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ttf" ContentType="application/x-font-ttf"/>
  <Default Extension="xml" ContentType="application/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custom-properties" Target="docProps/custom.xml"/><Relationship Id="rId2" Type="http://schemas.openxmlformats.org/officeDocument/2006/relationships/officeDocument" Target="word/document.xml"/><Relationship Id="rId1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-723899</wp:posOffset>
            </wp:positionH>
            <wp:positionV relativeFrom="paragraph">
              <wp:posOffset>0</wp:posOffset>
            </wp:positionV>
            <wp:extent cx="2600325" cy="811530"/>
            <wp:effectExtent b="0" l="0" r="0" t="0"/>
            <wp:wrapTopAndBottom distB="0" dist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8115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3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494"/>
        <w:gridCol w:w="315"/>
        <w:gridCol w:w="1467"/>
        <w:gridCol w:w="94"/>
        <w:gridCol w:w="1352"/>
        <w:gridCol w:w="2041"/>
        <w:gridCol w:w="345"/>
        <w:gridCol w:w="482"/>
        <w:gridCol w:w="981"/>
        <w:gridCol w:w="32"/>
        <w:gridCol w:w="1421"/>
        <w:gridCol w:w="8"/>
        <w:tblGridChange w:id="0">
          <w:tblGrid>
            <w:gridCol w:w="1494"/>
            <w:gridCol w:w="315"/>
            <w:gridCol w:w="1467"/>
            <w:gridCol w:w="94"/>
            <w:gridCol w:w="1352"/>
            <w:gridCol w:w="2041"/>
            <w:gridCol w:w="345"/>
            <w:gridCol w:w="482"/>
            <w:gridCol w:w="981"/>
            <w:gridCol w:w="32"/>
            <w:gridCol w:w="1421"/>
            <w:gridCol w:w="8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gridSpan w:val="12"/>
            <w:tcBorders>
              <w:bottom w:color="000000" w:space="0" w:sz="4" w:val="single"/>
            </w:tcBorders>
            <w:shd w:fill="d5dce4" w:val="clear"/>
            <w:vAlign w:val="center"/>
          </w:tcPr>
          <w:p w:rsidR="00000000" w:rsidDel="00000000" w:rsidP="00000000" w:rsidRDefault="00000000" w:rsidRPr="00000000" w14:paraId="00000003">
            <w:pPr>
              <w:pStyle w:val="Heading2"/>
              <w:tabs>
                <w:tab w:val="left" w:leader="none" w:pos="180"/>
              </w:tabs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mallCap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Nazwa kierunku kształcenia: PSYCHOLOGIA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shd w:fill="ffffff" w:val="clear"/>
            <w:vAlign w:val="center"/>
          </w:tcPr>
          <w:p w:rsidR="00000000" w:rsidDel="00000000" w:rsidP="00000000" w:rsidRDefault="00000000" w:rsidRPr="00000000" w14:paraId="0000000F">
            <w:pPr>
              <w:pStyle w:val="Heading2"/>
              <w:tabs>
                <w:tab w:val="left" w:leader="none" w:pos="180"/>
              </w:tabs>
              <w:spacing w:after="0" w:line="240" w:lineRule="auto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Dziedzina nauk społecznych; dyscyplina: Psychologia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1B">
            <w:pPr>
              <w:pStyle w:val="Heading3"/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Rodzaj przedmiotu: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Przedmioty fakultatywne</w:t>
            </w:r>
          </w:p>
        </w:tc>
        <w:tc>
          <w:tcPr>
            <w:gridSpan w:val="9"/>
            <w:vAlign w:val="center"/>
          </w:tcPr>
          <w:p w:rsidR="00000000" w:rsidDel="00000000" w:rsidP="00000000" w:rsidRDefault="00000000" w:rsidRPr="00000000" w14:paraId="0000001E">
            <w:pPr>
              <w:pStyle w:val="Heading3"/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Forma zajęć: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 Warsztaty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vAlign w:val="center"/>
          </w:tcPr>
          <w:p w:rsidR="00000000" w:rsidDel="00000000" w:rsidP="00000000" w:rsidRDefault="00000000" w:rsidRPr="00000000" w14:paraId="00000027">
            <w:pPr>
              <w:pStyle w:val="Heading1"/>
              <w:tabs>
                <w:tab w:val="left" w:leader="none" w:pos="540"/>
              </w:tabs>
              <w:ind w:left="0" w:firstLine="0"/>
              <w:jc w:val="left"/>
              <w:rPr>
                <w:smallCaps w:val="1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Poziom studiów:</w:t>
            </w:r>
            <w:r w:rsidDel="00000000" w:rsidR="00000000" w:rsidRPr="00000000">
              <w:rPr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 Studia jednolite magisterskie </w:t>
            </w: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(7 PRK)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vAlign w:val="center"/>
          </w:tcPr>
          <w:p w:rsidR="00000000" w:rsidDel="00000000" w:rsidP="00000000" w:rsidRDefault="00000000" w:rsidRPr="00000000" w14:paraId="00000033">
            <w:pPr>
              <w:pStyle w:val="Heading2"/>
              <w:tabs>
                <w:tab w:val="left" w:leader="none" w:pos="180"/>
              </w:tabs>
              <w:spacing w:after="0" w:line="240" w:lineRule="auto"/>
              <w:ind w:left="576" w:hanging="576"/>
              <w:jc w:val="left"/>
              <w:rPr>
                <w:rFonts w:ascii="Times New Roman" w:cs="Times New Roman" w:eastAsia="Times New Roman" w:hAnsi="Times New Roman"/>
                <w:smallCap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Profil kształcenia: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rtl w:val="0"/>
              </w:rPr>
              <w:t xml:space="preserve">Praktyczny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pStyle w:val="Heading2"/>
              <w:tabs>
                <w:tab w:val="left" w:leader="none" w:pos="180"/>
              </w:tabs>
              <w:spacing w:after="0" w:line="240" w:lineRule="auto"/>
              <w:ind w:left="576" w:hanging="576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Nazwa podstawowej jednostki organizacyjnej uczelni prowadzącej kierunek: </w:t>
            </w:r>
          </w:p>
          <w:p w:rsidR="00000000" w:rsidDel="00000000" w:rsidP="00000000" w:rsidRDefault="00000000" w:rsidRPr="00000000" w14:paraId="00000040">
            <w:pPr>
              <w:pStyle w:val="Heading2"/>
              <w:tabs>
                <w:tab w:val="left" w:leader="none" w:pos="180"/>
              </w:tabs>
              <w:spacing w:after="0" w:line="240" w:lineRule="auto"/>
              <w:ind w:left="576" w:hanging="576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rtl w:val="0"/>
              </w:rPr>
              <w:t xml:space="preserve">Wydział Psychologii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tcBorders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4C">
            <w:pPr>
              <w:pStyle w:val="Heading2"/>
              <w:tabs>
                <w:tab w:val="left" w:leader="none" w:pos="180"/>
              </w:tabs>
              <w:spacing w:after="0" w:line="240" w:lineRule="auto"/>
              <w:ind w:left="576" w:hanging="576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Nazwa przedmiotu kształcenia: PSYCHOLOGIA STRESU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0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Cele kształcenia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0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Warsztaty: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Pogłębienie i uporządkowanie wiedzy dotyczącej mechanizmów psychofizjologicznych stresu, współczesnych koncepcji reakcji stresowych i odporności psychicznej oraz interpretacji wyników pomiaru stresu z wykorzystaniem metod kwestionariuszowych, obserwacyjnych i psychofizjologicznych.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Kształtowanie umiejętności konceptualizacji procesu radzenia sobie ze stresem oraz projektowania, doboru i stosowania adekwatnych oddziaływań psychologicznych, z uwzględnieniem wyników pomiaru stresu i różnic indywidualnych, wraz z oceną skuteczności podejmowanych działań.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Rozwijanie umiejętności krytycznej analizy badań i praktyk psychoprofilaktyki stresu, w tym interpretowania danych z pomiaru stresu oraz formułowania samodzielnych wniosków dotyczących skuteczności strategii redukcji stresu i regulacji emocji w pracy psychologa.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0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Przedmiot wprowadzający: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Psychologia kliniczna, Psychologia ogólna: emocje i motywacje.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0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vAlign w:val="cente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0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Wymagania wstępne w zakresie wiedzy, umiejętności i kompetencji: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Student posiada uporządkowaną wiedzę z obszarów psychologii klinicznej oraz psychologii emocji i motywacji, a także wykazuje gotowość do pracy warsztatowej zgodnej z zasadami etyki.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vAlign w:val="center"/>
          </w:tcPr>
          <w:p w:rsidR="00000000" w:rsidDel="00000000" w:rsidP="00000000" w:rsidRDefault="00000000" w:rsidRPr="00000000" w14:paraId="0000008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Metody kształcenia:</w:t>
            </w:r>
          </w:p>
          <w:p w:rsidR="00000000" w:rsidDel="00000000" w:rsidP="00000000" w:rsidRDefault="00000000" w:rsidRPr="00000000" w14:paraId="0000008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Mk1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Dyskusja (pytania problemowe, studia przypadków, materiały tekstowe do dyskusji).</w:t>
            </w:r>
          </w:p>
          <w:p w:rsidR="00000000" w:rsidDel="00000000" w:rsidP="00000000" w:rsidRDefault="00000000" w:rsidRPr="00000000" w14:paraId="00000083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Mk2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Analiza literatury przedmiotu (artykuły naukowe, monografie, przeglądy systematyczne/metaanalizy).</w:t>
            </w:r>
          </w:p>
          <w:p w:rsidR="00000000" w:rsidDel="00000000" w:rsidP="00000000" w:rsidRDefault="00000000" w:rsidRPr="00000000" w14:paraId="00000084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Mk3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Warsztaty - analiza technik diagnostycznych, praca w grupach, case study - (kwestionariusze i arkusze diagnostyczne, karty pracy, scenariusze przypadków, materiały prezentacyjne).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Pomoce dydaktyczne (Pd)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Pd1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Prezentacje multimedialne i materiały wizualne (schematy modeli stresu, infografiki, przykładowe tabele/ryciny z badań).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Pd2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Materiały źródłowe do analizy (artykuły recenzowane, przeglądy systematyczne/metaanalizy, monografie/rozdziały, studia przypadków).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Pd3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Materiały warsztatowo-diagnostyczne i projektowe (kwestionariusze w wersji ćwiczeniowej/demonstracyjnej, karty pracy, arkusze interpretacji wyników, scenariusze ćwiczeń, szablon projektu interwencji i rubryka oceny).</w:t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gridSpan w:val="12"/>
            <w:shd w:fill="dbe5f1" w:val="clear"/>
            <w:vAlign w:val="center"/>
          </w:tcPr>
          <w:p w:rsidR="00000000" w:rsidDel="00000000" w:rsidP="00000000" w:rsidRDefault="00000000" w:rsidRPr="00000000" w14:paraId="0000009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Program kształcenia (treści nauczania)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2" w:hRule="atLeast"/>
          <w:tblHeader w:val="0"/>
        </w:trPr>
        <w:tc>
          <w:tcPr>
            <w:gridSpan w:val="12"/>
          </w:tcPr>
          <w:p w:rsidR="00000000" w:rsidDel="00000000" w:rsidP="00000000" w:rsidRDefault="00000000" w:rsidRPr="00000000" w14:paraId="0000009F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WARSZTATY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(W):</w:t>
            </w:r>
          </w:p>
          <w:p w:rsidR="00000000" w:rsidDel="00000000" w:rsidP="00000000" w:rsidRDefault="00000000" w:rsidRPr="00000000" w14:paraId="000000A0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Mechanizmy stresu w ujęciu biopsychospołecznym oraz pomiar stresu;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Analiza stresu w perspektywie biologicznej, psychologicznej i społecznej z wykorzystaniem Teorii Zachowania Zasobów Hobfolla oraz koncepcji Ogólnego Zespołu Adaptacyjnego Selye’ego; interpretacja funkcji stresu, jego kosztów i konsekwencji. Krytyczna analiza wyników badań nad skutkami chronicznego obciążenia oraz wnioskowanie o implikacjach dla funkcjonowania jednostki. Omówienie i interpretacja pomiaru stresu z wykorzystaniem narzędzi kwestionariuszowych (DASS-21, PSS-10) oraz ograniczeń i możliwości ich stosowania.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Źródła stresu i rola oceny poznawczej;</w:t>
            </w:r>
          </w:p>
          <w:p w:rsidR="00000000" w:rsidDel="00000000" w:rsidP="00000000" w:rsidRDefault="00000000" w:rsidRPr="00000000" w14:paraId="000000A2">
            <w:pPr>
              <w:spacing w:after="0" w:line="240" w:lineRule="auto"/>
              <w:ind w:left="720" w:firstLine="0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Interpretacja znaczenia oceny poznawczej w powstawaniu stresu w oparciu o transakcyjną teorię stresu i radzenia sobie Lazarusa i Folkman. Analiza czynników nasilających i redukujących obciążenie (cechy sytuacji, zasoby osobiste, umiejętności regulacyjne, predyspozycje) oraz formułowanie wniosków dotyczących ryzyka i ochrony w procesie adaptacji.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Strategie radzenia sobie ukierunkowane na działanie;</w:t>
            </w:r>
          </w:p>
          <w:p w:rsidR="00000000" w:rsidDel="00000000" w:rsidP="00000000" w:rsidRDefault="00000000" w:rsidRPr="00000000" w14:paraId="000000A4">
            <w:pPr>
              <w:spacing w:after="0" w:line="240" w:lineRule="auto"/>
              <w:ind w:left="720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Analiza i zastosowanie strategii skoncentrowanych na problemie (podejmowanie działań, planowanie, organizowanie zachowania) w sytuacjach obciążających. Projektowanie sposobów aktywnego wpływania na sytuację, wzmacniania poczucia sprawczości i monitorowania skutków przyjętych strategii na podstawie studiów przypadków oraz pracy warsztatowej.</w:t>
            </w:r>
          </w:p>
          <w:p w:rsidR="00000000" w:rsidDel="00000000" w:rsidP="00000000" w:rsidRDefault="00000000" w:rsidRPr="00000000" w14:paraId="000000A5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Strategie radzenia sobie ukierunkowane na emocje oraz pomiar stylów radzenia sobie;</w:t>
            </w:r>
          </w:p>
          <w:p w:rsidR="00000000" w:rsidDel="00000000" w:rsidP="00000000" w:rsidRDefault="00000000" w:rsidRPr="00000000" w14:paraId="000000A6">
            <w:pPr>
              <w:spacing w:after="0" w:line="240" w:lineRule="auto"/>
              <w:ind w:left="720" w:firstLine="0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Analiza strategii regulacji emocji (redukcja napięcia, wspieranie adaptacyjnego przeżywania sytuacji trudnych) oraz rozwijanie elastyczności emocjonalnej i rozumienia indywidualnych stylów reagowania. Diagnoza stylów radzenia sobie z wykorzystaniem COPE i Mini-COPE oraz interpretacja wyników w kontekście doboru adekwatnych oddziaływań.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Treningi radzenia sobie ze stresem – projektowanie oddziaływań na podstawie dowodów;</w:t>
            </w:r>
          </w:p>
          <w:p w:rsidR="00000000" w:rsidDel="00000000" w:rsidP="00000000" w:rsidRDefault="00000000" w:rsidRPr="00000000" w14:paraId="000000A8">
            <w:pPr>
              <w:spacing w:after="0" w:line="240" w:lineRule="auto"/>
              <w:ind w:left="720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Porównanie pojedynczej interwencji i programu szkoleniowego; projektowanie oddziaływania w oparciu o dowody naukowe oraz krytyczna ocena skuteczności wybranych podejść. Przegląd dobrych praktyk i metod redukcji stresu (m.in. trening autogenny, relaksacja Jacobsona, mindfulness, biofeedback oddechowy/HRV) z uwzględnieniem ograniczeń i wskazań. Ćwiczenia warsztatowe, praca w grupach oraz prezentacja opracowanego projektu oddziaływania.</w:t>
            </w:r>
          </w:p>
        </w:tc>
      </w:tr>
      <w:tr>
        <w:trPr>
          <w:cantSplit w:val="0"/>
          <w:trHeight w:val="704" w:hRule="atLeast"/>
          <w:tblHeader w:val="0"/>
        </w:trPr>
        <w:tc>
          <w:tcPr>
            <w:gridSpan w:val="12"/>
            <w:vAlign w:val="center"/>
          </w:tcPr>
          <w:p w:rsidR="00000000" w:rsidDel="00000000" w:rsidP="00000000" w:rsidRDefault="00000000" w:rsidRPr="00000000" w14:paraId="000000B4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Literatura podstawowa:</w:t>
            </w:r>
          </w:p>
          <w:p w:rsidR="00000000" w:rsidDel="00000000" w:rsidP="00000000" w:rsidRDefault="00000000" w:rsidRPr="00000000" w14:paraId="000000B5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Heszen, I. (2016).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Psychologia stresu: Korzystne i niekorzystne skutki stresu życiowego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 Wydawnictwo Naukowe PWN.</w:t>
            </w:r>
          </w:p>
          <w:p w:rsidR="00000000" w:rsidDel="00000000" w:rsidP="00000000" w:rsidRDefault="00000000" w:rsidRPr="00000000" w14:paraId="000000B6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Juczyński, Z., &amp; Ogińska-Bulik, N. (2009).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Narzędzia pomiaru stresu i radzenia sobie ze stresem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 Pracownia Testów Psychologicznych PTP.</w:t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Makara-Studzińska, M., Tyburski, E., Załuski, M., Adamczyk, K., Mesterhazy, J., &amp; Mesterhazy, A. (2022). Confirmatory factor analysis of three versions of the Depression Anxiety Stress Scale (DASS-42, DASS-21, and DASS-12) in Polish adults.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Frontiers in Psychiatry, 12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, 770532.</w:t>
            </w: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rtl w:val="0"/>
                </w:rPr>
                <w:t xml:space="preserve"> </w:t>
              </w:r>
            </w:hyperlink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u w:val="single"/>
                  <w:rtl w:val="0"/>
                </w:rPr>
                <w:t xml:space="preserve">https://doi.org/10.3389/fpsyt.2021.770532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vAlign w:val="center"/>
          </w:tcPr>
          <w:p w:rsidR="00000000" w:rsidDel="00000000" w:rsidP="00000000" w:rsidRDefault="00000000" w:rsidRPr="00000000" w14:paraId="000000C4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Literatura uzupełniająca:</w:t>
            </w:r>
          </w:p>
          <w:p w:rsidR="00000000" w:rsidDel="00000000" w:rsidP="00000000" w:rsidRDefault="00000000" w:rsidRPr="00000000" w14:paraId="000000C5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Bernat, A., &amp; Krzyszkowska, M. (2017). Znaczenie i sposoby wykorzystania psychospołecznych zasobów zaradczych w ujęciu S. E. Hobfolla.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Studia Paradyskie, 27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, 255–278.</w:t>
            </w:r>
          </w:p>
          <w:p w:rsidR="00000000" w:rsidDel="00000000" w:rsidP="00000000" w:rsidRDefault="00000000" w:rsidRPr="00000000" w14:paraId="000000C6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Hobfoll, S. E. (2006).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Stres, kultura i społeczność: Psychologia i filozofia stresu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(M. Kacmajor, Tłum.). Gdańskie Wydawnictwo Psychologiczne.</w:t>
            </w:r>
          </w:p>
          <w:p w:rsidR="00000000" w:rsidDel="00000000" w:rsidP="00000000" w:rsidRDefault="00000000" w:rsidRPr="00000000" w14:paraId="000000C7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Skalski, S. (2018). Choroba jako źródło stresu: Wybrane koncepcje stresu psychologicznego i radzenia sobie ze stresem. W K. Pujer (Red.),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Humanistyka i nauki społeczne: Doświadczenia, konteksty, wyzwania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(s. 11–21). Exante.</w:t>
            </w:r>
          </w:p>
          <w:p w:rsidR="00000000" w:rsidDel="00000000" w:rsidP="00000000" w:rsidRDefault="00000000" w:rsidRPr="00000000" w14:paraId="000000C8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Lazarus, R. S., &amp; Folkman, S. (1984).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Stress, appraisal, and coping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 Springer Publishing Company.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vAlign w:val="center"/>
          </w:tcPr>
          <w:p w:rsidR="00000000" w:rsidDel="00000000" w:rsidP="00000000" w:rsidRDefault="00000000" w:rsidRPr="00000000" w14:paraId="000000D4">
            <w:pPr>
              <w:widowControl w:val="0"/>
              <w:tabs>
                <w:tab w:val="left" w:leader="none" w:pos="394"/>
              </w:tabs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Sposoby oceny (f – formująca, p – podsumowująca):</w:t>
            </w:r>
          </w:p>
          <w:p w:rsidR="00000000" w:rsidDel="00000000" w:rsidP="00000000" w:rsidRDefault="00000000" w:rsidRPr="00000000" w14:paraId="000000D5">
            <w:pPr>
              <w:widowControl w:val="0"/>
              <w:tabs>
                <w:tab w:val="left" w:leader="none" w:pos="39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F1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– Ocena aktywności studenta podczas zajęć – udział w dyskusji i pracy warsztatowej, analiza przypadków oraz uzasadnianie proponowanych strategii radzenia sobie ze stresem.</w:t>
            </w:r>
          </w:p>
          <w:p w:rsidR="00000000" w:rsidDel="00000000" w:rsidP="00000000" w:rsidRDefault="00000000" w:rsidRPr="00000000" w14:paraId="000000D6">
            <w:pPr>
              <w:widowControl w:val="0"/>
              <w:tabs>
                <w:tab w:val="left" w:leader="none" w:pos="39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P1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– Ocena prezentacji grupowej/projektu praktycznego - projekt oddziaływania/treningu redukcji stresu oparty na literaturze i jego prezentacja; oceniane: poprawność merytoryczna, trafność doboru metod, wykonalność projektu i jakość argumentacji.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gridSpan w:val="2"/>
            <w:shd w:fill="d9d9d9" w:val="clear"/>
            <w:vAlign w:val="center"/>
          </w:tcPr>
          <w:p w:rsidR="00000000" w:rsidDel="00000000" w:rsidP="00000000" w:rsidRDefault="00000000" w:rsidRPr="00000000" w14:paraId="000000E2">
            <w:pPr>
              <w:widowControl w:val="0"/>
              <w:tabs>
                <w:tab w:val="left" w:leader="none" w:pos="394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Forma zajęć</w:t>
            </w:r>
          </w:p>
        </w:tc>
        <w:tc>
          <w:tcPr>
            <w:gridSpan w:val="10"/>
            <w:shd w:fill="d9d9d9" w:val="clear"/>
            <w:vAlign w:val="center"/>
          </w:tcPr>
          <w:p w:rsidR="00000000" w:rsidDel="00000000" w:rsidP="00000000" w:rsidRDefault="00000000" w:rsidRPr="00000000" w14:paraId="000000E4">
            <w:pPr>
              <w:widowControl w:val="0"/>
              <w:tabs>
                <w:tab w:val="left" w:leader="none" w:pos="394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Warunki zaliczenia zajęć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EE">
            <w:pPr>
              <w:widowControl w:val="0"/>
              <w:tabs>
                <w:tab w:val="left" w:leader="none" w:pos="394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WARSZTATY</w:t>
            </w:r>
          </w:p>
        </w:tc>
        <w:tc>
          <w:tcPr>
            <w:gridSpan w:val="10"/>
            <w:vAlign w:val="center"/>
          </w:tcPr>
          <w:p w:rsidR="00000000" w:rsidDel="00000000" w:rsidP="00000000" w:rsidRDefault="00000000" w:rsidRPr="00000000" w14:paraId="000000F0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1. Aktywność podczas zajęć (40%) – F1</w:t>
            </w:r>
          </w:p>
          <w:p w:rsidR="00000000" w:rsidDel="00000000" w:rsidP="00000000" w:rsidRDefault="00000000" w:rsidRPr="00000000" w14:paraId="000000F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Ocena aktywności jest ustalana na podstawie obserwacji pracy studenta w trakcie zajęć oraz realizacji zadań warsztatowych (bieżąca informacja zwrotna).</w:t>
            </w:r>
          </w:p>
          <w:p w:rsidR="00000000" w:rsidDel="00000000" w:rsidP="00000000" w:rsidRDefault="00000000" w:rsidRPr="00000000" w14:paraId="000000F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Ocena obejmuje:</w:t>
            </w:r>
          </w:p>
          <w:p w:rsidR="00000000" w:rsidDel="00000000" w:rsidP="00000000" w:rsidRDefault="00000000" w:rsidRPr="00000000" w14:paraId="000000F3">
            <w:pPr>
              <w:numPr>
                <w:ilvl w:val="0"/>
                <w:numId w:val="6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Udział w dyskusjach i zadaniach grupowych,</w:t>
            </w:r>
          </w:p>
          <w:p w:rsidR="00000000" w:rsidDel="00000000" w:rsidP="00000000" w:rsidRDefault="00000000" w:rsidRPr="00000000" w14:paraId="000000F4">
            <w:pPr>
              <w:numPr>
                <w:ilvl w:val="0"/>
                <w:numId w:val="6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Zaangażowanie w ćwiczenia praktyczne, symulacje i analizy przypadków,</w:t>
            </w:r>
          </w:p>
          <w:p w:rsidR="00000000" w:rsidDel="00000000" w:rsidP="00000000" w:rsidRDefault="00000000" w:rsidRPr="00000000" w14:paraId="000000F5">
            <w:pPr>
              <w:numPr>
                <w:ilvl w:val="0"/>
                <w:numId w:val="6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Przygotowanie do zajęć oraz zastosowanie i uzasadnianie omawianych treści w pracy warsztatowej.</w:t>
            </w:r>
          </w:p>
          <w:p w:rsidR="00000000" w:rsidDel="00000000" w:rsidP="00000000" w:rsidRDefault="00000000" w:rsidRPr="00000000" w14:paraId="000000F6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2. Prezentacja grupowa (1–3 osoby) – projekt praktyczny (60%) – P1</w:t>
            </w:r>
          </w:p>
          <w:p w:rsidR="00000000" w:rsidDel="00000000" w:rsidP="00000000" w:rsidRDefault="00000000" w:rsidRPr="00000000" w14:paraId="000000F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Każda grupa przygotowuje prezentację dotyczącą wybranej techniki radzenia sobie ze stresem. Prezentacja powinna zawierać:</w:t>
            </w:r>
          </w:p>
          <w:p w:rsidR="00000000" w:rsidDel="00000000" w:rsidP="00000000" w:rsidRDefault="00000000" w:rsidRPr="00000000" w14:paraId="000000F9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Tło teoretyczne – rzetelne przedstawienie ujęcia teoretycznego i mechanizmów działania metody.</w:t>
            </w:r>
          </w:p>
          <w:p w:rsidR="00000000" w:rsidDel="00000000" w:rsidP="00000000" w:rsidRDefault="00000000" w:rsidRPr="00000000" w14:paraId="000000FA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Ustrukturyzowany harmonogram ćwiczeń – pokaz zastosowań praktycznych w formie krótkiego treningu.</w:t>
            </w:r>
          </w:p>
          <w:p w:rsidR="00000000" w:rsidDel="00000000" w:rsidP="00000000" w:rsidRDefault="00000000" w:rsidRPr="00000000" w14:paraId="000000FB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Dowody naukowe na skuteczność interwencji – omówienie wyników badań, metaanaliz, przeglądów systematycznych lub innych wiarygodnych źródeł. Wymagane są źródła naukowe (np. artykuły recenzowane, metaanalizy, przeglądy systematyczne, monografie).</w:t>
            </w:r>
          </w:p>
          <w:p w:rsidR="00000000" w:rsidDel="00000000" w:rsidP="00000000" w:rsidRDefault="00000000" w:rsidRPr="00000000" w14:paraId="000000FC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Element praktyczny – krótkie przeprowadzenie fragmentu ćwiczenia z grupą.</w:t>
            </w:r>
          </w:p>
          <w:p w:rsidR="00000000" w:rsidDel="00000000" w:rsidP="00000000" w:rsidRDefault="00000000" w:rsidRPr="00000000" w14:paraId="000000FD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Czas prezentacji - zgodnie z ustaleniami prowadzącego.</w:t>
            </w:r>
          </w:p>
          <w:p w:rsidR="00000000" w:rsidDel="00000000" w:rsidP="00000000" w:rsidRDefault="00000000" w:rsidRPr="00000000" w14:paraId="000000FE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Prezentacja w formie multimedialnej; materiały przekazywane prowadzącemu w dniu prezentacji.</w:t>
            </w:r>
          </w:p>
          <w:p w:rsidR="00000000" w:rsidDel="00000000" w:rsidP="00000000" w:rsidRDefault="00000000" w:rsidRPr="00000000" w14:paraId="000000FF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Kryteria merytoryczne oceny prezentacji:</w:t>
            </w:r>
          </w:p>
          <w:p w:rsidR="00000000" w:rsidDel="00000000" w:rsidP="00000000" w:rsidRDefault="00000000" w:rsidRPr="00000000" w14:paraId="00000101">
            <w:pPr>
              <w:numPr>
                <w:ilvl w:val="0"/>
                <w:numId w:val="4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poprawność merytoryczna i odniesienie do współczesnej literatury,</w:t>
            </w:r>
          </w:p>
          <w:p w:rsidR="00000000" w:rsidDel="00000000" w:rsidP="00000000" w:rsidRDefault="00000000" w:rsidRPr="00000000" w14:paraId="00000102">
            <w:pPr>
              <w:numPr>
                <w:ilvl w:val="0"/>
                <w:numId w:val="4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umiejętność syntezy wiedzy i krytycznego myślenia,</w:t>
            </w:r>
          </w:p>
          <w:p w:rsidR="00000000" w:rsidDel="00000000" w:rsidP="00000000" w:rsidRDefault="00000000" w:rsidRPr="00000000" w14:paraId="00000103">
            <w:pPr>
              <w:numPr>
                <w:ilvl w:val="0"/>
                <w:numId w:val="4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jakość przygotowania materiałów dydaktycznych,</w:t>
            </w:r>
          </w:p>
          <w:p w:rsidR="00000000" w:rsidDel="00000000" w:rsidP="00000000" w:rsidRDefault="00000000" w:rsidRPr="00000000" w14:paraId="00000104">
            <w:pPr>
              <w:numPr>
                <w:ilvl w:val="0"/>
                <w:numId w:val="4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jasność przedstawienia treści i przeprowadzenia ćwiczenia,</w:t>
            </w:r>
          </w:p>
          <w:p w:rsidR="00000000" w:rsidDel="00000000" w:rsidP="00000000" w:rsidRDefault="00000000" w:rsidRPr="00000000" w14:paraId="00000105">
            <w:pPr>
              <w:numPr>
                <w:ilvl w:val="0"/>
                <w:numId w:val="4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współpraca w grupie i podział ról.</w:t>
            </w:r>
          </w:p>
          <w:p w:rsidR="00000000" w:rsidDel="00000000" w:rsidP="00000000" w:rsidRDefault="00000000" w:rsidRPr="00000000" w14:paraId="00000106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Warunkiem zaliczenia warsztatu jest:</w:t>
            </w:r>
          </w:p>
          <w:p w:rsidR="00000000" w:rsidDel="00000000" w:rsidP="00000000" w:rsidRDefault="00000000" w:rsidRPr="00000000" w14:paraId="00000109">
            <w:pPr>
              <w:numPr>
                <w:ilvl w:val="0"/>
                <w:numId w:val="5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minimum 80% obecności - zasady usprawiedliwiania nieobecności i ewentualnego odrabiania zajęć określa prowadzący na początku semestru.</w:t>
            </w:r>
          </w:p>
          <w:p w:rsidR="00000000" w:rsidDel="00000000" w:rsidP="00000000" w:rsidRDefault="00000000" w:rsidRPr="00000000" w14:paraId="0000010A">
            <w:pPr>
              <w:numPr>
                <w:ilvl w:val="0"/>
                <w:numId w:val="5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aktywny udział w zajęciach,</w:t>
            </w:r>
          </w:p>
          <w:p w:rsidR="00000000" w:rsidDel="00000000" w:rsidP="00000000" w:rsidRDefault="00000000" w:rsidRPr="00000000" w14:paraId="0000010B">
            <w:pPr>
              <w:numPr>
                <w:ilvl w:val="0"/>
                <w:numId w:val="5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wykonanie prezentacji grupowej zgodnie z kryteriami,</w:t>
            </w:r>
          </w:p>
          <w:p w:rsidR="00000000" w:rsidDel="00000000" w:rsidP="00000000" w:rsidRDefault="00000000" w:rsidRPr="00000000" w14:paraId="0000010C">
            <w:pPr>
              <w:numPr>
                <w:ilvl w:val="0"/>
                <w:numId w:val="5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terminowe oddawanie zadań cząstkowych (jeśli prowadzący takie wprowadzi) - brak realizacji zadań cząstkowych może skutkować obniżeniem oceny w części F1.</w:t>
            </w:r>
          </w:p>
          <w:p w:rsidR="00000000" w:rsidDel="00000000" w:rsidP="00000000" w:rsidRDefault="00000000" w:rsidRPr="00000000" w14:paraId="0000010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widowControl w:val="0"/>
              <w:tabs>
                <w:tab w:val="left" w:leader="none" w:pos="394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Kryteria oceniania (progi procentowe):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5,0 (bardzo dobra)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– 91–100%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4,5 (dobra plus)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– 81–90%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4,0 (dobra)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– 71–80%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3,5 (dostateczna plus)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– 61–70%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3,0 (dostateczna)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– 51–60%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2,0 (niedostateczna)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– poniżej 51%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Efekty uczenia się 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2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Symbol efektu uczenia się</w:t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Opis efektu uczenia się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2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Odniesienie efektu do efektu kierunkowego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gridSpan w:val="1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2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WARSZTATY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39">
            <w:pPr>
              <w:tabs>
                <w:tab w:val="left" w:leader="none" w:pos="1290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E1_W</w:t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3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ff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Student posiada pogłębioną wiedzę o mechanizmach stresu w ujęciu biopsychospołecznym oraz o współczesnych koncepcjach reakcji stresowych i odporności psychicznej; analizuje funkcje stresu, jego koszty i konsekwencje.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4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K_W05, K_W06</w:t>
            </w:r>
          </w:p>
          <w:p w:rsidR="00000000" w:rsidDel="00000000" w:rsidP="00000000" w:rsidRDefault="00000000" w:rsidRPr="00000000" w14:paraId="0000014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47">
            <w:pPr>
              <w:tabs>
                <w:tab w:val="left" w:leader="none" w:pos="1290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E2_W</w:t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4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ff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Student posiada pogłębioną wiedzę o źródłach stresu i roli oceny poznawczej w powstawaniu stresu (ujęcie transakcyjne); interpretuje czynniki ryzyka i czynniki ochronne (zasoby, cechy sytuacji, predyspozycje, umiejętności regulacyjne).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4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K_W11, K_W12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52">
            <w:pPr>
              <w:tabs>
                <w:tab w:val="left" w:leader="none" w:pos="1290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E3_W</w:t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53">
            <w:pPr>
              <w:spacing w:after="0" w:line="240" w:lineRule="auto"/>
              <w:rPr>
                <w:rFonts w:ascii="Times New Roman" w:cs="Times New Roman" w:eastAsia="Times New Roman" w:hAnsi="Times New Roman"/>
                <w:color w:val="ff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Student zna i rozumie zasady pomiaru stresu i radzenia sobie oraz potrafi interpretować wyniki narzędzi stosowanych w pracy warsztatowej (m.in. DASS-21, PSS-10, COPE/Mini-COPE), uwzględniając ograniczenia metod i poprawność wnioskowania.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5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K_W13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5D">
            <w:pPr>
              <w:tabs>
                <w:tab w:val="left" w:leader="none" w:pos="1290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E4_W</w:t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5E">
            <w:pPr>
              <w:spacing w:after="0" w:line="240" w:lineRule="auto"/>
              <w:rPr>
                <w:rFonts w:ascii="Times New Roman" w:cs="Times New Roman" w:eastAsia="Times New Roman" w:hAnsi="Times New Roman"/>
                <w:color w:val="ff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Student posiada pogłębioną wiedzę dotyczącą strategii radzenia sobie ze stresem (ukierunkowanych na działanie i na emocje) oraz mechanizmów regulacji emocji; krytycznie ocenia ich adaptacyjność w zależności od kontekstu i zasobów jednostki.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6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K_W16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68">
            <w:pPr>
              <w:tabs>
                <w:tab w:val="left" w:leader="none" w:pos="1290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E1_U</w:t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6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ff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Student potrafi samodzielnie wyszukiwać, analizować i selekcjonować informacje z różnych źródeł naukowych dotyczących stresu i radzenia sobie oraz formułować logiczne wnioski, używając adekwatnej terminologii z zakresu psychologii stresu i psychoprofilaktyki.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70">
            <w:pPr>
              <w:spacing w:after="0" w:before="24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K_U01, K_U05</w:t>
            </w:r>
          </w:p>
          <w:p w:rsidR="00000000" w:rsidDel="00000000" w:rsidP="00000000" w:rsidRDefault="00000000" w:rsidRPr="00000000" w14:paraId="0000017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74">
            <w:pPr>
              <w:tabs>
                <w:tab w:val="left" w:leader="none" w:pos="1290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E2_U</w:t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75">
            <w:pPr>
              <w:spacing w:after="0" w:line="240" w:lineRule="auto"/>
              <w:rPr>
                <w:rFonts w:ascii="Times New Roman" w:cs="Times New Roman" w:eastAsia="Times New Roman" w:hAnsi="Times New Roman"/>
                <w:color w:val="ff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Student potrafi konceptualizować sytuację stresową na podstawie danych z przypadku oraz wyników pomiaru, a następnie dobrać i uzasadnić adekwatne strategie radzenia sobie oraz techniki redukcji stresu i regulacji emocji.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7C">
            <w:pPr>
              <w:spacing w:after="0" w:before="24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K_U12, K_U13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7F">
            <w:pPr>
              <w:tabs>
                <w:tab w:val="left" w:leader="none" w:pos="1290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E3_U</w:t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80">
            <w:pPr>
              <w:spacing w:after="0" w:line="240" w:lineRule="auto"/>
              <w:rPr>
                <w:rFonts w:ascii="Times New Roman" w:cs="Times New Roman" w:eastAsia="Times New Roman" w:hAnsi="Times New Roman"/>
                <w:color w:val="ff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Student potrafi krytycznie ocenić skuteczność oddziaływań/treningów redukcji stresu na podstawie dowodów naukowych (np. badania, metaanalizy, przeglądy) oraz sformułować wnioski dla praktyki psychologicznej.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87">
            <w:pPr>
              <w:spacing w:after="0" w:before="24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K_U17</w:t>
            </w:r>
          </w:p>
          <w:p w:rsidR="00000000" w:rsidDel="00000000" w:rsidP="00000000" w:rsidRDefault="00000000" w:rsidRPr="00000000" w14:paraId="0000018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8B">
            <w:pPr>
              <w:tabs>
                <w:tab w:val="left" w:leader="none" w:pos="1290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E4_U</w:t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8C">
            <w:pPr>
              <w:spacing w:after="0" w:line="240" w:lineRule="auto"/>
              <w:rPr>
                <w:rFonts w:ascii="Times New Roman" w:cs="Times New Roman" w:eastAsia="Times New Roman" w:hAnsi="Times New Roman"/>
                <w:color w:val="ff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Student potrafi zaplanować i zaprezentować (indywidualnie lub w zespole) projekt praktyczny dotyczący techniki radzenia sobie ze stresem, w tym przygotować materiały dydaktyczne i przeprowadzić element ćwiczeniowy, uzasadniając dobór metody.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93">
            <w:pPr>
              <w:spacing w:after="0" w:before="24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K_U19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96">
            <w:pPr>
              <w:tabs>
                <w:tab w:val="left" w:leader="none" w:pos="1290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E1_K</w:t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97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Student prezentuje świadomość złożoności czynników determinujących reakcje na stres i sposoby radzenia sobie. Uwzględnia w swoich analizach i decyzjach czynniki biologiczne, psychologiczne, kulturowe, społeczne i sytuacyjne oraz różnice indywidualne i zasoby jednostki. Student jest wrażliwy na problemy psychospołeczne związane z przewlekłym obciążeniem i kryzysem, szanuje prawa mniejszości i unika myślenia opartego na stereotypach i uprzedzeniach w planowaniu oraz ocenie oddziaływań redukujących stres.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9E">
            <w:pPr>
              <w:spacing w:after="0" w:before="24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K_K08, K_K09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Tabela odniesień efektów uczenia się do celu kształcenia, treści nauczania, metod kształcenia i sposobów oceny</w:t>
            </w:r>
          </w:p>
        </w:tc>
      </w:tr>
      <w:tr>
        <w:trPr>
          <w:cantSplit w:val="0"/>
          <w:trHeight w:val="163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Symbol efektu uczenia się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Odniesienie danego efektu do efektu kierunkowego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Odniesienie danego efektu do celu kształcenia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Odniesienie danego efektu do treści kształcenia (nauczania)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Odniesienie danego efektu do metod kształcenia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Odniesienie danego efektu do sposobów oceny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E1_W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K_W05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W1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Mk2, Mk3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F1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E2_W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3">
            <w:pPr>
              <w:spacing w:after="0" w:before="24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K_W11, K_W12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C1, C3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W2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Mk1, Mk2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F1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bookmarkStart w:colFirst="0" w:colLast="0" w:name="_heading=h.mukq0to5jbci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E3_W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K_W13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C1-C3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W1, W4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Mk3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F1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E4_W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K_W16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C1-C3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W2-W4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Mk1, Mk2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E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F1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E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E1_U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E4">
            <w:pPr>
              <w:spacing w:after="0" w:before="24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K_U01, K_U05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E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E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W1-W5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E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Mk2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E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F1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E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E2_U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EF">
            <w:pPr>
              <w:spacing w:after="0" w:before="24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K_U12, K_U13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W2-W4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Mk1, Mk3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F1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E3_U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K_U17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W5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Mk2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F1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E4_U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K_U19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C2,C3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W5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Mk1, Mk3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P1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E1_K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10">
            <w:pPr>
              <w:spacing w:after="0" w:before="24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K_K08, K_K09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1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1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W1-W5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1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Mk1, Mk3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1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F1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Formy zajęć i punkty ECTS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4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2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Forma zajęć</w:t>
            </w:r>
          </w:p>
        </w:tc>
        <w:tc>
          <w:tcPr>
            <w:gridSpan w:val="3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2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Forma aktywności studenta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Średnia liczba godzin na zrealizowanie aktywności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4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3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na studiach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stacjonarnych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3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na studiach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niestacjonarnych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3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Warsztaty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4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Kontakt z nauczycielem akademickim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4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24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4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4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4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Praca własna studenta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4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Czytanie wskazanej literatury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5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25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5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25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4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5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Rozwiązywanie zadań i problemów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5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5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4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65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Przygotowanie projektu/prezentacji/referatu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6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6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4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7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Przygotowanie sprawozdania z wykonanych ćwiczeń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7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 0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7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 0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4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7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Przygotowanie się do zaliczenia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8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8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4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8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Przygotowanie się do egzaminu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8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8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4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95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Inne (jakie?)………..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9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 0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9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0 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9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Sumaryczna liczba godzin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A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75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A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75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A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Liczba punktów ECTS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B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3</w:t>
            </w:r>
          </w:p>
        </w:tc>
      </w:tr>
    </w:tbl>
    <w:p w:rsidR="00000000" w:rsidDel="00000000" w:rsidP="00000000" w:rsidRDefault="00000000" w:rsidRPr="00000000" w14:paraId="000002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10" w:type="default"/>
      <w:pgSz w:h="16838" w:w="11906" w:orient="portrait"/>
      <w:pgMar w:bottom="1417" w:top="851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Arial"/>
  <w:font w:name="Courier New"/>
  <w:font w:name="Tahoma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B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B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1"/>
        <w:bCs w:val="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1"/>
        <w:bCs w:val="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tabs>
        <w:tab w:val="left" w:leader="none" w:pos="540"/>
      </w:tabs>
      <w:spacing w:after="0" w:line="240" w:lineRule="auto"/>
      <w:ind w:left="540"/>
      <w:jc w:val="both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tabs>
        <w:tab w:val="left" w:leader="none" w:pos="180"/>
      </w:tabs>
      <w:spacing w:after="120" w:line="360" w:lineRule="auto"/>
      <w:ind w:left="576" w:hanging="576"/>
      <w:jc w:val="both"/>
    </w:pPr>
    <w:rPr>
      <w:rFonts w:ascii="Arial" w:cs="Arial" w:eastAsia="Arial" w:hAnsi="Arial"/>
      <w:b w:val="1"/>
      <w:bCs w:val="1"/>
    </w:rPr>
  </w:style>
  <w:style w:type="paragraph" w:styleId="Heading3">
    <w:name w:val="heading 3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spacing w:after="0" w:line="360" w:lineRule="auto"/>
      <w:jc w:val="center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spacing w:after="60" w:before="240" w:line="240" w:lineRule="auto"/>
    </w:pPr>
    <w:rPr>
      <w:rFonts w:ascii="Times New Roman" w:cs="Times New Roman" w:eastAsia="Times New Roman" w:hAnsi="Times New Roman"/>
      <w:b w:val="1"/>
      <w:bCs w:val="1"/>
      <w:i w:val="1"/>
      <w:iCs w:val="1"/>
      <w:sz w:val="26"/>
      <w:szCs w:val="26"/>
    </w:rPr>
  </w:style>
  <w:style w:type="paragraph" w:styleId="Heading6">
    <w:name w:val="heading 6"/>
    <w:basedOn w:val="Normal"/>
    <w:next w:val="Normal"/>
    <w:pPr>
      <w:spacing w:after="60" w:before="240" w:line="240" w:lineRule="auto"/>
      <w:ind w:left="1152" w:hanging="1152"/>
    </w:pPr>
    <w:rPr>
      <w:rFonts w:ascii="Times New Roman" w:cs="Times New Roman" w:eastAsia="Times New Roman" w:hAnsi="Times New Roman"/>
      <w:b w:val="1"/>
      <w:bCs w:val="1"/>
    </w:rPr>
  </w:style>
  <w:style w:type="paragraph" w:styleId="Title">
    <w:name w:val="Title"/>
    <w:basedOn w:val="Normal"/>
    <w:next w:val="Normal"/>
    <w:pPr>
      <w:spacing w:after="0" w:line="240" w:lineRule="auto"/>
      <w:jc w:val="center"/>
    </w:pPr>
    <w:rPr>
      <w:rFonts w:ascii="Times New Roman" w:cs="Times New Roman" w:eastAsia="Times New Roman" w:hAnsi="Times New Roman"/>
      <w:b w:val="1"/>
      <w:bCs w:val="1"/>
      <w:sz w:val="28"/>
      <w:szCs w:val="28"/>
    </w:rPr>
  </w:style>
  <w:style w:type="paragraph" w:styleId="Nagwek7">
    <w:name w:val="heading 7"/>
    <w:basedOn w:val="Normalny"/>
    <w:next w:val="Normalny"/>
    <w:link w:val="Nagwek7Znak"/>
    <w:qFormat w:val="1"/>
    <w:rsid w:val="009D490C"/>
    <w:pPr>
      <w:keepNext w:val="1"/>
      <w:spacing w:after="120" w:line="240" w:lineRule="auto"/>
      <w:outlineLvl w:val="6"/>
    </w:pPr>
    <w:rPr>
      <w:rFonts w:ascii="Times New Roman" w:eastAsia="Times New Roman" w:hAnsi="Times New Roman"/>
      <w:b w:val="1"/>
      <w:bCs w:val="1"/>
      <w:sz w:val="28"/>
      <w:szCs w:val="24"/>
      <w:lang w:eastAsia="x-none" w:val="x-none"/>
    </w:rPr>
  </w:style>
  <w:style w:type="paragraph" w:styleId="Nagwek8">
    <w:name w:val="heading 8"/>
    <w:basedOn w:val="Normalny"/>
    <w:next w:val="Normalny"/>
    <w:link w:val="Nagwek8Znak"/>
    <w:qFormat w:val="1"/>
    <w:rsid w:val="009D490C"/>
    <w:pPr>
      <w:spacing w:after="60" w:before="240" w:line="240" w:lineRule="auto"/>
      <w:outlineLvl w:val="7"/>
    </w:pPr>
    <w:rPr>
      <w:rFonts w:ascii="Times New Roman" w:eastAsia="Times New Roman" w:hAnsi="Times New Roman"/>
      <w:i w:val="1"/>
      <w:iCs w:val="1"/>
      <w:sz w:val="24"/>
      <w:szCs w:val="24"/>
      <w:lang w:eastAsia="x-none" w:val="x-none"/>
    </w:rPr>
  </w:style>
  <w:style w:type="paragraph" w:styleId="Nagwek9">
    <w:name w:val="heading 9"/>
    <w:basedOn w:val="Normalny"/>
    <w:next w:val="Normalny"/>
    <w:link w:val="Nagwek9Znak"/>
    <w:qFormat w:val="1"/>
    <w:rsid w:val="009D490C"/>
    <w:pPr>
      <w:spacing w:after="60" w:before="240" w:line="240" w:lineRule="auto"/>
      <w:outlineLvl w:val="8"/>
    </w:pPr>
    <w:rPr>
      <w:rFonts w:ascii="Arial" w:eastAsia="Times New Roman" w:hAnsi="Arial"/>
      <w:lang w:eastAsia="x-none" w:val="x-none"/>
    </w:rPr>
  </w:style>
  <w:style w:type="character" w:styleId="Domylnaczcionkaakapitu" w:default="1">
    <w:name w:val="Default Paragraph Font"/>
    <w:uiPriority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Nagwek1Znak" w:customStyle="1">
    <w:name w:val="Nagłówek 1 Znak"/>
    <w:link w:val="Nagwek1"/>
    <w:rsid w:val="009D490C"/>
    <w:rPr>
      <w:rFonts w:ascii="Times New Roman" w:eastAsia="Times New Roman" w:hAnsi="Times New Roman"/>
      <w:b w:val="1"/>
      <w:bCs w:val="1"/>
      <w:sz w:val="24"/>
      <w:szCs w:val="24"/>
    </w:rPr>
  </w:style>
  <w:style w:type="character" w:styleId="Nagwek2Znak" w:customStyle="1">
    <w:name w:val="Nagłówek 2 Znak"/>
    <w:link w:val="Nagwek2"/>
    <w:rsid w:val="009D490C"/>
    <w:rPr>
      <w:rFonts w:ascii="Arial" w:eastAsia="Times New Roman" w:hAnsi="Arial"/>
      <w:b w:val="1"/>
      <w:bCs w:val="1"/>
      <w:sz w:val="22"/>
      <w:szCs w:val="22"/>
      <w:lang w:eastAsia="x-none" w:val="x-none"/>
    </w:rPr>
  </w:style>
  <w:style w:type="character" w:styleId="Nagwek3Znak" w:customStyle="1">
    <w:name w:val="Nagłówek 3 Znak"/>
    <w:link w:val="Nagwek3"/>
    <w:rsid w:val="009D490C"/>
    <w:rPr>
      <w:rFonts w:ascii="Arial" w:cs="Arial" w:eastAsia="Times New Roman" w:hAnsi="Arial"/>
      <w:b w:val="1"/>
      <w:bCs w:val="1"/>
      <w:sz w:val="26"/>
      <w:szCs w:val="26"/>
    </w:rPr>
  </w:style>
  <w:style w:type="character" w:styleId="Nagwek4Znak" w:customStyle="1">
    <w:name w:val="Nagłówek 4 Znak"/>
    <w:link w:val="Nagwek4"/>
    <w:rsid w:val="009D490C"/>
    <w:rPr>
      <w:rFonts w:ascii="Arial" w:cs="Arial" w:eastAsia="Times New Roman" w:hAnsi="Arial"/>
      <w:b w:val="1"/>
      <w:bCs w:val="1"/>
      <w:sz w:val="24"/>
      <w:szCs w:val="22"/>
    </w:rPr>
  </w:style>
  <w:style w:type="character" w:styleId="Nagwek5Znak" w:customStyle="1">
    <w:name w:val="Nagłówek 5 Znak"/>
    <w:link w:val="Nagwek5"/>
    <w:rsid w:val="009D490C"/>
    <w:rPr>
      <w:rFonts w:ascii="Times New Roman" w:eastAsia="Times New Roman" w:hAnsi="Times New Roman"/>
      <w:b w:val="1"/>
      <w:bCs w:val="1"/>
      <w:i w:val="1"/>
      <w:iCs w:val="1"/>
      <w:sz w:val="26"/>
      <w:szCs w:val="26"/>
    </w:rPr>
  </w:style>
  <w:style w:type="character" w:styleId="Nagwek6Znak" w:customStyle="1">
    <w:name w:val="Nagłówek 6 Znak"/>
    <w:link w:val="Nagwek6"/>
    <w:rsid w:val="009D490C"/>
    <w:rPr>
      <w:rFonts w:ascii="Times New Roman" w:eastAsia="Times New Roman" w:hAnsi="Times New Roman"/>
      <w:b w:val="1"/>
      <w:bCs w:val="1"/>
      <w:sz w:val="22"/>
      <w:szCs w:val="22"/>
      <w:lang w:eastAsia="x-none" w:val="x-none"/>
    </w:rPr>
  </w:style>
  <w:style w:type="character" w:styleId="Nagwek7Znak" w:customStyle="1">
    <w:name w:val="Nagłówek 7 Znak"/>
    <w:link w:val="Nagwek7"/>
    <w:rsid w:val="009D490C"/>
    <w:rPr>
      <w:rFonts w:ascii="Times New Roman" w:eastAsia="Times New Roman" w:hAnsi="Times New Roman"/>
      <w:b w:val="1"/>
      <w:bCs w:val="1"/>
      <w:sz w:val="28"/>
      <w:szCs w:val="24"/>
    </w:rPr>
  </w:style>
  <w:style w:type="character" w:styleId="Nagwek8Znak" w:customStyle="1">
    <w:name w:val="Nagłówek 8 Znak"/>
    <w:link w:val="Nagwek8"/>
    <w:rsid w:val="009D490C"/>
    <w:rPr>
      <w:rFonts w:ascii="Times New Roman" w:eastAsia="Times New Roman" w:hAnsi="Times New Roman"/>
      <w:i w:val="1"/>
      <w:iCs w:val="1"/>
      <w:sz w:val="24"/>
      <w:szCs w:val="24"/>
    </w:rPr>
  </w:style>
  <w:style w:type="character" w:styleId="Nagwek9Znak" w:customStyle="1">
    <w:name w:val="Nagłówek 9 Znak"/>
    <w:link w:val="Nagwek9"/>
    <w:rsid w:val="009D490C"/>
    <w:rPr>
      <w:rFonts w:ascii="Arial" w:cs="Arial" w:eastAsia="Times New Roman" w:hAnsi="Arial"/>
      <w:sz w:val="22"/>
      <w:szCs w:val="22"/>
    </w:rPr>
  </w:style>
  <w:style w:type="paragraph" w:styleId="Stopka">
    <w:name w:val="footer"/>
    <w:basedOn w:val="Normalny"/>
    <w:link w:val="Stopka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x-none" w:val="x-none"/>
    </w:rPr>
  </w:style>
  <w:style w:type="character" w:styleId="StopkaZnak" w:customStyle="1">
    <w:name w:val="Stopka Znak"/>
    <w:link w:val="Stopka"/>
    <w:uiPriority w:val="99"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rsid w:val="009D490C"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 w:val="1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x-none" w:val="x-none"/>
    </w:rPr>
  </w:style>
  <w:style w:type="character" w:styleId="TekstprzypisudolnegoZnak" w:customStyle="1">
    <w:name w:val="Tekst przypisu dolnego Znak"/>
    <w:aliases w:val="Podrozdział Znak,Footnote Znak,Podrozdzia3 Znak"/>
    <w:link w:val="Tekstprzypisudolnego"/>
    <w:uiPriority w:val="99"/>
    <w:semiHidden w:val="1"/>
    <w:rsid w:val="009D490C"/>
    <w:rPr>
      <w:rFonts w:ascii="Times New Roman" w:eastAsia="Times New Roman" w:hAnsi="Times New Roman"/>
    </w:rPr>
  </w:style>
  <w:style w:type="character" w:styleId="Odwoanieprzypisudolnego">
    <w:name w:val="footnote reference"/>
    <w:uiPriority w:val="99"/>
    <w:semiHidden w:val="1"/>
    <w:rsid w:val="009D490C"/>
    <w:rPr>
      <w:vertAlign w:val="superscript"/>
    </w:rPr>
  </w:style>
  <w:style w:type="paragraph" w:styleId="Tekstprzypisukocowego">
    <w:name w:val="endnote text"/>
    <w:basedOn w:val="Normalny"/>
    <w:link w:val="TekstprzypisukocowegoZnak"/>
    <w:semiHidden w:val="1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x-none" w:val="x-none"/>
    </w:rPr>
  </w:style>
  <w:style w:type="character" w:styleId="TekstprzypisukocowegoZnak" w:customStyle="1">
    <w:name w:val="Tekst przypisu końcowego Znak"/>
    <w:link w:val="Tekstprzypisukocowego"/>
    <w:semiHidden w:val="1"/>
    <w:rsid w:val="009D490C"/>
    <w:rPr>
      <w:rFonts w:ascii="Times New Roman" w:eastAsia="Times New Roman" w:hAnsi="Times New Roman"/>
    </w:rPr>
  </w:style>
  <w:style w:type="paragraph" w:styleId="Tekstkomentarza">
    <w:name w:val="annotation text"/>
    <w:basedOn w:val="Normalny"/>
    <w:link w:val="TekstkomentarzaZnak"/>
    <w:semiHidden w:val="1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x-none" w:val="x-none"/>
    </w:rPr>
  </w:style>
  <w:style w:type="character" w:styleId="TekstkomentarzaZnak" w:customStyle="1">
    <w:name w:val="Tekst komentarza Znak"/>
    <w:link w:val="Tekstkomentarza"/>
    <w:semiHidden w:val="1"/>
    <w:rsid w:val="009D490C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semiHidden w:val="1"/>
    <w:rsid w:val="009D490C"/>
    <w:rPr>
      <w:b w:val="1"/>
      <w:bCs w:val="1"/>
    </w:rPr>
  </w:style>
  <w:style w:type="character" w:styleId="TematkomentarzaZnak" w:customStyle="1">
    <w:name w:val="Temat komentarza Znak"/>
    <w:link w:val="Tematkomentarza"/>
    <w:semiHidden w:val="1"/>
    <w:rsid w:val="009D490C"/>
    <w:rPr>
      <w:rFonts w:ascii="Times New Roman" w:eastAsia="Times New Roman" w:hAnsi="Times New Roman"/>
      <w:b w:val="1"/>
      <w:bCs w:val="1"/>
    </w:rPr>
  </w:style>
  <w:style w:type="paragraph" w:styleId="Tekstdymka">
    <w:name w:val="Balloon Text"/>
    <w:basedOn w:val="Normalny"/>
    <w:link w:val="TekstdymkaZnak"/>
    <w:semiHidden w:val="1"/>
    <w:rsid w:val="009D490C"/>
    <w:pPr>
      <w:spacing w:after="0" w:line="240" w:lineRule="auto"/>
    </w:pPr>
    <w:rPr>
      <w:rFonts w:ascii="Tahoma" w:eastAsia="Times New Roman" w:hAnsi="Tahoma"/>
      <w:sz w:val="16"/>
      <w:szCs w:val="16"/>
      <w:lang w:eastAsia="x-none" w:val="x-none"/>
    </w:rPr>
  </w:style>
  <w:style w:type="character" w:styleId="TekstdymkaZnak" w:customStyle="1">
    <w:name w:val="Tekst dymka Znak"/>
    <w:link w:val="Tekstdymka"/>
    <w:semiHidden w:val="1"/>
    <w:rsid w:val="009D490C"/>
    <w:rPr>
      <w:rFonts w:ascii="Tahoma" w:cs="Tahoma" w:eastAsia="Times New Roman" w:hAnsi="Tahoma"/>
      <w:sz w:val="16"/>
      <w:szCs w:val="16"/>
    </w:rPr>
  </w:style>
  <w:style w:type="paragraph" w:styleId="Tekstpodstawowy">
    <w:name w:val="Body Text"/>
    <w:basedOn w:val="Normalny"/>
    <w:link w:val="TekstpodstawowyZnak"/>
    <w:rsid w:val="009D490C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x-none" w:val="x-none"/>
    </w:rPr>
  </w:style>
  <w:style w:type="character" w:styleId="TekstpodstawowyZnak" w:customStyle="1">
    <w:name w:val="Tekst podstawowy Znak"/>
    <w:link w:val="Tekstpodstawowy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2">
    <w:name w:val="Body Text 2"/>
    <w:basedOn w:val="Normalny"/>
    <w:link w:val="Tekstpodstawowy2Znak"/>
    <w:rsid w:val="009D490C"/>
    <w:pPr>
      <w:spacing w:after="0" w:line="360" w:lineRule="auto"/>
      <w:jc w:val="both"/>
    </w:pPr>
    <w:rPr>
      <w:rFonts w:ascii="Arial" w:eastAsia="Times New Roman" w:hAnsi="Arial"/>
      <w:szCs w:val="24"/>
      <w:lang w:eastAsia="x-none" w:val="x-none"/>
    </w:rPr>
  </w:style>
  <w:style w:type="character" w:styleId="Tekstpodstawowy2Znak" w:customStyle="1">
    <w:name w:val="Tekst podstawowy 2 Znak"/>
    <w:link w:val="Tekstpodstawowy2"/>
    <w:rsid w:val="009D490C"/>
    <w:rPr>
      <w:rFonts w:ascii="Arial" w:cs="Arial" w:eastAsia="Times New Roman" w:hAnsi="Arial"/>
      <w:sz w:val="22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  <w:lang w:eastAsia="x-none" w:val="x-none"/>
    </w:rPr>
  </w:style>
  <w:style w:type="character" w:styleId="TekstpodstawowywcityZnak" w:customStyle="1">
    <w:name w:val="Tekst podstawowy wcięty Znak"/>
    <w:link w:val="Tekstpodstawowywcity"/>
    <w:uiPriority w:val="99"/>
    <w:rsid w:val="009D490C"/>
    <w:rPr>
      <w:rFonts w:ascii="Arial" w:cs="Arial" w:eastAsia="Times New Roman" w:hAnsi="Arial"/>
      <w:sz w:val="22"/>
      <w:szCs w:val="22"/>
    </w:rPr>
  </w:style>
  <w:style w:type="paragraph" w:styleId="Tekstpodstawowywcity3">
    <w:name w:val="Body Text Indent 3"/>
    <w:basedOn w:val="Normalny"/>
    <w:link w:val="Tekstpodstawowywcity3Znak"/>
    <w:rsid w:val="009D490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x-none" w:val="x-none"/>
    </w:rPr>
  </w:style>
  <w:style w:type="character" w:styleId="Tekstpodstawowywcity3Znak" w:customStyle="1">
    <w:name w:val="Tekst podstawowy wcięty 3 Znak"/>
    <w:link w:val="Tekstpodstawowywcity3"/>
    <w:rsid w:val="009D490C"/>
    <w:rPr>
      <w:rFonts w:ascii="Times New Roman" w:eastAsia="Times New Roman" w:hAnsi="Times New Roman"/>
      <w:sz w:val="16"/>
      <w:szCs w:val="16"/>
    </w:rPr>
  </w:style>
  <w:style w:type="paragraph" w:styleId="Tekstpodstawowywcity2">
    <w:name w:val="Body Text Indent 2"/>
    <w:basedOn w:val="Normalny"/>
    <w:link w:val="Tekstpodstawowywcity2Znak"/>
    <w:uiPriority w:val="99"/>
    <w:rsid w:val="009D490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x-none" w:val="x-none"/>
    </w:rPr>
  </w:style>
  <w:style w:type="character" w:styleId="Tekstpodstawowywcity2Znak" w:customStyle="1">
    <w:name w:val="Tekst podstawowy wcięty 2 Znak"/>
    <w:link w:val="Tekstpodstawowywcity2"/>
    <w:uiPriority w:val="99"/>
    <w:rsid w:val="009D490C"/>
    <w:rPr>
      <w:rFonts w:ascii="Times New Roman" w:eastAsia="Times New Roman" w:hAnsi="Times New Roman"/>
      <w:sz w:val="24"/>
      <w:szCs w:val="24"/>
    </w:rPr>
  </w:style>
  <w:style w:type="paragraph" w:styleId="BodyText22" w:customStyle="1">
    <w:name w:val="Body Text 22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styleId="eltit1" w:customStyle="1">
    <w:name w:val="eltit1"/>
    <w:rsid w:val="009D490C"/>
    <w:rPr>
      <w:rFonts w:ascii="Verdana" w:hAnsi="Verdana" w:hint="default"/>
      <w:color w:val="333366"/>
      <w:sz w:val="20"/>
      <w:szCs w:val="20"/>
    </w:rPr>
  </w:style>
  <w:style w:type="paragraph" w:styleId="Tekstpodstawowy3">
    <w:name w:val="Body Text 3"/>
    <w:basedOn w:val="Normalny"/>
    <w:link w:val="Tekstpodstawowy3Znak"/>
    <w:uiPriority w:val="99"/>
    <w:rsid w:val="009D490C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 w:val="1"/>
      <w:bCs w:val="1"/>
      <w:sz w:val="28"/>
      <w:szCs w:val="24"/>
      <w:lang w:eastAsia="x-none" w:val="x-none"/>
    </w:rPr>
  </w:style>
  <w:style w:type="character" w:styleId="Tekstpodstawowy3Znak" w:customStyle="1">
    <w:name w:val="Tekst podstawowy 3 Znak"/>
    <w:link w:val="Tekstpodstawowy3"/>
    <w:uiPriority w:val="99"/>
    <w:rsid w:val="009D490C"/>
    <w:rPr>
      <w:rFonts w:ascii="Times New Roman" w:eastAsia="Times New Roman" w:hAnsi="Times New Roman"/>
      <w:b w:val="1"/>
      <w:bCs w:val="1"/>
      <w:sz w:val="28"/>
      <w:szCs w:val="24"/>
    </w:rPr>
  </w:style>
  <w:style w:type="paragraph" w:styleId="Zwykytekst">
    <w:name w:val="Plain Text"/>
    <w:basedOn w:val="Normalny"/>
    <w:link w:val="ZwykytekstZnak"/>
    <w:rsid w:val="009D490C"/>
    <w:pPr>
      <w:spacing w:after="0" w:line="240" w:lineRule="auto"/>
    </w:pPr>
    <w:rPr>
      <w:rFonts w:ascii="Courier New" w:eastAsia="Times New Roman" w:hAnsi="Courier New"/>
      <w:sz w:val="20"/>
      <w:szCs w:val="20"/>
      <w:lang w:eastAsia="x-none" w:val="x-none"/>
    </w:rPr>
  </w:style>
  <w:style w:type="character" w:styleId="ZwykytekstZnak" w:customStyle="1">
    <w:name w:val="Zwykły tekst Znak"/>
    <w:link w:val="Zwykytekst"/>
    <w:rsid w:val="009D490C"/>
    <w:rPr>
      <w:rFonts w:ascii="Courier New" w:cs="Courier New" w:eastAsia="Times New Roman" w:hAnsi="Courier New"/>
    </w:rPr>
  </w:style>
  <w:style w:type="paragraph" w:styleId="font6" w:customStyle="1">
    <w:name w:val="font6"/>
    <w:basedOn w:val="Normalny"/>
    <w:rsid w:val="009D490C"/>
    <w:pPr>
      <w:spacing w:after="100" w:before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styleId="BodyText31" w:customStyle="1">
    <w:name w:val="Body Text 31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character" w:styleId="TytuZnak" w:customStyle="1">
    <w:name w:val="Tytuł Znak"/>
    <w:link w:val="Tytu"/>
    <w:rsid w:val="009D490C"/>
    <w:rPr>
      <w:rFonts w:ascii="Times New Roman" w:eastAsia="Times New Roman" w:hAnsi="Times New Roman"/>
      <w:b w:val="1"/>
      <w:sz w:val="28"/>
    </w:rPr>
  </w:style>
  <w:style w:type="character" w:styleId="UyteHipercze">
    <w:name w:val="FollowedHyperlink"/>
    <w:rsid w:val="009D490C"/>
    <w:rPr>
      <w:color w:val="800080"/>
      <w:u w:val="single"/>
    </w:rPr>
  </w:style>
  <w:style w:type="paragraph" w:styleId="Nagwek">
    <w:name w:val="header"/>
    <w:basedOn w:val="Normalny"/>
    <w:link w:val="Nagwek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x-none" w:val="x-none"/>
    </w:rPr>
  </w:style>
  <w:style w:type="character" w:styleId="NagwekZnak" w:customStyle="1">
    <w:name w:val="Nagłówek Znak"/>
    <w:link w:val="Nagwek"/>
    <w:uiPriority w:val="99"/>
    <w:rsid w:val="009D490C"/>
    <w:rPr>
      <w:rFonts w:ascii="Times New Roman" w:eastAsia="Times New Roman" w:hAnsi="Times New Roman"/>
      <w:sz w:val="24"/>
      <w:szCs w:val="24"/>
    </w:rPr>
  </w:style>
  <w:style w:type="paragraph" w:styleId="BodyText21" w:customStyle="1">
    <w:name w:val="Body Text 21"/>
    <w:basedOn w:val="Normalny"/>
    <w:rsid w:val="009D490C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pl-PL"/>
    </w:rPr>
  </w:style>
  <w:style w:type="paragraph" w:styleId="NormalnyWeb">
    <w:name w:val="Normal (Web)"/>
    <w:basedOn w:val="Normalny"/>
    <w:uiPriority w:val="99"/>
    <w:rsid w:val="009D490C"/>
    <w:pPr>
      <w:spacing w:after="100" w:afterAutospacing="1" w:before="100" w:before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dtytuZnak" w:customStyle="1">
    <w:name w:val="Podtytuł Znak"/>
    <w:link w:val="Podtytu"/>
    <w:rsid w:val="009D490C"/>
    <w:rPr>
      <w:rFonts w:ascii="Tahoma" w:cs="Tahoma" w:eastAsia="Times New Roman" w:hAnsi="Tahoma"/>
      <w:b w:val="1"/>
      <w:bCs w:val="1"/>
      <w:sz w:val="22"/>
      <w:szCs w:val="22"/>
    </w:rPr>
  </w:style>
  <w:style w:type="paragraph" w:styleId="xl33" w:customStyle="1">
    <w:name w:val="xl33"/>
    <w:basedOn w:val="Normalny"/>
    <w:rsid w:val="009D490C"/>
    <w:pPr>
      <w:autoSpaceDE w:val="0"/>
      <w:autoSpaceDN w:val="0"/>
      <w:spacing w:after="100" w:before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Pisma" w:customStyle="1">
    <w:name w:val="Pisma"/>
    <w:basedOn w:val="Normalny"/>
    <w:rsid w:val="009D490C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 w:val="1"/>
    <w:uiPriority w:val="39"/>
    <w:rsid w:val="009D490C"/>
    <w:pPr>
      <w:spacing w:after="120" w:before="120" w:line="240" w:lineRule="auto"/>
    </w:pPr>
    <w:rPr>
      <w:rFonts w:ascii="Times New Roman" w:eastAsia="Times New Roman" w:hAnsi="Times New Roman"/>
      <w:b w:val="1"/>
      <w:bCs w:val="1"/>
      <w:caps w:val="1"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 w:val="1"/>
    <w:uiPriority w:val="39"/>
    <w:rsid w:val="009D490C"/>
    <w:pPr>
      <w:spacing w:after="0" w:line="240" w:lineRule="auto"/>
      <w:ind w:left="240"/>
    </w:pPr>
    <w:rPr>
      <w:rFonts w:ascii="Times New Roman" w:eastAsia="Times New Roman" w:hAnsi="Times New Roman"/>
      <w:smallCaps w:val="1"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 w:val="1"/>
    <w:uiPriority w:val="39"/>
    <w:rsid w:val="009D490C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 w:val="1"/>
      <w:iCs w:val="1"/>
      <w:noProof w:val="1"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 w:val="1"/>
    <w:uiPriority w:val="39"/>
    <w:rsid w:val="009D490C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noProof w:val="1"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 w:val="1"/>
    <w:uiPriority w:val="39"/>
    <w:rsid w:val="009D490C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 w:val="1"/>
    <w:uiPriority w:val="39"/>
    <w:rsid w:val="009D490C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 w:val="1"/>
    <w:uiPriority w:val="39"/>
    <w:rsid w:val="009D490C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 w:val="1"/>
    <w:uiPriority w:val="39"/>
    <w:rsid w:val="009D490C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 w:val="1"/>
    <w:uiPriority w:val="39"/>
    <w:rsid w:val="009D490C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character" w:styleId="Hipercze">
    <w:name w:val="Hyperlink"/>
    <w:rsid w:val="009D490C"/>
    <w:rPr>
      <w:color w:val="0000ff"/>
      <w:u w:val="single"/>
    </w:rPr>
  </w:style>
  <w:style w:type="paragraph" w:styleId="Tytuowa1" w:customStyle="1">
    <w:name w:val="Tytułowa 1"/>
    <w:basedOn w:val="Tytu"/>
    <w:rsid w:val="009D490C"/>
    <w:pPr>
      <w:spacing w:after="60" w:before="240" w:line="360" w:lineRule="auto"/>
      <w:outlineLvl w:val="0"/>
    </w:pPr>
    <w:rPr>
      <w:rFonts w:ascii="Arial" w:cs="Arial" w:hAnsi="Arial"/>
      <w:bCs w:val="1"/>
      <w:kern w:val="28"/>
      <w:sz w:val="32"/>
      <w:szCs w:val="32"/>
    </w:rPr>
  </w:style>
  <w:style w:type="paragraph" w:styleId="Lista">
    <w:name w:val="List"/>
    <w:basedOn w:val="Normalny"/>
    <w:rsid w:val="009D490C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2">
    <w:name w:val="List 2"/>
    <w:basedOn w:val="Normalny"/>
    <w:rsid w:val="009D490C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3">
    <w:name w:val="List 3"/>
    <w:basedOn w:val="Normalny"/>
    <w:rsid w:val="009D490C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rsid w:val="009D490C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rsid w:val="009D490C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3">
    <w:name w:val="List Bullet 3"/>
    <w:basedOn w:val="Normalny"/>
    <w:rsid w:val="009D490C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9D490C"/>
    <w:pPr>
      <w:tabs>
        <w:tab w:val="clear" w:pos="900"/>
      </w:tabs>
      <w:spacing w:after="120"/>
      <w:ind w:firstLine="210"/>
      <w:jc w:val="left"/>
    </w:pPr>
  </w:style>
  <w:style w:type="character" w:styleId="TekstpodstawowyzwciciemZnak" w:customStyle="1">
    <w:name w:val="Tekst podstawowy z wcięciem Znak"/>
    <w:basedOn w:val="TekstpodstawowyZnak"/>
    <w:link w:val="Tekstpodstawowyzwciciem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zwciciem2">
    <w:name w:val="Body Text First Indent 2"/>
    <w:basedOn w:val="Tekstpodstawowywcity"/>
    <w:link w:val="Tekstpodstawowyzwciciem2Znak"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/>
      <w:sz w:val="24"/>
      <w:szCs w:val="24"/>
    </w:rPr>
  </w:style>
  <w:style w:type="character" w:styleId="Tekstpodstawowyzwciciem2Znak" w:customStyle="1">
    <w:name w:val="Tekst podstawowy z wcięciem 2 Znak"/>
    <w:link w:val="Tekstpodstawowyzwciciem2"/>
    <w:rsid w:val="009D490C"/>
    <w:rPr>
      <w:rFonts w:ascii="Times New Roman" w:cs="Arial" w:eastAsia="Times New Roman" w:hAnsi="Times New Roman"/>
      <w:sz w:val="24"/>
      <w:szCs w:val="24"/>
    </w:rPr>
  </w:style>
  <w:style w:type="character" w:styleId="Odwoaniedokomentarza">
    <w:name w:val="annotation reference"/>
    <w:semiHidden w:val="1"/>
    <w:rsid w:val="009D490C"/>
    <w:rPr>
      <w:sz w:val="16"/>
      <w:szCs w:val="16"/>
    </w:rPr>
  </w:style>
  <w:style w:type="paragraph" w:styleId="xl151" w:customStyle="1">
    <w:name w:val="xl151"/>
    <w:basedOn w:val="Normalny"/>
    <w:rsid w:val="009D490C"/>
    <w:pPr>
      <w:autoSpaceDE w:val="0"/>
      <w:autoSpaceDN w:val="0"/>
      <w:spacing w:after="100" w:before="100" w:line="240" w:lineRule="auto"/>
    </w:pPr>
    <w:rPr>
      <w:rFonts w:ascii="Times New Roman" w:eastAsia="Times New Roman" w:hAnsi="Times New Roman"/>
      <w:b w:val="1"/>
      <w:bCs w:val="1"/>
      <w:sz w:val="20"/>
      <w:szCs w:val="24"/>
      <w:lang w:eastAsia="pl-PL"/>
    </w:rPr>
  </w:style>
  <w:style w:type="paragraph" w:styleId="Text" w:customStyle="1">
    <w:name w:val="Text"/>
    <w:basedOn w:val="Normalny"/>
    <w:rsid w:val="009D490C"/>
    <w:pPr>
      <w:suppressAutoHyphens w:val="1"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eastAsia="ar-SA" w:val="en-US"/>
    </w:rPr>
  </w:style>
  <w:style w:type="table" w:styleId="Tabela-Siatka">
    <w:name w:val="Table Grid"/>
    <w:basedOn w:val="Standardowy"/>
    <w:uiPriority w:val="59"/>
    <w:rsid w:val="009D490C"/>
    <w:rPr>
      <w:rFonts w:ascii="Times New Roman" w:eastAsia="Times New Roman" w:hAnsi="Times New Roman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ust" w:customStyle="1">
    <w:name w:val="ust"/>
    <w:basedOn w:val="Normalny"/>
    <w:rsid w:val="009D490C"/>
    <w:pPr>
      <w:overflowPunct w:val="0"/>
      <w:autoSpaceDE w:val="0"/>
      <w:autoSpaceDN w:val="0"/>
      <w:spacing w:after="60" w:before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kt" w:customStyle="1">
    <w:name w:val="pkt"/>
    <w:basedOn w:val="Normalny"/>
    <w:rsid w:val="009D490C"/>
    <w:pPr>
      <w:overflowPunct w:val="0"/>
      <w:autoSpaceDE w:val="0"/>
      <w:autoSpaceDN w:val="0"/>
      <w:spacing w:after="60" w:before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kocowego">
    <w:name w:val="endnote reference"/>
    <w:semiHidden w:val="1"/>
    <w:rsid w:val="009D490C"/>
    <w:rPr>
      <w:vertAlign w:val="superscript"/>
    </w:rPr>
  </w:style>
  <w:style w:type="paragraph" w:styleId="tekst" w:customStyle="1">
    <w:name w:val="tekst"/>
    <w:basedOn w:val="Normalny"/>
    <w:rsid w:val="009D490C"/>
    <w:pPr>
      <w:suppressLineNumbers w:val="1"/>
      <w:overflowPunct w:val="0"/>
      <w:autoSpaceDE w:val="0"/>
      <w:autoSpaceDN w:val="0"/>
      <w:adjustRightInd w:val="0"/>
      <w:spacing w:after="60" w:before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styleId="h11" w:customStyle="1">
    <w:name w:val="h11"/>
    <w:rsid w:val="009D490C"/>
    <w:rPr>
      <w:rFonts w:ascii="Verdana" w:hAnsi="Verdana" w:hint="default"/>
      <w:b w:val="1"/>
      <w:bCs w:val="1"/>
      <w:i w:val="0"/>
      <w:iCs w:val="0"/>
      <w:sz w:val="23"/>
      <w:szCs w:val="23"/>
    </w:rPr>
  </w:style>
  <w:style w:type="paragraph" w:styleId="ZnakZnakZnakZnak" w:customStyle="1">
    <w:name w:val="Znak Znak Znak Znak"/>
    <w:basedOn w:val="Normalny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styleId="Pogrubienie">
    <w:name w:val="Strong"/>
    <w:uiPriority w:val="22"/>
    <w:qFormat w:val="1"/>
    <w:rsid w:val="009D490C"/>
    <w:rPr>
      <w:b w:val="1"/>
      <w:bCs w:val="1"/>
    </w:rPr>
  </w:style>
  <w:style w:type="character" w:styleId="Teksttreci2" w:customStyle="1">
    <w:name w:val="Tekst treści (2)_"/>
    <w:link w:val="Teksttreci20"/>
    <w:rsid w:val="009D490C"/>
    <w:rPr>
      <w:b w:val="1"/>
      <w:bCs w:val="1"/>
      <w:sz w:val="22"/>
      <w:szCs w:val="22"/>
      <w:shd w:color="auto" w:fill="ffffff" w:val="clear"/>
    </w:rPr>
  </w:style>
  <w:style w:type="paragraph" w:styleId="Teksttreci20" w:customStyle="1">
    <w:name w:val="Tekst treści (2)"/>
    <w:basedOn w:val="Normalny"/>
    <w:link w:val="Teksttreci2"/>
    <w:rsid w:val="009D490C"/>
    <w:pPr>
      <w:widowControl w:val="0"/>
      <w:shd w:color="auto" w:fill="ffffff" w:val="clear"/>
      <w:spacing w:after="0" w:line="624" w:lineRule="exact"/>
      <w:jc w:val="center"/>
    </w:pPr>
    <w:rPr>
      <w:b w:val="1"/>
      <w:bCs w:val="1"/>
      <w:lang w:eastAsia="x-none" w:val="x-none"/>
    </w:rPr>
  </w:style>
  <w:style w:type="paragraph" w:styleId="Poprawka">
    <w:name w:val="Revision"/>
    <w:hidden w:val="1"/>
    <w:uiPriority w:val="99"/>
    <w:semiHidden w:val="1"/>
    <w:rsid w:val="009D490C"/>
    <w:rPr>
      <w:rFonts w:ascii="Times New Roman" w:eastAsia="Times New Roman" w:hAnsi="Times New Roman"/>
      <w:sz w:val="24"/>
      <w:szCs w:val="24"/>
    </w:rPr>
  </w:style>
  <w:style w:type="paragraph" w:styleId="ZnakZnak" w:customStyle="1">
    <w:name w:val=" Znak Znak"/>
    <w:basedOn w:val="Normalny"/>
    <w:rsid w:val="009D490C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character" w:styleId="Teksttreci" w:customStyle="1">
    <w:name w:val="Tekst treści_"/>
    <w:rsid w:val="009D490C"/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styleId="Teksttreci0" w:customStyle="1">
    <w:name w:val="Tekst treści"/>
    <w:rsid w:val="009D490C"/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paragraph" w:styleId="Akapitzlist">
    <w:name w:val="List Paragraph"/>
    <w:basedOn w:val="Normalny"/>
    <w:uiPriority w:val="34"/>
    <w:qFormat w:val="1"/>
    <w:rsid w:val="009D490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CM1" w:customStyle="1">
    <w:name w:val="CM1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styleId="CM3" w:customStyle="1">
    <w:name w:val="CM3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styleId="Default" w:customStyle="1">
    <w:name w:val="Default"/>
    <w:rsid w:val="00900013"/>
    <w:pPr>
      <w:autoSpaceDE w:val="0"/>
      <w:autoSpaceDN w:val="0"/>
      <w:adjustRightInd w:val="0"/>
    </w:pPr>
    <w:rPr>
      <w:rFonts w:ascii="Arial" w:cs="Arial" w:hAnsi="Arial"/>
      <w:color w:val="000000"/>
      <w:sz w:val="24"/>
      <w:szCs w:val="24"/>
    </w:rPr>
  </w:style>
  <w:style w:type="paragraph" w:styleId="CMSHeadL7" w:customStyle="1">
    <w:name w:val="CMS Head L7"/>
    <w:basedOn w:val="Normalny"/>
    <w:rsid w:val="00CD1D43"/>
    <w:pPr>
      <w:numPr>
        <w:ilvl w:val="6"/>
        <w:numId w:val="2"/>
      </w:num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character" w:styleId="wrtext" w:customStyle="1">
    <w:name w:val="wrtext"/>
    <w:rsid w:val="003517EB"/>
  </w:style>
  <w:style w:type="character" w:styleId="h1" w:customStyle="1">
    <w:name w:val="h1"/>
    <w:rsid w:val="00475B2F"/>
  </w:style>
  <w:style w:type="paragraph" w:styleId="Akapitbezwcicia" w:customStyle="1">
    <w:name w:val="Akapit bez wcięcia"/>
    <w:basedOn w:val="Normalny"/>
    <w:rsid w:val="006B779B"/>
    <w:pPr>
      <w:spacing w:after="0" w:line="380" w:lineRule="atLeast"/>
      <w:jc w:val="both"/>
    </w:pPr>
    <w:rPr>
      <w:rFonts w:ascii="Georgia" w:eastAsia="Times New Roman" w:hAnsi="Georgia"/>
      <w:sz w:val="26"/>
      <w:szCs w:val="28"/>
      <w:lang w:eastAsia="pl-PL"/>
    </w:rPr>
  </w:style>
  <w:style w:type="character" w:styleId="desc-o-mb-title" w:customStyle="1">
    <w:name w:val="desc-o-mb-title"/>
    <w:rsid w:val="00D80617"/>
  </w:style>
  <w:style w:type="character" w:styleId="Uwydatnienie">
    <w:name w:val="Emphasis"/>
    <w:uiPriority w:val="20"/>
    <w:qFormat w:val="1"/>
    <w:rsid w:val="00D80617"/>
    <w:rPr>
      <w:i w:val="1"/>
      <w:iCs w:val="1"/>
    </w:rPr>
  </w:style>
  <w:style w:type="character" w:styleId="desc-o-b-rest" w:customStyle="1">
    <w:name w:val="desc-o-b-rest"/>
    <w:rsid w:val="00D80617"/>
  </w:style>
  <w:style w:type="character" w:styleId="desc-o-publ" w:customStyle="1">
    <w:name w:val="desc-o-publ"/>
    <w:rsid w:val="00D80617"/>
  </w:style>
  <w:style w:type="paragraph" w:styleId="ListParagraph1" w:customStyle="1">
    <w:name w:val="List Paragraph1"/>
    <w:basedOn w:val="Normalny"/>
    <w:rsid w:val="00A64BA4"/>
    <w:pPr>
      <w:ind w:left="720"/>
      <w:contextualSpacing w:val="1"/>
    </w:pPr>
    <w:rPr>
      <w:rFonts w:eastAsia="Times New Roman"/>
    </w:rPr>
  </w:style>
  <w:style w:type="character" w:styleId="Bodytext2" w:customStyle="1">
    <w:name w:val="Body text (2)_"/>
    <w:link w:val="Bodytext20"/>
    <w:rsid w:val="00126D0C"/>
    <w:rPr>
      <w:rFonts w:cs="Calibri"/>
      <w:b w:val="1"/>
      <w:bCs w:val="1"/>
      <w:sz w:val="16"/>
      <w:szCs w:val="16"/>
      <w:shd w:color="auto" w:fill="ffffff" w:val="clear"/>
    </w:rPr>
  </w:style>
  <w:style w:type="character" w:styleId="Bodytext2NotBold" w:customStyle="1">
    <w:name w:val="Body text (2) + Not Bold"/>
    <w:rsid w:val="00126D0C"/>
    <w:rPr>
      <w:rFonts w:cs="Calibri"/>
      <w:b w:val="1"/>
      <w:bCs w:val="1"/>
      <w:color w:val="000000"/>
      <w:spacing w:val="0"/>
      <w:w w:val="100"/>
      <w:position w:val="0"/>
      <w:sz w:val="16"/>
      <w:szCs w:val="16"/>
      <w:shd w:color="auto" w:fill="ffffff" w:val="clear"/>
      <w:lang w:bidi="pl-PL" w:eastAsia="pl-PL" w:val="pl-PL"/>
    </w:rPr>
  </w:style>
  <w:style w:type="paragraph" w:styleId="Bodytext20" w:customStyle="1">
    <w:name w:val="Body text (2)"/>
    <w:basedOn w:val="Normalny"/>
    <w:link w:val="Bodytext2"/>
    <w:rsid w:val="00126D0C"/>
    <w:pPr>
      <w:widowControl w:val="0"/>
      <w:shd w:color="auto" w:fill="ffffff" w:val="clear"/>
      <w:spacing w:after="0" w:line="0" w:lineRule="atLeast"/>
    </w:pPr>
    <w:rPr>
      <w:b w:val="1"/>
      <w:bCs w:val="1"/>
      <w:sz w:val="16"/>
      <w:szCs w:val="16"/>
      <w:lang w:eastAsia="x-none" w:val="x-none"/>
    </w:rPr>
  </w:style>
  <w:style w:type="paragraph" w:styleId="Bezodstpw1" w:customStyle="1">
    <w:name w:val="Bez odstępów1"/>
    <w:rsid w:val="00126D0C"/>
    <w:pPr>
      <w:suppressAutoHyphens w:val="1"/>
    </w:pPr>
    <w:rPr>
      <w:sz w:val="22"/>
      <w:szCs w:val="22"/>
      <w:lang w:eastAsia="ar-SA"/>
    </w:rPr>
  </w:style>
  <w:style w:type="character" w:styleId="name" w:customStyle="1">
    <w:name w:val="name"/>
    <w:basedOn w:val="Domylnaczcionkaakapitu"/>
    <w:rsid w:val="007106F9"/>
  </w:style>
  <w:style w:type="character" w:styleId="Bodytext2Bold" w:customStyle="1">
    <w:name w:val="Body text (2) + Bold"/>
    <w:rsid w:val="00B14023"/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color="auto" w:fill="ffffff" w:val="clear"/>
      <w:lang w:bidi="pl-PL" w:eastAsia="pl-PL" w:val="pl-PL"/>
    </w:rPr>
  </w:style>
  <w:style w:type="character" w:styleId="Bodytext2BoldSpacing3pt" w:customStyle="1">
    <w:name w:val="Body text (2) + Bold;Spacing 3 pt"/>
    <w:rsid w:val="00B14023"/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0"/>
      <w:szCs w:val="20"/>
      <w:u w:val="none"/>
      <w:shd w:color="auto" w:fill="ffffff" w:val="clear"/>
      <w:lang w:bidi="pl-PL" w:eastAsia="pl-PL" w:val="pl-PL"/>
    </w:rPr>
  </w:style>
  <w:style w:type="paragraph" w:styleId="Tekstpodstawowy21" w:customStyle="1">
    <w:name w:val="Tekst podstawowy 21"/>
    <w:basedOn w:val="Normalny"/>
    <w:rsid w:val="005F44AD"/>
    <w:pPr>
      <w:suppressAutoHyphens w:val="1"/>
      <w:spacing w:after="0"/>
      <w:jc w:val="center"/>
    </w:pPr>
    <w:rPr>
      <w:rFonts w:ascii="Times New Roman" w:hAnsi="Times New Roman"/>
      <w:b w:val="1"/>
      <w:bCs w:val="1"/>
      <w:lang w:eastAsia="ar-SA"/>
    </w:rPr>
  </w:style>
  <w:style w:type="paragraph" w:styleId="Bezodstpw">
    <w:name w:val="No Spacing"/>
    <w:link w:val="BezodstpwZnak"/>
    <w:uiPriority w:val="1"/>
    <w:qFormat w:val="1"/>
    <w:rsid w:val="005F44AD"/>
    <w:rPr>
      <w:sz w:val="22"/>
      <w:szCs w:val="22"/>
      <w:lang w:eastAsia="en-US"/>
    </w:rPr>
  </w:style>
  <w:style w:type="character" w:styleId="BezodstpwZnak" w:customStyle="1">
    <w:name w:val="Bez odstępów Znak"/>
    <w:link w:val="Bezodstpw"/>
    <w:uiPriority w:val="1"/>
    <w:locked w:val="1"/>
    <w:rsid w:val="005F44AD"/>
    <w:rPr>
      <w:sz w:val="22"/>
      <w:szCs w:val="22"/>
      <w:lang w:bidi="ar-SA" w:eastAsia="en-US"/>
    </w:rPr>
  </w:style>
  <w:style w:type="paragraph" w:styleId="Akapitzlist1" w:customStyle="1">
    <w:name w:val="Akapit z listą1"/>
    <w:basedOn w:val="Normalny"/>
    <w:rsid w:val="004A78AC"/>
    <w:pPr>
      <w:ind w:left="720"/>
      <w:contextualSpacing w:val="1"/>
    </w:pPr>
    <w:rPr>
      <w:rFonts w:eastAsia="Times New Roman"/>
    </w:rPr>
  </w:style>
  <w:style w:type="character" w:styleId="Nierozpoznanawzmianka">
    <w:name w:val="Unresolved Mention"/>
    <w:uiPriority w:val="99"/>
    <w:semiHidden w:val="1"/>
    <w:unhideWhenUsed w:val="1"/>
    <w:rsid w:val="00006A60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spacing w:after="0" w:line="360" w:lineRule="auto"/>
      <w:ind w:left="1080" w:hanging="720"/>
      <w:jc w:val="center"/>
    </w:pPr>
    <w:rPr>
      <w:rFonts w:ascii="Tahoma" w:cs="Tahoma" w:eastAsia="Tahoma" w:hAnsi="Tahoma"/>
      <w:b w:val="1"/>
      <w:bCs w:val="1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389/fpsyt.2021.770532" TargetMode="External"/><Relationship Id="rId13" Type="http://schemas.openxmlformats.org/officeDocument/2006/relationships/customXml" Target="../customXML/item4.xml"/><Relationship Id="rId3" Type="http://schemas.openxmlformats.org/officeDocument/2006/relationships/fontTable" Target="fontTable.xml"/><Relationship Id="rId7" Type="http://schemas.openxmlformats.org/officeDocument/2006/relationships/image" Target="media/image1.jpg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customXml" Target="../customXML/item1.xml"/><Relationship Id="rId11" Type="http://schemas.openxmlformats.org/officeDocument/2006/relationships/customXml" Target="../customXML/item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hyperlink" Target="https://doi.org/10.3389/fpsyt.2021.770532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LNzPtGB5KcjEG2quvWcj5lCYxQ==">CgMxLjAyDmgubXVrcTB0bzVqYmNpOAByITFCSi0yV0JPeFFjSnBDMUxUUnBvdEdBSU9lS0dDcHNGTQ==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00A43B5CF73646B57CA7726F9DAE06" ma:contentTypeVersion="14" ma:contentTypeDescription="Utwórz nowy dokument." ma:contentTypeScope="" ma:versionID="c281e69e6c4233589f1fe4242cd4863c">
  <xsd:schema xmlns:xsd="http://www.w3.org/2001/XMLSchema" xmlns:xs="http://www.w3.org/2001/XMLSchema" xmlns:p="http://schemas.microsoft.com/office/2006/metadata/properties" xmlns:ns2="6934cb5c-05f9-4c0c-84ba-bad72b4dc78b" xmlns:ns3="ed093209-2f68-4a83-a533-e514b3c73043" targetNamespace="http://schemas.microsoft.com/office/2006/metadata/properties" ma:root="true" ma:fieldsID="3bc146b40373120b7cbc1f2ff3451b07" ns2:_="" ns3:_="">
    <xsd:import namespace="6934cb5c-05f9-4c0c-84ba-bad72b4dc78b"/>
    <xsd:import namespace="ed093209-2f68-4a83-a533-e514b3c730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4cb5c-05f9-4c0c-84ba-bad72b4dc7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c5e284b4-b04a-4d31-9c90-31830675dc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093209-2f68-4a83-a533-e514b3c7304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e242a5c-83b6-4401-a9bd-d88f62dac44a}" ma:internalName="TaxCatchAll" ma:showField="CatchAllData" ma:web="ed093209-2f68-4a83-a533-e514b3c730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093209-2f68-4a83-a533-e514b3c73043" xsi:nil="true"/>
    <lcf76f155ced4ddcb4097134ff3c332f xmlns="6934cb5c-05f9-4c0c-84ba-bad72b4dc78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40036E2A-DF8B-4624-81D9-E00984F85D94}"/>
</file>

<file path=customXML/itemProps3.xml><?xml version="1.0" encoding="utf-8"?>
<ds:datastoreItem xmlns:ds="http://schemas.openxmlformats.org/officeDocument/2006/customXml" ds:itemID="{D2D7DA37-0A2F-4D0C-BCC2-5A374648B804}"/>
</file>

<file path=customXML/itemProps4.xml><?xml version="1.0" encoding="utf-8"?>
<ds:datastoreItem xmlns:ds="http://schemas.openxmlformats.org/officeDocument/2006/customXml" ds:itemID="{EE6EBA36-D5DE-4BC0-A2F0-2F330F2A458F}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Kamienski</dc:creator>
  <dcterms:created xsi:type="dcterms:W3CDTF">2026-02-23T15:40:00Z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0x0101002F00A43B5CF73646B57CA7726F9DAE06</vt:lpwstr>
  </property>
</Properties>
</file>