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5426" w14:textId="77777777" w:rsidR="00524C38" w:rsidRDefault="009931E4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19015526" wp14:editId="19015527">
            <wp:simplePos x="0" y="0"/>
            <wp:positionH relativeFrom="column">
              <wp:posOffset>-400048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9015427" w14:textId="77777777" w:rsidR="00524C38" w:rsidRDefault="00524C38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tbl>
      <w:tblPr>
        <w:tblStyle w:val="a0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184"/>
        <w:gridCol w:w="643"/>
        <w:gridCol w:w="979"/>
        <w:gridCol w:w="33"/>
        <w:gridCol w:w="1292"/>
      </w:tblGrid>
      <w:tr w:rsidR="00524C38" w14:paraId="1901542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28" w14:textId="77777777" w:rsidR="00524C38" w:rsidRDefault="009931E4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524C38" w14:paraId="1901542B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1542A" w14:textId="77777777" w:rsidR="00524C38" w:rsidRDefault="009931E4">
            <w:pPr>
              <w:pStyle w:val="Nagwek2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524C38" w14:paraId="1901542E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2C" w14:textId="77777777" w:rsidR="00524C38" w:rsidRDefault="009931E4">
            <w:pPr>
              <w:pStyle w:val="Nagwek3"/>
              <w:spacing w:before="0" w:line="276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2D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524C38" w14:paraId="1901543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2F" w14:textId="77777777" w:rsidR="00524C38" w:rsidRDefault="009931E4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524C38" w14:paraId="1901543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31" w14:textId="77777777" w:rsidR="00524C38" w:rsidRDefault="009931E4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524C38" w14:paraId="1901543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33" w14:textId="77777777" w:rsidR="00524C38" w:rsidRDefault="009931E4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19015434" w14:textId="77777777" w:rsidR="00524C38" w:rsidRDefault="009931E4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524C38" w14:paraId="19015437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19015436" w14:textId="77777777" w:rsidR="00524C38" w:rsidRDefault="009931E4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Teorie przywództwa</w:t>
            </w:r>
          </w:p>
        </w:tc>
      </w:tr>
      <w:tr w:rsidR="00524C38" w14:paraId="19015442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38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19015439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1901543A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Przekazanie studentom pogłębionej wiedzy teoretycznej z zakresu klasycznych i współczesnych teorii przywództwa oraz psychologicznych uwarunkowań funkcjonowania człowieka w organizacji.</w:t>
            </w:r>
          </w:p>
          <w:p w14:paraId="1901543B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Przekazanie studentom pogłębionej wiedzy dotyczącej współczesnych koncepcji przywództwa, modeli wpływu oraz ich zastosowania w strukturach organizacyjnych.</w:t>
            </w:r>
          </w:p>
          <w:p w14:paraId="1901543C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Omówienie mechanizmów wpływu społecznego w organizacji z uwzględnieniem aspektów etycznych i psychospołecznych.</w:t>
            </w:r>
          </w:p>
          <w:p w14:paraId="1901543D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relacji między motywacją, stresem, komunikacją i rozwiązywaniem konfliktów w kontekście funkcjonowania lidera.</w:t>
            </w:r>
          </w:p>
          <w:p w14:paraId="1901543E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1901543F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umiejętności analizy stylów przywódczych w oparciu o modele teoretyczne.</w:t>
            </w:r>
          </w:p>
          <w:p w14:paraId="19015440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Doskonalenie umiejętności diagnozowania mechanizmów wpływu w organizacji.</w:t>
            </w:r>
          </w:p>
          <w:p w14:paraId="19015441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Kształtowanie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odpowiedzialnej postawy wobec procesów wpływu i zarządzania ludźmi.</w:t>
            </w:r>
          </w:p>
        </w:tc>
      </w:tr>
      <w:tr w:rsidR="00524C38" w14:paraId="1901544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43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brak</w:t>
            </w:r>
          </w:p>
        </w:tc>
      </w:tr>
      <w:tr w:rsidR="00524C38" w14:paraId="19015446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45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 -</w:t>
            </w:r>
          </w:p>
        </w:tc>
      </w:tr>
      <w:tr w:rsidR="00524C38" w14:paraId="19015455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47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19015448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Mk1 Wykład problemowy z analizą modeli przywództwa</w:t>
            </w:r>
          </w:p>
          <w:p w14:paraId="19015449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 obejmują analizę klasycznych i współczesnych teorii przywództwa, modeli wpływu społecznego, motywacji i komunikacji w organizacji oraz interpretację ich zastosowania w realnych strukturach organizacyjnych.</w:t>
            </w:r>
          </w:p>
          <w:p w14:paraId="1901544A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Mk2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Ćwiczenia praktyczne – analiza studiów przypadków</w:t>
            </w:r>
          </w:p>
          <w:p w14:paraId="1901544B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 obejmują analizę stylów przywódczych, diagnozę mechanizmów wpływu, identyfikację strategii motywacyjnych oraz ocenę skuteczności działań lidera w określonym kontekście sytuacyjnym.</w:t>
            </w:r>
          </w:p>
          <w:p w14:paraId="1901544C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Mk3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Dyskusje moderowane i analiza problemowa</w:t>
            </w:r>
          </w:p>
          <w:p w14:paraId="1901544D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Dyskusje koncentrują się na krytycznej ocenie modeli przywództwa, analizie dylematów etycznych oraz integracji wiedzy teoretycznej z praktyką organizacyjną.</w:t>
            </w:r>
          </w:p>
          <w:p w14:paraId="1901544E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Mk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Konsultacje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indywidualne i zespołowe</w:t>
            </w:r>
          </w:p>
          <w:p w14:paraId="1901544F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Konsultacje wspierają pogłębioną analizę przypadków oraz przygotowanie do egzaminu problemowego.</w:t>
            </w:r>
          </w:p>
          <w:p w14:paraId="19015450" w14:textId="77777777" w:rsidR="00524C38" w:rsidRDefault="00524C38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9015451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 (Pd)</w:t>
            </w:r>
          </w:p>
          <w:p w14:paraId="19015452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Pd1 </w:t>
            </w:r>
            <w:r>
              <w:rPr>
                <w:rFonts w:ascii="Times New Roman" w:eastAsia="Times New Roman" w:hAnsi="Times New Roman" w:cs="Times New Roman"/>
              </w:rPr>
              <w:t>Prezentacje multimedialne i schematy modeli przywództwa</w:t>
            </w:r>
          </w:p>
          <w:p w14:paraId="19015453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>Studia przypadków i scenariusze sytuacji organizacyjnych</w:t>
            </w:r>
          </w:p>
          <w:p w14:paraId="19015454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 xml:space="preserve">Artykuły naukowe i raporty badawcze z zakresu przywództwa 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organizacyjnych</w:t>
            </w:r>
          </w:p>
        </w:tc>
      </w:tr>
      <w:tr w:rsidR="00524C38" w14:paraId="19015458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9015456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19015457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24C38" w14:paraId="1901546B" w14:textId="7777777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459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1901545A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Istota i pojęcie kierowania oraz przywództwa – ujęcia teoretyczne, ewolucja koncepcji.</w:t>
            </w:r>
          </w:p>
          <w:p w14:paraId="1901545B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Zarządzanie a przywództwo w małych grupach zadaniowych – różnice funkcjonalne i psychologiczne.</w:t>
            </w:r>
          </w:p>
          <w:p w14:paraId="1901545C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Teorie cech,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 sytuacyjne koncepcje przywództwa.</w:t>
            </w:r>
          </w:p>
          <w:p w14:paraId="1901545D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Współczesne modele przywództwa (transformacyjne, transakcyjne, służebne, autentyczne).</w:t>
            </w:r>
          </w:p>
          <w:p w14:paraId="1901545E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Modele władzy i wpływu społecznego w organizacji.</w:t>
            </w:r>
          </w:p>
          <w:p w14:paraId="1901545F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Motywacja w organizacji – teorie i techniki motywacyjne.</w:t>
            </w:r>
          </w:p>
          <w:p w14:paraId="19015460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Konflikt w organizacji – źródła, mechanizmy, strategie rozwiązywania.</w:t>
            </w:r>
          </w:p>
          <w:p w14:paraId="19015461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Komunikacja i negocjacje w organizacji – ujęcie psychologiczne.</w:t>
            </w:r>
          </w:p>
          <w:p w14:paraId="19015462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Stres w organizacji – czynniki, konsekwencje, strategie radzenia sobie.</w:t>
            </w:r>
          </w:p>
          <w:p w14:paraId="19015463" w14:textId="77777777" w:rsidR="00524C38" w:rsidRDefault="009931E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Nowe kierunki rozwoju przywództwa w kontekście współczesnych wyzwań organizacyjnych.</w:t>
            </w:r>
          </w:p>
          <w:p w14:paraId="19015464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19015465" w14:textId="77777777" w:rsidR="00524C38" w:rsidRDefault="00993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stylów przywódczych na podstawie studiów przypadków.</w:t>
            </w:r>
          </w:p>
          <w:p w14:paraId="19015466" w14:textId="77777777" w:rsidR="00524C38" w:rsidRDefault="00993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Diagnoza mechanizmów wpływu w sytuacjach organizacyjnych.</w:t>
            </w:r>
          </w:p>
          <w:p w14:paraId="19015467" w14:textId="77777777" w:rsidR="00524C38" w:rsidRDefault="00993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Analiza konfliktu i negocjacji w organizacji – praca na kazusach.</w:t>
            </w:r>
          </w:p>
          <w:p w14:paraId="19015468" w14:textId="77777777" w:rsidR="00524C38" w:rsidRDefault="00993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Identyfikacja technik motywacyjnych i ich skuteczności.</w:t>
            </w:r>
          </w:p>
          <w:p w14:paraId="19015469" w14:textId="77777777" w:rsidR="00524C38" w:rsidRDefault="00993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Studium przypadku: przywództwo w warunkach stresu organizacyjnego.</w:t>
            </w:r>
          </w:p>
          <w:p w14:paraId="1901546A" w14:textId="77777777" w:rsidR="00524C38" w:rsidRDefault="009931E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Krytyczna analiza współczesnych modeli przywództwa w odniesieniu do realnych organizacji.</w:t>
            </w:r>
          </w:p>
        </w:tc>
      </w:tr>
      <w:tr w:rsidR="00524C38" w14:paraId="1901546F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6C" w14:textId="77777777" w:rsidR="00524C38" w:rsidRDefault="009931E4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1901546D" w14:textId="77777777" w:rsidR="00524C38" w:rsidRDefault="009931E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Avery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G.C.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Przywództwo w organizacji: paradygmaty i studia przypadków</w:t>
            </w:r>
            <w:r>
              <w:rPr>
                <w:rFonts w:ascii="Times New Roman" w:eastAsia="Times New Roman" w:hAnsi="Times New Roman" w:cs="Times New Roman"/>
              </w:rPr>
              <w:t>, PWE, Warszawa.</w:t>
            </w:r>
          </w:p>
          <w:p w14:paraId="1901546E" w14:textId="77777777" w:rsidR="00524C38" w:rsidRDefault="009931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Blanchard K. (2009).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Przywództwo wyższego stopnia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PWN, Warszawa </w:t>
            </w:r>
          </w:p>
        </w:tc>
      </w:tr>
      <w:tr w:rsidR="00524C38" w14:paraId="1901547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70" w14:textId="77777777" w:rsidR="00524C38" w:rsidRDefault="009931E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Cialdini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R. (2009).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Wywieranie wpływu na ludzi. Teoria i praktyka, </w:t>
            </w:r>
            <w:r>
              <w:rPr>
                <w:rFonts w:ascii="Times New Roman" w:eastAsia="Times New Roman" w:hAnsi="Times New Roman" w:cs="Times New Roman"/>
              </w:rPr>
              <w:t>GWP,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Gdańsk </w:t>
            </w:r>
          </w:p>
          <w:p w14:paraId="19015471" w14:textId="77777777" w:rsidR="00524C38" w:rsidRDefault="009931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Gobillot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E. (2008).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Przywództwo przez integracje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Oficyna Wolters Kluwer business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Kraków.</w:t>
            </w:r>
          </w:p>
          <w:p w14:paraId="19015472" w14:textId="77777777" w:rsidR="00524C38" w:rsidRDefault="009931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Palmer R. E. (2010).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Przywództwo doskonałe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Wolters Kluwer, Warszawa.</w:t>
            </w:r>
          </w:p>
          <w:p w14:paraId="19015473" w14:textId="77777777" w:rsidR="00524C38" w:rsidRDefault="009931E4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Kożusznik B. (2014).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Zachowania człowieka w organizacji</w:t>
            </w:r>
            <w:r>
              <w:rPr>
                <w:rFonts w:ascii="Times New Roman" w:eastAsia="Times New Roman" w:hAnsi="Times New Roman" w:cs="Times New Roman"/>
              </w:rPr>
              <w:t>, Polskie Wydawnictwo Ekonomiczne, Warszawa.</w:t>
            </w:r>
          </w:p>
          <w:p w14:paraId="19015474" w14:textId="77777777" w:rsidR="00524C38" w:rsidRDefault="009931E4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Sikorski Cz. (2004).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Motywacja jako wymiana – modele relacji między pracownikiem a organizacją, </w:t>
            </w:r>
            <w:r>
              <w:rPr>
                <w:rFonts w:ascii="Times New Roman" w:eastAsia="Times New Roman" w:hAnsi="Times New Roman" w:cs="Times New Roman"/>
              </w:rPr>
              <w:t>DIFIN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Warszawa.</w:t>
            </w:r>
          </w:p>
          <w:p w14:paraId="19015475" w14:textId="77777777" w:rsidR="00524C38" w:rsidRDefault="009931E4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Penc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J. (2010).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Komunikacja i negocjowanie w organizacji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Warszawa</w:t>
            </w:r>
          </w:p>
          <w:p w14:paraId="19015476" w14:textId="77777777" w:rsidR="00524C38" w:rsidRDefault="009931E4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Terelak J. F. (2008).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Człowiek i stres: koncepcje, źródła, reakcje, radzenie sobie, modyfikatory</w:t>
            </w:r>
            <w:r>
              <w:rPr>
                <w:rFonts w:ascii="Times New Roman" w:eastAsia="Times New Roman" w:hAnsi="Times New Roman" w:cs="Times New Roman"/>
              </w:rPr>
              <w:t>, Oficyna Wydawnicza BRANTA, Bydgoszcz.</w:t>
            </w:r>
          </w:p>
          <w:p w14:paraId="19015477" w14:textId="77777777" w:rsidR="00524C38" w:rsidRDefault="009931E4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Terelak J. F. (2005).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Stres organizacyjny. Koncepcje, przyczyny, symptomy i sposoby radzenia sobie, </w:t>
            </w:r>
            <w:r>
              <w:rPr>
                <w:rFonts w:ascii="Times New Roman" w:eastAsia="Times New Roman" w:hAnsi="Times New Roman" w:cs="Times New Roman"/>
              </w:rPr>
              <w:t xml:space="preserve">Wyższa Szkoła menadżerska, Warszawa. </w:t>
            </w:r>
          </w:p>
          <w:p w14:paraId="19015478" w14:textId="77777777" w:rsidR="00524C38" w:rsidRDefault="009931E4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Northouse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P. G. (2022).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Leadership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Theory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Practice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Sage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Publications.</w:t>
            </w:r>
          </w:p>
        </w:tc>
      </w:tr>
      <w:tr w:rsidR="00524C38" w14:paraId="1901547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7A" w14:textId="77777777" w:rsidR="00524C38" w:rsidRDefault="009931E4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1901547B" w14:textId="77777777" w:rsidR="00524C38" w:rsidRDefault="009931E4">
            <w:pPr>
              <w:widowControl w:val="0"/>
              <w:tabs>
                <w:tab w:val="left" w:pos="394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F1 – </w:t>
            </w:r>
            <w:r>
              <w:rPr>
                <w:rFonts w:ascii="Times New Roman" w:eastAsia="Times New Roman" w:hAnsi="Times New Roman" w:cs="Times New Roman"/>
              </w:rPr>
              <w:t xml:space="preserve">aktywność merytoryczna na zajęciach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P1</w:t>
            </w:r>
            <w:r>
              <w:rPr>
                <w:rFonts w:ascii="Times New Roman" w:eastAsia="Times New Roman" w:hAnsi="Times New Roman" w:cs="Times New Roman"/>
              </w:rPr>
              <w:t xml:space="preserve"> – egzamin pisemny</w:t>
            </w:r>
          </w:p>
        </w:tc>
      </w:tr>
      <w:tr w:rsidR="00524C38" w14:paraId="1901547F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7D" w14:textId="77777777" w:rsidR="00524C38" w:rsidRDefault="009931E4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7E" w14:textId="77777777" w:rsidR="00524C38" w:rsidRDefault="009931E4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524C38" w14:paraId="19015487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80" w14:textId="77777777" w:rsidR="00524C38" w:rsidRDefault="009931E4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81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przystąpienia do egzaminu jest uzyskanie zaliczenia z ćwiczeń.</w:t>
            </w:r>
          </w:p>
          <w:p w14:paraId="19015482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Zaliczenie wykładu ma formę egzaminu pisemnego.</w:t>
            </w:r>
          </w:p>
          <w:p w14:paraId="19015483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Egzamin może obejmować pytania problemowe oraz analizę krótkiego studium przypadku.</w:t>
            </w:r>
          </w:p>
          <w:p w14:paraId="19015484" w14:textId="77777777" w:rsidR="00524C38" w:rsidRDefault="00524C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015485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Kryteria oceny końcowej</w:t>
            </w:r>
          </w:p>
          <w:p w14:paraId="19015486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Bardzo dobra (5,0) – 91–100%</w:t>
            </w:r>
            <w:r>
              <w:rPr>
                <w:rFonts w:ascii="Times New Roman" w:eastAsia="Times New Roman" w:hAnsi="Times New Roman" w:cs="Times New Roman"/>
              </w:rPr>
              <w:br/>
              <w:t>Dobra plus (4,5) – 81–90%</w:t>
            </w:r>
            <w:r>
              <w:rPr>
                <w:rFonts w:ascii="Times New Roman" w:eastAsia="Times New Roman" w:hAnsi="Times New Roman" w:cs="Times New Roman"/>
              </w:rPr>
              <w:br/>
              <w:t>Dobra (4,0) – 71–80%</w:t>
            </w:r>
            <w:r>
              <w:rPr>
                <w:rFonts w:ascii="Times New Roman" w:eastAsia="Times New Roman" w:hAnsi="Times New Roman" w:cs="Times New Roman"/>
              </w:rPr>
              <w:br/>
              <w:t>Dostateczna plus (3,5) – 61–70%</w:t>
            </w:r>
            <w:r>
              <w:rPr>
                <w:rFonts w:ascii="Times New Roman" w:eastAsia="Times New Roman" w:hAnsi="Times New Roman" w:cs="Times New Roman"/>
              </w:rPr>
              <w:br/>
              <w:t>Dostateczna (3,0) – 51–60%</w:t>
            </w:r>
            <w:r>
              <w:rPr>
                <w:rFonts w:ascii="Times New Roman" w:eastAsia="Times New Roman" w:hAnsi="Times New Roman" w:cs="Times New Roman"/>
              </w:rPr>
              <w:br/>
              <w:t>Niedostateczna (2,0) – poniżej 51%</w:t>
            </w:r>
          </w:p>
        </w:tc>
      </w:tr>
      <w:tr w:rsidR="00524C38" w14:paraId="1901548C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88" w14:textId="77777777" w:rsidR="00524C38" w:rsidRDefault="009931E4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89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Warunkiem zaliczenia ćwiczeń jest:</w:t>
            </w:r>
          </w:p>
          <w:p w14:paraId="1901548A" w14:textId="77777777" w:rsidR="00524C38" w:rsidRDefault="009931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obecność na minimum 80% zajęć,</w:t>
            </w:r>
          </w:p>
          <w:p w14:paraId="1901548B" w14:textId="77777777" w:rsidR="00524C38" w:rsidRDefault="009931E4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aktywne uczestnictwo w analizach i dyskusjach</w:t>
            </w:r>
          </w:p>
        </w:tc>
      </w:tr>
      <w:tr w:rsidR="00524C38" w14:paraId="1901548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8D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524C38" w14:paraId="19015492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8F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90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91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524C38" w14:paraId="19015494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93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524C38" w14:paraId="19015498" w14:textId="77777777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95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496" w14:textId="77777777" w:rsidR="00524C38" w:rsidRDefault="00993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posiada pogłębioną wiedzę w zakresie klasycznych i współczesnych teorii przywództwa oraz psychologicznych mechanizmów funkcjonowania człowieka w organizacji, w tym procesów wpływu, motywacji i komunikacji.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97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K_W19</w:t>
            </w:r>
          </w:p>
        </w:tc>
      </w:tr>
      <w:tr w:rsidR="00524C38" w14:paraId="1901549C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99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49A" w14:textId="77777777" w:rsidR="00524C38" w:rsidRDefault="00993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analizować i interpretować procesy przywódcze w organizacji oraz stosować adekwatne strategie wpływu z uwzględnieniem kontekstu sytuacyjnego i aspektów etycznych. Jest przygotowany do pełnienia ról przywódczych w nowoczesnej organizacji.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9B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K_U18</w:t>
            </w:r>
          </w:p>
        </w:tc>
      </w:tr>
      <w:tr w:rsidR="00524C38" w14:paraId="1901549E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01549D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524C38" w14:paraId="190154A2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9F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4A0" w14:textId="77777777" w:rsidR="00524C38" w:rsidRDefault="00993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zastosować wiedzę z zakresu teorii przywództwa do analizy studiów przypadków oraz ocenić skuteczność określonych stylów kierowania w kontekście sytuacyjnym.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A1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K_U05</w:t>
            </w:r>
          </w:p>
        </w:tc>
      </w:tr>
      <w:tr w:rsidR="00524C38" w14:paraId="190154A6" w14:textId="77777777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A3" w14:textId="77777777" w:rsidR="00524C38" w:rsidRDefault="0099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4A4" w14:textId="77777777" w:rsidR="00524C38" w:rsidRDefault="00993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jest gotów do odpowiedzialnego i etycznego wykorzystywania wiedzy o przywództwie oraz wpływie społecznym w środowisku organizacyjnym.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A5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K_K03</w:t>
            </w:r>
          </w:p>
        </w:tc>
      </w:tr>
      <w:tr w:rsidR="00524C38" w14:paraId="190154A8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0154A7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524C38" w14:paraId="190154AF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A9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AA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AB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AC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AD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AE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524C38" w14:paraId="190154B6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0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1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K_W19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2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C1, C2, C3, C4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3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W1–W10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4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5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524C38" w14:paraId="190154BD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7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E1_U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8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K_U18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9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C2, C3, 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A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W4–W10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B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C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P1</w:t>
            </w:r>
          </w:p>
        </w:tc>
      </w:tr>
      <w:tr w:rsidR="00524C38" w14:paraId="190154C4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E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E2_U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BF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0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C1, C2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1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Ć1–Ć6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2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3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524C38" w14:paraId="190154CB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5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6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K_K03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7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C3 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8" w14:textId="77777777" w:rsidR="00524C38" w:rsidRDefault="0099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Ć3–Ć6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9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CA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</w:tr>
      <w:tr w:rsidR="00524C38" w14:paraId="190154C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CC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524C38" w14:paraId="190154D1" w14:textId="77777777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CE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CF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D0" w14:textId="77777777" w:rsidR="00524C38" w:rsidRDefault="009931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524C38" w14:paraId="190154D6" w14:textId="77777777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D2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D3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D4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90154D5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</w:tr>
      <w:tr w:rsidR="00524C38" w14:paraId="190154DB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7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8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9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A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524C38" w14:paraId="190154E0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C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D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E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DF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524C38" w14:paraId="190154E5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1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2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3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4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24C38" w14:paraId="190154EA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6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7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8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9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24C38" w14:paraId="190154EF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B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C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D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EE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24C38" w14:paraId="190154F4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0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1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2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3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24C38" w14:paraId="190154F9" w14:textId="77777777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5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Konsultacje 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6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7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8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24C38" w14:paraId="190154FE" w14:textId="77777777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A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B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C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D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524C38" w14:paraId="19015503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4FF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0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1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2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24C38" w14:paraId="19015508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4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5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6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7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24C38" w14:paraId="1901550D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9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A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B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50C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24C38" w14:paraId="19015512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E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0F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0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511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24C38" w14:paraId="19015517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3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4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5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516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24C38" w14:paraId="1901551C" w14:textId="77777777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8" w14:textId="77777777" w:rsidR="00524C38" w:rsidRDefault="00524C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9" w14:textId="77777777" w:rsidR="00524C38" w:rsidRDefault="009931E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?)……….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A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551B" w14:textId="77777777" w:rsidR="00524C38" w:rsidRDefault="00524C38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24C38" w14:paraId="19015520" w14:textId="77777777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01551D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E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1F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</w:tr>
      <w:tr w:rsidR="00524C38" w14:paraId="19015523" w14:textId="77777777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015521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15522" w14:textId="77777777" w:rsidR="00524C38" w:rsidRDefault="009931E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</w:tbl>
    <w:p w14:paraId="19015524" w14:textId="77777777" w:rsidR="00524C38" w:rsidRDefault="00524C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19015525" w14:textId="77777777" w:rsidR="00524C38" w:rsidRDefault="00524C3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sectPr w:rsidR="00524C38">
      <w:footerReference w:type="default" r:id="rId12"/>
      <w:footerReference w:type="first" r:id="rId13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FDB5" w14:textId="77777777" w:rsidR="009931E4" w:rsidRDefault="009931E4">
      <w:pPr>
        <w:spacing w:after="0" w:line="240" w:lineRule="auto"/>
      </w:pPr>
      <w:r>
        <w:separator/>
      </w:r>
    </w:p>
  </w:endnote>
  <w:endnote w:type="continuationSeparator" w:id="0">
    <w:p w14:paraId="016FF72E" w14:textId="77777777" w:rsidR="009931E4" w:rsidRDefault="00993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DED7D54-4E5E-314B-99DB-A61951631A7D}"/>
    <w:embedBold r:id="rId2" w:fontKey="{B4173057-1CA1-274D-BEEF-46FA5A9B9891}"/>
    <w:embedItalic r:id="rId3" w:fontKey="{E7330507-63CE-A942-9C92-C4296D095AFB}"/>
    <w:embedBoldItalic r:id="rId4" w:fontKey="{7860833F-C74F-1243-9ADB-8EBF9856D18B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863FBBC2-6027-EA43-B4B9-6BA79957F50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8C2EF93B-8E5A-A14A-B11E-1465A43211D2}"/>
    <w:embedBold r:id="rId8" w:fontKey="{D06EEF83-B3DD-D64F-A6B9-69CB4DAC9491}"/>
    <w:embedItalic r:id="rId9" w:fontKey="{88CB7DAC-090B-3A4C-9A61-9562491A0FE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165A2465-0F37-6F43-B955-5A67FF84AA6A}"/>
    <w:embedBold r:id="rId11" w:fontKey="{E056A8FA-DA62-D045-ACA7-E45B7EEE4421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F4687C90-A4C7-A343-8B73-DDFA1AB4617C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3" w:fontKey="{B05B8DD1-C088-5B44-B531-F68A0A49F963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4" w:fontKey="{5C1D4537-1CE7-FE4E-83B2-234574C4AEB8}"/>
    <w:embedBold r:id="rId15" w:fontKey="{3D36CB8F-0D67-5A41-9DA4-1326406BD2B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6" w:fontKey="{201DD21B-BBB9-5B45-B63E-5DCADF51E6DB}"/>
    <w:embedBold r:id="rId17" w:fontKey="{430F1562-EFD9-104A-93F5-1FF395E6F9BF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8" w:fontKey="{030344FC-1C12-D948-8F18-439CEA032441}"/>
    <w:embedItalic r:id="rId19" w:fontKey="{DC9EF397-7899-6242-9618-BF20F7EB9222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00"/>
    <w:family w:val="roman"/>
    <w:notTrueType/>
    <w:pitch w:val="default"/>
    <w:sig w:usb0="00000001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0" w:fontKey="{E786AF7C-3F42-144E-81B5-7DC39DD508DC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1" w:fontKey="{AAEDD4AD-E00E-3249-85D9-67822FE6D9C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2" w:fontKey="{EAE6C1A4-9C99-4F41-92A1-C64D9A23D2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5528" w14:textId="326CEC38" w:rsidR="00524C38" w:rsidRDefault="009931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5930BE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19015529" w14:textId="77777777" w:rsidR="00524C38" w:rsidRDefault="00524C3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552A" w14:textId="77777777" w:rsidR="00524C38" w:rsidRDefault="00524C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687E" w14:textId="77777777" w:rsidR="009931E4" w:rsidRDefault="009931E4">
      <w:pPr>
        <w:spacing w:after="0" w:line="240" w:lineRule="auto"/>
      </w:pPr>
      <w:r>
        <w:separator/>
      </w:r>
    </w:p>
  </w:footnote>
  <w:footnote w:type="continuationSeparator" w:id="0">
    <w:p w14:paraId="1F999367" w14:textId="77777777" w:rsidR="009931E4" w:rsidRDefault="009931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2E77"/>
    <w:multiLevelType w:val="multilevel"/>
    <w:tmpl w:val="998E4F4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E1864D7"/>
    <w:multiLevelType w:val="multilevel"/>
    <w:tmpl w:val="B97EC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F243BA5"/>
    <w:multiLevelType w:val="multilevel"/>
    <w:tmpl w:val="BDB0A900"/>
    <w:lvl w:ilvl="0">
      <w:start w:val="1"/>
      <w:numFmt w:val="bullet"/>
      <w:pStyle w:val="CMSHeadL7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ED375D8"/>
    <w:multiLevelType w:val="multilevel"/>
    <w:tmpl w:val="3C1672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3057459"/>
    <w:multiLevelType w:val="multilevel"/>
    <w:tmpl w:val="9FB8FE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662501">
    <w:abstractNumId w:val="4"/>
  </w:num>
  <w:num w:numId="2" w16cid:durableId="833423815">
    <w:abstractNumId w:val="0"/>
  </w:num>
  <w:num w:numId="3" w16cid:durableId="447746623">
    <w:abstractNumId w:val="1"/>
  </w:num>
  <w:num w:numId="4" w16cid:durableId="739450244">
    <w:abstractNumId w:val="3"/>
  </w:num>
  <w:num w:numId="5" w16cid:durableId="74210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38"/>
    <w:rsid w:val="00524C38"/>
    <w:rsid w:val="005930BE"/>
    <w:rsid w:val="0096533C"/>
    <w:rsid w:val="0099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015426"/>
  <w15:docId w15:val="{B5473255-7EF3-F04E-870A-35E14EFD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uiPriority w:val="99"/>
    <w:qFormat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2WSotFpWqEbCp/JqzGqctLjS3g==">CgMxLjA4AHIhMUQ2ZkdHT0piYTV4enl1cXVnSWhoTVZ1LWRJNElGMG9w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B0A61F-B611-49AB-A5F0-450F7E36FE8A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8E16484-2FE0-4BD1-9721-DD6756E134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05B88E-F707-44CA-A728-9E18FADA0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1081</Words>
  <Characters>6489</Characters>
  <Application>Microsoft Office Word</Application>
  <DocSecurity>0</DocSecurity>
  <Lines>54</Lines>
  <Paragraphs>15</Paragraphs>
  <ScaleCrop>false</ScaleCrop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Daria Marzec</cp:lastModifiedBy>
  <cp:revision>2</cp:revision>
  <dcterms:created xsi:type="dcterms:W3CDTF">2026-02-23T18:04:00Z</dcterms:created>
  <dcterms:modified xsi:type="dcterms:W3CDTF">2026-04-09T09:28:00Z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