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FE5C" w14:textId="77777777" w:rsidR="002A2BBF" w:rsidRDefault="002A2BBF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30"/>
        <w:gridCol w:w="233"/>
        <w:gridCol w:w="334"/>
        <w:gridCol w:w="843"/>
        <w:gridCol w:w="338"/>
        <w:gridCol w:w="944"/>
        <w:gridCol w:w="252"/>
        <w:gridCol w:w="111"/>
        <w:gridCol w:w="1717"/>
        <w:gridCol w:w="562"/>
        <w:gridCol w:w="50"/>
        <w:gridCol w:w="423"/>
        <w:gridCol w:w="45"/>
        <w:gridCol w:w="530"/>
        <w:gridCol w:w="329"/>
        <w:gridCol w:w="32"/>
        <w:gridCol w:w="913"/>
      </w:tblGrid>
      <w:tr w:rsidR="002A2BBF" w14:paraId="001CA243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98EF2E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  <w:sz w:val="20"/>
                <w:szCs w:val="20"/>
              </w:rPr>
              <w:t>PSYCHOLOGIA</w:t>
            </w:r>
          </w:p>
        </w:tc>
      </w:tr>
      <w:tr w:rsidR="002A2BBF" w14:paraId="6C412B33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9A30E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nauk społecznych</w:t>
            </w:r>
          </w:p>
        </w:tc>
      </w:tr>
      <w:tr w:rsidR="002A2BBF" w14:paraId="674819F2" w14:textId="77777777" w:rsidTr="00123DA8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26F6" w14:textId="77777777" w:rsidR="002A2BB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  <w:p w14:paraId="2E9A6058" w14:textId="77777777" w:rsidR="002A2BBF" w:rsidRDefault="002A2BBF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D38D" w14:textId="77777777" w:rsidR="002A2BB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7DB6C247" w14:textId="67C90A34" w:rsidR="002A2BBF" w:rsidRDefault="0068012D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 w:rsidR="002A2BBF" w14:paraId="4502E6DD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585E" w14:textId="77777777" w:rsidR="002A2BBF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Pr="00A64BD6"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>studia jednolite magisterskie</w:t>
            </w:r>
            <w:r>
              <w:rPr>
                <w:rFonts w:eastAsia="Arial Unicode MS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2A2BBF" w14:paraId="3B054729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8886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2A2BBF" w14:paraId="10629AA2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B880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75BDE0B6" w14:textId="77777777" w:rsidR="002A2BBF" w:rsidRPr="00A64BD6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 w:rsidRPr="00A64BD6"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2A2BBF" w14:paraId="065C0630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D2FDB6" w14:textId="243C51D2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przedmiotu kształcenia: </w:t>
            </w:r>
            <w:r w:rsidR="00B3773E">
              <w:rPr>
                <w:rFonts w:ascii="Times New Roman" w:hAnsi="Times New Roman" w:cs="Times New Roman"/>
              </w:rPr>
              <w:t>DIAGNOSTYKA I TERAPIA KLINICZNYCH ZABURZEŃ OSOBOWOŚCI</w:t>
            </w:r>
          </w:p>
        </w:tc>
      </w:tr>
      <w:tr w:rsidR="002A2BBF" w14:paraId="25908078" w14:textId="77777777" w:rsidTr="00123DA8">
        <w:trPr>
          <w:trHeight w:val="2190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1577" w14:textId="77777777" w:rsidR="002A2BBF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2A9095B8" w14:textId="77777777" w:rsidR="008A735D" w:rsidRDefault="008A735D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4E522848" w14:textId="77777777" w:rsidR="002A2BBF" w:rsidRDefault="00000000" w:rsidP="002357CB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735D7BA8" w14:textId="77777777" w:rsidR="00F547EE" w:rsidRPr="00F547EE" w:rsidRDefault="00F547EE" w:rsidP="00F5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F547EE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 xml:space="preserve">C1 </w:t>
            </w:r>
            <w:r w:rsidRPr="00F547EE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Wprowadzenie słuchaczy </w:t>
            </w:r>
            <w:proofErr w:type="gramStart"/>
            <w:r w:rsidRPr="00F547EE">
              <w:rPr>
                <w:rFonts w:ascii="Times New Roman" w:eastAsia="Times New Roman" w:hAnsi="Times New Roman"/>
                <w:color w:val="000000"/>
                <w:lang w:val="pl" w:eastAsia="pl-PL"/>
              </w:rPr>
              <w:t>w  podstawowe</w:t>
            </w:r>
            <w:proofErr w:type="gramEnd"/>
            <w:r w:rsidRPr="00F547EE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problemy diagnozy różnicowej zaburzeń osobowości. </w:t>
            </w:r>
          </w:p>
          <w:p w14:paraId="645DD20B" w14:textId="77777777" w:rsidR="00F547EE" w:rsidRDefault="00F547EE" w:rsidP="00F5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F547EE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 </w:t>
            </w:r>
            <w:r w:rsidRPr="00F547EE">
              <w:rPr>
                <w:rFonts w:ascii="Times New Roman" w:eastAsia="Times New Roman" w:hAnsi="Times New Roman"/>
                <w:color w:val="000000"/>
                <w:lang w:val="pl" w:eastAsia="pl-PL"/>
              </w:rPr>
              <w:t>Przedstawienie mechanizmów psychopatologicznych rozwoju zaburzeń osobowości i nauka włączania ich w proces diagnozy a potem terapii.</w:t>
            </w:r>
          </w:p>
          <w:p w14:paraId="4C47B10D" w14:textId="74AEDCE7" w:rsidR="008A735D" w:rsidRPr="002357CB" w:rsidRDefault="008A735D" w:rsidP="00F5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</w:p>
          <w:p w14:paraId="2B603288" w14:textId="7E52DD2D" w:rsidR="002A2BBF" w:rsidRDefault="0068012D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</w:t>
            </w:r>
            <w:r w:rsidR="00706754">
              <w:rPr>
                <w:b/>
                <w:bCs/>
                <w:sz w:val="22"/>
                <w:szCs w:val="22"/>
              </w:rPr>
              <w:t>:</w:t>
            </w:r>
          </w:p>
          <w:p w14:paraId="00B929B8" w14:textId="77777777" w:rsidR="00F547EE" w:rsidRPr="00F547EE" w:rsidRDefault="00F547EE" w:rsidP="00F5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F547EE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Włączanie mechanizmów psychopatologicznych rozwoju zaburzeń osobowości w proces diagnozy i terapii.</w:t>
            </w:r>
          </w:p>
          <w:p w14:paraId="5A823030" w14:textId="77777777" w:rsidR="00F547EE" w:rsidRPr="00F547EE" w:rsidRDefault="00F547EE" w:rsidP="00F5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F547EE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2</w:t>
            </w:r>
            <w:r w:rsidRPr="00F547EE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 </w:t>
            </w:r>
            <w:r w:rsidRPr="00F547EE">
              <w:rPr>
                <w:rFonts w:ascii="Times New Roman" w:eastAsia="Times New Roman" w:hAnsi="Times New Roman"/>
                <w:color w:val="000000"/>
                <w:lang w:val="pl" w:eastAsia="pl-PL"/>
              </w:rPr>
              <w:t>Przedstawienie podstawowych oddziaływań terapeutycznych stosowanych u pacjentów z diagnozą zaburzeń osobowości.</w:t>
            </w:r>
          </w:p>
          <w:p w14:paraId="6A2EEEEA" w14:textId="0A0F60F9" w:rsidR="002A2BBF" w:rsidRPr="002357CB" w:rsidRDefault="002A2BBF" w:rsidP="00235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</w:p>
        </w:tc>
      </w:tr>
      <w:tr w:rsidR="002A2BBF" w14:paraId="32AA5A1D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B6118" w14:textId="7C43A808" w:rsidR="008B132F" w:rsidRPr="008A3B2D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3B2D">
              <w:rPr>
                <w:rFonts w:ascii="Times New Roman" w:hAnsi="Times New Roman"/>
                <w:b/>
              </w:rPr>
              <w:t>Przedmiot wprowadzający</w:t>
            </w:r>
            <w:r w:rsidR="008B132F" w:rsidRPr="008A3B2D">
              <w:rPr>
                <w:rFonts w:ascii="Times New Roman" w:hAnsi="Times New Roman"/>
                <w:b/>
              </w:rPr>
              <w:t>- wykład</w:t>
            </w:r>
            <w:r w:rsidRPr="008A3B2D">
              <w:rPr>
                <w:rFonts w:ascii="Times New Roman" w:hAnsi="Times New Roman"/>
                <w:b/>
              </w:rPr>
              <w:t xml:space="preserve">: </w:t>
            </w:r>
            <w:r w:rsidR="00F833B4" w:rsidRPr="00F833B4">
              <w:rPr>
                <w:rFonts w:ascii="Times New Roman" w:hAnsi="Times New Roman"/>
                <w:bCs/>
              </w:rPr>
              <w:t>Metody badania osobowości I, Metody badania osobowości II</w:t>
            </w:r>
          </w:p>
          <w:p w14:paraId="339D3FEE" w14:textId="7B481FFF" w:rsidR="002A2BBF" w:rsidRPr="008A3B2D" w:rsidRDefault="008B132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hd w:val="clear" w:color="auto" w:fill="FFFF00"/>
              </w:rPr>
            </w:pPr>
            <w:r w:rsidRPr="008A3B2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Przedmiot wprowadzający- </w:t>
            </w:r>
            <w:r w:rsidR="0068012D">
              <w:rPr>
                <w:rFonts w:ascii="Times New Roman" w:eastAsia="Times New Roman" w:hAnsi="Times New Roman"/>
                <w:b/>
                <w:bCs/>
                <w:color w:val="000000"/>
              </w:rPr>
              <w:t>ćwiczenia</w:t>
            </w:r>
            <w:r w:rsidRPr="008A3B2D"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 w:rsidR="00F833B4" w:rsidRPr="00F833B4">
              <w:rPr>
                <w:rFonts w:ascii="Times New Roman" w:hAnsi="Times New Roman"/>
                <w:bCs/>
              </w:rPr>
              <w:t>Metody badania osobowości I, Metody badania osobowości II</w:t>
            </w:r>
          </w:p>
        </w:tc>
      </w:tr>
      <w:tr w:rsidR="002A2BBF" w14:paraId="7B257373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DD68" w14:textId="77777777" w:rsidR="002A2BBF" w:rsidRDefault="00000000" w:rsidP="008A3B2D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6E3254DF" w14:textId="783F50CE" w:rsidR="008A3B2D" w:rsidRPr="008A3B2D" w:rsidRDefault="008A3B2D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1BEEDCB6" w14:textId="4741478F" w:rsidR="008A3B2D" w:rsidRPr="008A3B2D" w:rsidRDefault="008A3B2D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7035446A" w14:textId="4C1F4730" w:rsidR="002A2BBF" w:rsidRPr="008A3B2D" w:rsidRDefault="00000000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hAnsi="Times New Roman"/>
                <w:b/>
              </w:rPr>
              <w:t>Ws</w:t>
            </w:r>
            <w:proofErr w:type="gramStart"/>
            <w:r w:rsidR="008D707A">
              <w:rPr>
                <w:rFonts w:ascii="Times New Roman" w:hAnsi="Times New Roman"/>
                <w:b/>
              </w:rPr>
              <w:t>3</w:t>
            </w:r>
            <w:r w:rsidR="008A735D" w:rsidRPr="008A3B2D">
              <w:rPr>
                <w:rFonts w:ascii="Times New Roman" w:hAnsi="Times New Roman"/>
                <w:b/>
              </w:rPr>
              <w:t xml:space="preserve"> </w:t>
            </w:r>
            <w:r w:rsidRPr="008A3B2D">
              <w:rPr>
                <w:rFonts w:ascii="Times New Roman" w:hAnsi="Times New Roman"/>
                <w:bCs/>
              </w:rPr>
              <w:t xml:space="preserve"> </w:t>
            </w:r>
            <w:r w:rsidR="008A3B2D" w:rsidRPr="008A3B2D">
              <w:rPr>
                <w:rFonts w:ascii="Times New Roman" w:hAnsi="Times New Roman"/>
                <w:bCs/>
              </w:rPr>
              <w:t>Student</w:t>
            </w:r>
            <w:proofErr w:type="gramEnd"/>
            <w:r w:rsidR="008A3B2D" w:rsidRPr="008A3B2D"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</w:t>
            </w:r>
            <w:r w:rsidR="008D707A">
              <w:rPr>
                <w:rFonts w:ascii="Times New Roman" w:hAnsi="Times New Roman"/>
                <w:bCs/>
              </w:rPr>
              <w:t>osobowości.</w:t>
            </w:r>
          </w:p>
          <w:p w14:paraId="468E8E9E" w14:textId="4048CFF9" w:rsidR="002A2BBF" w:rsidRPr="008A3B2D" w:rsidRDefault="00000000" w:rsidP="008A3B2D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  <w:r w:rsidRPr="008A3B2D">
              <w:rPr>
                <w:b/>
                <w:sz w:val="22"/>
                <w:szCs w:val="22"/>
              </w:rPr>
              <w:t>Ws</w:t>
            </w:r>
            <w:r w:rsidR="008D707A">
              <w:rPr>
                <w:b/>
                <w:sz w:val="22"/>
                <w:szCs w:val="22"/>
              </w:rPr>
              <w:t>4</w:t>
            </w:r>
            <w:r w:rsidR="008A735D" w:rsidRPr="008A3B2D">
              <w:rPr>
                <w:b/>
                <w:sz w:val="22"/>
                <w:szCs w:val="22"/>
              </w:rPr>
              <w:t xml:space="preserve"> </w:t>
            </w:r>
            <w:r w:rsidRPr="008A3B2D">
              <w:rPr>
                <w:bCs/>
                <w:sz w:val="22"/>
                <w:szCs w:val="22"/>
              </w:rPr>
              <w:t>Student jest świadomy znaczenia zasad etycznych i odpowiedzialności w procesie diagnozy psychologicznej</w:t>
            </w:r>
            <w:r w:rsidR="008A3B2D" w:rsidRPr="008A3B2D">
              <w:rPr>
                <w:bCs/>
                <w:sz w:val="22"/>
                <w:szCs w:val="22"/>
              </w:rPr>
              <w:t xml:space="preserve"> oraz rozumie znaczenie współpracy interdyscyplinarnej w tym procesie.</w:t>
            </w:r>
          </w:p>
          <w:p w14:paraId="660223D4" w14:textId="77777777" w:rsidR="002A2BBF" w:rsidRDefault="002A2BBF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</w:p>
        </w:tc>
      </w:tr>
      <w:tr w:rsidR="005F4105" w14:paraId="4C1FD9C1" w14:textId="77777777" w:rsidTr="00010BA1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2232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5092B5AD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27507BB3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55A6514D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E523E">
              <w:rPr>
                <w:rFonts w:ascii="Times New Roman" w:hAnsi="Times New Roman"/>
                <w:b/>
                <w:bCs/>
              </w:rPr>
              <w:t>Mk</w:t>
            </w:r>
            <w:r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6889D78E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 w:rsidRPr="004C2B57">
              <w:rPr>
                <w:rFonts w:ascii="Times New Roman" w:hAnsi="Times New Roman"/>
              </w:rPr>
              <w:t xml:space="preserve">Analiza materiału klinicznego- studia przypadków </w:t>
            </w:r>
          </w:p>
          <w:p w14:paraId="0B1F4199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49244A59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278">
              <w:rPr>
                <w:rFonts w:ascii="Times New Roman" w:hAnsi="Times New Roman"/>
                <w:b/>
                <w:bCs/>
              </w:rPr>
              <w:t>Mk</w:t>
            </w: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104501EA" w14:textId="77777777" w:rsidR="005F4105" w:rsidRPr="004C2B57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22278">
              <w:rPr>
                <w:rFonts w:ascii="Times New Roman" w:hAnsi="Times New Roman"/>
                <w:b/>
                <w:bCs/>
              </w:rPr>
              <w:lastRenderedPageBreak/>
              <w:t>Mk</w:t>
            </w:r>
            <w:r>
              <w:rPr>
                <w:rFonts w:ascii="Times New Roman" w:hAnsi="Times New Roman"/>
                <w:b/>
                <w:bCs/>
              </w:rPr>
              <w:t>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42672FB8" w14:textId="77777777" w:rsidR="005F4105" w:rsidRPr="004C2B57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C2B57"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0B9E8B26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5C4CFA75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1031498D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5BF7"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4DDF610A" w14:textId="77777777" w:rsidR="005F4105" w:rsidRPr="004C2B57" w:rsidRDefault="005F4105" w:rsidP="00010BA1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C2B57">
              <w:rPr>
                <w:rFonts w:ascii="Times New Roman" w:hAnsi="Times New Roman"/>
                <w:b/>
                <w:bCs/>
              </w:rPr>
              <w:t xml:space="preserve">Metody kształcenia </w:t>
            </w:r>
            <w:r>
              <w:rPr>
                <w:rFonts w:ascii="Times New Roman" w:hAnsi="Times New Roman"/>
                <w:b/>
                <w:bCs/>
              </w:rPr>
              <w:t>do ćwiczeń</w:t>
            </w:r>
            <w:r w:rsidRPr="004C2B57">
              <w:rPr>
                <w:rFonts w:ascii="Times New Roman" w:hAnsi="Times New Roman"/>
                <w:b/>
                <w:bCs/>
              </w:rPr>
              <w:t xml:space="preserve">: </w:t>
            </w:r>
          </w:p>
          <w:p w14:paraId="0D9AAD07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01ECAAB5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6F5D87F7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723600FF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1CD1278E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1EE7423D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A11"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</w:t>
            </w:r>
          </w:p>
          <w:p w14:paraId="28E4D4DC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A11"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6DC6C653" w14:textId="77777777" w:rsidR="005F4105" w:rsidRPr="004C2B57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C2B57">
              <w:rPr>
                <w:rFonts w:ascii="Times New Roman" w:hAnsi="Times New Roman"/>
                <w:b/>
                <w:bCs/>
              </w:rPr>
              <w:t xml:space="preserve">Pomoce dydaktyczne </w:t>
            </w:r>
            <w:r>
              <w:rPr>
                <w:rFonts w:ascii="Times New Roman" w:hAnsi="Times New Roman"/>
                <w:b/>
                <w:bCs/>
              </w:rPr>
              <w:t>do ćwiczeń</w:t>
            </w:r>
            <w:r w:rsidRPr="004C2B57">
              <w:rPr>
                <w:rFonts w:ascii="Times New Roman" w:hAnsi="Times New Roman"/>
                <w:b/>
                <w:bCs/>
              </w:rPr>
              <w:t>:</w:t>
            </w:r>
          </w:p>
          <w:p w14:paraId="7DB34626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Wybrane narzędzia psychologiczne stosowane w diagnozie psychologicznej</w:t>
            </w:r>
          </w:p>
          <w:p w14:paraId="61972480" w14:textId="77777777" w:rsidR="005F4105" w:rsidRDefault="005F4105" w:rsidP="00010B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7E6036B6" w14:textId="77777777" w:rsidR="005F4105" w:rsidRDefault="005F4105" w:rsidP="00010BA1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BC5BF7"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 </w:t>
            </w:r>
          </w:p>
        </w:tc>
      </w:tr>
      <w:tr w:rsidR="002A2BBF" w14:paraId="5411BBC1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DF35" w14:textId="77777777" w:rsidR="002A2BBF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717D4734" w14:textId="77777777" w:rsidR="003D7787" w:rsidRDefault="003D7787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6E5DEE16" w14:textId="77777777" w:rsidR="002A2BBF" w:rsidRDefault="00000000" w:rsidP="003D7787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3A447562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T1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>Różnicowanie pomiędzy zaburzeniami a zmianami osobowości.</w:t>
            </w:r>
          </w:p>
          <w:p w14:paraId="6F57FA54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T2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>Zasady psychoterapii specyficznych zaburzeń osobowości.</w:t>
            </w:r>
          </w:p>
          <w:p w14:paraId="1D2B5E88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T3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>Osobowość narcystyczna. Nauka mechanizmów psychopatologicznych w oparciu o studium przypadku.</w:t>
            </w:r>
          </w:p>
          <w:p w14:paraId="23D63E2E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T4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 xml:space="preserve">Osobowość paranoidalna, osobowość schizoidalna. Nauka mechanizmów psychopatologicznych w oparciu o studium przypadku. Analiza dzieł sztuki jako efektów sublimacji pacjentów z osobowością schizoidalną. </w:t>
            </w:r>
          </w:p>
          <w:p w14:paraId="6D1C3C15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 w:rsidRPr="00E826F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 xml:space="preserve">Osobowość </w:t>
            </w:r>
            <w:proofErr w:type="spellStart"/>
            <w:r w:rsidRPr="00E826F2">
              <w:rPr>
                <w:rFonts w:ascii="Times New Roman" w:eastAsia="Times New Roman" w:hAnsi="Times New Roman"/>
                <w:lang w:val="pl" w:eastAsia="pl-PL"/>
              </w:rPr>
              <w:t>dyssocjalna</w:t>
            </w:r>
            <w:proofErr w:type="spellEnd"/>
            <w:r w:rsidRPr="00E826F2">
              <w:rPr>
                <w:rFonts w:ascii="Times New Roman" w:eastAsia="Times New Roman" w:hAnsi="Times New Roman"/>
                <w:lang w:val="pl" w:eastAsia="pl-PL"/>
              </w:rPr>
              <w:t xml:space="preserve">, osobowość </w:t>
            </w:r>
            <w:proofErr w:type="spellStart"/>
            <w:r w:rsidRPr="00E826F2">
              <w:rPr>
                <w:rFonts w:ascii="Times New Roman" w:eastAsia="Times New Roman" w:hAnsi="Times New Roman"/>
                <w:lang w:val="pl" w:eastAsia="pl-PL"/>
              </w:rPr>
              <w:t>histrioniczna</w:t>
            </w:r>
            <w:proofErr w:type="spellEnd"/>
            <w:r w:rsidRPr="00E826F2">
              <w:rPr>
                <w:rFonts w:ascii="Times New Roman" w:eastAsia="Times New Roman" w:hAnsi="Times New Roman"/>
                <w:lang w:val="pl" w:eastAsia="pl-PL"/>
              </w:rPr>
              <w:t>. Nauka mechanizmów psychopatologicznych w oparciu o studium przypadku.</w:t>
            </w:r>
          </w:p>
          <w:p w14:paraId="6F39D581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T6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>Osobowość chwiejna emocjonalnie. Nauka mechanizmów psychopatologicznych w oparciu o studium przypadku.</w:t>
            </w:r>
          </w:p>
          <w:p w14:paraId="18C0BB03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T7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 xml:space="preserve">Osobowość </w:t>
            </w:r>
            <w:proofErr w:type="spellStart"/>
            <w:r w:rsidRPr="00E826F2">
              <w:rPr>
                <w:rFonts w:ascii="Times New Roman" w:eastAsia="Times New Roman" w:hAnsi="Times New Roman"/>
                <w:lang w:val="pl" w:eastAsia="pl-PL"/>
              </w:rPr>
              <w:t>anankastyczna</w:t>
            </w:r>
            <w:proofErr w:type="spellEnd"/>
            <w:r w:rsidRPr="00E826F2">
              <w:rPr>
                <w:rFonts w:ascii="Times New Roman" w:eastAsia="Times New Roman" w:hAnsi="Times New Roman"/>
                <w:lang w:val="pl" w:eastAsia="pl-PL"/>
              </w:rPr>
              <w:t>. Nauka mechanizmów psychopatologicznych w oparciu o studium przypadku.</w:t>
            </w:r>
          </w:p>
          <w:p w14:paraId="65FE40F7" w14:textId="34D33363" w:rsidR="003D7787" w:rsidRDefault="00E826F2" w:rsidP="00E826F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lang w:val="pl" w:eastAsia="pl-PL"/>
              </w:rPr>
            </w:pPr>
            <w:r w:rsidRPr="00E826F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T8 </w:t>
            </w:r>
            <w:r w:rsidRPr="00E826F2">
              <w:rPr>
                <w:rFonts w:ascii="Times New Roman" w:eastAsia="Times New Roman" w:hAnsi="Times New Roman"/>
                <w:lang w:val="pl" w:eastAsia="pl-PL"/>
              </w:rPr>
              <w:t>Osobowość lękliwa, osobowość zależna. Nauka mechanizmów psychopatologicznych w oparciu o studium przypadku.</w:t>
            </w:r>
          </w:p>
          <w:p w14:paraId="59C64BCD" w14:textId="77777777" w:rsidR="00E826F2" w:rsidRDefault="00E826F2" w:rsidP="00E826F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729113C4" w14:textId="26A1BC00" w:rsidR="002A2BBF" w:rsidRDefault="0068012D" w:rsidP="003D7787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 w14:paraId="3DB390BF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 w:rsidRPr="00E826F2">
              <w:rPr>
                <w:rFonts w:ascii="Times New Roman" w:hAnsi="Times New Roman"/>
                <w:lang w:val="pl"/>
              </w:rPr>
              <w:t xml:space="preserve">Różnicowanie pomiędzy zaburzeniami a zmianami osobowości- analiza przypadków. </w:t>
            </w:r>
          </w:p>
          <w:p w14:paraId="2CC4B6CB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 w:rsidRPr="00E826F2">
              <w:rPr>
                <w:rFonts w:ascii="Times New Roman" w:hAnsi="Times New Roman"/>
                <w:lang w:val="pl"/>
              </w:rPr>
              <w:t>Ustalanie i nauka przeformułowywania celów psychoterapii- symulowanie scenek.</w:t>
            </w:r>
          </w:p>
          <w:p w14:paraId="11A5678F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 w:rsidRPr="00E826F2">
              <w:rPr>
                <w:rFonts w:ascii="Times New Roman" w:hAnsi="Times New Roman"/>
                <w:lang w:val="pl"/>
              </w:rPr>
              <w:t xml:space="preserve">Kontrakt terapeutyczny- symulowanie scenek. Przedstawienie najczęstszych trudności pojawiających się w trakcie zawierania i renegocjacji kontraktu terapeutycznego. </w:t>
            </w:r>
          </w:p>
          <w:p w14:paraId="11829C50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 w:rsidRPr="00E826F2">
              <w:rPr>
                <w:rFonts w:ascii="Times New Roman" w:hAnsi="Times New Roman"/>
                <w:lang w:val="pl"/>
              </w:rPr>
              <w:t xml:space="preserve">Kończenie psychoterapii- symulowanie scenek. Nauka umiejętności przepracowania patologicznych mechanizmów pojawiających się w sytuacji utraty. </w:t>
            </w:r>
          </w:p>
          <w:p w14:paraId="5AB367DA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>T5</w:t>
            </w:r>
            <w:r w:rsidRPr="00E826F2">
              <w:rPr>
                <w:rFonts w:ascii="Times New Roman" w:hAnsi="Times New Roman"/>
                <w:lang w:val="pl"/>
              </w:rPr>
              <w:t xml:space="preserve"> Osobowość narcystyczna: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2FA3F847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T6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paranoiczna: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40788CB7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T7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schizoidalna: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6BBB28E9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T8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dyssocjalna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 xml:space="preserve">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061D6A16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>T9</w:t>
            </w:r>
            <w:r w:rsidRPr="00E826F2">
              <w:rPr>
                <w:rFonts w:ascii="Times New Roman" w:hAnsi="Times New Roman"/>
                <w:lang w:val="pl"/>
              </w:rPr>
              <w:t xml:space="preserve"> Osobowość chwiejna emocjonalnie: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 xml:space="preserve">, specyfika </w:t>
            </w:r>
            <w:r w:rsidRPr="00E826F2">
              <w:rPr>
                <w:rFonts w:ascii="Times New Roman" w:hAnsi="Times New Roman"/>
                <w:lang w:val="pl"/>
              </w:rPr>
              <w:lastRenderedPageBreak/>
              <w:t>psychoterapii. Praca w oparciu o studium przypadku (analiza transkrypcji fragmentów sesji psychoterapeutycznych).</w:t>
            </w:r>
          </w:p>
          <w:p w14:paraId="317B6FC9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T10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histrioniczna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 xml:space="preserve">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677C48C9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T11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anankastyczna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 xml:space="preserve">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26012DE6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T12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lękliwa: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164A9318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T13 </w:t>
            </w:r>
            <w:r w:rsidRPr="00E826F2">
              <w:rPr>
                <w:rFonts w:ascii="Times New Roman" w:hAnsi="Times New Roman"/>
                <w:lang w:val="pl"/>
              </w:rPr>
              <w:t xml:space="preserve">Osobowość zależna: przeniesienie i </w:t>
            </w:r>
            <w:proofErr w:type="spellStart"/>
            <w:r w:rsidRPr="00E826F2"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 w:rsidRPr="00E826F2">
              <w:rPr>
                <w:rFonts w:ascii="Times New Roman" w:hAnsi="Times New Roman"/>
                <w:lang w:val="pl"/>
              </w:rPr>
              <w:t>, specyfika psychoterapii. Praca w oparciu o studium przypadku (analiza transkrypcji fragmentów sesji psychoterapeutycznych).</w:t>
            </w:r>
          </w:p>
          <w:p w14:paraId="45F9BE95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T14 </w:t>
            </w:r>
            <w:r w:rsidRPr="00E826F2">
              <w:rPr>
                <w:rFonts w:ascii="Times New Roman" w:hAnsi="Times New Roman"/>
                <w:lang w:val="pl"/>
              </w:rPr>
              <w:t>Zaburzenia osobowości- analiza przypadków.</w:t>
            </w:r>
          </w:p>
          <w:p w14:paraId="1911432E" w14:textId="77777777" w:rsidR="00E826F2" w:rsidRPr="00E826F2" w:rsidRDefault="00E826F2" w:rsidP="00E826F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 w:rsidRPr="00E826F2">
              <w:rPr>
                <w:rFonts w:ascii="Times New Roman" w:hAnsi="Times New Roman"/>
                <w:b/>
                <w:bCs/>
                <w:lang w:val="pl"/>
              </w:rPr>
              <w:t xml:space="preserve">T15 </w:t>
            </w:r>
            <w:r w:rsidRPr="00E826F2">
              <w:rPr>
                <w:rFonts w:ascii="Times New Roman" w:hAnsi="Times New Roman"/>
                <w:lang w:val="pl"/>
              </w:rPr>
              <w:t>Prezentacja Ustrukturalizowanego Wywiadu Klinicznego do Badania Zaburzeń Osobowości według DSM-5 (SCID-5-PD). Zajęcia z wykorzystaniem zasobów Pracowni Psychologicznej.</w:t>
            </w:r>
          </w:p>
          <w:p w14:paraId="63A535E7" w14:textId="72E6F32C" w:rsidR="002A2BBF" w:rsidRDefault="002A2BBF" w:rsidP="004562A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A2BBF" w14:paraId="0EA6AE6C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B6FA" w14:textId="77777777" w:rsidR="002A2BB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08BE3FF6" w14:textId="77777777" w:rsidR="008A735D" w:rsidRDefault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AE462D2" w14:textId="77777777" w:rsidR="002A2BB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4082E6D2" w14:textId="77777777" w:rsidR="00571712" w:rsidRPr="00571712" w:rsidRDefault="00571712" w:rsidP="00571712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McWilliams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N. (2008). </w:t>
            </w:r>
            <w:r w:rsidRPr="00571712">
              <w:rPr>
                <w:rFonts w:ascii="Times New Roman" w:eastAsia="Times New Roman" w:hAnsi="Times New Roman"/>
                <w:i/>
                <w:iCs/>
                <w:color w:val="000000"/>
                <w:lang w:val="pl" w:eastAsia="pl-PL"/>
              </w:rPr>
              <w:t>Diagnoza psychoanalityczna.</w:t>
            </w:r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tłum.: </w:t>
            </w: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A.Pałynyczko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- Ćwiklińska, Gdańskie Wydawnictwo Psychologiczne, Sopot.</w:t>
            </w:r>
          </w:p>
          <w:p w14:paraId="78DDCFCA" w14:textId="77777777" w:rsidR="00571712" w:rsidRPr="00571712" w:rsidRDefault="00571712" w:rsidP="00571712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Milton T., Roger D. (2012). </w:t>
            </w:r>
            <w:r w:rsidRPr="00571712">
              <w:rPr>
                <w:rFonts w:ascii="Times New Roman" w:eastAsia="Times New Roman" w:hAnsi="Times New Roman"/>
                <w:i/>
                <w:iCs/>
                <w:color w:val="000000"/>
                <w:lang w:val="pl" w:eastAsia="pl-PL"/>
              </w:rPr>
              <w:t>Zaburzenia osobowości we współczesnym świecie.</w:t>
            </w:r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Instytut Psychologii Zdrowia, Warszawa.</w:t>
            </w:r>
          </w:p>
          <w:p w14:paraId="553CBB98" w14:textId="77777777" w:rsidR="008A735D" w:rsidRPr="008A735D" w:rsidRDefault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4DB383E" w14:textId="7694E13F" w:rsidR="002A2BBF" w:rsidRDefault="006801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  <w:r w:rsidR="00706754">
              <w:rPr>
                <w:rFonts w:ascii="Times New Roman" w:hAnsi="Times New Roman"/>
                <w:b/>
              </w:rPr>
              <w:t>:</w:t>
            </w:r>
          </w:p>
          <w:p w14:paraId="6CB75819" w14:textId="77777777" w:rsidR="00571712" w:rsidRPr="00571712" w:rsidRDefault="00571712" w:rsidP="00571712">
            <w:pPr>
              <w:widowControl w:val="0"/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pl" w:eastAsia="pl-PL"/>
              </w:rPr>
            </w:pPr>
            <w:r w:rsidRPr="00571712">
              <w:rPr>
                <w:rFonts w:ascii="Times New Roman" w:eastAsia="Times New Roman" w:hAnsi="Times New Roman"/>
                <w:lang w:val="pl" w:eastAsia="pl-PL"/>
              </w:rPr>
              <w:t xml:space="preserve">Beck A.T., Davis D.D., Freeman A. (2016). </w:t>
            </w:r>
            <w:r w:rsidRPr="00571712">
              <w:rPr>
                <w:rFonts w:ascii="Times New Roman" w:eastAsia="Times New Roman" w:hAnsi="Times New Roman"/>
                <w:i/>
                <w:iCs/>
                <w:lang w:val="pl" w:eastAsia="pl-PL"/>
              </w:rPr>
              <w:t>Terapia poznawcza zaburzeń osobowości</w:t>
            </w:r>
            <w:r w:rsidRPr="00571712">
              <w:rPr>
                <w:rFonts w:ascii="Times New Roman" w:eastAsia="Times New Roman" w:hAnsi="Times New Roman"/>
                <w:lang w:val="pl" w:eastAsia="pl-PL"/>
              </w:rPr>
              <w:t>, Wydawnictwo Uniwersytetu Jagiellońskiego, Kraków.</w:t>
            </w:r>
          </w:p>
          <w:p w14:paraId="49098E58" w14:textId="7578399B" w:rsidR="002A2BBF" w:rsidRPr="00571712" w:rsidRDefault="00571712" w:rsidP="00571712">
            <w:pPr>
              <w:widowControl w:val="0"/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pl" w:eastAsia="pl-PL"/>
              </w:rPr>
            </w:pPr>
            <w:proofErr w:type="spellStart"/>
            <w:r w:rsidRPr="00571712">
              <w:rPr>
                <w:rFonts w:ascii="Times New Roman" w:eastAsia="Times New Roman" w:hAnsi="Times New Roman"/>
                <w:lang w:val="pl" w:eastAsia="pl-PL"/>
              </w:rPr>
              <w:t>Gabbard</w:t>
            </w:r>
            <w:proofErr w:type="spellEnd"/>
            <w:r w:rsidRPr="00571712">
              <w:rPr>
                <w:rFonts w:ascii="Times New Roman" w:eastAsia="Times New Roman" w:hAnsi="Times New Roman"/>
                <w:lang w:val="pl" w:eastAsia="pl-PL"/>
              </w:rPr>
              <w:t xml:space="preserve"> G.O., </w:t>
            </w:r>
            <w:proofErr w:type="spellStart"/>
            <w:r w:rsidRPr="00571712">
              <w:rPr>
                <w:rFonts w:ascii="Times New Roman" w:eastAsia="Times New Roman" w:hAnsi="Times New Roman"/>
                <w:lang w:val="pl" w:eastAsia="pl-PL"/>
              </w:rPr>
              <w:t>Fonagy</w:t>
            </w:r>
            <w:proofErr w:type="spellEnd"/>
            <w:r w:rsidRPr="00571712">
              <w:rPr>
                <w:rFonts w:ascii="Times New Roman" w:eastAsia="Times New Roman" w:hAnsi="Times New Roman"/>
                <w:lang w:val="pl" w:eastAsia="pl-PL"/>
              </w:rPr>
              <w:t xml:space="preserve"> P. (2013). </w:t>
            </w:r>
            <w:r w:rsidRPr="00571712">
              <w:rPr>
                <w:rFonts w:ascii="Times New Roman" w:eastAsia="Times New Roman" w:hAnsi="Times New Roman"/>
                <w:i/>
                <w:iCs/>
                <w:lang w:val="pl" w:eastAsia="pl-PL"/>
              </w:rPr>
              <w:t xml:space="preserve">Psychoterapia </w:t>
            </w:r>
            <w:proofErr w:type="spellStart"/>
            <w:r w:rsidRPr="00571712">
              <w:rPr>
                <w:rFonts w:ascii="Times New Roman" w:eastAsia="Times New Roman" w:hAnsi="Times New Roman"/>
                <w:i/>
                <w:iCs/>
                <w:lang w:val="pl" w:eastAsia="pl-PL"/>
              </w:rPr>
              <w:t>psychodynamiczna</w:t>
            </w:r>
            <w:proofErr w:type="spellEnd"/>
            <w:r w:rsidRPr="00571712">
              <w:rPr>
                <w:rFonts w:ascii="Times New Roman" w:eastAsia="Times New Roman" w:hAnsi="Times New Roman"/>
                <w:i/>
                <w:iCs/>
                <w:lang w:val="pl" w:eastAsia="pl-PL"/>
              </w:rPr>
              <w:t xml:space="preserve"> zaburzeń osobowości</w:t>
            </w:r>
            <w:r w:rsidRPr="00571712">
              <w:rPr>
                <w:rFonts w:ascii="Times New Roman" w:eastAsia="Times New Roman" w:hAnsi="Times New Roman"/>
                <w:lang w:val="pl" w:eastAsia="pl-PL"/>
              </w:rPr>
              <w:t>, Wydawnictwo Uniwersytetu Jagiellońskiego, Kraków.</w:t>
            </w:r>
          </w:p>
        </w:tc>
      </w:tr>
      <w:tr w:rsidR="002A2BBF" w14:paraId="3B062A2F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20A7" w14:textId="77777777" w:rsidR="002A2BB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494B6D23" w14:textId="77777777" w:rsidR="008A735D" w:rsidRDefault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26EE123" w14:textId="77777777" w:rsidR="008A735D" w:rsidRDefault="008A735D" w:rsidP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47A84FBD" w14:textId="77777777" w:rsidR="00571712" w:rsidRPr="00825724" w:rsidRDefault="00571712" w:rsidP="00825724">
            <w:pPr>
              <w:pStyle w:val="Akapitzlist"/>
              <w:widowControl w:val="0"/>
              <w:numPr>
                <w:ilvl w:val="0"/>
                <w:numId w:val="13"/>
              </w:numPr>
              <w:shd w:val="clear" w:color="auto" w:fill="FFFFFF"/>
              <w:suppressAutoHyphens w:val="0"/>
              <w:jc w:val="both"/>
              <w:rPr>
                <w:lang w:val="pl"/>
              </w:rPr>
            </w:pPr>
            <w:proofErr w:type="spellStart"/>
            <w:r w:rsidRPr="00825724">
              <w:rPr>
                <w:lang w:val="pl"/>
              </w:rPr>
              <w:t>Kayes</w:t>
            </w:r>
            <w:proofErr w:type="spellEnd"/>
            <w:r w:rsidRPr="00825724">
              <w:rPr>
                <w:lang w:val="pl"/>
              </w:rPr>
              <w:t xml:space="preserve"> D., Człowiek o 24 twarzach (2015). </w:t>
            </w:r>
            <w:r w:rsidRPr="00825724">
              <w:rPr>
                <w:i/>
                <w:iCs/>
                <w:lang w:val="pl"/>
              </w:rPr>
              <w:t xml:space="preserve">Billy </w:t>
            </w:r>
            <w:proofErr w:type="spellStart"/>
            <w:r w:rsidRPr="00825724">
              <w:rPr>
                <w:i/>
                <w:iCs/>
                <w:lang w:val="pl"/>
              </w:rPr>
              <w:t>Millgan</w:t>
            </w:r>
            <w:proofErr w:type="spellEnd"/>
            <w:r w:rsidRPr="00825724">
              <w:rPr>
                <w:i/>
                <w:iCs/>
                <w:lang w:val="pl"/>
              </w:rPr>
              <w:t>- najcięższy przypadek rozszczepienia osobowości</w:t>
            </w:r>
            <w:r w:rsidRPr="00825724">
              <w:rPr>
                <w:lang w:val="pl"/>
              </w:rPr>
              <w:t>, Wielka Litera, Warszawa.</w:t>
            </w:r>
          </w:p>
          <w:p w14:paraId="0293D396" w14:textId="6BCF56A6" w:rsidR="00571712" w:rsidRPr="00825724" w:rsidRDefault="00571712" w:rsidP="00825724">
            <w:pPr>
              <w:pStyle w:val="Akapitzlist"/>
              <w:widowControl w:val="0"/>
              <w:numPr>
                <w:ilvl w:val="0"/>
                <w:numId w:val="13"/>
              </w:numPr>
              <w:shd w:val="clear" w:color="auto" w:fill="FFFFFF"/>
              <w:suppressAutoHyphens w:val="0"/>
              <w:jc w:val="both"/>
              <w:rPr>
                <w:lang w:val="pl"/>
              </w:rPr>
            </w:pPr>
            <w:r w:rsidRPr="00825724">
              <w:rPr>
                <w:lang w:val="pl"/>
              </w:rPr>
              <w:t xml:space="preserve">Garland C. (red.) (2013). </w:t>
            </w:r>
            <w:r w:rsidRPr="00825724">
              <w:rPr>
                <w:i/>
                <w:iCs/>
                <w:lang w:val="pl"/>
              </w:rPr>
              <w:t>Czym jest trauma. Podejście psychoanalityczne</w:t>
            </w:r>
            <w:r w:rsidRPr="00825724">
              <w:rPr>
                <w:lang w:val="pl"/>
              </w:rPr>
              <w:t xml:space="preserve">, Oficyna </w:t>
            </w:r>
            <w:proofErr w:type="spellStart"/>
            <w:r w:rsidRPr="00825724">
              <w:rPr>
                <w:lang w:val="pl"/>
              </w:rPr>
              <w:t>Ingenium</w:t>
            </w:r>
            <w:proofErr w:type="spellEnd"/>
            <w:r w:rsidRPr="00825724">
              <w:rPr>
                <w:lang w:val="pl"/>
              </w:rPr>
              <w:t>, Warszawa.</w:t>
            </w:r>
          </w:p>
          <w:p w14:paraId="22BFFA45" w14:textId="412A82B6" w:rsidR="008A735D" w:rsidRDefault="0068012D" w:rsidP="003E4CCF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  <w:r w:rsidR="008A735D">
              <w:rPr>
                <w:rFonts w:ascii="Times New Roman" w:hAnsi="Times New Roman"/>
                <w:b/>
              </w:rPr>
              <w:t>:</w:t>
            </w:r>
          </w:p>
          <w:p w14:paraId="2244BDCE" w14:textId="77777777" w:rsidR="00571712" w:rsidRPr="00571712" w:rsidRDefault="00571712" w:rsidP="00571712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lang w:val="pl" w:eastAsia="pl-PL"/>
              </w:rPr>
            </w:pPr>
            <w:r w:rsidRPr="00571712">
              <w:rPr>
                <w:rFonts w:ascii="Times New Roman" w:eastAsia="Times New Roman" w:hAnsi="Times New Roman"/>
                <w:b/>
                <w:bCs/>
                <w:lang w:val="pl" w:eastAsia="pl-PL"/>
              </w:rPr>
              <w:t>Filmy:</w:t>
            </w:r>
          </w:p>
          <w:p w14:paraId="42325CCE" w14:textId="77777777" w:rsidR="00571712" w:rsidRPr="00571712" w:rsidRDefault="00571712" w:rsidP="00571712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Shyamalan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M.N., Split (osobowość wieloraka)</w:t>
            </w:r>
          </w:p>
          <w:p w14:paraId="211F23EE" w14:textId="77777777" w:rsidR="00571712" w:rsidRPr="00571712" w:rsidRDefault="00571712" w:rsidP="00571712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Shyamalan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M.N., Glass (osobowość wieloraka)</w:t>
            </w:r>
          </w:p>
          <w:p w14:paraId="42B213D0" w14:textId="77777777" w:rsidR="00571712" w:rsidRPr="00571712" w:rsidRDefault="00571712" w:rsidP="00571712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Kopeć M., Nauka chodzenia (osobowość </w:t>
            </w: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dyssocjalna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)</w:t>
            </w:r>
          </w:p>
          <w:p w14:paraId="44AEEECD" w14:textId="77777777" w:rsidR="00571712" w:rsidRPr="00571712" w:rsidRDefault="00571712" w:rsidP="00571712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Ramis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H., Dzień świstaka (osobowość </w:t>
            </w:r>
            <w:proofErr w:type="spellStart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anankastyczna</w:t>
            </w:r>
            <w:proofErr w:type="spellEnd"/>
            <w:r w:rsidRPr="00571712">
              <w:rPr>
                <w:rFonts w:ascii="Times New Roman" w:eastAsia="Times New Roman" w:hAnsi="Times New Roman"/>
                <w:color w:val="000000"/>
                <w:lang w:val="pl" w:eastAsia="pl-PL"/>
              </w:rPr>
              <w:t>)</w:t>
            </w:r>
          </w:p>
          <w:p w14:paraId="20B78215" w14:textId="4666CE9A" w:rsidR="002A2BBF" w:rsidRPr="008A735D" w:rsidRDefault="002A2BBF" w:rsidP="004562A0">
            <w:pPr>
              <w:widowControl w:val="0"/>
              <w:jc w:val="both"/>
            </w:pPr>
          </w:p>
        </w:tc>
      </w:tr>
      <w:tr w:rsidR="002A2BBF" w14:paraId="05533942" w14:textId="77777777" w:rsidTr="00123DA8">
        <w:trPr>
          <w:trHeight w:val="629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1CA5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1E90E266" w14:textId="77777777" w:rsidR="002A2BB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345FC243" w14:textId="66D77AEE" w:rsidR="002A2BBF" w:rsidRPr="00E46044" w:rsidRDefault="00000000" w:rsidP="00E46044">
            <w:pPr>
              <w:pStyle w:val="NormalnyWeb"/>
              <w:widowControl w:val="0"/>
              <w:spacing w:beforeAutospacing="0" w:after="0" w:afterAutospacing="0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E46044">
              <w:rPr>
                <w:bCs/>
                <w:sz w:val="22"/>
                <w:szCs w:val="22"/>
              </w:rPr>
              <w:t>A</w:t>
            </w:r>
            <w:r>
              <w:rPr>
                <w:bCs/>
                <w:sz w:val="22"/>
                <w:szCs w:val="22"/>
              </w:rPr>
              <w:t>ktywn</w:t>
            </w:r>
            <w:r w:rsidR="00E46044">
              <w:rPr>
                <w:bCs/>
                <w:sz w:val="22"/>
                <w:szCs w:val="22"/>
              </w:rPr>
              <w:t>y</w:t>
            </w:r>
            <w:r>
              <w:rPr>
                <w:bCs/>
                <w:sz w:val="22"/>
                <w:szCs w:val="22"/>
              </w:rPr>
              <w:t xml:space="preserve"> udział w dyskusji </w:t>
            </w:r>
            <w:r w:rsidR="00E46044">
              <w:rPr>
                <w:bCs/>
                <w:sz w:val="22"/>
                <w:szCs w:val="22"/>
              </w:rPr>
              <w:t>problemowej (20%).</w:t>
            </w:r>
          </w:p>
          <w:p w14:paraId="58AC6213" w14:textId="040311BE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E46044">
              <w:rPr>
                <w:rFonts w:ascii="Times New Roman" w:hAnsi="Times New Roman"/>
                <w:bCs/>
              </w:rPr>
              <w:t>Egzamin pisemny: test jednokrotnego wyboru (80%).</w:t>
            </w:r>
          </w:p>
          <w:p w14:paraId="683B55A8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4751F74E" w14:textId="7539A67C" w:rsidR="002A2BBF" w:rsidRDefault="0068012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  <w:r w:rsidR="00706754">
              <w:rPr>
                <w:rFonts w:ascii="Times New Roman" w:hAnsi="Times New Roman"/>
                <w:b/>
              </w:rPr>
              <w:t xml:space="preserve">: </w:t>
            </w:r>
          </w:p>
          <w:p w14:paraId="645D7370" w14:textId="1D04F6D7" w:rsidR="002A2BBF" w:rsidRDefault="00000000" w:rsidP="00E46044">
            <w:pPr>
              <w:pStyle w:val="NormalnyWeb"/>
              <w:widowControl w:val="0"/>
              <w:spacing w:beforeAutospacing="0" w:after="0" w:afterAutospacing="0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</w:t>
            </w:r>
            <w:r w:rsidR="00F52ECC">
              <w:rPr>
                <w:bCs/>
                <w:sz w:val="22"/>
                <w:szCs w:val="22"/>
              </w:rPr>
              <w:t xml:space="preserve"> (</w:t>
            </w:r>
            <w:r w:rsidR="001E5D40">
              <w:rPr>
                <w:bCs/>
                <w:sz w:val="22"/>
                <w:szCs w:val="22"/>
              </w:rPr>
              <w:t>4</w:t>
            </w:r>
            <w:r w:rsidR="00F52ECC">
              <w:rPr>
                <w:bCs/>
                <w:sz w:val="22"/>
                <w:szCs w:val="22"/>
              </w:rPr>
              <w:t>0%).</w:t>
            </w:r>
          </w:p>
          <w:p w14:paraId="702284B9" w14:textId="24F3071C" w:rsidR="002A2BBF" w:rsidRDefault="001E5D4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F52ECC">
              <w:rPr>
                <w:rFonts w:ascii="Times New Roman" w:hAnsi="Times New Roman"/>
                <w:bCs/>
              </w:rPr>
              <w:t>Ocena pracy w symulacji klinicznej (</w:t>
            </w:r>
            <w:r>
              <w:rPr>
                <w:rFonts w:ascii="Times New Roman" w:hAnsi="Times New Roman"/>
                <w:bCs/>
              </w:rPr>
              <w:t>6</w:t>
            </w:r>
            <w:r w:rsidR="00F52ECC">
              <w:rPr>
                <w:rFonts w:ascii="Times New Roman" w:hAnsi="Times New Roman"/>
                <w:bCs/>
              </w:rPr>
              <w:t>0%).</w:t>
            </w:r>
          </w:p>
          <w:p w14:paraId="774AA2C4" w14:textId="1F906B5A" w:rsidR="002A2BBF" w:rsidRPr="00F52ECC" w:rsidRDefault="002A2BB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A2BBF" w14:paraId="0E0C641F" w14:textId="77777777" w:rsidTr="00123DA8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C85CC9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lastRenderedPageBreak/>
              <w:t>Forma zajęć</w:t>
            </w:r>
          </w:p>
        </w:tc>
        <w:tc>
          <w:tcPr>
            <w:tcW w:w="708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9C739E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Warunki zaliczenia zajęć</w:t>
            </w:r>
          </w:p>
        </w:tc>
      </w:tr>
      <w:tr w:rsidR="008E18F8" w14:paraId="2FF2FEA5" w14:textId="77777777" w:rsidTr="008E18F8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6964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WYKŁAD:</w:t>
            </w:r>
          </w:p>
          <w:p w14:paraId="7919F7CB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181C" w14:textId="77777777" w:rsidR="008E18F8" w:rsidRPr="008F4A45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Warunki dopuszczenia do egzaminu: </w:t>
            </w:r>
          </w:p>
          <w:p w14:paraId="735DE3A1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-uzyskanie zaliczenia warsztatów</w:t>
            </w:r>
          </w:p>
          <w:p w14:paraId="73F28242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-obecność na min. 60% zajęć</w:t>
            </w:r>
          </w:p>
          <w:p w14:paraId="397C1809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-uzyskanie pozytywnej oceny z form weryfikacji formułującej F1</w:t>
            </w:r>
          </w:p>
          <w:p w14:paraId="68B2E70F" w14:textId="77777777" w:rsidR="008E18F8" w:rsidRPr="008F4A45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Warunek zaliczenia:</w:t>
            </w:r>
          </w:p>
          <w:p w14:paraId="325729D4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-uzyskanie min. 51% z formy weryfikacji podsumowującej P1</w:t>
            </w:r>
          </w:p>
          <w:p w14:paraId="54EC7BC3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0F54C833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Egzamin odbędzie się stacjonarnie.</w:t>
            </w:r>
          </w:p>
          <w:p w14:paraId="429116A2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531E10FA" w14:textId="77777777" w:rsidR="008E18F8" w:rsidRPr="008F4A45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Kryteria ocen:</w:t>
            </w:r>
          </w:p>
          <w:p w14:paraId="437E35A4" w14:textId="77777777" w:rsidR="008E18F8" w:rsidRPr="008E0FD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bardzo dobra (5,0): 91-100%</w:t>
            </w:r>
          </w:p>
          <w:p w14:paraId="5BDCA0DB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3A13C7F4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plus</w:t>
            </w: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(4,5): 81-90%</w:t>
            </w:r>
          </w:p>
          <w:p w14:paraId="23EA9FAD" w14:textId="77777777" w:rsidR="008E18F8" w:rsidRPr="009049A7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7AFC86FC" w14:textId="77777777" w:rsidR="008E18F8" w:rsidRPr="009049A7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ale zachowana jest ogólna logika i poprawność.</w:t>
            </w:r>
          </w:p>
          <w:p w14:paraId="44D37B44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 (4,0): 71-80%</w:t>
            </w:r>
          </w:p>
          <w:p w14:paraId="002CB427" w14:textId="77777777" w:rsidR="008E18F8" w:rsidRPr="009049A7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4E07E47B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Pojawiają się umiarkowane braki i błędy.</w:t>
            </w:r>
          </w:p>
          <w:p w14:paraId="1FD511E3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dostateczna plus (3,5): 61-70%</w:t>
            </w:r>
          </w:p>
          <w:p w14:paraId="4C1BF31A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umiarkowaną</w:t>
            </w: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znajomość prezentowanych treści nauczania.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W miarę poprawnie</w:t>
            </w: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analizuje zagadnienia.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Czasem u</w:t>
            </w:r>
            <w:r w:rsidRPr="009049A7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żywa specjalistycznych pojęć.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Widoczne są braki w wiedzy teoretycznej.</w:t>
            </w:r>
          </w:p>
          <w:p w14:paraId="674A0AC7" w14:textId="77777777" w:rsidR="008E18F8" w:rsidRPr="008E0FD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dostateczna (3,0): 51-60%</w:t>
            </w:r>
          </w:p>
          <w:p w14:paraId="1E8C686F" w14:textId="77777777" w:rsidR="008E18F8" w:rsidRPr="00DD1474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podstawową</w:t>
            </w: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znajomość prezentowanych treści nauczania. W miarę poprawnie analizuje zagadnienia.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nie </w:t>
            </w: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używa</w:t>
            </w:r>
            <w:proofErr w:type="gramEnd"/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specjalistycznych pojęć. Widoczne są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wyraźne </w:t>
            </w: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braki w wiedzy teoretycznej.</w:t>
            </w:r>
          </w:p>
          <w:p w14:paraId="0B8F32A2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0F962F32" w14:textId="77777777" w:rsidR="008E18F8" w:rsidRPr="008E0FD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niedostateczna (2,0): 0-5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0</w:t>
            </w: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%</w:t>
            </w:r>
          </w:p>
          <w:p w14:paraId="0F9D4970" w14:textId="77777777" w:rsidR="008E18F8" w:rsidRPr="00DD1474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nie posiada wiedzy dotyczącej</w:t>
            </w: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prezentowanych treści nauczania.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Zagadnienia analizuje niepoprawnie. Nie </w:t>
            </w:r>
            <w:r w:rsidRPr="00DD1474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używa specjalistycznych pojęć.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Nie potrafi zastosować wiedzy w praktyce.</w:t>
            </w:r>
          </w:p>
          <w:p w14:paraId="201710FA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8E18F8" w14:paraId="5098FC30" w14:textId="77777777" w:rsidTr="008E18F8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BFC8" w14:textId="4C762184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ĆWICZENIA: </w:t>
            </w:r>
          </w:p>
          <w:p w14:paraId="150D2C35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AD9" w14:textId="77777777" w:rsidR="008E18F8" w:rsidRPr="008F4A45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Warunek zaliczenia:</w:t>
            </w:r>
          </w:p>
          <w:p w14:paraId="18580626" w14:textId="77777777" w:rsidR="008E18F8" w:rsidRPr="00BC34F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</w:t>
            </w:r>
            <w:r w:rsidRPr="00BC34FC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uzyskanie min. 80% obecności</w:t>
            </w:r>
          </w:p>
          <w:p w14:paraId="03F0A5F1" w14:textId="0028072D" w:rsidR="008E18F8" w:rsidRPr="00BC34FC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BC34FC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</w:t>
            </w:r>
            <w:r w:rsidR="001E5D4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ocena scenki symulacyjnej z udziałem studenta</w:t>
            </w:r>
          </w:p>
          <w:p w14:paraId="421AC2A0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17A9572F" w14:textId="77777777" w:rsidR="008E18F8" w:rsidRPr="00BC34F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bardzo dobra (5,0): 91-100%</w:t>
            </w:r>
          </w:p>
          <w:p w14:paraId="56825E7F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973E8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626FFF5B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7DA4425C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plus</w:t>
            </w: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(4,5): 81-90%</w:t>
            </w:r>
          </w:p>
          <w:p w14:paraId="2192D0BD" w14:textId="77777777" w:rsidR="008E18F8" w:rsidRPr="00973E8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</w:t>
            </w:r>
            <w:r w:rsidRPr="00973E8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185EAC51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popełnia jedynie nieznaczne błędy.</w:t>
            </w:r>
          </w:p>
          <w:p w14:paraId="0305681C" w14:textId="77777777" w:rsidR="008E18F8" w:rsidRPr="00BC34F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 (4,0): 71-80%</w:t>
            </w:r>
          </w:p>
          <w:p w14:paraId="0177B4FF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68673E4E" w14:textId="77777777" w:rsidR="008E18F8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dostateczna plus (3,5): 61-70%</w:t>
            </w:r>
          </w:p>
          <w:p w14:paraId="5BCE127E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0BA8428B" w14:textId="77777777" w:rsidR="008E18F8" w:rsidRPr="00BC34F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lastRenderedPageBreak/>
              <w:t>Ocena dostateczna (3,0): 51-60%</w:t>
            </w:r>
          </w:p>
          <w:p w14:paraId="510D8F02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103428A1" w14:textId="77777777" w:rsidR="008E18F8" w:rsidRPr="00BC34FC" w:rsidRDefault="008E18F8" w:rsidP="00ED098B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niedostateczna (2,0): 0-5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0</w:t>
            </w: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%</w:t>
            </w:r>
          </w:p>
          <w:p w14:paraId="3C07675B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  <w:p w14:paraId="0314D0C0" w14:textId="77777777" w:rsidR="008E18F8" w:rsidRDefault="008E18F8" w:rsidP="00ED09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A2BBF" w14:paraId="054A3D35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BE15099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3DDDE941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2A2BBF" w14:paraId="3B0ABF3E" w14:textId="77777777" w:rsidTr="00123DA8">
        <w:trPr>
          <w:trHeight w:val="567"/>
          <w:jc w:val="center"/>
        </w:trPr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1ABE86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0BCADB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722BE4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A2BBF" w14:paraId="75F35217" w14:textId="77777777" w:rsidTr="00123DA8">
        <w:trPr>
          <w:trHeight w:val="671"/>
          <w:jc w:val="center"/>
        </w:trPr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7934" w14:textId="19325AF6" w:rsidR="002A2BBF" w:rsidRDefault="00540B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PKO_W03</w:t>
            </w:r>
          </w:p>
        </w:tc>
        <w:tc>
          <w:tcPr>
            <w:tcW w:w="58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84E7" w14:textId="302F1D4C" w:rsidR="002A2BBF" w:rsidRDefault="00885E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85EC2">
              <w:rPr>
                <w:rFonts w:ascii="Times New Roman" w:eastAsia="Times New Roman" w:hAnsi="Times New Roman"/>
                <w:lang w:eastAsia="ru-RU"/>
              </w:rPr>
              <w:t>Absolwent zna teorie osobowości oraz mechanizmy rozwoju, struktury i zaburzeń osobowości w ujęciu klinicznym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508E" w14:textId="6D87E828" w:rsidR="002A2BBF" w:rsidRDefault="00885E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K_W05</w:t>
            </w:r>
          </w:p>
        </w:tc>
      </w:tr>
      <w:tr w:rsidR="002A2BBF" w14:paraId="40BAC982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F9DDB2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A2BBF" w14:paraId="43E5F824" w14:textId="77777777" w:rsidTr="00123DA8">
        <w:trPr>
          <w:trHeight w:val="567"/>
          <w:jc w:val="center"/>
        </w:trPr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D163E1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F19EE7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6A00E7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B1507E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69E2EB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330F7C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A2BBF" w14:paraId="442558A2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6D4CBA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2A2BBF" w14:paraId="177DA1B7" w14:textId="77777777" w:rsidTr="00123DA8">
        <w:trPr>
          <w:trHeight w:val="567"/>
          <w:jc w:val="center"/>
        </w:trPr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0941" w14:textId="54BE62DC" w:rsidR="002A2BBF" w:rsidRDefault="000F5BC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5BCC">
              <w:rPr>
                <w:rFonts w:ascii="Times New Roman" w:hAnsi="Times New Roman"/>
              </w:rPr>
              <w:t>PKO_W03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EA9D" w14:textId="1CBD567F" w:rsidR="002A2BBF" w:rsidRDefault="000F5B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5BCC">
              <w:rPr>
                <w:rFonts w:ascii="Times New Roman" w:hAnsi="Times New Roman"/>
                <w:bCs/>
              </w:rPr>
              <w:t>K_W05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675F" w14:textId="2F1E620D" w:rsidR="002A2BBF" w:rsidRDefault="008257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754A" w14:textId="2E3ECFA2" w:rsidR="002A2BBF" w:rsidRDefault="008257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6030" w14:textId="6F9B2CBC" w:rsidR="002A2BBF" w:rsidRDefault="008257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F624" w14:textId="49D7C957" w:rsidR="002A2BBF" w:rsidRDefault="008257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2A2BBF" w14:paraId="1AFDF12B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B1ACC4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403DB963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2A2BBF" w14:paraId="6715CCC2" w14:textId="77777777" w:rsidTr="00123DA8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19CF2C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2D8893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5DD5515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A2BBF" w14:paraId="524396B2" w14:textId="77777777" w:rsidTr="00123DA8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2F47" w14:textId="23389B79" w:rsidR="002A2BBF" w:rsidRDefault="00540B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PKO_U02</w:t>
            </w:r>
          </w:p>
        </w:tc>
        <w:tc>
          <w:tcPr>
            <w:tcW w:w="59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99D8" w14:textId="4BFFB6BC" w:rsidR="002A2BBF" w:rsidRDefault="00885E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85EC2">
              <w:rPr>
                <w:rFonts w:ascii="Times New Roman" w:eastAsia="Times New Roman" w:hAnsi="Times New Roman"/>
                <w:lang w:eastAsia="ru-RU"/>
              </w:rPr>
              <w:t>Absolwent potrafi stosować metody i narzędzia diagnozy psychologicznej, interpretować ich wyniki oraz formułować wnioski diagnostyczne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dotyczące zaburzeń osobowości.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F89E" w14:textId="74AB5F5D" w:rsidR="002A2BBF" w:rsidRDefault="00885E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2A2BBF" w14:paraId="491AF26F" w14:textId="77777777" w:rsidTr="00123DA8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0794" w14:textId="57C65D04" w:rsidR="002A2BBF" w:rsidRDefault="00540B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PKO_U04</w:t>
            </w:r>
          </w:p>
        </w:tc>
        <w:tc>
          <w:tcPr>
            <w:tcW w:w="59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753C" w14:textId="6A4417C9" w:rsidR="002A2BBF" w:rsidRDefault="00885EC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5EC2">
              <w:rPr>
                <w:rFonts w:ascii="Times New Roman" w:hAnsi="Times New Roman"/>
              </w:rPr>
              <w:t xml:space="preserve">Absolwent potrafi rozpoznawać mechanizmy funkcjonowania osobowości, w tym zaburzeń </w:t>
            </w:r>
            <w:proofErr w:type="gramStart"/>
            <w:r w:rsidRPr="00885EC2">
              <w:rPr>
                <w:rFonts w:ascii="Times New Roman" w:hAnsi="Times New Roman"/>
              </w:rPr>
              <w:t>osobowości,</w:t>
            </w:r>
            <w:proofErr w:type="gramEnd"/>
            <w:r w:rsidRPr="00885EC2">
              <w:rPr>
                <w:rFonts w:ascii="Times New Roman" w:hAnsi="Times New Roman"/>
              </w:rPr>
              <w:t xml:space="preserve"> oraz interpretować ich znaczenie dla funkcjonowania jednostki.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48AD" w14:textId="37233AF9" w:rsidR="002A2BBF" w:rsidRDefault="00885E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K_U12</w:t>
            </w:r>
          </w:p>
        </w:tc>
      </w:tr>
      <w:tr w:rsidR="002A2BBF" w14:paraId="7CE3BF06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2D3F56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A2BBF" w14:paraId="1F330647" w14:textId="77777777" w:rsidTr="00123DA8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2441E4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009348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B1F079F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745021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32D503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229175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</w:t>
            </w:r>
            <w:r>
              <w:rPr>
                <w:rFonts w:ascii="Times New Roman" w:hAnsi="Times New Roman"/>
              </w:rPr>
              <w:lastRenderedPageBreak/>
              <w:t>sposobów oceny</w:t>
            </w:r>
          </w:p>
        </w:tc>
      </w:tr>
      <w:tr w:rsidR="002A2BBF" w14:paraId="4E0D3776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25CBEE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Umiejętności</w:t>
            </w:r>
          </w:p>
        </w:tc>
      </w:tr>
      <w:tr w:rsidR="006509BB" w14:paraId="073F933F" w14:textId="77777777" w:rsidTr="00123DA8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8713" w14:textId="59DE743E" w:rsidR="006509BB" w:rsidRDefault="006509BB" w:rsidP="006509B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E29C" w14:textId="14C0992D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3424" w14:textId="3E6FDDE6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2F21" w14:textId="13E831C1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EDF6" w14:textId="3BA643B0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E290" w14:textId="747F7AD2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6509BB" w14:paraId="3FCF1A61" w14:textId="77777777" w:rsidTr="00123DA8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07EC7" w14:textId="461E5C71" w:rsidR="006509BB" w:rsidRDefault="006509BB" w:rsidP="006509B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PKO_U04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C5630" w14:textId="3BC10553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color w:val="000000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2442" w14:textId="50C0B0D8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FA5A" w14:textId="0B4D2FBB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2AA3" w14:textId="2B2CDA93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Mk2, Mk3, Mk4, Mk5, Mk6, MK7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5DD2" w14:textId="72C9F15F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6509BB" w14:paraId="080574F4" w14:textId="77777777" w:rsidTr="00123DA8">
        <w:trPr>
          <w:trHeight w:val="567"/>
          <w:jc w:val="center"/>
        </w:trPr>
        <w:tc>
          <w:tcPr>
            <w:tcW w:w="906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EC444F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6509BB" w14:paraId="0F769D47" w14:textId="77777777" w:rsidTr="00AE2212">
        <w:trPr>
          <w:trHeight w:val="480"/>
          <w:jc w:val="center"/>
        </w:trPr>
        <w:tc>
          <w:tcPr>
            <w:tcW w:w="16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64577B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287CF548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DA9EB3" w14:textId="77777777" w:rsidR="006509BB" w:rsidRDefault="006509BB" w:rsidP="006509BB">
            <w:pPr>
              <w:pStyle w:val="xl33"/>
              <w:widowControl w:val="0"/>
              <w:spacing w:before="0" w:after="0"/>
            </w:pPr>
            <w:r>
              <w:rPr>
                <w:rFonts w:eastAsia="Arial Unicode MS"/>
                <w:szCs w:val="20"/>
              </w:rPr>
              <w:t>Średnia liczba godzin na zrealizowanie aktywności</w:t>
            </w:r>
          </w:p>
        </w:tc>
        <w:tc>
          <w:tcPr>
            <w:tcW w:w="12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07272C" w14:textId="77777777" w:rsidR="006509BB" w:rsidRDefault="006509BB" w:rsidP="006509BB">
            <w:pPr>
              <w:pStyle w:val="xl33"/>
              <w:widowControl w:val="0"/>
              <w:spacing w:before="0" w:after="0"/>
            </w:pPr>
            <w:r>
              <w:rPr>
                <w:rFonts w:eastAsia="Arial Unicode MS"/>
                <w:szCs w:val="20"/>
              </w:rPr>
              <w:t>ECTS</w:t>
            </w:r>
          </w:p>
        </w:tc>
      </w:tr>
      <w:tr w:rsidR="006509BB" w14:paraId="2FEE3541" w14:textId="77777777" w:rsidTr="00AE2212">
        <w:trPr>
          <w:trHeight w:val="480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B8C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41D0F0E3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7B604F1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stacjonarnych</w:t>
            </w:r>
          </w:p>
          <w:p w14:paraId="6CE8482C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25A9C9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niestacjonarnych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49C8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509BB" w14:paraId="3ECA505F" w14:textId="77777777" w:rsidTr="00AE2212">
        <w:trPr>
          <w:trHeight w:val="1045"/>
          <w:jc w:val="center"/>
        </w:trPr>
        <w:tc>
          <w:tcPr>
            <w:tcW w:w="16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CFE9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DFA8E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Kontakt z nauczycielem akademickim</w:t>
            </w:r>
          </w:p>
          <w:p w14:paraId="28A1FC6B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5EC0" w14:textId="4C5C1F87" w:rsidR="006509BB" w:rsidRDefault="006509BB" w:rsidP="006509BB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3E08C956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BD0F" w14:textId="24FD331A" w:rsidR="006509BB" w:rsidRDefault="006509BB" w:rsidP="006509BB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</w:t>
            </w:r>
          </w:p>
          <w:p w14:paraId="6D01D9F7" w14:textId="77777777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B9C2" w14:textId="415D513D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509BB" w14:paraId="7B2EFC23" w14:textId="77777777" w:rsidTr="00214E7C">
        <w:trPr>
          <w:trHeight w:val="949"/>
          <w:jc w:val="center"/>
        </w:trPr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20F4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F25AE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538F" w14:textId="1F2B9012" w:rsidR="006509BB" w:rsidRDefault="006509BB" w:rsidP="006509BB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67437C7F" w14:textId="77777777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1564" w14:textId="1A9AD801" w:rsidR="006509BB" w:rsidRDefault="006509BB" w:rsidP="006509BB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</w:t>
            </w:r>
          </w:p>
          <w:p w14:paraId="219D5D78" w14:textId="77777777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8AA7" w14:textId="340277D0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509BB" w14:paraId="65C35883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B1E4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Praca własna studenta</w:t>
            </w:r>
          </w:p>
          <w:p w14:paraId="0E345651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16C7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905C" w14:textId="72C24B2D" w:rsidR="006509BB" w:rsidRDefault="006509BB" w:rsidP="006509BB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CD884" w14:textId="68D481FB" w:rsidR="006509BB" w:rsidRDefault="006509BB" w:rsidP="006509BB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2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F12E" w14:textId="77777777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6509BB" w14:paraId="128EEABE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77B86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6AB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1070" w14:textId="2D866639" w:rsidR="006509BB" w:rsidRDefault="006509BB" w:rsidP="006509BB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42A6" w14:textId="164AE9E1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A95C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736089EE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6F8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878F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4D05" w14:textId="607E94E0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8B04" w14:textId="11461F82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D5E5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192EBF50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6433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D25E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31D1" w14:textId="2E294728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1EAE" w14:textId="009B8DF2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C782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35107A51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27EC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43A0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487C" w14:textId="2F93620B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A472" w14:textId="2C84748B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9CBA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2B0F9A4C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3AE2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D88C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7B02" w14:textId="5BC4F649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B0DB" w14:textId="3B2F9411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6CB8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60C393D4" w14:textId="77777777" w:rsidTr="00214E7C">
        <w:trPr>
          <w:trHeight w:val="324"/>
          <w:jc w:val="center"/>
        </w:trPr>
        <w:tc>
          <w:tcPr>
            <w:tcW w:w="16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2C14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C645" w14:textId="77777777" w:rsidR="006509BB" w:rsidRDefault="006509BB" w:rsidP="006509BB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1817" w14:textId="43DBA8BC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E7B8" w14:textId="6AA12A2B" w:rsidR="006509BB" w:rsidRDefault="006509BB" w:rsidP="006509B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74FC" w14:textId="77777777" w:rsidR="006509BB" w:rsidRDefault="006509BB" w:rsidP="006509B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09BB" w14:paraId="5C6FDF40" w14:textId="77777777" w:rsidTr="00123DA8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0B1344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5EEFD15" w14:textId="3D6ACA88" w:rsidR="006509BB" w:rsidRDefault="006509BB" w:rsidP="006509B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75</w:t>
            </w:r>
          </w:p>
        </w:tc>
      </w:tr>
      <w:tr w:rsidR="006509BB" w14:paraId="3737FD01" w14:textId="77777777" w:rsidTr="00123DA8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D4852C" w14:textId="77777777" w:rsidR="006509BB" w:rsidRDefault="006509BB" w:rsidP="006509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605CA8A" w14:textId="7FCA794C" w:rsidR="006509BB" w:rsidRDefault="006509BB" w:rsidP="006509B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3</w:t>
            </w:r>
          </w:p>
        </w:tc>
      </w:tr>
    </w:tbl>
    <w:p w14:paraId="79F1E647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p w14:paraId="501C269B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p w14:paraId="6301E90A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sectPr w:rsidR="002A2BBF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AC0D" w14:textId="77777777" w:rsidR="003B0030" w:rsidRDefault="003B0030">
      <w:pPr>
        <w:spacing w:after="0" w:line="240" w:lineRule="auto"/>
      </w:pPr>
      <w:r>
        <w:separator/>
      </w:r>
    </w:p>
  </w:endnote>
  <w:endnote w:type="continuationSeparator" w:id="0">
    <w:p w14:paraId="6DB3B24E" w14:textId="77777777" w:rsidR="003B0030" w:rsidRDefault="003B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F3C8" w14:textId="77777777" w:rsidR="002A2BBF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6" behindDoc="1" locked="0" layoutInCell="0" allowOverlap="1" wp14:anchorId="46A8B945" wp14:editId="51D856FE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38E40B0" wp14:editId="335487CA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BAC3" w14:textId="77777777" w:rsidR="003B0030" w:rsidRDefault="003B0030">
      <w:pPr>
        <w:spacing w:after="0" w:line="240" w:lineRule="auto"/>
      </w:pPr>
      <w:r>
        <w:separator/>
      </w:r>
    </w:p>
  </w:footnote>
  <w:footnote w:type="continuationSeparator" w:id="0">
    <w:p w14:paraId="2D781FB2" w14:textId="77777777" w:rsidR="003B0030" w:rsidRDefault="003B0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41EB" w14:textId="77777777" w:rsidR="002A2BBF" w:rsidRDefault="00000000">
    <w:pPr>
      <w:pStyle w:val="Nagwek"/>
    </w:pPr>
    <w:r>
      <w:rPr>
        <w:noProof/>
      </w:rPr>
      <w:drawing>
        <wp:anchor distT="0" distB="0" distL="114300" distR="114300" simplePos="0" relativeHeight="11" behindDoc="0" locked="0" layoutInCell="0" allowOverlap="1" wp14:anchorId="01F922A1" wp14:editId="4DB227AB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A20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D73B1"/>
    <w:multiLevelType w:val="multilevel"/>
    <w:tmpl w:val="736EA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5F83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63681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E1D58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01C5"/>
    <w:multiLevelType w:val="hybridMultilevel"/>
    <w:tmpl w:val="2CDC54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70752C"/>
    <w:multiLevelType w:val="multilevel"/>
    <w:tmpl w:val="F8CA1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79048C7"/>
    <w:multiLevelType w:val="multilevel"/>
    <w:tmpl w:val="704EDF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B514452"/>
    <w:multiLevelType w:val="multilevel"/>
    <w:tmpl w:val="8FA08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826EBD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1383C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916D5"/>
    <w:multiLevelType w:val="multilevel"/>
    <w:tmpl w:val="1CDA33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DF7DD7"/>
    <w:multiLevelType w:val="multilevel"/>
    <w:tmpl w:val="DED064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47779">
    <w:abstractNumId w:val="7"/>
  </w:num>
  <w:num w:numId="2" w16cid:durableId="148640203">
    <w:abstractNumId w:val="8"/>
  </w:num>
  <w:num w:numId="3" w16cid:durableId="1871212794">
    <w:abstractNumId w:val="6"/>
  </w:num>
  <w:num w:numId="4" w16cid:durableId="2086147816">
    <w:abstractNumId w:val="2"/>
  </w:num>
  <w:num w:numId="5" w16cid:durableId="1247113406">
    <w:abstractNumId w:val="9"/>
  </w:num>
  <w:num w:numId="6" w16cid:durableId="1003897896">
    <w:abstractNumId w:val="3"/>
  </w:num>
  <w:num w:numId="7" w16cid:durableId="286543310">
    <w:abstractNumId w:val="10"/>
  </w:num>
  <w:num w:numId="8" w16cid:durableId="1094281308">
    <w:abstractNumId w:val="0"/>
  </w:num>
  <w:num w:numId="9" w16cid:durableId="1862426996">
    <w:abstractNumId w:val="4"/>
  </w:num>
  <w:num w:numId="10" w16cid:durableId="1769345896">
    <w:abstractNumId w:val="1"/>
  </w:num>
  <w:num w:numId="11" w16cid:durableId="1881555360">
    <w:abstractNumId w:val="12"/>
  </w:num>
  <w:num w:numId="12" w16cid:durableId="694506658">
    <w:abstractNumId w:val="11"/>
  </w:num>
  <w:num w:numId="13" w16cid:durableId="1092775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BF"/>
    <w:rsid w:val="00020762"/>
    <w:rsid w:val="00026597"/>
    <w:rsid w:val="000533EE"/>
    <w:rsid w:val="000637AC"/>
    <w:rsid w:val="0007334C"/>
    <w:rsid w:val="00086395"/>
    <w:rsid w:val="000C3F8E"/>
    <w:rsid w:val="000F5BCC"/>
    <w:rsid w:val="00123DA8"/>
    <w:rsid w:val="001326DA"/>
    <w:rsid w:val="001960A4"/>
    <w:rsid w:val="001B3AF5"/>
    <w:rsid w:val="001C17E6"/>
    <w:rsid w:val="001C5A8F"/>
    <w:rsid w:val="001E5D40"/>
    <w:rsid w:val="00214E7C"/>
    <w:rsid w:val="002357CB"/>
    <w:rsid w:val="002A2BBF"/>
    <w:rsid w:val="002D5865"/>
    <w:rsid w:val="002E523E"/>
    <w:rsid w:val="00384178"/>
    <w:rsid w:val="003916FA"/>
    <w:rsid w:val="003A745C"/>
    <w:rsid w:val="003B0030"/>
    <w:rsid w:val="003D7787"/>
    <w:rsid w:val="003E4CCF"/>
    <w:rsid w:val="00416908"/>
    <w:rsid w:val="004438F3"/>
    <w:rsid w:val="004562A0"/>
    <w:rsid w:val="0048128D"/>
    <w:rsid w:val="00483060"/>
    <w:rsid w:val="004C2B57"/>
    <w:rsid w:val="004D29BA"/>
    <w:rsid w:val="004E4917"/>
    <w:rsid w:val="00540BA4"/>
    <w:rsid w:val="00543589"/>
    <w:rsid w:val="0054494B"/>
    <w:rsid w:val="00571712"/>
    <w:rsid w:val="005B1827"/>
    <w:rsid w:val="005B5DAD"/>
    <w:rsid w:val="005F1397"/>
    <w:rsid w:val="005F4105"/>
    <w:rsid w:val="006509BB"/>
    <w:rsid w:val="00671D7B"/>
    <w:rsid w:val="0068012D"/>
    <w:rsid w:val="0070005D"/>
    <w:rsid w:val="00706754"/>
    <w:rsid w:val="00825724"/>
    <w:rsid w:val="00850949"/>
    <w:rsid w:val="00885EC2"/>
    <w:rsid w:val="00891A27"/>
    <w:rsid w:val="008A3B2D"/>
    <w:rsid w:val="008A735D"/>
    <w:rsid w:val="008B132F"/>
    <w:rsid w:val="008D707A"/>
    <w:rsid w:val="008E0FDC"/>
    <w:rsid w:val="008E18F8"/>
    <w:rsid w:val="008F4A45"/>
    <w:rsid w:val="00922278"/>
    <w:rsid w:val="00A168D2"/>
    <w:rsid w:val="00A41AFF"/>
    <w:rsid w:val="00A47B88"/>
    <w:rsid w:val="00A64BD6"/>
    <w:rsid w:val="00AE2212"/>
    <w:rsid w:val="00B27582"/>
    <w:rsid w:val="00B3773E"/>
    <w:rsid w:val="00B747B5"/>
    <w:rsid w:val="00BA7A8A"/>
    <w:rsid w:val="00BC34FC"/>
    <w:rsid w:val="00BC5BF7"/>
    <w:rsid w:val="00BD1666"/>
    <w:rsid w:val="00BE40DD"/>
    <w:rsid w:val="00C0604E"/>
    <w:rsid w:val="00CA6832"/>
    <w:rsid w:val="00CA6F75"/>
    <w:rsid w:val="00CC0230"/>
    <w:rsid w:val="00CC35C5"/>
    <w:rsid w:val="00E46044"/>
    <w:rsid w:val="00E826F2"/>
    <w:rsid w:val="00F0275D"/>
    <w:rsid w:val="00F21AAB"/>
    <w:rsid w:val="00F33FF0"/>
    <w:rsid w:val="00F468B3"/>
    <w:rsid w:val="00F52ECC"/>
    <w:rsid w:val="00F547EE"/>
    <w:rsid w:val="00F54AD7"/>
    <w:rsid w:val="00F56DBF"/>
    <w:rsid w:val="00F833B4"/>
    <w:rsid w:val="00FA5A11"/>
    <w:rsid w:val="00FC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2E6A"/>
  <w15:docId w15:val="{EF4AFEEA-B6C9-4018-A217-FF67353F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1726</Words>
  <Characters>11189</Characters>
  <Application>Microsoft Office Word</Application>
  <DocSecurity>0</DocSecurity>
  <Lines>211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49</cp:revision>
  <cp:lastPrinted>2023-02-11T13:06:00Z</cp:lastPrinted>
  <dcterms:created xsi:type="dcterms:W3CDTF">2026-02-17T10:53:00Z</dcterms:created>
  <dcterms:modified xsi:type="dcterms:W3CDTF">2026-04-08T16:37:00Z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