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Ćwiczenia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ANATOMIA I FIZJOLOGIA FUNKCJI POZNAWCZYCH</w:t>
            </w:r>
          </w:p>
        </w:tc>
      </w:tr>
      <w:tr>
        <w:trPr>
          <w:trHeight w:val="2015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studentów w zakresie anatomicznych podstaw funkcji poznawczych.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studentów w zakresie neurofizjologicznych mechanizmów funkcji poznawczych.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Kształtowanie umiejętności analizy zależności między uszkodzeniami struktur mózgu a zaburzeniami funkcji poznawczych w kontekście diagnostyki neuropsychologicznej.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Kształtowanie umiejętności interpretacji wyników badań neurofizjologicznych i neuroobrazowych w kontekście funkcjonowania poznawczego człowieka.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Procesy poznawcze, Neurologia, Neurofizjologia, Biologiczne podstawy zachowania.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Ws1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posiada uporządkowaną wiedzę z zakresu procesów poznawczych, obejmującą mechanizmy percepcji, uwagi, pamięci oraz świadomości, a także ich podstawowe modele teoretyczne.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Ws2 -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zna podstawowe zagadnienia z zakresu budowy i funkcjonowania ośrodkowego układu nerwowego, w tym organizację struktur mózgowych, podstawowe drogi sensoryczne i motoryczne oraz mechanizmy neurofizjologiczne leżące u podstaw aktywności neuronalnej.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Ws3 -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posiada wiedzę z zakresu biologicznych podstaw zachowania, w tym zależności między aktywnością mózgu a procesami psychicznymi.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Ws4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potrafi analizować podstawowe zależności między strukturą mózgu a funkcją poznawczą oraz interpretować proste schematy neuroanatomiczne i zapisy badań neurofizjologicznych na poziomie podstawowym.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Ws5 -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potrafi korzystać z literatury naukowej z zakresu neuropsychologii i neurobiologii oraz formułować wnioski w oparciu o aktualne źródła.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Ws6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jest gotów do krytycznej analizy wiedzy z zakresu neurobiologii oraz do pogłębiania własnych kompetencji w obszarze neuropsychologii klinicznej.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Wykłady – prezentacja multimedialnia, filmy video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Ćwiczenia praktyczne (testy, EEG, studium przypadku,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Pd1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Model anatomiczny mózgu (3D, demontowalny)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Atlasy neuranatomiczne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VIVE- 3D Oragon VR Anatomy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realizowany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T1. Przytomność i świadomość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Neuroanatomiczne i neurofizjologiczne podstawy przytomności i świadomości.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Mechanizmy regulacji świadomości: rola tworu siatkowatego i kory mózgowej.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T2. Śmierć mózgowa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Kryteria diagnostyczne i procedury kliniczne w określaniu śmierci mózgowej.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Etyczne aspekty decyzji medycznych związanych z orzekaniem śmierci mózgowej.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T3. Neurofizjologiczne podłoże percepcji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Struktura i funkcja dróg sensorycznych (wzrokowych, słuchowych, somatosensorycznych).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Neurobiologiczne mechanizmy adaptacji sensorycznej i ich znaczenie w codziennym funkcjonowaniu.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T4. Mechanizmy uwagi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Neurofizjologiczne podstawy uwagi selektywnej i podzielnej.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Układ siatkowaty aktywujący i jego rola w modulacji uwagi.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T5. Mechanizmy pamięci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Neurobiologia pamięci krótkoterminowej i długoterminowej.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Rola hipokampa, kory przedczołowej i ciała migdałowatego w procesach pamięciowych.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T6. Powiązania uszkodzenie-dysfunkcja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Funkcje poznawcze a uszkodzenia struktur mózgu (np. afazja, agnozja, amnezja).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Zastosowanie technik neuroobrazowania (MRI, fMRI, CT) w diagnostyce deficytów poznawczych.</w:t>
            </w:r>
          </w:p>
          <w:p>
            <w:pPr>
              <w:pStyle w:val="Normal"/>
              <w:widowControl w:val="false"/>
              <w:suppressAutoHyphens w:val="false"/>
              <w:spacing w:lineRule="auto" w:line="24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T7.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 xml:space="preserve"> A</w:t>
            </w: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naliza poziomów świadomości i przytomności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Studium przypadków klinicznych dotyczących stanów obniżonej świadomości (np. śpiączka, stan minimalnej świadomości).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 w różnicowaniu poziomów świadomości na podstawie wywiadów i obserwacji.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T8. Śmierć mózgowa – analiza przypadków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Dyskusja nad kryteriami śmierci mózgowej na podstawie przykładów klinicznych.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Symulacja procesu diagnostycznego i analiza procedur medycznych.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T9. Procesy percepcji i ich zaburzenia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 praktyczne z testami diagnostycznymi (np. testy pola widzenia, audiometryczne).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Rozpoznawanie i analiza iluzji percepcyjnych jako narzędzia w badaniach poznawczych.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T10. Mechanizmy uwagowe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Symulacje zadań uwagowych (np. test Stroopa, zadania podzielności uwagi).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 w interpretacji wyników badań EEG związanych z uwagą.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T11. Procesy pamięciowe – testy i diagnoza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Praktyczne zastosowanie narzędzi do oceny pamięci (np. testy pamięci roboczej, testy słowne).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Studium przypadków deficytów pamięciowych: analiza wyników i projektowanie strategii rehabilitacyjnych.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T12. Powiązania uszkodzenie-dysfunkcja</w:t>
            </w:r>
          </w:p>
          <w:p>
            <w:pPr>
              <w:pStyle w:val="List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Analiza nagrań wideo i materiałów przypadków pacjentów z uszkodzeniami mózgu.</w:t>
            </w:r>
          </w:p>
          <w:p>
            <w:pPr>
              <w:pStyle w:val="List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 w rozpoznawaniu objawów neuropsychologicznych na podstawie wyników badań obrazowych i testów poznawczych.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23" w:hanging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T13. Projektowanie strategii rehabilitacyjnych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1440" w:leader="none"/>
              </w:tabs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Tworzenie planów wsparcia neuropsychologicznego dla pacjentów z zaburzeniami funkcji poznawczych.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Dyskusja na temat roli neuroplastyczności w procesie rehabilitacji.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ćwiczenia:</w:t>
            </w:r>
          </w:p>
          <w:p>
            <w:pPr>
              <w:pStyle w:val="NoSpacing"/>
              <w:widowControl w:val="false"/>
              <w:numPr>
                <w:ilvl w:val="0"/>
                <w:numId w:val="18"/>
              </w:numPr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en-US"/>
              </w:rPr>
              <w:t>Pąchalska M., Neuropsychologia kliniczna. Urazy mózgu 1, Warszawa: PWN, 2014 (strony 111-150, 234-259, 284-383, 406-442)</w:t>
            </w:r>
          </w:p>
          <w:p>
            <w:pPr>
              <w:pStyle w:val="NoSpacing"/>
              <w:widowControl w:val="false"/>
              <w:numPr>
                <w:ilvl w:val="0"/>
                <w:numId w:val="18"/>
              </w:numPr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Pąchalska M., Rehabilitacja neuropsychologiczna, Lublin: Wydawnictwo UMCS, 2014 (strony 167-308)  </w:t>
            </w:r>
          </w:p>
          <w:p>
            <w:pPr>
              <w:pStyle w:val="NoSpacing"/>
              <w:widowControl w:val="false"/>
              <w:numPr>
                <w:ilvl w:val="0"/>
                <w:numId w:val="18"/>
              </w:numPr>
              <w:spacing w:lineRule="auto" w:line="24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Domańska Ł., Borkowska A. (red.), Podstawy neuropsychologii klinicznej, Lublin: Wydawnictwo UMCS 2008 (strony 24-45, 148-177, 276-333)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Goldstein E.B. Sensation and Perception, Cengage Learning, 2016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Herzyk A., Wprowadzenie do neuropsychologii klinicznej, Warszawa: Wydawnictwo naukowe Scholar, 2009 (strony 139-180, 241-268)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Seniów J. (red.): Terapia neuropsychologiczna dorosłych chorych z uszkodzeniem mózgu, Instytut Psychiatrii i Neurologii, 2019 (strony 62-118, 175-208)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Felten D., O’Banion M., Summo Maida M., Atlas Neuroanatomii i Neurofizjologii Nettera, Wrocław: Edra Urban &amp; Partner, 2018 (strony 247-461)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– ocena aktywności na zajęciach (20%)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 – opracowanie analizy przypadku związanego z tematyką poruszaną na ćwiczeniach (10%)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P2 – Egzamin pisemny: test (70%)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Warunkiem dopuszczenia do egzaminu: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obecność na min. 60% zajęć,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uzyskanie pozytywnej oceny z form weryfikacji formującej F1.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Warunkiem zaliczenia:</w:t>
            </w:r>
          </w:p>
          <w:p>
            <w:pPr>
              <w:pStyle w:val="Nagwek2"/>
              <w:widowControl w:val="false"/>
              <w:numPr>
                <w:ilvl w:val="0"/>
                <w:numId w:val="3"/>
              </w:numPr>
              <w:spacing w:lineRule="auto" w:line="240" w:before="0" w:after="12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uzyskanie min. 51% łącznej liczby punktów (F1+P1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+P2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),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pogłębioną i uporządkowaną wiedzę z zakresu organizacji anatomicznej i neurofizjologicznej funkcji poznawczych, trafnie wyjaśnia mechanizmy świadomości, percepcji, uwagi i pamięci oraz poprawnie analizuje zależności między strukturą mózgu a funkcjonowaniem poznawczym, wykazując rozumienie złożonych powiązań uszkodzenie–dysfunkcja.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posiada pogłębioną wiedzę w zakresie omawianych zagadnień, prawidłowo wyjaśnia mechanizmy funkcji poznawczych i w większości poprawnie wskazuje zależności między uszkodzeniami struktur mózgu a objawami klinicznymi.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uporządkowaną wiedzę teoretyczną dotyczącą anatomicznych i fizjologicznych podstaw funkcji poznawczych, poprawnie opisuje podstawowe mechanizmy, jednak analiza zależności struktura–funkcja nie zawsze ma charakter pogłębiony.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zna podstawowe struktury mózgowe i ich funkcje, jednak wyjaśnienia mechanizmów są częściowe, a interpretacja zależności między budową a funkcją ma charakter uproszczony.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odtwarza podstawowe informacje dotyczące budowy i funkcjonowania mózgu, wykazuje ograniczone rozumienie mechanizmów funkcji poznawczych i ma trudności z ich wyjaśnianiem.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 – 0–50%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nie opanował podstawowych treści dotyczących organizacji anatomicznej i fizjologicznej funkcji poznawczych oraz nie potrafi wyjaśnić ich mechanizmów.</w:t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Warunkiem zaliczenia: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obecność min. 80%,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uzyskanie min. 51% punktów,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złożenie projektu (P1) – warunek konieczny.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Kryteria ocen: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aktywnie uczestniczy w zajęciach, wykazuje samodzielność myślenia i umiejętność krytycznej analizy materiału, trafnie interpretuje zależności między uszkodzeniem struktur mózgu a deficytami poznawczymi oraz opracowuje spójną i logiczną analizę przypadku, integrując dane neuroanatomiczne, neurofizjologiczne i kliniczne.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regularnie uczestniczy w zajęciach i poprawnie analizuje omawiane przypadki, w większości trafnie interpretuje zależności struktura–funkcja, a opracowana analiza przypadku jest adekwatna i logiczna.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uczestniczy w zajęciach i podejmuje próbę analizy przypadków klinicznych, jednak interpretacja zależności między uszkodzeniem a deficytem ma charakter ogólny i wymaga pogłębienia.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uczestniczy w zajęciach w sposób umiarkowany, analiza przypadku zawiera uproszczenia i częściowe braki interpretacyjne, jednak wskazuje podstawowe zależności między strukturą a funkcją.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wykazuje ograniczone zaangażowanie w zajęcia, a opracowanie przypadku ma charakter fragmentaryczny i schematyczny.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niedostateczna (2,0) – 0–50%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nie uczestniczy aktywnie w zajęciach i nie potrafi przygotować poprawnej analizy przypadku w kontekście neuroanatomicznym i neurofizjologicznym.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NKN_W01,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w pogłębionym stopniu neurobiologiczne podstawy funkcjonowania poznawczego, emocjonalnego i językowego człowieka, w tym strukturę i funkcje ośrodkowego układu nerwowego.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Absolwent zna mechanizmy powstawania zaburzeń funkcji poznawczych, emocjonalnych i językowych wynikających z uszkodzeń i dysfunkcji mózgu oraz chorób neurologicznych i neurorozwojowych.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NKN_W01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 T3, T4, T5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P2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C3, C4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T5, T6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rozpoznawać zaburzenia funkcji poznawczych, w tym uwagi, pamięci, percepcji, funkcji wykonawczych i językowych.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NKN_U07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stosować nowoczesne technologie wspomagające diagnozę i rehabilitację funkcji poznawczych i komunikacyjnych.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K_U05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NKN_K02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jest gotów do odpowiedzialnego podejmowania działań diagnostycznych i rehabilitacyjnych oraz uwzględniania indywidualnych potrzeb pacjenta.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T7, T9, T11, T12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NKN_U07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K_U-5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C4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T6, T10, T12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NKN_K02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K_K02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C3, C4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T12, T13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imes New Roman" w:hAnsi="Times New Roman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/>
        <w:rFonts w:ascii="Times New Roman" w:hAnsi="Times New Roman" w:cs="Times New Roman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ar-SA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Application>LibreOffice/7.1.1.2$Windows_X86_64 LibreOffice_project/fe0b08f4af1bacafe4c7ecc87ce55bb426164676</Application>
  <AppVersion>15.0000</AppVersion>
  <Pages>6</Pages>
  <Words>1543</Words>
  <Characters>10855</Characters>
  <CharactersWithSpaces>12145</CharactersWithSpaces>
  <Paragraphs>240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2026-04-13T17:06:48Z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