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cs="Times New Roman" w:ascii="Times New Roman" w:hAnsi="Times New Roman"/>
                <w:b w:val="false"/>
                <w:color w:val="000000"/>
                <w:sz w:val="22"/>
                <w:szCs w:val="22"/>
              </w:rPr>
              <w:t>FUNKCJE WYKONAWCZE – DIAGNOZA, ZABURZENIA I TERAPIA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C1 -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na temat funkcji wykonawczych i praksji, ich komponentów oraz neuroanatomicznych mechanizmów leżących u podstaw planowania, kontroli i organizacji działania. 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C2 -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o obrazie klinicznym zaburzeń funkcji wykonawczych i apraksji oraz ich konsekwencjach dla funkcjonowania poznawczego, emocjonalnego i społecznego pacjenta. 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C3 - </w:t>
            </w:r>
            <w:r>
              <w:rPr>
                <w:rFonts w:ascii="Times New Roman" w:hAnsi="Times New Roman"/>
                <w:sz w:val="22"/>
                <w:szCs w:val="22"/>
              </w:rPr>
              <w:t>Rozwinięcie umiejętności planowania i przeprowadzania diagnozy funkcji wykonawczych i praksji z wykorzystaniem metod psychometrycznych, obserwacyjnych oraz analizy przypadku klinicznego.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C4 - </w:t>
            </w:r>
            <w:r>
              <w:rPr>
                <w:rFonts w:ascii="Times New Roman" w:hAnsi="Times New Roman"/>
                <w:sz w:val="22"/>
                <w:szCs w:val="22"/>
              </w:rPr>
              <w:t>Kształtowanie kompetencji w zakresie projektowania i realizacji działań terapeutycznych oraz współpracy w interdyscyplinarnym zespole rehabilitacyjnym.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Biologiczne podstawy zachowania, Neurologia, Neurofizjologia, Procesy poznawcze.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– </w:t>
            </w:r>
            <w:r>
              <w:rPr>
                <w:rFonts w:ascii="Times New Roman" w:hAnsi="Times New Roman"/>
                <w:sz w:val="22"/>
                <w:szCs w:val="22"/>
              </w:rPr>
              <w:t>Student posiada uporządkowaną wiedzę z zakresu budowy i funkcjonowania ośrodkowego układu nerwowego, ze szczególnym uwzględnieniem struktur płatów czołowych oraz ich roli w regulacji procesów poznawczych.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Ws2 – Stud</w:t>
            </w:r>
            <w:r>
              <w:rPr>
                <w:rFonts w:ascii="Times New Roman" w:hAnsi="Times New Roman"/>
                <w:sz w:val="22"/>
                <w:szCs w:val="22"/>
              </w:rPr>
              <w:t>ent zna mechanizmy funkcjonowania podstawowych procesów poznawczych (uwaga, pamięć, myślenie, kontrola poznawcza) oraz rozumie ich wzajemne zależności.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–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zespoły neuropsychologiczne oraz mechanizmy powstawania zaburzeń funkcji poznawczych w przebiegu uszkodzeń mózgu.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Ws4 – Stude</w:t>
            </w:r>
            <w:r>
              <w:rPr>
                <w:rFonts w:ascii="Times New Roman" w:hAnsi="Times New Roman"/>
                <w:sz w:val="22"/>
                <w:szCs w:val="22"/>
              </w:rPr>
              <w:t>nt potrafi analizować przypadek kliniczny oraz identyfikować objawy zaburzeń funkcji poznawczych w kontekście lokalizacji uszkodzenia mózgu.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– </w:t>
            </w:r>
            <w:r>
              <w:rPr>
                <w:rFonts w:ascii="Times New Roman" w:hAnsi="Times New Roman"/>
                <w:sz w:val="22"/>
                <w:szCs w:val="22"/>
              </w:rPr>
              <w:t>Student jest przygotowany do pracy w interdyscyplinarnym zespole terapeutycznym oraz respektowania zasad etyki zawodowej w pracy z pacjentem neurologicznym.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Wykłady problemowe i interaktywne.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Ćwiczenia- Analiza przypadków klinicznych. Warsztaty praktyczne z diagnozy i terapii.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Dyskusje grupowe i symulacje.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Standaryzowane testy neuropsychologiczne do oceny funkcji wykonawczych (np. testy uwagi i kontroli poznawczej, próby planowania, zadania fluencji, testy typu Stroop, TMT).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Arkusze obserwacji klinicznej oraz karty analizy przypadku do oceny planowania, organizacji i kontroli działania w sytuacjach zadaniowych.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Materiały do diagnozy praksji (zestawy zadań konstrukcyjnych, próby ideomotoryczne i ideacyjne, zestawy manipulacyjne).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Zestawy ćwiczeń terapeutycznych i programów treningowych do usprawniania funkcji wykonawczych (materiały papier-ołówek oraz ćwiczenia zadaniowe).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Prezentacje multimedialne oraz materiały wideo przedstawiające przypadki kliniczne zespołów czołowych i apraksji.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pacing w:lineRule="auto" w:line="240" w:before="0" w:after="0"/>
              <w:ind w:left="714" w:hanging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Wykłady: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T1 - S</w:t>
            </w:r>
            <w:r>
              <w:rPr>
                <w:rFonts w:ascii="Times New Roman" w:hAnsi="Times New Roman"/>
                <w:sz w:val="22"/>
                <w:szCs w:val="22"/>
              </w:rPr>
              <w:t>pecyfika funkcji wykonawczych: definicje, komponenty, znaczenie w codziennym funkcjonowaniu.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Neuroanatomiczne podłoże funkcji wykonawczych: struktury mózgowe odpowiedzialne za planowanie, organizację i kontrolę działań.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Zaburzenia funkcji wykonawczych: zespoły czołowe, objawy, konsekwencje kliniczne.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T4 </w:t>
            </w:r>
            <w:r>
              <w:rPr>
                <w:rFonts w:ascii="Times New Roman" w:hAnsi="Times New Roman"/>
                <w:sz w:val="22"/>
                <w:szCs w:val="22"/>
              </w:rPr>
              <w:t>- Metody diagnozy funkcji wykonawczych: testy neuropsychologiczne, kwestionariusze, obserwacje.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Specyfika praksji i jej rodzajów: praksja konstrukcyjna, ideomotoryczna, ideacyjna.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Neuroanatomiczne mechanizmy praksji: struktury mózgowe odpowiedzialne za wykonywanie złożonych działań.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T7 </w:t>
            </w:r>
            <w:r>
              <w:rPr>
                <w:rFonts w:ascii="Times New Roman" w:hAnsi="Times New Roman"/>
                <w:sz w:val="22"/>
                <w:szCs w:val="22"/>
              </w:rPr>
              <w:t>- Apraksje: klasyfikacja, objawy, diagnostyka.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714" w:hanging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Diagnoza funkcji wykonawczych: omówienie testów diagnostycznych, Obserwacje: analiza zachowań pacjenta w kontekście codziennych aktywności, z naciskiem na rozpoznawanie deficytów w planowaniu, organizacji i kontroli działań.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T9 </w:t>
            </w:r>
            <w:r>
              <w:rPr>
                <w:rFonts w:ascii="Times New Roman" w:hAnsi="Times New Roman"/>
                <w:sz w:val="22"/>
                <w:szCs w:val="22"/>
              </w:rPr>
              <w:t>- Terapia funkcji wykonawczych i apraksji: warsztaty praktyczne z wykorzystaniem technik kompensacyjnych i treningu funkcji poznawczych.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Metody wspierające pacjentów z apraksjami, techniki pracy z pacjentem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Analiza przypadków klinicznych: praca grupowa nad diagnozą i terapią zaburzeń funkcji wykonawczych i praksji.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Spacing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Domańska Ł., Borkowska A.R. (red.) (2008) : Podstawy neuropsychologii klinicznej, Lublin: Wydawnictwo UMCS (299-317).</w:t>
            </w:r>
          </w:p>
          <w:p>
            <w:pPr>
              <w:pStyle w:val="NoSpacing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Pąchalska, M., &amp; Brown, J. W. (2012). 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Neuropsychologia kliniczna: urazy mózgu. Procesy poznawcze i emocjonalne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 Tom 1. Wydawnictwo Naukowe PWN (406-486).</w:t>
            </w:r>
          </w:p>
          <w:p>
            <w:pPr>
              <w:pStyle w:val="NoSpacing"/>
              <w:widowControl w:val="false"/>
              <w:numPr>
                <w:ilvl w:val="0"/>
                <w:numId w:val="4"/>
              </w:numPr>
              <w:spacing w:lineRule="auto" w:line="24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Jodzio, K. (2008). </w:t>
            </w:r>
            <w:r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Neuropsychologia intencjonalnego działania: koncepcje funkcji wykonawczych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 Wydawnictwo Naukowe Scholar (91-156)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 w:before="0" w:after="200"/>
              <w:ind w:left="714" w:hanging="357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Garon, N., Bryson, S. E., &amp; Smith, I. M. (2008). Executive function in preschoolers: a review using an integrative framework. 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Psychological bulletin</w:t>
            </w:r>
            <w:r>
              <w:rPr>
                <w:rFonts w:ascii="Times New Roman" w:hAnsi="Times New Roman"/>
                <w:sz w:val="22"/>
                <w:szCs w:val="22"/>
              </w:rPr>
              <w:t>, 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134</w:t>
            </w:r>
            <w:r>
              <w:rPr>
                <w:rFonts w:ascii="Times New Roman" w:hAnsi="Times New Roman"/>
                <w:sz w:val="22"/>
                <w:szCs w:val="22"/>
              </w:rPr>
              <w:t>(1), 31–60.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Egzamin pisemny (test + pytania problemowe) – 100%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Egzamin obejmuje:</w:t>
              <w:br/>
              <w:t>– pytania zamknięte jednokrotnego wyboru,</w:t>
              <w:br/>
              <w:t>– 2 pytania otwarte wymagające analizy klinicznej.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F1 – Ocena aktywności i pracy praktycznej – 40%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Obejmuje:</w:t>
              <w:br/>
              <w:t>– aktywny udział w zajęciach (min. 80% obecności),</w:t>
              <w:br/>
              <w:t>– przeprowadzanie prób diagnostycznych,</w:t>
              <w:br/>
              <w:t>– analizę przypadków klinicznych,</w:t>
              <w:br/>
              <w:t>– udział w symulacjach i dyskusjach zespołowych.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Weryfikuje: umiejętności diagnostyczne i kompetencje interpersonalne.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P2 – Projekt diagnostyczno-terapeutyczny – 60%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Opracowanie przypadku klinicznego obejmujące:</w:t>
              <w:br/>
              <w:t>– analizę objawów funkcji wykonawczych lub praksji,</w:t>
              <w:br/>
              <w:t>– interpretację wyników diagnozy,</w:t>
              <w:br/>
              <w:t>– zaplanowanie indywidualnego programu terapii wraz z uzasadnieniem metod.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Wykłady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dopuszczenia do egzaminu jest: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obecność na minimum 80% zajęć,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aktywne uczestnictwo w ćwiczeniach,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złożenie pracy zaliczeniowej.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Warunkiem zaliczenia wykładu jest uzyskanie minimum 60% punktów z egzaminu.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bardzo dobra (5,0) – 91–100%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prezentuje pogłębioną i uporządkowaną wiedzę dotyczącą funkcji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wykonawczych i praksji, trafnie wyjaśnia ich neuroanatomiczne i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neuropsychologiczne mechanizmy oraz poprawnie różnicuje zaburzenia (w tym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zespoły czołowe i apraksje) wraz z ich konsekwencjami funkcjonalnymi. W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odpowiedziach problemowych wykazuje zdolność integracji wiedzy i poprawnej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analizy klinicznej.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plus (4,5) – 81–90%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posiada ugruntowaną wiedzę teoretyczną, w większości poprawnie wyjaśnia mechanizmy funkcji wykonawczych i praksji oraz prawidłowo opisuje typowe objawy kliniczne zaburzeń, choć analiza w pytaniach problemowych nie zawsze ma charakter pogłębiony.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dobra (4,0) – 71–80%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poprawnie opisuje podstawowe zagadnienia z zakresu funkcji wykonawczych i praksji, zna najważniejsze objawy ich zaburzeń oraz ogólne mechanizmy neuropsychologiczne, jednak jego odpowiedzi mają charakter częściowo odtwórczy i wymagają większej precyzji.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dostateczna plus (3,5) – 61–70%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zna podstawowe pojęcia i ogólne mechanizmy dotyczące funkcji wykonawczych oraz praksji, jednak jego wiedza jest fragmentaryczna, a odpowiedzi problemowe są uproszczone.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Ocena dostateczna (3,0) – 51 -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6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opanował minimalny zakres wiedzy umożliwiający zaliczenie wykładu, jednak ma trudności z rozumieniem zależności między uszkodzeniami struktur mózgowych a obrazem klinicznym zaburzeń oraz z ich różnicowaniem.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Ocena niedostateczna (2,0) – poniżej 50%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nie opanował podstawowych treści dotyczących funkcji wykonawczych i praksji oraz nie uzyskał wymaganego minimum punktów na egzaminie.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Warunkiem zaliczenia ćwiczeń jest:</w:t>
              <w:br/>
              <w:t>– 80% obecności,</w:t>
              <w:br/>
              <w:t>– wykonanie projektu,</w:t>
              <w:br/>
              <w:t>– uzyskanie min. 51% z F1+P2.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aktywnie uczestniczy w zajęciach, samodzielnie przeprowadza próby diagnostyczne funkcji wykonawczych i praksji oraz trafnie interpretuje uzyskane wyniki. W projekcie przedstawia pogłębioną analizę przypadku, dokonuje trafnej diagnozy różnicowej i konstruuje spójny, adekwatny program terapii wraz z uzasadnieniem doboru metod. Wykazuje umiejętność integracji danych klinicznych oraz współpracy w zespole.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systematycznie uczestniczy w zajęciach i poprawnie przeprowadza analizę przypadku. W projekcie formułuje trafne wnioski diagnostyczne oraz proponuje adekwatne działania terapeutyczne, jednak analiza nie zawsze ma charakter pogłębiony.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uczestniczy w ćwiczeniach i podejmuje próbę przeprowadzenia diagnozy funkcji wykonawczych. Projekt zawiera poprawną, choć ogólną analizę przypadku oraz podstawowy plan terapii. Wymaga większej precyzji w interpretacji wyników.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wykazuje umiarkowane zaangażowanie w zajęciach. Projekt zawiera uproszczoną analizę objawów i częściowo niepełny plan terapii. Interpretacja wyników ma charakter schematyczny.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spełnia minimalne wymagania umożliwiające zaliczenie ćwiczeń. Projekt ma charakter odtwórczy, zawiera podstawowe informacje diagnostyczne, jednak plan terapii jest mało spójny i słabo uzasadniony.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nie wykazuje wymaganego zaangażowania w zajęciach lub nie przygotował projektu w sposób umożliwiający ocenę umiejętności diagnostycznych i terapeutycznych.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K_W10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K_W10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 T2, T3, T5, T6, 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 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T4, T7, 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dokonać analizy funkcjonowania psychicznego pacjenta neurologicznego z uwzględnieniem jego stanu klinicznego, rozwojowego i środowiskowego.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5984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przestrzegania zasad etyki zawodowej w pracy z osobą z zaburzeniami neurologicznymi, w szczególności do poszanowania jej godności, autonomii i prawa do poufności.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 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T8, T11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 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T8-T11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NKN_K01 </w:t>
            </w:r>
          </w:p>
        </w:tc>
        <w:tc>
          <w:tcPr>
            <w:tcW w:w="15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C4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T9, T10, T11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Mk2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14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Application>LibreOffice/7.1.1.2$Windows_X86_64 LibreOffice_project/fe0b08f4af1bacafe4c7ecc87ce55bb426164676</Application>
  <AppVersion>15.0000</AppVersion>
  <Pages>6</Pages>
  <Words>1501</Words>
  <Characters>10683</Characters>
  <CharactersWithSpaces>12019</CharactersWithSpaces>
  <Paragraphs>213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2026-04-15T21:37:45Z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