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191"/>
        <w:gridCol w:w="986"/>
        <w:gridCol w:w="338"/>
        <w:gridCol w:w="1196"/>
        <w:gridCol w:w="111"/>
        <w:gridCol w:w="1634"/>
        <w:gridCol w:w="84"/>
        <w:gridCol w:w="562"/>
        <w:gridCol w:w="50"/>
        <w:gridCol w:w="423"/>
        <w:gridCol w:w="45"/>
        <w:gridCol w:w="495"/>
        <w:gridCol w:w="5"/>
        <w:gridCol w:w="359"/>
        <w:gridCol w:w="32"/>
        <w:gridCol w:w="909"/>
      </w:tblGrid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6102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  <w:p>
            <w:pPr>
              <w:pStyle w:val="Heading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6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Nazwa przedmiotu kształcenia: OPINIOWANIE W SPRAWACH KARNYCH</w:t>
            </w:r>
          </w:p>
        </w:tc>
      </w:tr>
      <w:tr>
        <w:trPr>
          <w:trHeight w:val="2190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Cele kształcenia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Wykład:</w:t>
            </w:r>
            <w:r>
              <w:rPr>
                <w:rFonts w:ascii="Times New Roman" w:hAnsi="Times New Roman"/>
              </w:rPr>
              <w:br/>
              <w:t xml:space="preserve">C1 Pogłębienie wiedzy o uwarunkowaniach prawnych, metodologicznych i psychologicznych opiniowania w sprawach karnych. </w:t>
              <w:br/>
              <w:t xml:space="preserve">C2 Pogłębienie wiedzy o zasadach diagnozy i oceny funkcjonowania psychicznego uczestników postępowania karnego oraz o metodach oceny wiarygodności zeznań. </w:t>
              <w:br/>
              <w:t xml:space="preserve">C3 Kształtowanie rozumienia odpowiedzialności zawodowej i etycznej psychologa pełniącego funkcję biegłego. </w:t>
              <w:br/>
            </w:r>
            <w:r>
              <w:rPr>
                <w:rFonts w:ascii="Times New Roman" w:hAnsi="Times New Roman"/>
                <w:b/>
                <w:bCs/>
              </w:rPr>
              <w:t>Ćwiczenia:</w:t>
            </w:r>
            <w:r>
              <w:rPr>
                <w:rFonts w:ascii="Times New Roman" w:hAnsi="Times New Roman"/>
              </w:rPr>
              <w:br/>
              <w:t xml:space="preserve">C1 Doskonalenie umiejętności analizy materiału dowodowego i danych diagnostycznych w kontekście sprawy karnej. </w:t>
              <w:br/>
              <w:t xml:space="preserve">C2 Doskonalenie umiejętności integrowania danych z różnych źródeł i konstruowania opinii sądowo-psychologicznej zgodnie ze standardami metodologicznymi. </w:t>
              <w:br/>
              <w:t xml:space="preserve">C3 Doskonalenie umiejętności krytycznej oceny opinii oraz odpowiedzialnego, etycznego formułowania wniosków.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Przedmiot wprowadzający:</w:t>
            </w:r>
            <w:r>
              <w:rPr>
                <w:rFonts w:ascii="Times New Roman" w:hAnsi="Times New Roman"/>
              </w:rPr>
              <w:t xml:space="preserve"> Diagnoza psychologiczna, Psychologia sądowa, Psychologia kliniczna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Wymagania wstępne w zakresie wiedzy, umiejętności i kompetencji:</w:t>
            </w:r>
            <w:r>
              <w:rPr>
                <w:rFonts w:ascii="Times New Roman" w:hAnsi="Times New Roman"/>
              </w:rPr>
              <w:br/>
              <w:t>Ws1 Student posiada uporządkowaną wiedzę z zakresu psychologii sądowej oraz diagnozy psychologicznej.</w:t>
              <w:br/>
              <w:t>Ws2 Student potrafi analizować zachowanie i wypowiedzi jednostki oraz interpretować dane diagnostyczne w kontekście sytuacyjnym.</w:t>
              <w:br/>
              <w:t>Ws3 Student rozumie znaczenie rzetelności, obiektywizmu i odpowiedzialności oraz jest gotów do przestrzegania zasad etyki zawodowej psychologa.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Metody kształcenia:</w:t>
            </w:r>
            <w:r>
              <w:rPr>
                <w:rFonts w:ascii="Times New Roman" w:hAnsi="Times New Roman"/>
              </w:rPr>
              <w:br/>
              <w:t>Mk1 wykład problemowy z wykorzystaniem prezentacji multimedialnych</w:t>
              <w:br/>
              <w:t>Mk2 dyskusja dydaktyczna nad problemami diagnostycznymi i opiniodawczymi w sprawach karnych</w:t>
              <w:br/>
              <w:t>Mk3 analiza przypadków (case study) w oparciu o podany materiał</w:t>
              <w:br/>
              <w:t>Mk4 analiza dokumentacji oraz modelowych opinii sądowo</w:t>
              <w:noBreakHyphen/>
              <w:t>psychologicznych</w:t>
              <w:br/>
              <w:t>Mk5 ćwiczenia praktyczne: integracja danych i formułowanie wniosków opiniodawczych</w:t>
              <w:br/>
              <w:t>Mk6 praca indywidualna i zespołowa nad opracowaniem projektu opinii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Pomoce dydaktyczne: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prezentacje multimedialne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Pd2 opisy przypadków z zakresu opiniowania w sprawach karnych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Pd3 przykładowa dokumentacja sądowa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Pd4 przykładowe opinie sądowo-psychologiczne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Pd5 akta spraw w wersji dydaktycznej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Pd6 arkusze analizy materiału diagnostycznego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Pd7 karty pracy do opracowania opinii psychologicznej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Pd8 obowiązujące akty prawne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Program kształcenia (treści nauczania):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</w:t>
            </w:r>
            <w:r>
              <w:rPr>
                <w:rFonts w:ascii="Times New Roman" w:hAnsi="Times New Roman"/>
              </w:rPr>
              <w:br/>
              <w:t>T1 Wprowadzenie do opiniowania psychologicznego w sprawach karnych: status biegłego, prawa i obowiązki.</w:t>
              <w:br/>
              <w:t>T2 Zakres kompetencji psychologa w postępowaniu karnym: typy opinii, współpraca z psychiatrią sądową, granice kompetencji.</w:t>
              <w:br/>
              <w:t>T3 Opiniowanie oskarżonych: zdolność do udziału w postępowaniu, ocena funkcjonowania psychicznego i ryzyk zachowań problemowych.</w:t>
              <w:br/>
              <w:t>T4 Opiniowanie świadków i pokrzywdzonych: czynniki poznawcze, emocjonalne i sytuacyjne wpływające na zeznania; trauma i stres.</w:t>
              <w:br/>
              <w:t>T5 Psychologiczne aspekty przesłuchań: sugestia, wpływ pytań, procedury minimalizujące zniekształcenia; przesłuchanie kognitywne.</w:t>
              <w:br/>
              <w:t>T6 Metody oceny wiarygodności zeznań: CBCA, SVA – założenia, procedura, ograniczenia i krytyka.</w:t>
              <w:br/>
              <w:t>T7 Struktura opinii sądowo</w:t>
              <w:noBreakHyphen/>
              <w:t>psychologicznej w sprawie karnej: integracja danych, uzasadnienie wniosków, standardy metodologiczne.</w:t>
              <w:br/>
              <w:t>T8 Etyczne i praktyczne aspekty opiniowania: błędy opiniodawcze, odpowiedzialność, ochrona danych i komunikacja z organami procesowymi.</w:t>
              <w:br/>
              <w:br/>
            </w:r>
            <w:r>
              <w:rPr>
                <w:rFonts w:ascii="Times New Roman" w:hAnsi="Times New Roman"/>
                <w:b/>
                <w:bCs/>
              </w:rPr>
              <w:t>Ćwiczenia</w:t>
            </w:r>
            <w:r>
              <w:rPr>
                <w:rFonts w:ascii="Times New Roman" w:hAnsi="Times New Roman"/>
              </w:rPr>
              <w:br/>
              <w:t>T1 Analiza anonimizowanych opinii i dokumentacji w sprawach karnych (materiał dowodowy, protokoły, wywiady).</w:t>
              <w:br/>
              <w:t>T2 Symulacja badania psychologicznego w kontekście sprawy karnej (plan badania, hipotezy, dobór metod).</w:t>
              <w:br/>
              <w:t>T3 Opracowanie fragmentów opinii (np. ocena wiarygodności, opis funkcjonowania, wnioski).</w:t>
              <w:br/>
              <w:t>T4 Praca z narzędziami diagnostycznymi wykorzystywanymi w opiniowaniu (osobowość, funkcje poznawcze) – zasady interpretacji.</w:t>
              <w:br/>
              <w:t>T5 Zastosowanie CBCA/SVA w analizie krótkich materiałów zeznań (ćwiczenia na przykładach).</w:t>
              <w:br/>
              <w:t>T6 Opracowanie projektu pełnej opinii sądowo</w:t>
              <w:noBreakHyphen/>
              <w:t>psychologicznej w oparciu o studium przypadku.</w:t>
              <w:br/>
              <w:t>T7 Krytyczna ocena projektów opinii (praca w grupach) oraz dyskusja dylematów etycznych i metodologicznych.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Literatura podstawowa:</w:t>
              <w:br/>
              <w:t>WYKŁADY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Więcek-Durańska A. (2023). </w:t>
            </w:r>
            <w:r>
              <w:rPr>
                <w:rFonts w:ascii="Times New Roman" w:hAnsi="Times New Roman"/>
                <w:i/>
              </w:rPr>
              <w:t>Opiniowanie sądowo-psychologiczne</w:t>
            </w:r>
            <w:r>
              <w:rPr>
                <w:rFonts w:ascii="Times New Roman" w:hAnsi="Times New Roman"/>
              </w:rPr>
              <w:t xml:space="preserve">. PWN. Rozdział 6. Struktura opinii sądowo-psychologicznej, Rozdziały: 6.1. Opinia sądowo-psychologiczna w sprawach karnych, 14. Opiniowanie w sprawach nadużyć seksualnych wobec dzieci, 20. Opiniowanie w sprawach osób niebezpiecznych, stwarzających zagrożenie.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Rode, D., Kabzińska, J., Dukała, K., Zalewska-Łunkiewicz K. (2020). </w:t>
            </w:r>
            <w:r>
              <w:rPr>
                <w:rFonts w:ascii="Times New Roman" w:hAnsi="Times New Roman"/>
                <w:i/>
              </w:rPr>
              <w:t>Kliniczna psychologia sądowa</w:t>
            </w:r>
            <w:r>
              <w:rPr>
                <w:rFonts w:ascii="Times New Roman" w:hAnsi="Times New Roman"/>
              </w:rPr>
              <w:t xml:space="preserve">. Wydawnictwo Naukowe PWN. Rozdział 4. Kliniczna psychologia sądowa w prawie karnym − dorośli sprawcy przestępstw, 6. Kliniczny wymiar dysfunkcji w zachowaniu osób nieletnich.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Stanik, JM. </w:t>
            </w:r>
            <w:r>
              <w:rPr>
                <w:rFonts w:ascii="Times New Roman" w:hAnsi="Times New Roman"/>
                <w:i/>
              </w:rPr>
              <w:t>Psychologia sądowa</w:t>
            </w:r>
            <w:r>
              <w:rPr>
                <w:rFonts w:ascii="Times New Roman" w:hAnsi="Times New Roman"/>
              </w:rPr>
              <w:t xml:space="preserve">. Wydawnictwo Naukowe PWN. Rozdziały: Rozdział 8. Wybrane socjologiczno-kryminologiczne koncepcje dewiacji i przestępczości, Rozdział 9. Psychologiczne koncepcje dewiacji i przestępczości.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Ciosek, M. (2000). </w:t>
            </w:r>
            <w:r>
              <w:rPr>
                <w:rFonts w:ascii="Times New Roman" w:hAnsi="Times New Roman"/>
                <w:i/>
              </w:rPr>
              <w:t>Psychologia sądowa i penitencjarna</w:t>
            </w:r>
            <w:r>
              <w:rPr>
                <w:rFonts w:ascii="Times New Roman" w:hAnsi="Times New Roman"/>
              </w:rPr>
              <w:t xml:space="preserve">. Warszawa: Wydawnictwo PWN. Rozdziały: 3. Kryminologiczne teorie przyczyn przestępczości, 4. Psycholog w procesie karnym.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Cierpiałkowska, L., Sęk, H. (red.) (2016). </w:t>
            </w:r>
            <w:r>
              <w:rPr>
                <w:rFonts w:ascii="Times New Roman" w:hAnsi="Times New Roman"/>
                <w:i/>
                <w:iCs/>
              </w:rPr>
              <w:t xml:space="preserve">Psychologia kliniczna. </w:t>
            </w:r>
            <w:r>
              <w:rPr>
                <w:rFonts w:ascii="Times New Roman" w:hAnsi="Times New Roman"/>
              </w:rPr>
              <w:t xml:space="preserve">Wydawnictwo Naukowe. Rozdział: Pastwa- Wojciechowska B., Groth J. Psychologia sądowa a psychologia kliniczna.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Pastwa-Wojciechowska, B. (2000). </w:t>
            </w:r>
            <w:r>
              <w:rPr>
                <w:rFonts w:ascii="Times New Roman" w:hAnsi="Times New Roman"/>
                <w:i/>
              </w:rPr>
              <w:t>Wybrane problemy orzecznictwa sądowo-psychologicznego w sprawach karnych</w:t>
            </w:r>
            <w:r>
              <w:rPr>
                <w:rFonts w:ascii="Times New Roman" w:hAnsi="Times New Roman"/>
              </w:rPr>
              <w:t>. Wydawnictwo Uniwersytetu Gdańskiego.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Badura-Brzoza,K. Błachut, M., Dębski, P. (2024). </w:t>
            </w:r>
            <w:r>
              <w:rPr>
                <w:rFonts w:ascii="Times New Roman" w:hAnsi="Times New Roman"/>
                <w:i/>
              </w:rPr>
              <w:t>Psychiatria sądowa : dla studentów medycyny, lekarzy specjalizujących się w dziedzinie psychiatrii oraz psychologów : postępowanie karne</w:t>
            </w:r>
            <w:r>
              <w:rPr>
                <w:rFonts w:ascii="Times New Roman" w:hAnsi="Times New Roman"/>
              </w:rPr>
              <w:t xml:space="preserve">. Katowice: Śląski Uniwersytet Medyczny. Rozdziały: 2. Biegły psychiatra i psycholog w postępowaniu karnym, 5. Schemat badania psychologicznego przeprowadzanego w celu wydania opinii sądowo-psychologicznej, 7. Opinia sądowo-psychiatryczna i sądowo-psychologiczna, 9. Ocena prawdopodobieństwa ponownego popełnienia czynu zabronionego.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Eichstaedt K., Gałecki P., Depko A.(2014). </w:t>
            </w:r>
            <w:r>
              <w:rPr>
                <w:rFonts w:ascii="Times New Roman" w:hAnsi="Times New Roman"/>
                <w:i/>
              </w:rPr>
              <w:t>Metodyka pracy biegłego psychiatry, psychologa oraz seksuologa w sprawach karnych, nieletnich oraz wykroczeń</w:t>
            </w:r>
            <w:r>
              <w:rPr>
                <w:rFonts w:ascii="Times New Roman" w:hAnsi="Times New Roman"/>
              </w:rPr>
              <w:t xml:space="preserve">. Warszawa, LexisNexis. Część druga. Opiniowanie psychiatryczne, psychologiczne oraz seksuologiczne w sprawach karnych, nieletnich i wykroczeń.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Pastwa-Wojciechowska, B. (2014). Jakość opinii sądowo-psychologicznych – między oczekiwaniami i wymaganiami wymiaru sprawiedliwości W: Szpitalak, M., Kasparek, K. (red.). </w:t>
            </w:r>
            <w:r>
              <w:rPr>
                <w:rFonts w:ascii="Times New Roman" w:hAnsi="Times New Roman"/>
                <w:i/>
              </w:rPr>
              <w:t>Psychologia sądowa. Wybrane zagadnienia</w:t>
            </w:r>
            <w:r>
              <w:rPr>
                <w:rFonts w:ascii="Times New Roman" w:hAnsi="Times New Roman"/>
              </w:rPr>
              <w:t xml:space="preserve">. Kraków: Wydawnictwo Uniwersytetu Jagiellońskiego.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ind w:hanging="357" w:start="714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Ustawy: o rehabilitacji zawodowej i społecznej, o systemie ubezpieczeń społecznych, o wspieraniu rodziny i pieczy zastępczej, o postępowaniu w sprawach nieletnich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ind w:hanging="357" w:start="7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Brzeziński, J., Chyrowicz, B., Toeplitz, Z., Toeplitz-Winiewska, M. (2021). Etykaz zawodu psychologa. PWN rodział 3 (64-84), rodział 13 (285-297), rozdział 14 (299-337), rodział 17 (389-403), rozdział 23 (521-547).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ind w:hanging="357" w:start="7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Hare, R. D. (2006). </w:t>
            </w:r>
            <w:r>
              <w:rPr>
                <w:rFonts w:ascii="Times New Roman" w:hAnsi="Times New Roman"/>
                <w:i/>
              </w:rPr>
              <w:t>Psychopaci są wśród nas</w:t>
            </w:r>
            <w:r>
              <w:rPr>
                <w:rFonts w:ascii="Times New Roman" w:hAnsi="Times New Roman"/>
              </w:rPr>
              <w:t>. Wydawnictwo Naukowe PWN.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ind w:hanging="357" w:start="7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Pastwa-Wojciechowska, B. (2004). N</w:t>
            </w:r>
            <w:r>
              <w:rPr>
                <w:rFonts w:ascii="Times New Roman" w:hAnsi="Times New Roman"/>
                <w:i/>
              </w:rPr>
              <w:t>aruszanie norm prawnych w psychopatii: Analiza kryminologiczno-psychologiczna</w:t>
            </w:r>
            <w:r>
              <w:rPr>
                <w:rFonts w:ascii="Times New Roman" w:hAnsi="Times New Roman"/>
              </w:rPr>
              <w:t>. Wydawnictwo Uniwersytetu Gdańskiego.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ind w:hanging="357" w:start="7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Pastwa-Wojciechowska, B. (2024). Psychopatia u dzieci i młodzieży: Od aktualnych aspektów badań po pytania krytyczne dotyczące konceptualizacji pojęć. </w:t>
            </w:r>
            <w:r>
              <w:rPr>
                <w:rFonts w:ascii="Times New Roman" w:hAnsi="Times New Roman"/>
                <w:i/>
              </w:rPr>
              <w:t>Psychiatria i Psychologia Kliniczna</w:t>
            </w:r>
            <w:r>
              <w:rPr>
                <w:rFonts w:ascii="Times New Roman" w:hAnsi="Times New Roman"/>
              </w:rPr>
              <w:t>, 24(3), 253–259</w:t>
            </w:r>
          </w:p>
        </w:tc>
      </w:tr>
      <w:tr>
        <w:trPr>
          <w:trHeight w:val="1701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Sposoby weryfikacji efektów uczenia się (f – formujący, p – podsumowujący):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</w:t>
            </w:r>
            <w:r>
              <w:rPr>
                <w:rFonts w:ascii="Times New Roman" w:hAnsi="Times New Roman"/>
              </w:rPr>
              <w:br/>
              <w:t>F1 ocena aktywności w dyskusji i rozwiązywania zadań problemowych</w:t>
              <w:br/>
              <w:t>P1 egzamin pisemny (test/pytania problemowe) sprawdzający wiedzę z zakresu opiniowania w sprawach karnych</w:t>
              <w:br/>
            </w:r>
            <w:r>
              <w:rPr>
                <w:rFonts w:ascii="Times New Roman" w:hAnsi="Times New Roman"/>
                <w:b/>
                <w:bCs/>
              </w:rPr>
              <w:t>Ćwiczenia</w:t>
            </w:r>
            <w:r>
              <w:rPr>
                <w:rFonts w:ascii="Times New Roman" w:hAnsi="Times New Roman"/>
              </w:rPr>
              <w:br/>
              <w:t>F1 analiza dokumentacji i opinii (zadania cząstkowe)</w:t>
              <w:br/>
              <w:t>F2 przygotowanie fragmentów opinii w oparciu o studium przypadku</w:t>
              <w:br/>
              <w:t>P1 projekt – opracowanie opinii sądowo</w:t>
              <w:noBreakHyphen/>
              <w:t>psychologicznej (indywidualnie lub w zespole)</w:t>
            </w:r>
          </w:p>
        </w:tc>
      </w:tr>
      <w:tr>
        <w:trPr>
          <w:trHeight w:val="624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Kryteria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62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183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Wykład</w:t>
            </w:r>
          </w:p>
        </w:tc>
        <w:tc>
          <w:tcPr>
            <w:tcW w:w="7229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Warunkiem przystąpienia do egzaminu jest zaliczenie ćwiczeń.</w:t>
              <w:br/>
              <w:t>Forma: egzamin pisemny (test/pytania problemowe).</w:t>
              <w:br/>
              <w:t>Kryteria oceny:</w:t>
              <w:br/>
              <w:t>Ocena bardzo dobra (5,0) – 91–100%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wykazuje pogłębioną i uporządkowaną wiedzę z zakresu opiniowania sądowo-psychologicznego w sprawach karnych. Rozumie złożoność procesu opiniowania, poprawnie rozpoznaje problemy diagnostyczne, trafnie identyfikuje właściwe rozwiązania oraz wykazuje znajomość standardów metodologicznych i etycznych.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Ocena dobra plus (4,5) – 81–90%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wykazuje bardzo dobrą znajomość zagadnień związanych z opiniowaniem sądowo-psychologicznym. Poprawnie rozumie omawiane koncepcje, metody i procedury, popełniając jedynie nieliczne błędy, które nie wpływają zasadniczo na poprawność rozumowania.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Ocena dobra (4,0) – 71–80%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posiada dobrą znajomość omawianych zagadnień, rozumie większość koncepcji i procedur opiniowania psychologicznego, jednak popełnia zauważalne błędy rozumienia niektórych zagadnień.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Ocena dostateczna plus (3,5) – 61–70%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wykazuje zadowalającą znajomość omawianych zagadnień, rozpoznaje problemy opiniodawcze, jednak jego wiedza jest częściowo niepełna, a rozumienie niektórych zagadnień ma charakter powierzchowny.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Ocena dostateczna (3,0) – 51–60%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wykazuje ograniczoną znajomość zagadnień opiniowania psychologicznego. Rozpoznaje wybrane pojęcia i procedury, jednak jego wiedza jest fragmentaryczna i zawiera istotne braki.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Ocena niedostateczna (2,0) – 0–50%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nie wykazuje znajomości kluczowych zagadnień opiniowania psychologicznego w sprawach karnych i nie osiągnął wymaganych efektów uczenia się.</w:t>
            </w:r>
          </w:p>
        </w:tc>
      </w:tr>
      <w:tr>
        <w:trPr>
          <w:trHeight w:val="1701" w:hRule="atLeast"/>
        </w:trPr>
        <w:tc>
          <w:tcPr>
            <w:tcW w:w="183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7229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 kończą się zaliczeniem bez oceny (zaliczone / niezaliczone).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Warunkiem uzyskania zaliczenia jest regularna obecność na zajęciach (minimum 80%) oraz wykonanie wszystkich wymaganych zadań cząstkowych, obejmujących analizę materiału diagnostycznego, pracę na studiach przypadków oraz realizację zadań praktycznych przewidzianych w programie zajęć.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Nieuzyskanie zaliczenia ćwiczeń uniemożliwia przystąpienie do egzaminu z wykładu.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m</w:t>
            </w:r>
            <w:r>
              <w:rPr>
                <w:rFonts w:ascii="Times New Roman" w:hAnsi="Times New Roman"/>
              </w:rPr>
              <w:t xml:space="preserve">a pogłębioną i zintegrowaną wiedzę o metodach diagnozy psychologicznej stosowanych w opiniowaniu sądowym, w szczególności w sprawach karnych, cywilnych i rodzinno-opiekuńczych oraz o zasadach ich stosowania w praktyce opiniodawczej. 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K_W15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Absolwent m</w:t>
            </w:r>
            <w:r>
              <w:rPr>
                <w:rFonts w:ascii="Times New Roman" w:hAnsi="Times New Roman"/>
                <w:color w:val="000000"/>
              </w:rPr>
              <w:t xml:space="preserve">a pogłębioną wiedzę o zasadach sporządzania opinii psychologicznych dla potrzeb wymiaru sprawiedliwości oraz o roli psychologa jako biegłego sądowego, rozumiejąc odpowiedzialność zawodową i konsekwencje prawne wydawanych opinii. 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T2 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 – Mk2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T3 T4 T5 T6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 – Mk2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p</w:t>
            </w:r>
            <w:r>
              <w:rPr>
                <w:rFonts w:ascii="Times New Roman" w:hAnsi="Times New Roman"/>
              </w:rPr>
              <w:t xml:space="preserve">otrafi przeprowadzić diagnozę psychologiczną na potrzeby opiniowania sądowego z wykorzystaniem właściwych metod i narzędzi, uwzględniając kontekst prawny oraz sytuacyjny osoby badanej.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f</w:t>
            </w:r>
            <w:r>
              <w:rPr>
                <w:rFonts w:ascii="Times New Roman" w:hAnsi="Times New Roman"/>
              </w:rPr>
              <w:t xml:space="preserve">ormułuje opinie psychologiczne w sprawach karnych, cywilnych oraz rodzinno-opiekuńczych zgodnie z obowiązującymi standardami opiniowania oraz zasadami rzetelności metodologicznej.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PS_U06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p</w:t>
            </w:r>
            <w:r>
              <w:rPr>
                <w:rFonts w:ascii="Times New Roman" w:hAnsi="Times New Roman"/>
              </w:rPr>
              <w:t xml:space="preserve">otrafi komunikować wyniki diagnozy i opinii psychologicznej w sposób profesjonalny, w tym przedstawiać je przed sądem lub innymi instytucjami, z zachowaniem precyzji języka i świadomości konsekwencji prawnych wypowiedzi.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</w:t>
            </w:r>
            <w:r>
              <w:rPr>
                <w:rFonts w:ascii="Times New Roman" w:hAnsi="Times New Roman"/>
              </w:rPr>
              <w:t xml:space="preserve">est gotów do przestrzegania zasad etyki zawodowej psychologa w pracy diagnostycznej i opiniodawczej na potrzeby wymiaru sprawiedliwości, z uwzględnieniem odpowiedzialności społecznej i prawnej tej roli.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PS_U01 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T3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 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T4 T5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PS_U06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 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2" w:type="dxa"/>
            <w:gridSpan w:val="5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5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5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2" w:type="dxa"/>
            <w:gridSpan w:val="5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59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59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4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73359D41-8CF4-4188-A9A9-D21441FA4B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Application>LibreOffice/25.8.4.2$Windows_X86_64 LibreOffice_project/290daaa01b999472f0c7a3890eb6a550fd74c6df</Application>
  <AppVersion>15.0000</AppVersion>
  <Pages>6</Pages>
  <Words>1625</Words>
  <Characters>11794</Characters>
  <CharactersWithSpaces>13281</CharactersWithSpaces>
  <Paragraphs>180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2026-03-11T16:47:05Z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