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3.png" ContentType="image/pn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Times New Roman" w:hAnsi="Times New Roman"/>
        </w:rPr>
      </w:pPr>
      <w:r>
        <w:rPr>
          <w:rFonts w:ascii="Times New Roman" w:hAnsi="Times New Roman"/>
        </w:rPr>
      </w:r>
    </w:p>
    <w:tbl>
      <w:tblPr>
        <w:tblW w:w="9067" w:type="dxa"/>
        <w:jc w:val="center"/>
        <w:tblInd w:w="0" w:type="dxa"/>
        <w:tblLayout w:type="fixed"/>
        <w:tblCellMar>
          <w:top w:w="0" w:type="dxa"/>
          <w:left w:w="70" w:type="dxa"/>
          <w:bottom w:w="0" w:type="dxa"/>
          <w:right w:w="70" w:type="dxa"/>
        </w:tblCellMar>
        <w:tblLook w:firstRow="0" w:noVBand="0" w:lastRow="0" w:firstColumn="0" w:lastColumn="0" w:noHBand="0" w:val="0000"/>
      </w:tblPr>
      <w:tblGrid>
        <w:gridCol w:w="1282"/>
        <w:gridCol w:w="25"/>
        <w:gridCol w:w="106"/>
        <w:gridCol w:w="233"/>
        <w:gridCol w:w="334"/>
        <w:gridCol w:w="843"/>
        <w:gridCol w:w="17"/>
        <w:gridCol w:w="1265"/>
        <w:gridCol w:w="252"/>
        <w:gridCol w:w="3"/>
        <w:gridCol w:w="108"/>
        <w:gridCol w:w="1718"/>
        <w:gridCol w:w="612"/>
        <w:gridCol w:w="2"/>
        <w:gridCol w:w="421"/>
        <w:gridCol w:w="540"/>
        <w:gridCol w:w="5"/>
        <w:gridCol w:w="391"/>
        <w:gridCol w:w="3"/>
        <w:gridCol w:w="907"/>
      </w:tblGrid>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agwek2"/>
              <w:widowControl w:val="false"/>
              <w:numPr>
                <w:ilvl w:val="0"/>
                <w:numId w:val="0"/>
              </w:numPr>
              <w:spacing w:lineRule="auto" w:line="240" w:before="0" w:after="0"/>
              <w:ind w:left="0" w:hanging="0"/>
              <w:rPr>
                <w:rFonts w:ascii="Times New Roman" w:hAnsi="Times New Roman"/>
                <w:sz w:val="22"/>
                <w:szCs w:val="22"/>
              </w:rPr>
            </w:pPr>
            <w:r>
              <w:rPr>
                <w:rFonts w:cs="Times New Roman" w:ascii="Times New Roman" w:hAnsi="Times New Roman"/>
                <w:sz w:val="22"/>
                <w:szCs w:val="22"/>
              </w:rPr>
              <w:t xml:space="preserve">Nazwa kierunku kształcenia: </w:t>
            </w:r>
            <w:r>
              <w:rPr>
                <w:rFonts w:eastAsia="Arial Unicode MS" w:cs="Times New Roman" w:ascii="Times New Roman" w:hAnsi="Times New Roman"/>
                <w:caps/>
                <w:sz w:val="22"/>
                <w:szCs w:val="22"/>
              </w:rPr>
              <w:t>PSYCHOLOGIA</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agwek2"/>
              <w:widowControl w:val="false"/>
              <w:numPr>
                <w:ilvl w:val="0"/>
                <w:numId w:val="0"/>
              </w:numPr>
              <w:spacing w:lineRule="auto" w:line="240" w:before="0" w:after="0"/>
              <w:ind w:left="0" w:hanging="0"/>
              <w:rPr>
                <w:rFonts w:ascii="Times New Roman" w:hAnsi="Times New Roman"/>
                <w:sz w:val="22"/>
                <w:szCs w:val="22"/>
              </w:rPr>
            </w:pPr>
            <w:r>
              <w:rPr>
                <w:rFonts w:cs="Times New Roman" w:ascii="Times New Roman" w:hAnsi="Times New Roman"/>
                <w:sz w:val="22"/>
                <w:szCs w:val="22"/>
              </w:rPr>
              <w:t xml:space="preserve">Dziedzina: </w:t>
            </w:r>
            <w:r>
              <w:rPr>
                <w:rFonts w:eastAsia="Arial Unicode MS" w:cs="Times New Roman" w:ascii="Times New Roman" w:hAnsi="Times New Roman"/>
                <w:sz w:val="22"/>
                <w:szCs w:val="22"/>
              </w:rPr>
              <w:t>nauk społecznych</w:t>
            </w:r>
          </w:p>
        </w:tc>
      </w:tr>
      <w:tr>
        <w:trPr>
          <w:trHeight w:val="510" w:hRule="atLeast"/>
        </w:trPr>
        <w:tc>
          <w:tcPr>
            <w:tcW w:w="4105" w:type="dxa"/>
            <w:gridSpan w:val="8"/>
            <w:tcBorders>
              <w:top w:val="single" w:sz="4" w:space="0" w:color="000000"/>
              <w:left w:val="single" w:sz="4" w:space="0" w:color="000000"/>
              <w:bottom w:val="single" w:sz="4" w:space="0" w:color="000000"/>
              <w:right w:val="single" w:sz="4" w:space="0" w:color="000000"/>
            </w:tcBorders>
            <w:vAlign w:val="center"/>
          </w:tcPr>
          <w:p>
            <w:pPr>
              <w:pStyle w:val="Nagwek3"/>
              <w:widowControl w:val="false"/>
              <w:spacing w:before="0" w:after="0"/>
              <w:rPr>
                <w:rFonts w:ascii="Times New Roman" w:hAnsi="Times New Roman" w:cs="Times New Roman"/>
                <w:sz w:val="22"/>
                <w:szCs w:val="22"/>
              </w:rPr>
            </w:pPr>
            <w:r>
              <w:rPr>
                <w:rFonts w:cs="Times New Roman" w:ascii="Times New Roman" w:hAnsi="Times New Roman"/>
                <w:sz w:val="22"/>
                <w:szCs w:val="22"/>
              </w:rPr>
              <w:t>Forma zajęć:</w:t>
            </w:r>
          </w:p>
        </w:tc>
        <w:tc>
          <w:tcPr>
            <w:tcW w:w="4962" w:type="dxa"/>
            <w:gridSpan w:val="12"/>
            <w:tcBorders>
              <w:top w:val="single" w:sz="4" w:space="0" w:color="000000"/>
              <w:left w:val="single" w:sz="4" w:space="0" w:color="000000"/>
              <w:bottom w:val="single" w:sz="4" w:space="0" w:color="000000"/>
              <w:right w:val="single" w:sz="4" w:space="0" w:color="000000"/>
            </w:tcBorders>
            <w:vAlign w:val="center"/>
          </w:tcPr>
          <w:p>
            <w:pPr>
              <w:pStyle w:val="Nagwek3"/>
              <w:widowControl w:val="false"/>
              <w:spacing w:before="0" w:after="0"/>
              <w:rPr>
                <w:rFonts w:ascii="Times New Roman" w:hAnsi="Times New Roman"/>
                <w:sz w:val="22"/>
                <w:szCs w:val="22"/>
              </w:rPr>
            </w:pPr>
            <w:r>
              <w:rPr>
                <w:rFonts w:cs="Times New Roman" w:ascii="Times New Roman" w:hAnsi="Times New Roman"/>
                <w:b w:val="false"/>
                <w:bCs w:val="false"/>
                <w:sz w:val="22"/>
                <w:szCs w:val="22"/>
              </w:rPr>
              <w:t>Wykład</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agwek1"/>
              <w:widowControl w:val="false"/>
              <w:ind w:left="0" w:hanging="0"/>
              <w:jc w:val="left"/>
              <w:rPr>
                <w:rFonts w:ascii="Times New Roman" w:hAnsi="Times New Roman"/>
                <w:sz w:val="22"/>
                <w:szCs w:val="22"/>
              </w:rPr>
            </w:pPr>
            <w:r>
              <w:rPr>
                <w:rFonts w:ascii="Times New Roman" w:hAnsi="Times New Roman"/>
                <w:sz w:val="22"/>
                <w:szCs w:val="22"/>
              </w:rPr>
              <w:t>Poziom studiów:</w:t>
            </w:r>
            <w:r>
              <w:rPr>
                <w:rFonts w:ascii="Times New Roman" w:hAnsi="Times New Roman"/>
                <w:b w:val="false"/>
                <w:color w:val="000000"/>
                <w:sz w:val="22"/>
                <w:szCs w:val="22"/>
              </w:rPr>
              <w:t xml:space="preserve"> </w:t>
            </w:r>
            <w:r>
              <w:rPr>
                <w:rFonts w:eastAsia="Arial Unicode MS" w:ascii="Times New Roman" w:hAnsi="Times New Roman"/>
                <w:b w:val="false"/>
                <w:bCs w:val="false"/>
                <w:color w:val="000000"/>
                <w:sz w:val="22"/>
                <w:szCs w:val="22"/>
              </w:rPr>
              <w:t xml:space="preserve">studia jednolite magisterskie </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agwek2"/>
              <w:widowControl w:val="false"/>
              <w:numPr>
                <w:ilvl w:val="0"/>
                <w:numId w:val="0"/>
              </w:numPr>
              <w:spacing w:lineRule="auto" w:line="240" w:before="0" w:after="0"/>
              <w:ind w:left="0" w:hanging="0"/>
              <w:rPr>
                <w:rFonts w:ascii="Times New Roman" w:hAnsi="Times New Roman"/>
                <w:sz w:val="22"/>
                <w:szCs w:val="22"/>
              </w:rPr>
            </w:pPr>
            <w:r>
              <w:rPr>
                <w:rFonts w:cs="Times New Roman" w:ascii="Times New Roman" w:hAnsi="Times New Roman"/>
                <w:sz w:val="22"/>
                <w:szCs w:val="22"/>
              </w:rPr>
              <w:t>Profil kształcenia:</w:t>
            </w:r>
            <w:r>
              <w:rPr>
                <w:rFonts w:cs="Times New Roman" w:ascii="Times New Roman" w:hAnsi="Times New Roman"/>
                <w:b w:val="false"/>
                <w:sz w:val="22"/>
                <w:szCs w:val="22"/>
              </w:rPr>
              <w:t xml:space="preserve"> praktyczny</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agwek2"/>
              <w:widowControl w:val="false"/>
              <w:numPr>
                <w:ilvl w:val="0"/>
                <w:numId w:val="0"/>
              </w:numPr>
              <w:spacing w:lineRule="auto" w:line="240" w:before="0" w:after="0"/>
              <w:ind w:left="0" w:hanging="0"/>
              <w:rPr>
                <w:rFonts w:ascii="Times New Roman" w:hAnsi="Times New Roman" w:cs="Times New Roman"/>
                <w:sz w:val="22"/>
                <w:szCs w:val="22"/>
              </w:rPr>
            </w:pPr>
            <w:r>
              <w:rPr>
                <w:rFonts w:cs="Times New Roman" w:ascii="Times New Roman" w:hAnsi="Times New Roman"/>
                <w:sz w:val="22"/>
                <w:szCs w:val="22"/>
              </w:rPr>
              <w:t xml:space="preserve">Nazwa Wydziału: </w:t>
            </w:r>
          </w:p>
          <w:p>
            <w:pPr>
              <w:pStyle w:val="Nagwek2"/>
              <w:widowControl w:val="false"/>
              <w:numPr>
                <w:ilvl w:val="0"/>
                <w:numId w:val="0"/>
              </w:numPr>
              <w:tabs>
                <w:tab w:val="left" w:pos="180" w:leader="none"/>
                <w:tab w:val="left" w:pos="432" w:leader="none"/>
                <w:tab w:val="left" w:pos="576" w:leader="none"/>
              </w:tabs>
              <w:spacing w:lineRule="auto" w:line="240" w:before="0" w:after="0"/>
              <w:ind w:left="576" w:hanging="576"/>
              <w:rPr>
                <w:rFonts w:ascii="Times New Roman" w:hAnsi="Times New Roman" w:cs="Times New Roman"/>
                <w:sz w:val="22"/>
                <w:szCs w:val="22"/>
              </w:rPr>
            </w:pPr>
            <w:r>
              <w:rPr>
                <w:rFonts w:eastAsia="Arial Unicode MS" w:cs="Times New Roman" w:ascii="Times New Roman" w:hAnsi="Times New Roman"/>
                <w:b w:val="false"/>
                <w:bCs w:val="false"/>
                <w:color w:val="000000"/>
                <w:sz w:val="22"/>
                <w:szCs w:val="22"/>
              </w:rPr>
              <w:t>Wydział Psychologii</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agwek2"/>
              <w:widowControl w:val="false"/>
              <w:numPr>
                <w:ilvl w:val="0"/>
                <w:numId w:val="0"/>
              </w:numPr>
              <w:spacing w:lineRule="auto" w:line="240" w:before="0" w:after="0"/>
              <w:ind w:left="576" w:hanging="576"/>
              <w:rPr>
                <w:rFonts w:ascii="Times New Roman" w:hAnsi="Times New Roman"/>
                <w:sz w:val="22"/>
                <w:szCs w:val="22"/>
              </w:rPr>
            </w:pPr>
            <w:r>
              <w:rPr>
                <w:rFonts w:cs="Times New Roman" w:ascii="Times New Roman" w:hAnsi="Times New Roman"/>
                <w:sz w:val="22"/>
                <w:szCs w:val="22"/>
              </w:rPr>
              <w:t xml:space="preserve">Nazwa przedmiotu kształcenia: </w:t>
            </w:r>
            <w:r>
              <w:rPr>
                <w:rFonts w:eastAsia="Arial Unicode MS" w:cs="Times New Roman" w:ascii="Times New Roman" w:hAnsi="Times New Roman"/>
                <w:color w:val="000000"/>
                <w:sz w:val="22"/>
                <w:szCs w:val="22"/>
                <w:u w:val="none" w:color="FF0000"/>
              </w:rPr>
              <w:t>WPŁYW GRUPY NA JEDNOSTKĘ I PRZESTĘPCZOŚĆ ZORGANIZOWANĄ</w:t>
            </w:r>
          </w:p>
        </w:tc>
      </w:tr>
      <w:tr>
        <w:trPr>
          <w:trHeight w:val="2190"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Tretekstu"/>
              <w:widowControl w:val="false"/>
              <w:spacing w:before="0" w:after="0"/>
              <w:contextualSpacing/>
              <w:rPr>
                <w:rFonts w:ascii="Times New Roman" w:hAnsi="Times New Roman"/>
                <w:b/>
                <w:b/>
                <w:sz w:val="22"/>
                <w:szCs w:val="22"/>
              </w:rPr>
            </w:pPr>
            <w:r>
              <w:rPr>
                <w:rFonts w:ascii="Times New Roman" w:hAnsi="Times New Roman"/>
                <w:b/>
                <w:sz w:val="22"/>
                <w:szCs w:val="22"/>
              </w:rPr>
              <w:t>Cele kształcenia</w:t>
            </w:r>
          </w:p>
          <w:p>
            <w:pPr>
              <w:pStyle w:val="Tretekstu"/>
              <w:widowControl w:val="false"/>
              <w:spacing w:before="0" w:after="0"/>
              <w:contextualSpacing/>
              <w:rPr>
                <w:rFonts w:ascii="Times New Roman" w:hAnsi="Times New Roman"/>
                <w:sz w:val="22"/>
                <w:szCs w:val="22"/>
              </w:rPr>
            </w:pPr>
            <w:r>
              <w:rPr>
                <w:rFonts w:ascii="Times New Roman" w:hAnsi="Times New Roman"/>
                <w:b/>
                <w:bCs/>
                <w:sz w:val="22"/>
                <w:szCs w:val="22"/>
              </w:rPr>
              <w:t>Wykład:</w:t>
            </w:r>
          </w:p>
          <w:p>
            <w:pPr>
              <w:pStyle w:val="Tretekstu"/>
              <w:widowControl w:val="false"/>
              <w:spacing w:before="0" w:after="0"/>
              <w:contextualSpacing/>
              <w:rPr/>
            </w:pPr>
            <w:r>
              <w:rPr>
                <w:rStyle w:val="Strong"/>
                <w:rFonts w:ascii="Times New Roman" w:hAnsi="Times New Roman"/>
                <w:sz w:val="22"/>
                <w:szCs w:val="22"/>
              </w:rPr>
              <w:t xml:space="preserve">C1 </w:t>
            </w:r>
            <w:r>
              <w:rPr>
                <w:rStyle w:val="Strong"/>
                <w:rFonts w:ascii="Times New Roman" w:hAnsi="Times New Roman"/>
                <w:b w:val="false"/>
                <w:bCs w:val="false"/>
                <w:sz w:val="22"/>
                <w:szCs w:val="22"/>
              </w:rPr>
              <w:t xml:space="preserve">Pogłębienie wiedzy o psychologicznych mechanizmach wpływu grupy na funkcjonowanie jednostki, w szczególności procesach wpływu społecznego i identyfikacji grupowej. </w:t>
            </w:r>
          </w:p>
          <w:p>
            <w:pPr>
              <w:pStyle w:val="Tretekstu"/>
              <w:widowControl w:val="false"/>
              <w:spacing w:before="0" w:after="0"/>
              <w:contextualSpacing/>
              <w:rPr/>
            </w:pPr>
            <w:r>
              <w:rPr>
                <w:rStyle w:val="Strong"/>
                <w:rFonts w:ascii="Times New Roman" w:hAnsi="Times New Roman"/>
                <w:sz w:val="22"/>
                <w:szCs w:val="22"/>
              </w:rPr>
              <w:t xml:space="preserve">C2 </w:t>
            </w:r>
            <w:r>
              <w:rPr>
                <w:rStyle w:val="Strong"/>
                <w:rFonts w:ascii="Times New Roman" w:hAnsi="Times New Roman"/>
                <w:b w:val="false"/>
                <w:bCs w:val="false"/>
                <w:sz w:val="22"/>
                <w:szCs w:val="22"/>
              </w:rPr>
              <w:t xml:space="preserve">Pogłębienie wiedzy o psychologicznych i społecznych uwarunkowaniach funkcjonowania grup przestępczych, w tym ich strukturze, normach oraz mechanizmach podtrzymujących zaangażowanie jednostki w działalność przestępczą. </w:t>
            </w:r>
          </w:p>
          <w:p>
            <w:pPr>
              <w:pStyle w:val="Tretekstu"/>
              <w:widowControl w:val="false"/>
              <w:spacing w:before="0" w:after="0"/>
              <w:contextualSpacing/>
              <w:rPr/>
            </w:pPr>
            <w:r>
              <w:rPr>
                <w:rStyle w:val="Strong"/>
                <w:rFonts w:ascii="Times New Roman" w:hAnsi="Times New Roman"/>
                <w:sz w:val="22"/>
                <w:szCs w:val="22"/>
              </w:rPr>
              <w:t xml:space="preserve">C3 </w:t>
            </w:r>
            <w:r>
              <w:rPr>
                <w:rStyle w:val="Strong"/>
                <w:rFonts w:ascii="Times New Roman" w:hAnsi="Times New Roman"/>
                <w:b w:val="false"/>
                <w:bCs w:val="false"/>
                <w:sz w:val="22"/>
                <w:szCs w:val="22"/>
              </w:rPr>
              <w:t xml:space="preserve">Kształtowanie rozumienia znaczenia wiedzy psychologicznej w analizie przestępczości zorganizowanej oraz jej wykorzystania w praktyce psychologicznej, profilaktycznej i resocjalizacyjnej. </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b/>
                <w:sz w:val="22"/>
                <w:szCs w:val="22"/>
              </w:rPr>
              <w:t xml:space="preserve">Przedmiot wprowadzający: </w:t>
            </w:r>
            <w:r>
              <w:rPr>
                <w:rFonts w:ascii="Times New Roman" w:hAnsi="Times New Roman"/>
                <w:bCs/>
                <w:sz w:val="22"/>
                <w:szCs w:val="22"/>
              </w:rPr>
              <w:t xml:space="preserve">Psychologia społeczna, psychologia sądowa  </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Tretekstu"/>
              <w:widowControl w:val="false"/>
              <w:spacing w:before="0" w:after="0"/>
              <w:contextualSpacing/>
              <w:rPr>
                <w:rFonts w:ascii="Times New Roman" w:hAnsi="Times New Roman"/>
                <w:b/>
                <w:b/>
                <w:sz w:val="22"/>
                <w:szCs w:val="22"/>
              </w:rPr>
            </w:pPr>
            <w:r>
              <w:rPr>
                <w:rFonts w:ascii="Times New Roman" w:hAnsi="Times New Roman"/>
                <w:b/>
                <w:sz w:val="22"/>
                <w:szCs w:val="22"/>
              </w:rPr>
              <w:t>Wymagania wstępne w zakresie wiedzy, umiejętności i kompetencji:</w:t>
            </w:r>
          </w:p>
          <w:p>
            <w:pPr>
              <w:pStyle w:val="NormalWeb"/>
              <w:widowControl w:val="false"/>
              <w:spacing w:beforeAutospacing="0" w:before="280" w:afterAutospacing="0" w:after="0"/>
              <w:contextualSpacing/>
              <w:rPr>
                <w:rFonts w:ascii="Times New Roman" w:hAnsi="Times New Roman"/>
                <w:sz w:val="22"/>
                <w:szCs w:val="22"/>
              </w:rPr>
            </w:pPr>
            <w:r>
              <w:rPr>
                <w:rFonts w:ascii="Times New Roman" w:hAnsi="Times New Roman"/>
                <w:b/>
                <w:sz w:val="22"/>
                <w:szCs w:val="22"/>
              </w:rPr>
              <w:t xml:space="preserve">Ws1 </w:t>
            </w:r>
            <w:r>
              <w:rPr>
                <w:rFonts w:ascii="Times New Roman" w:hAnsi="Times New Roman"/>
                <w:sz w:val="22"/>
                <w:szCs w:val="22"/>
              </w:rPr>
              <w:t>Student zna i rozumie procesy grupowe oraz psychologiczne uwarunkowania zachowań dewiacyjnych w kontekście psychologii społecznej i sądowej.</w:t>
              <w:br/>
            </w:r>
            <w:r>
              <w:rPr>
                <w:rFonts w:ascii="Times New Roman" w:hAnsi="Times New Roman"/>
                <w:b/>
                <w:bCs/>
                <w:sz w:val="22"/>
                <w:szCs w:val="22"/>
              </w:rPr>
              <w:t xml:space="preserve">Ws2 </w:t>
            </w:r>
            <w:r>
              <w:rPr>
                <w:rFonts w:ascii="Times New Roman" w:hAnsi="Times New Roman"/>
                <w:sz w:val="22"/>
                <w:szCs w:val="22"/>
              </w:rPr>
              <w:t>Student potrafi analizować zachowanie jednostki z uwzględnieniem mechanizmów wpływu grupy, wykorzystując wiedzę psychologiczną.</w:t>
              <w:br/>
            </w:r>
            <w:r>
              <w:rPr>
                <w:rFonts w:ascii="Times New Roman" w:hAnsi="Times New Roman"/>
                <w:b/>
                <w:bCs/>
                <w:sz w:val="22"/>
                <w:szCs w:val="22"/>
              </w:rPr>
              <w:t>Ws3</w:t>
            </w:r>
            <w:r>
              <w:rPr>
                <w:rFonts w:ascii="Times New Roman" w:hAnsi="Times New Roman"/>
                <w:sz w:val="22"/>
                <w:szCs w:val="22"/>
              </w:rPr>
              <w:t xml:space="preserve"> Student jest gotów do odpowiedzialnej i etycznej analizy zjawisk społecznych oraz krytycznej oceny zachowań jednostki w kontekście funkcjonowania grupy.</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
                <w:sz w:val="22"/>
                <w:szCs w:val="22"/>
              </w:rPr>
            </w:pPr>
            <w:r>
              <w:rPr>
                <w:rFonts w:ascii="Times New Roman" w:hAnsi="Times New Roman"/>
                <w:b/>
                <w:sz w:val="22"/>
                <w:szCs w:val="22"/>
              </w:rPr>
              <w:t>Metody kształcenia:</w:t>
            </w:r>
          </w:p>
          <w:p>
            <w:pPr>
              <w:pStyle w:val="Normal"/>
              <w:widowControl w:val="false"/>
              <w:spacing w:lineRule="auto" w:line="240" w:before="0" w:after="0"/>
              <w:rPr>
                <w:rFonts w:ascii="Times New Roman" w:hAnsi="Times New Roman"/>
                <w:sz w:val="22"/>
                <w:szCs w:val="22"/>
              </w:rPr>
            </w:pPr>
            <w:r>
              <w:rPr>
                <w:rFonts w:ascii="Times New Roman" w:hAnsi="Times New Roman"/>
                <w:b/>
                <w:bCs/>
                <w:sz w:val="22"/>
                <w:szCs w:val="22"/>
              </w:rPr>
              <w:t xml:space="preserve">Mk1 </w:t>
            </w:r>
            <w:r>
              <w:rPr>
                <w:rFonts w:ascii="Times New Roman" w:hAnsi="Times New Roman"/>
                <w:sz w:val="22"/>
                <w:szCs w:val="22"/>
              </w:rPr>
              <w:t>wykład problemowy z wykorzystaniem prezentacji multimedialnych</w:t>
            </w:r>
          </w:p>
          <w:p>
            <w:pPr>
              <w:pStyle w:val="Normal"/>
              <w:widowControl w:val="false"/>
              <w:spacing w:lineRule="auto" w:line="240" w:before="0" w:after="0"/>
              <w:rPr>
                <w:rFonts w:ascii="Times New Roman" w:hAnsi="Times New Roman"/>
                <w:sz w:val="22"/>
                <w:szCs w:val="22"/>
              </w:rPr>
            </w:pPr>
            <w:r>
              <w:rPr>
                <w:rFonts w:ascii="Times New Roman" w:hAnsi="Times New Roman"/>
                <w:b/>
                <w:bCs/>
                <w:sz w:val="22"/>
                <w:szCs w:val="22"/>
              </w:rPr>
              <w:t xml:space="preserve">Mk2 </w:t>
            </w:r>
            <w:r>
              <w:rPr>
                <w:rFonts w:ascii="Times New Roman" w:hAnsi="Times New Roman"/>
                <w:sz w:val="22"/>
                <w:szCs w:val="22"/>
              </w:rPr>
              <w:t>analiza przypadków (case study) dotyczących funkcjonowania grup przestępczych</w:t>
            </w:r>
          </w:p>
          <w:p>
            <w:pPr>
              <w:pStyle w:val="Normal"/>
              <w:widowControl w:val="false"/>
              <w:spacing w:lineRule="auto" w:line="240" w:before="0" w:after="0"/>
              <w:rPr>
                <w:rFonts w:ascii="Times New Roman" w:hAnsi="Times New Roman"/>
                <w:sz w:val="22"/>
                <w:szCs w:val="22"/>
              </w:rPr>
            </w:pPr>
            <w:r>
              <w:rPr>
                <w:rFonts w:ascii="Times New Roman" w:hAnsi="Times New Roman"/>
                <w:b/>
                <w:bCs/>
                <w:sz w:val="22"/>
                <w:szCs w:val="22"/>
              </w:rPr>
              <w:t xml:space="preserve"> </w:t>
            </w:r>
          </w:p>
          <w:p>
            <w:pPr>
              <w:pStyle w:val="Normal"/>
              <w:widowControl w:val="false"/>
              <w:spacing w:lineRule="auto" w:line="240" w:before="0" w:after="0"/>
              <w:rPr>
                <w:rFonts w:ascii="Times New Roman" w:hAnsi="Times New Roman"/>
                <w:b/>
                <w:b/>
                <w:sz w:val="22"/>
                <w:szCs w:val="22"/>
              </w:rPr>
            </w:pPr>
            <w:r>
              <w:rPr>
                <w:rFonts w:ascii="Times New Roman" w:hAnsi="Times New Roman"/>
                <w:b/>
                <w:sz w:val="22"/>
                <w:szCs w:val="22"/>
              </w:rPr>
              <w:t>Pomoce dydaktyczne:</w:t>
            </w:r>
          </w:p>
          <w:p>
            <w:pPr>
              <w:pStyle w:val="Normal"/>
              <w:widowControl w:val="false"/>
              <w:spacing w:lineRule="auto" w:line="240" w:before="0" w:after="0"/>
              <w:rPr>
                <w:rFonts w:ascii="Times New Roman" w:hAnsi="Times New Roman"/>
                <w:sz w:val="22"/>
                <w:szCs w:val="22"/>
              </w:rPr>
            </w:pPr>
            <w:r>
              <w:rPr>
                <w:rFonts w:ascii="Times New Roman" w:hAnsi="Times New Roman"/>
                <w:b/>
                <w:sz w:val="22"/>
                <w:szCs w:val="22"/>
              </w:rPr>
              <w:t xml:space="preserve">Pd1 </w:t>
            </w:r>
            <w:r>
              <w:rPr>
                <w:rFonts w:ascii="Times New Roman" w:hAnsi="Times New Roman"/>
                <w:bCs/>
                <w:sz w:val="22"/>
                <w:szCs w:val="22"/>
              </w:rPr>
              <w:t>prezentacje multimedialne</w:t>
            </w:r>
          </w:p>
          <w:p>
            <w:pPr>
              <w:pStyle w:val="Normal"/>
              <w:widowControl w:val="false"/>
              <w:spacing w:lineRule="auto" w:line="240" w:before="0" w:after="0"/>
              <w:rPr>
                <w:rFonts w:ascii="Times New Roman" w:hAnsi="Times New Roman"/>
                <w:sz w:val="22"/>
                <w:szCs w:val="22"/>
              </w:rPr>
            </w:pPr>
            <w:r>
              <w:rPr>
                <w:rFonts w:ascii="Times New Roman" w:hAnsi="Times New Roman"/>
                <w:b/>
                <w:sz w:val="22"/>
                <w:szCs w:val="22"/>
              </w:rPr>
              <w:t xml:space="preserve">Pd2 </w:t>
            </w:r>
            <w:r>
              <w:rPr>
                <w:rFonts w:ascii="Times New Roman" w:hAnsi="Times New Roman"/>
                <w:bCs/>
                <w:sz w:val="22"/>
                <w:szCs w:val="22"/>
              </w:rPr>
              <w:t xml:space="preserve">opisy przypadków funkcjonowania grup przestępczych  </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2"/>
                <w:szCs w:val="22"/>
              </w:rPr>
            </w:pPr>
            <w:r>
              <w:rPr>
                <w:rFonts w:ascii="Times New Roman" w:hAnsi="Times New Roman"/>
                <w:b/>
                <w:sz w:val="22"/>
                <w:szCs w:val="22"/>
              </w:rPr>
              <w:t>Program kształcenia (treści nauczania):</w:t>
            </w:r>
          </w:p>
          <w:p>
            <w:pPr>
              <w:pStyle w:val="Normal"/>
              <w:widowControl w:val="false"/>
              <w:spacing w:lineRule="auto" w:line="240" w:before="0" w:after="0"/>
              <w:jc w:val="both"/>
              <w:rPr>
                <w:rFonts w:ascii="Times New Roman" w:hAnsi="Times New Roman"/>
                <w:b/>
                <w:b/>
                <w:sz w:val="22"/>
                <w:szCs w:val="22"/>
              </w:rPr>
            </w:pPr>
            <w:r>
              <w:rPr>
                <w:rFonts w:ascii="Times New Roman" w:hAnsi="Times New Roman"/>
                <w:b/>
                <w:sz w:val="22"/>
                <w:szCs w:val="22"/>
              </w:rPr>
              <w:t>WYKŁAD</w:t>
            </w:r>
          </w:p>
          <w:p>
            <w:pPr>
              <w:pStyle w:val="NormalWeb"/>
              <w:widowControl w:val="false"/>
              <w:spacing w:beforeAutospacing="0" w:before="280" w:afterAutospacing="0" w:after="0"/>
              <w:contextualSpacing/>
              <w:rPr/>
            </w:pPr>
            <w:r>
              <w:rPr>
                <w:rFonts w:ascii="Times New Roman" w:hAnsi="Times New Roman"/>
                <w:b/>
                <w:bCs/>
                <w:sz w:val="22"/>
                <w:szCs w:val="22"/>
              </w:rPr>
              <w:t xml:space="preserve"> </w:t>
            </w:r>
            <w:r>
              <w:rPr>
                <w:rStyle w:val="Strong"/>
                <w:rFonts w:ascii="Times New Roman" w:hAnsi="Times New Roman"/>
                <w:sz w:val="22"/>
                <w:szCs w:val="22"/>
              </w:rPr>
              <w:t>T1</w:t>
            </w:r>
            <w:r>
              <w:rPr>
                <w:rFonts w:ascii="Times New Roman" w:hAnsi="Times New Roman"/>
                <w:sz w:val="22"/>
                <w:szCs w:val="22"/>
              </w:rPr>
              <w:t xml:space="preserve"> Funkcjonowanie grup społecznych – cele, normy, role oraz znaczenie grupy dla jednostki.</w:t>
            </w:r>
          </w:p>
          <w:p>
            <w:pPr>
              <w:pStyle w:val="NormalWeb"/>
              <w:widowControl w:val="false"/>
              <w:spacing w:beforeAutospacing="0" w:before="280" w:afterAutospacing="0" w:after="0"/>
              <w:contextualSpacing/>
              <w:rPr/>
            </w:pPr>
            <w:r>
              <w:rPr>
                <w:rStyle w:val="Strong"/>
                <w:rFonts w:ascii="Times New Roman" w:hAnsi="Times New Roman"/>
                <w:sz w:val="22"/>
                <w:szCs w:val="22"/>
              </w:rPr>
              <w:t>T2</w:t>
            </w:r>
            <w:r>
              <w:rPr>
                <w:rFonts w:ascii="Times New Roman" w:hAnsi="Times New Roman"/>
                <w:sz w:val="22"/>
                <w:szCs w:val="22"/>
              </w:rPr>
              <w:t xml:space="preserve"> Mechanizmy wpływu grupy na jednostkę – konformizm, deindywiduacja, tożsamość grupowa.</w:t>
            </w:r>
          </w:p>
          <w:p>
            <w:pPr>
              <w:pStyle w:val="NormalWeb"/>
              <w:widowControl w:val="false"/>
              <w:spacing w:beforeAutospacing="0" w:before="280" w:afterAutospacing="0" w:after="0"/>
              <w:contextualSpacing/>
              <w:rPr/>
            </w:pPr>
            <w:r>
              <w:rPr>
                <w:rStyle w:val="Strong"/>
                <w:rFonts w:ascii="Times New Roman" w:hAnsi="Times New Roman"/>
                <w:sz w:val="22"/>
                <w:szCs w:val="22"/>
              </w:rPr>
              <w:t>T3</w:t>
            </w:r>
            <w:r>
              <w:rPr>
                <w:rFonts w:ascii="Times New Roman" w:hAnsi="Times New Roman"/>
                <w:sz w:val="22"/>
                <w:szCs w:val="22"/>
              </w:rPr>
              <w:t xml:space="preserve"> Grupy dewiacyjne i destrukcyjne oraz mechanizmy powstawania zachowań przestępczych w grupie.</w:t>
            </w:r>
          </w:p>
          <w:p>
            <w:pPr>
              <w:pStyle w:val="NormalWeb"/>
              <w:widowControl w:val="false"/>
              <w:spacing w:beforeAutospacing="0" w:before="280" w:afterAutospacing="0" w:after="0"/>
              <w:contextualSpacing/>
              <w:rPr/>
            </w:pPr>
            <w:r>
              <w:rPr>
                <w:rStyle w:val="Strong"/>
                <w:rFonts w:ascii="Times New Roman" w:hAnsi="Times New Roman"/>
                <w:sz w:val="22"/>
                <w:szCs w:val="22"/>
              </w:rPr>
              <w:t>T4</w:t>
            </w:r>
            <w:r>
              <w:rPr>
                <w:rFonts w:ascii="Times New Roman" w:hAnsi="Times New Roman"/>
                <w:sz w:val="22"/>
                <w:szCs w:val="22"/>
              </w:rPr>
              <w:t xml:space="preserve"> Pojęcie i kryteria przestępczości zorganizowanej oraz jej ujęcie psychologiczne i prawne.</w:t>
            </w:r>
          </w:p>
          <w:p>
            <w:pPr>
              <w:pStyle w:val="NormalWeb"/>
              <w:widowControl w:val="false"/>
              <w:spacing w:beforeAutospacing="0" w:before="280" w:afterAutospacing="0" w:after="0"/>
              <w:contextualSpacing/>
              <w:rPr/>
            </w:pPr>
            <w:r>
              <w:rPr>
                <w:rStyle w:val="Strong"/>
                <w:rFonts w:ascii="Times New Roman" w:hAnsi="Times New Roman"/>
                <w:sz w:val="22"/>
                <w:szCs w:val="22"/>
              </w:rPr>
              <w:t>T5</w:t>
            </w:r>
            <w:r>
              <w:rPr>
                <w:rFonts w:ascii="Times New Roman" w:hAnsi="Times New Roman"/>
                <w:sz w:val="22"/>
                <w:szCs w:val="22"/>
              </w:rPr>
              <w:t xml:space="preserve"> Struktura, normy, subkultura oraz proces rekrutacji i funkcjonowania grup przestępczych.</w:t>
            </w:r>
          </w:p>
          <w:p>
            <w:pPr>
              <w:pStyle w:val="NormalWeb"/>
              <w:widowControl w:val="false"/>
              <w:spacing w:beforeAutospacing="0" w:before="280" w:afterAutospacing="0" w:after="0"/>
              <w:contextualSpacing/>
              <w:rPr/>
            </w:pPr>
            <w:r>
              <w:rPr>
                <w:rStyle w:val="Strong"/>
                <w:rFonts w:ascii="Times New Roman" w:hAnsi="Times New Roman"/>
                <w:sz w:val="22"/>
                <w:szCs w:val="22"/>
              </w:rPr>
              <w:t>T6</w:t>
            </w:r>
            <w:r>
              <w:rPr>
                <w:rFonts w:ascii="Times New Roman" w:hAnsi="Times New Roman"/>
                <w:sz w:val="22"/>
                <w:szCs w:val="22"/>
              </w:rPr>
              <w:t xml:space="preserve"> Psychologiczne mechanizmy funkcjonowania jednostki w grupie przestępczej oraz motywacje członków.</w:t>
            </w:r>
          </w:p>
          <w:p>
            <w:pPr>
              <w:pStyle w:val="NormalWeb"/>
              <w:widowControl w:val="false"/>
              <w:spacing w:beforeAutospacing="0" w:before="280" w:afterAutospacing="0" w:after="0"/>
              <w:contextualSpacing/>
              <w:rPr/>
            </w:pPr>
            <w:r>
              <w:rPr>
                <w:rStyle w:val="Strong"/>
                <w:rFonts w:ascii="Times New Roman" w:hAnsi="Times New Roman"/>
                <w:sz w:val="22"/>
                <w:szCs w:val="22"/>
              </w:rPr>
              <w:t>T7</w:t>
            </w:r>
            <w:r>
              <w:rPr>
                <w:rFonts w:ascii="Times New Roman" w:hAnsi="Times New Roman"/>
                <w:sz w:val="22"/>
                <w:szCs w:val="22"/>
              </w:rPr>
              <w:t xml:space="preserve"> Formy działalności przestępczości zorganizowanej oraz strategie przeciwdziałania temu zjawisku</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b/>
                <w:b/>
                <w:sz w:val="22"/>
                <w:szCs w:val="22"/>
              </w:rPr>
            </w:pPr>
            <w:r>
              <w:rPr>
                <w:rFonts w:ascii="Times New Roman" w:hAnsi="Times New Roman"/>
                <w:b/>
                <w:sz w:val="22"/>
                <w:szCs w:val="22"/>
              </w:rPr>
              <w:t xml:space="preserve">Literatura podstawowa: </w:t>
            </w:r>
          </w:p>
          <w:p>
            <w:pPr>
              <w:pStyle w:val="NoSpacing"/>
              <w:widowControl w:val="false"/>
              <w:numPr>
                <w:ilvl w:val="0"/>
                <w:numId w:val="2"/>
              </w:numPr>
              <w:tabs>
                <w:tab w:val="clear" w:pos="708"/>
              </w:tabs>
              <w:ind w:left="354" w:hanging="360"/>
              <w:jc w:val="both"/>
              <w:rPr>
                <w:rFonts w:ascii="Times New Roman" w:hAnsi="Times New Roman"/>
                <w:sz w:val="22"/>
                <w:szCs w:val="22"/>
              </w:rPr>
            </w:pPr>
            <w:r>
              <w:rPr>
                <w:rFonts w:ascii="Times New Roman" w:hAnsi="Times New Roman"/>
                <w:sz w:val="22"/>
                <w:szCs w:val="22"/>
              </w:rPr>
              <w:t>Mądrzejowski, W. (2008). </w:t>
            </w:r>
            <w:r>
              <w:rPr>
                <w:rFonts w:ascii="Times New Roman" w:hAnsi="Times New Roman"/>
                <w:i/>
                <w:iCs/>
                <w:sz w:val="22"/>
                <w:szCs w:val="22"/>
              </w:rPr>
              <w:t>Przestępczość zorganizowana. System zwalczania</w:t>
            </w:r>
            <w:r>
              <w:rPr>
                <w:rFonts w:ascii="Times New Roman" w:hAnsi="Times New Roman"/>
                <w:sz w:val="22"/>
                <w:szCs w:val="22"/>
              </w:rPr>
              <w:t xml:space="preserve">. Wydawnictwa Akademickie i Profesjonalne. Rozdziały: 1. Pojęcie przestępczości zorganizowanej. Kształtowanie się zorganizowanych struktur przestępczych w Polsce i na świecie, 2. Współczesne zagrożenia przestępczością zorganizowaną. </w:t>
            </w:r>
          </w:p>
          <w:p>
            <w:pPr>
              <w:pStyle w:val="NoSpacing"/>
              <w:widowControl w:val="false"/>
              <w:numPr>
                <w:ilvl w:val="0"/>
                <w:numId w:val="2"/>
              </w:numPr>
              <w:tabs>
                <w:tab w:val="clear" w:pos="708"/>
              </w:tabs>
              <w:ind w:left="354" w:hanging="360"/>
              <w:jc w:val="both"/>
              <w:rPr>
                <w:rFonts w:ascii="Times New Roman" w:hAnsi="Times New Roman"/>
                <w:sz w:val="22"/>
                <w:szCs w:val="22"/>
              </w:rPr>
            </w:pPr>
            <w:r>
              <w:rPr>
                <w:rFonts w:ascii="Times New Roman" w:hAnsi="Times New Roman"/>
                <w:sz w:val="22"/>
                <w:szCs w:val="22"/>
              </w:rPr>
              <w:t>Krajniak, O. (2011). </w:t>
            </w:r>
            <w:r>
              <w:rPr>
                <w:rFonts w:ascii="Times New Roman" w:hAnsi="Times New Roman"/>
                <w:i/>
                <w:iCs/>
                <w:sz w:val="22"/>
                <w:szCs w:val="22"/>
              </w:rPr>
              <w:t>Zorganizowane grupy przestępcze</w:t>
            </w:r>
            <w:r>
              <w:rPr>
                <w:rFonts w:ascii="Times New Roman" w:hAnsi="Times New Roman"/>
                <w:i/>
                <w:sz w:val="22"/>
                <w:szCs w:val="22"/>
              </w:rPr>
              <w:t>. Studium kryminalistyczne</w:t>
            </w:r>
            <w:r>
              <w:rPr>
                <w:rFonts w:ascii="Times New Roman" w:hAnsi="Times New Roman"/>
                <w:sz w:val="22"/>
                <w:szCs w:val="22"/>
              </w:rPr>
              <w:t xml:space="preserve">. Wolters Kluwer. Rozdziały: 1.1. Pojęcie zorganizowania przestępczego, 1.2. Charakterystyka zorganizowania przestępczego, 1.2.1. Aspekty (rodzaje) zorganizowania przestępczego, 1.3. Możliwe odniesienia cechy zorganizowania przestępczego, 2.1. Socjologiczny aspekt zorganizowanych grup przestępczych, 2.2. Kryminologiczny aspekt zorganizowanych grup przestępczych, 2.3. Kryminalistyczny aspekt zorganizowanych grup przestępczych, 2.5.4. Aspekt psychologiczny. </w:t>
            </w:r>
          </w:p>
          <w:p>
            <w:pPr>
              <w:pStyle w:val="NoSpacing"/>
              <w:widowControl w:val="false"/>
              <w:numPr>
                <w:ilvl w:val="0"/>
                <w:numId w:val="2"/>
              </w:numPr>
              <w:tabs>
                <w:tab w:val="clear" w:pos="708"/>
              </w:tabs>
              <w:ind w:left="354" w:hanging="360"/>
              <w:jc w:val="both"/>
              <w:rPr>
                <w:rFonts w:ascii="Times New Roman" w:hAnsi="Times New Roman"/>
                <w:sz w:val="22"/>
                <w:szCs w:val="22"/>
              </w:rPr>
            </w:pPr>
            <w:r>
              <w:rPr>
                <w:rFonts w:ascii="Times New Roman" w:hAnsi="Times New Roman"/>
                <w:sz w:val="22"/>
                <w:szCs w:val="22"/>
              </w:rPr>
              <w:t>Szaszkiewicz, M. (1997). </w:t>
            </w:r>
            <w:r>
              <w:rPr>
                <w:rFonts w:ascii="Times New Roman" w:hAnsi="Times New Roman"/>
                <w:i/>
                <w:iCs/>
                <w:sz w:val="22"/>
                <w:szCs w:val="22"/>
              </w:rPr>
              <w:t>Tajemnice grypserki</w:t>
            </w:r>
            <w:r>
              <w:rPr>
                <w:rFonts w:ascii="Times New Roman" w:hAnsi="Times New Roman"/>
                <w:sz w:val="22"/>
                <w:szCs w:val="22"/>
              </w:rPr>
              <w:t xml:space="preserve">. Wydawnictwo Instytutu Ekspertyz Sądowych. </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b/>
                <w:b/>
                <w:sz w:val="22"/>
                <w:szCs w:val="22"/>
              </w:rPr>
            </w:pPr>
            <w:r>
              <w:rPr>
                <w:rFonts w:ascii="Times New Roman" w:hAnsi="Times New Roman"/>
                <w:b/>
                <w:sz w:val="22"/>
                <w:szCs w:val="22"/>
              </w:rPr>
              <w:t>Literatura uzupełniająca:</w:t>
            </w:r>
          </w:p>
          <w:p>
            <w:pPr>
              <w:pStyle w:val="NoSpacing"/>
              <w:widowControl w:val="false"/>
              <w:numPr>
                <w:ilvl w:val="0"/>
                <w:numId w:val="3"/>
              </w:numPr>
              <w:tabs>
                <w:tab w:val="clear" w:pos="708"/>
              </w:tabs>
              <w:ind w:left="354" w:hanging="360"/>
              <w:jc w:val="both"/>
              <w:rPr>
                <w:rFonts w:ascii="Times New Roman" w:hAnsi="Times New Roman"/>
                <w:sz w:val="22"/>
                <w:szCs w:val="22"/>
              </w:rPr>
            </w:pPr>
            <w:r>
              <w:rPr>
                <w:rFonts w:ascii="Times New Roman" w:hAnsi="Times New Roman"/>
                <w:sz w:val="22"/>
                <w:szCs w:val="22"/>
              </w:rPr>
              <w:t>Pływaczewski, E. W. (2011). </w:t>
            </w:r>
            <w:r>
              <w:rPr>
                <w:rFonts w:ascii="Times New Roman" w:hAnsi="Times New Roman"/>
                <w:i/>
                <w:iCs/>
                <w:sz w:val="22"/>
                <w:szCs w:val="22"/>
              </w:rPr>
              <w:t>Przestępczość zorganizowana</w:t>
            </w:r>
            <w:r>
              <w:rPr>
                <w:rFonts w:ascii="Times New Roman" w:hAnsi="Times New Roman"/>
                <w:sz w:val="22"/>
                <w:szCs w:val="22"/>
              </w:rPr>
              <w:t>. Wydawnictwo C.H. Beck.</w:t>
            </w:r>
          </w:p>
          <w:p>
            <w:pPr>
              <w:pStyle w:val="NoSpacing"/>
              <w:widowControl w:val="false"/>
              <w:numPr>
                <w:ilvl w:val="0"/>
                <w:numId w:val="3"/>
              </w:numPr>
              <w:tabs>
                <w:tab w:val="clear" w:pos="708"/>
              </w:tabs>
              <w:ind w:left="354" w:hanging="360"/>
              <w:jc w:val="both"/>
              <w:rPr>
                <w:rFonts w:ascii="Times New Roman" w:hAnsi="Times New Roman"/>
                <w:sz w:val="22"/>
                <w:szCs w:val="22"/>
              </w:rPr>
            </w:pPr>
            <w:r>
              <w:rPr>
                <w:rFonts w:ascii="Times New Roman" w:hAnsi="Times New Roman"/>
                <w:sz w:val="22"/>
                <w:szCs w:val="22"/>
              </w:rPr>
              <w:t>Łabuz, P., Malinowska, I., Michalski, M. (Red.). (2022). </w:t>
            </w:r>
            <w:r>
              <w:rPr>
                <w:rFonts w:ascii="Times New Roman" w:hAnsi="Times New Roman"/>
                <w:i/>
                <w:iCs/>
                <w:sz w:val="22"/>
                <w:szCs w:val="22"/>
              </w:rPr>
              <w:t>Przestępczość zorganizowana</w:t>
            </w:r>
            <w:r>
              <w:rPr>
                <w:rFonts w:ascii="Times New Roman" w:hAnsi="Times New Roman"/>
                <w:sz w:val="22"/>
                <w:szCs w:val="22"/>
              </w:rPr>
              <w:t>. Difin.</w:t>
            </w:r>
          </w:p>
          <w:p>
            <w:pPr>
              <w:pStyle w:val="NoSpacing"/>
              <w:widowControl w:val="false"/>
              <w:numPr>
                <w:ilvl w:val="0"/>
                <w:numId w:val="3"/>
              </w:numPr>
              <w:tabs>
                <w:tab w:val="clear" w:pos="708"/>
              </w:tabs>
              <w:ind w:left="354" w:hanging="360"/>
              <w:jc w:val="both"/>
              <w:rPr>
                <w:rFonts w:ascii="Times New Roman" w:hAnsi="Times New Roman"/>
                <w:sz w:val="22"/>
                <w:szCs w:val="22"/>
              </w:rPr>
            </w:pPr>
            <w:r>
              <w:rPr>
                <w:rFonts w:eastAsia="Arial Unicode MS" w:ascii="Times New Roman" w:hAnsi="Times New Roman"/>
                <w:sz w:val="22"/>
                <w:szCs w:val="22"/>
                <w:lang w:val="it-IT"/>
              </w:rPr>
              <w:t>Dajnowicz-Piesiecka, D., Jurgielewicz-Delegacz, E., &amp; Pływaczewski, E. W. (Red.). (2020). </w:t>
            </w:r>
            <w:r>
              <w:rPr>
                <w:rFonts w:eastAsia="Arial Unicode MS" w:ascii="Times New Roman" w:hAnsi="Times New Roman"/>
                <w:i/>
                <w:iCs/>
                <w:sz w:val="22"/>
                <w:szCs w:val="22"/>
                <w:lang w:val="it-IT"/>
              </w:rPr>
              <w:t>Przestępczość XXI wieku. Szanse i wyzwania dla kryminologii</w:t>
            </w:r>
            <w:r>
              <w:rPr>
                <w:rFonts w:eastAsia="Arial Unicode MS" w:ascii="Times New Roman" w:hAnsi="Times New Roman"/>
                <w:sz w:val="22"/>
                <w:szCs w:val="22"/>
                <w:lang w:val="it-IT"/>
              </w:rPr>
              <w:t>. Wolters Kluwer Polska.</w:t>
            </w:r>
          </w:p>
        </w:tc>
      </w:tr>
      <w:tr>
        <w:trPr>
          <w:trHeight w:val="629" w:hRule="atLeast"/>
        </w:trPr>
        <w:tc>
          <w:tcPr>
            <w:tcW w:w="9067" w:type="dxa"/>
            <w:gridSpan w:val="20"/>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sz w:val="22"/>
                <w:szCs w:val="22"/>
              </w:rPr>
              <w:t>Sposoby weryfikacji efektów uczenia się</w:t>
            </w:r>
            <w:r>
              <w:rPr>
                <w:rFonts w:ascii="Times New Roman" w:hAnsi="Times New Roman"/>
                <w:bCs/>
                <w:sz w:val="22"/>
                <w:szCs w:val="22"/>
              </w:rPr>
              <w:t xml:space="preserve"> (f – formujący, p – podsumowujący):</w:t>
            </w:r>
          </w:p>
          <w:p>
            <w:pPr>
              <w:pStyle w:val="NormalWeb"/>
              <w:widowControl w:val="false"/>
              <w:spacing w:beforeAutospacing="0" w:before="280" w:afterAutospacing="0" w:after="0"/>
              <w:contextualSpacing/>
              <w:rPr>
                <w:rFonts w:ascii="Times New Roman" w:hAnsi="Times New Roman"/>
                <w:b/>
                <w:b/>
                <w:sz w:val="22"/>
                <w:szCs w:val="22"/>
              </w:rPr>
            </w:pPr>
            <w:r>
              <w:rPr>
                <w:rFonts w:ascii="Times New Roman" w:hAnsi="Times New Roman"/>
                <w:b/>
                <w:sz w:val="22"/>
                <w:szCs w:val="22"/>
              </w:rPr>
              <w:t>WYKŁAD:</w:t>
            </w:r>
          </w:p>
          <w:p>
            <w:pPr>
              <w:pStyle w:val="NormalWeb"/>
              <w:widowControl w:val="false"/>
              <w:spacing w:beforeAutospacing="0" w:before="280" w:afterAutospacing="0" w:after="0"/>
              <w:contextualSpacing/>
              <w:rPr>
                <w:rFonts w:ascii="Times New Roman" w:hAnsi="Times New Roman"/>
                <w:sz w:val="22"/>
                <w:szCs w:val="22"/>
              </w:rPr>
            </w:pPr>
            <w:r>
              <w:rPr>
                <w:rFonts w:ascii="Times New Roman" w:hAnsi="Times New Roman"/>
                <w:b/>
                <w:sz w:val="22"/>
                <w:szCs w:val="22"/>
              </w:rPr>
              <w:t>F1</w:t>
            </w:r>
            <w:r>
              <w:rPr>
                <w:rFonts w:ascii="Times New Roman" w:hAnsi="Times New Roman"/>
                <w:bCs/>
                <w:sz w:val="22"/>
                <w:szCs w:val="22"/>
              </w:rPr>
              <w:t xml:space="preserve"> ocena aktywności studenta w trakcie wykładu oraz udziału w dyskusji dydaktycznej</w:t>
            </w:r>
          </w:p>
          <w:p>
            <w:pPr>
              <w:pStyle w:val="Normal"/>
              <w:widowControl w:val="false"/>
              <w:tabs>
                <w:tab w:val="clear" w:pos="708"/>
                <w:tab w:val="left" w:pos="394" w:leader="none"/>
              </w:tabs>
              <w:spacing w:lineRule="auto" w:line="240" w:before="0" w:after="0"/>
              <w:contextualSpacing/>
              <w:rPr>
                <w:rFonts w:ascii="Times New Roman" w:hAnsi="Times New Roman"/>
                <w:sz w:val="22"/>
                <w:szCs w:val="22"/>
              </w:rPr>
            </w:pPr>
            <w:r>
              <w:rPr>
                <w:rFonts w:ascii="Times New Roman" w:hAnsi="Times New Roman"/>
                <w:b/>
                <w:sz w:val="22"/>
                <w:szCs w:val="22"/>
              </w:rPr>
              <w:t>P1</w:t>
            </w:r>
            <w:r>
              <w:rPr>
                <w:rFonts w:ascii="Times New Roman" w:hAnsi="Times New Roman"/>
                <w:bCs/>
                <w:sz w:val="22"/>
                <w:szCs w:val="22"/>
              </w:rPr>
              <w:t xml:space="preserve"> przygotowanie eseju na wybrany temat związany z problematyką wpływu grupy na funkcjonowanie jednostki lub psychologicznymi mechanizmami przestępczości zorganizowanej</w:t>
            </w:r>
          </w:p>
        </w:tc>
      </w:tr>
      <w:tr>
        <w:trPr>
          <w:trHeight w:val="610" w:hRule="atLeast"/>
        </w:trPr>
        <w:tc>
          <w:tcPr>
            <w:tcW w:w="1980" w:type="dxa"/>
            <w:gridSpan w:val="5"/>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tabs>
                <w:tab w:val="clear" w:pos="708"/>
                <w:tab w:val="left" w:pos="394" w:leader="none"/>
              </w:tabs>
              <w:spacing w:lineRule="auto" w:line="240" w:before="0" w:after="0"/>
              <w:jc w:val="center"/>
              <w:rPr>
                <w:rFonts w:ascii="Times New Roman" w:hAnsi="Times New Roman"/>
                <w:b/>
                <w:b/>
                <w:sz w:val="22"/>
                <w:szCs w:val="22"/>
              </w:rPr>
            </w:pPr>
            <w:r>
              <w:rPr>
                <w:rFonts w:eastAsia="Times New Roman" w:ascii="Times New Roman" w:hAnsi="Times New Roman"/>
                <w:b/>
                <w:bCs/>
                <w:sz w:val="22"/>
                <w:szCs w:val="22"/>
                <w:lang w:eastAsia="pl-PL"/>
              </w:rPr>
              <w:t>Forma zajęć</w:t>
            </w:r>
          </w:p>
        </w:tc>
        <w:tc>
          <w:tcPr>
            <w:tcW w:w="7087" w:type="dxa"/>
            <w:gridSpan w:val="15"/>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tabs>
                <w:tab w:val="clear" w:pos="708"/>
                <w:tab w:val="left" w:pos="394" w:leader="none"/>
              </w:tabs>
              <w:spacing w:lineRule="auto" w:line="240" w:before="0" w:after="0"/>
              <w:jc w:val="center"/>
              <w:rPr>
                <w:rFonts w:ascii="Times New Roman" w:hAnsi="Times New Roman"/>
                <w:b/>
                <w:b/>
                <w:sz w:val="22"/>
                <w:szCs w:val="22"/>
              </w:rPr>
            </w:pPr>
            <w:r>
              <w:rPr>
                <w:rFonts w:eastAsia="Times New Roman" w:ascii="Times New Roman" w:hAnsi="Times New Roman"/>
                <w:b/>
                <w:bCs/>
                <w:sz w:val="22"/>
                <w:szCs w:val="22"/>
                <w:lang w:eastAsia="pl-PL"/>
              </w:rPr>
              <w:t>Warunki zaliczenia zajęć</w:t>
            </w:r>
          </w:p>
        </w:tc>
      </w:tr>
      <w:tr>
        <w:trPr>
          <w:trHeight w:val="1701" w:hRule="atLeast"/>
        </w:trPr>
        <w:tc>
          <w:tcPr>
            <w:tcW w:w="19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394" w:leader="none"/>
              </w:tabs>
              <w:spacing w:lineRule="auto" w:line="240" w:before="0" w:after="0"/>
              <w:contextualSpacing/>
              <w:rPr>
                <w:rFonts w:ascii="Times New Roman" w:hAnsi="Times New Roman"/>
                <w:color w:val="000000"/>
                <w:sz w:val="22"/>
                <w:szCs w:val="22"/>
                <w:u w:val="none" w:color="FF0000"/>
                <w:lang w:eastAsia="pl-PL"/>
              </w:rPr>
            </w:pPr>
            <w:r>
              <w:rPr>
                <w:rFonts w:ascii="Times New Roman" w:hAnsi="Times New Roman"/>
                <w:color w:val="000000" w:themeColor="text1"/>
                <w:sz w:val="22"/>
                <w:szCs w:val="22"/>
                <w:u w:val="none" w:color="FF0000"/>
                <w:lang w:eastAsia="pl-PL"/>
              </w:rPr>
              <w:t>WYKŁAD:</w:t>
            </w:r>
          </w:p>
          <w:p>
            <w:pPr>
              <w:pStyle w:val="Normal"/>
              <w:widowControl w:val="false"/>
              <w:tabs>
                <w:tab w:val="clear" w:pos="708"/>
                <w:tab w:val="left" w:pos="394" w:leader="none"/>
              </w:tabs>
              <w:spacing w:lineRule="auto" w:line="240" w:before="0" w:after="0"/>
              <w:rPr>
                <w:rFonts w:ascii="Times New Roman" w:hAnsi="Times New Roman"/>
                <w:b/>
                <w:b/>
                <w:sz w:val="22"/>
                <w:szCs w:val="22"/>
              </w:rPr>
            </w:pPr>
            <w:r>
              <w:rPr>
                <w:rFonts w:ascii="Times New Roman" w:hAnsi="Times New Roman"/>
                <w:b/>
                <w:sz w:val="22"/>
                <w:szCs w:val="22"/>
              </w:rPr>
            </w:r>
          </w:p>
        </w:tc>
        <w:tc>
          <w:tcPr>
            <w:tcW w:w="7087" w:type="dxa"/>
            <w:gridSpan w:val="15"/>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Esej analityczny</w:t>
            </w:r>
            <w:r>
              <w:rPr>
                <w:rFonts w:ascii="Times New Roman" w:hAnsi="Times New Roman"/>
                <w:bCs/>
                <w:color w:val="EE0000"/>
                <w:sz w:val="22"/>
                <w:szCs w:val="22"/>
              </w:rPr>
              <w:t xml:space="preserve"> </w:t>
            </w:r>
            <w:r>
              <w:rPr>
                <w:rFonts w:ascii="Times New Roman" w:hAnsi="Times New Roman"/>
                <w:sz w:val="22"/>
                <w:szCs w:val="22"/>
              </w:rPr>
              <w:t>na temat powiązany z treściami wykładu.</w:t>
            </w:r>
          </w:p>
          <w:p>
            <w:pPr>
              <w:pStyle w:val="Normal"/>
              <w:widowControl w:val="false"/>
              <w:tabs>
                <w:tab w:val="clear" w:pos="708"/>
                <w:tab w:val="left" w:pos="394" w:leader="none"/>
              </w:tabs>
              <w:spacing w:lineRule="auto" w:line="240" w:before="0" w:after="0"/>
              <w:rPr>
                <w:rFonts w:ascii="Times New Roman" w:hAnsi="Times New Roman"/>
                <w:b/>
                <w:b/>
                <w:bCs/>
                <w:sz w:val="22"/>
                <w:szCs w:val="22"/>
              </w:rPr>
            </w:pPr>
            <w:r>
              <w:rPr>
                <w:rFonts w:ascii="Times New Roman" w:hAnsi="Times New Roman"/>
                <w:b/>
                <w:bCs/>
                <w:sz w:val="22"/>
                <w:szCs w:val="22"/>
              </w:rPr>
              <w:t>Zakres pracy:</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Praca powinna zawierać:</w:t>
            </w:r>
          </w:p>
          <w:p>
            <w:pPr>
              <w:pStyle w:val="Normal"/>
              <w:widowControl w:val="false"/>
              <w:numPr>
                <w:ilvl w:val="0"/>
                <w:numId w:val="4"/>
              </w:numPr>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wprowadzenie do problematyki,</w:t>
            </w:r>
          </w:p>
          <w:p>
            <w:pPr>
              <w:pStyle w:val="Normal"/>
              <w:widowControl w:val="false"/>
              <w:numPr>
                <w:ilvl w:val="0"/>
                <w:numId w:val="4"/>
              </w:numPr>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omówienie mechanizmów wpływu społecznego,</w:t>
            </w:r>
          </w:p>
          <w:p>
            <w:pPr>
              <w:pStyle w:val="Normal"/>
              <w:widowControl w:val="false"/>
              <w:numPr>
                <w:ilvl w:val="0"/>
                <w:numId w:val="4"/>
              </w:numPr>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analizę przykładu grupy,</w:t>
            </w:r>
          </w:p>
          <w:p>
            <w:pPr>
              <w:pStyle w:val="Normal"/>
              <w:widowControl w:val="false"/>
              <w:numPr>
                <w:ilvl w:val="0"/>
                <w:numId w:val="4"/>
              </w:numPr>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opis roli norm, struktury i sankcji,</w:t>
            </w:r>
          </w:p>
          <w:p>
            <w:pPr>
              <w:pStyle w:val="Normal"/>
              <w:widowControl w:val="false"/>
              <w:numPr>
                <w:ilvl w:val="0"/>
                <w:numId w:val="4"/>
              </w:numPr>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refleksję nad psychologicznymi konsekwencjami funkcjonowania w grupie przestępczej,</w:t>
            </w:r>
          </w:p>
          <w:p>
            <w:pPr>
              <w:pStyle w:val="Normal"/>
              <w:widowControl w:val="false"/>
              <w:numPr>
                <w:ilvl w:val="0"/>
                <w:numId w:val="4"/>
              </w:numPr>
              <w:tabs>
                <w:tab w:val="clear" w:pos="708"/>
                <w:tab w:val="left" w:pos="394" w:leader="none"/>
              </w:tabs>
              <w:spacing w:lineRule="auto" w:line="240" w:before="0" w:after="0"/>
              <w:rPr>
                <w:rFonts w:ascii="Times New Roman" w:hAnsi="Times New Roman"/>
                <w:sz w:val="22"/>
                <w:szCs w:val="22"/>
              </w:rPr>
            </w:pPr>
            <w:r>
              <w:rPr>
                <w:rFonts w:ascii="Times New Roman" w:hAnsi="Times New Roman"/>
                <w:sz w:val="22"/>
                <w:szCs w:val="22"/>
              </w:rPr>
              <w:t>wnioski końcowe oraz bibliografię (minimum 5 źródeł literatury naukowej).</w:t>
            </w:r>
          </w:p>
          <w:p>
            <w:pPr>
              <w:pStyle w:val="Normal"/>
              <w:widowControl w:val="false"/>
              <w:tabs>
                <w:tab w:val="clear" w:pos="708"/>
                <w:tab w:val="left" w:pos="394" w:leader="none"/>
              </w:tabs>
              <w:spacing w:lineRule="auto" w:line="240" w:before="0" w:after="0"/>
              <w:rPr>
                <w:rFonts w:ascii="Times New Roman" w:hAnsi="Times New Roman"/>
                <w:b/>
                <w:b/>
                <w:bCs/>
                <w:sz w:val="22"/>
                <w:szCs w:val="22"/>
              </w:rPr>
            </w:pPr>
            <w:r>
              <w:rPr>
                <w:rFonts w:ascii="Times New Roman" w:hAnsi="Times New Roman"/>
                <w:b/>
                <w:bCs/>
                <w:sz w:val="22"/>
                <w:szCs w:val="22"/>
              </w:rPr>
              <w:t>Kryteria oceny pracy zaliczeniowej</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1. Znajomość materiału i poprawność merytoryczna (40%)</w:t>
            </w:r>
            <w:r>
              <w:rPr>
                <w:rFonts w:ascii="Times New Roman" w:hAnsi="Times New Roman"/>
                <w:sz w:val="22"/>
                <w:szCs w:val="22"/>
              </w:rPr>
              <w:br/>
              <w:t>Ocenie podlega trafność opisu zjawisk, zgodność z literaturą przedmiotu, rzetelność analizy i umiejętność łączenia teorii z praktyką.</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2. Umiejętność analizy i formułowania poglądów (30%)</w:t>
            </w:r>
            <w:r>
              <w:rPr>
                <w:rFonts w:ascii="Times New Roman" w:hAnsi="Times New Roman"/>
                <w:sz w:val="22"/>
                <w:szCs w:val="22"/>
              </w:rPr>
              <w:br/>
              <w:t>Brane są pod uwagę: logiczna struktura wywodu, głębia interpretacji, zdolność do samodzielnego wnioskowania oraz spójność argumentacji.</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3. Poprawność językowa i stylistyczna (20%)</w:t>
            </w:r>
            <w:r>
              <w:rPr>
                <w:rFonts w:ascii="Times New Roman" w:hAnsi="Times New Roman"/>
                <w:sz w:val="22"/>
                <w:szCs w:val="22"/>
              </w:rPr>
              <w:br/>
              <w:t>Ocenia się poprawność języka, jasność wypowiedzi, przejrzystość tekstu oraz akademicki styl pracy.</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4. Struktura i formalna poprawność pracy (10%)</w:t>
            </w:r>
            <w:r>
              <w:rPr>
                <w:rFonts w:ascii="Times New Roman" w:hAnsi="Times New Roman"/>
                <w:sz w:val="22"/>
                <w:szCs w:val="22"/>
              </w:rPr>
              <w:br/>
              <w:t>Dotyczy zachowania objętości, poprawnego formatowania, staranności zapisu, obecności bibliografii i poprawności cytowań.</w:t>
            </w:r>
          </w:p>
          <w:p>
            <w:pPr>
              <w:pStyle w:val="Normal"/>
              <w:widowControl w:val="false"/>
              <w:tabs>
                <w:tab w:val="clear" w:pos="708"/>
                <w:tab w:val="left" w:pos="394" w:leader="none"/>
              </w:tabs>
              <w:spacing w:lineRule="auto" w:line="240" w:before="0" w:after="0"/>
              <w:rPr>
                <w:rFonts w:ascii="Times New Roman" w:hAnsi="Times New Roman"/>
                <w:b/>
                <w:b/>
                <w:bCs/>
                <w:sz w:val="22"/>
                <w:szCs w:val="22"/>
              </w:rPr>
            </w:pPr>
            <w:r>
              <w:rPr>
                <w:rFonts w:ascii="Times New Roman" w:hAnsi="Times New Roman"/>
                <w:b/>
                <w:bCs/>
                <w:sz w:val="22"/>
                <w:szCs w:val="22"/>
              </w:rPr>
              <w:t>Przeliczenie kryteriów na ocenę</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Bardzo dobry (5,0)</w:t>
            </w:r>
            <w:r>
              <w:rPr>
                <w:rFonts w:ascii="Times New Roman" w:hAnsi="Times New Roman"/>
                <w:sz w:val="22"/>
                <w:szCs w:val="22"/>
              </w:rPr>
              <w:t> – praca wyróżniająca się pod względem merytorycznym i analitycznym, w pełni poprawna językowo i formalnie, zawierająca pogłębioną argumentację oraz własne wnioski.</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Dobry plus (4,5)</w:t>
            </w:r>
            <w:r>
              <w:rPr>
                <w:rFonts w:ascii="Times New Roman" w:hAnsi="Times New Roman"/>
                <w:sz w:val="22"/>
                <w:szCs w:val="22"/>
              </w:rPr>
              <w:t> – praca o wysokim poziomie merytorycznym i dobrej argumentacji, z drobnymi brakami w analizie lub języku.</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Dobry (4,0)</w:t>
            </w:r>
            <w:r>
              <w:rPr>
                <w:rFonts w:ascii="Times New Roman" w:hAnsi="Times New Roman"/>
                <w:sz w:val="22"/>
                <w:szCs w:val="22"/>
              </w:rPr>
              <w:t> – praca poprawna, przedstawiająca treści i poprawną argumentację, lecz bez większej głębi analizy.</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Dostateczny plus (3,5)</w:t>
            </w:r>
            <w:r>
              <w:rPr>
                <w:rFonts w:ascii="Times New Roman" w:hAnsi="Times New Roman"/>
                <w:sz w:val="22"/>
                <w:szCs w:val="22"/>
              </w:rPr>
              <w:t> – praca z wyraźnymi brakami merytorycznymi lub językowymi, jednak spełniająca minimalne wymagania analityczne.</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Dostateczny (3,0)</w:t>
            </w:r>
            <w:r>
              <w:rPr>
                <w:rFonts w:ascii="Times New Roman" w:hAnsi="Times New Roman"/>
                <w:sz w:val="22"/>
                <w:szCs w:val="22"/>
              </w:rPr>
              <w:t> – praca spełniająca wymogi formalne, jednak powierzchowna, z ograniczoną argumentacją i licznymi uproszczeniami.</w:t>
            </w:r>
          </w:p>
          <w:p>
            <w:pPr>
              <w:pStyle w:val="Normal"/>
              <w:widowControl w:val="false"/>
              <w:tabs>
                <w:tab w:val="clear" w:pos="708"/>
                <w:tab w:val="left" w:pos="394" w:leader="none"/>
              </w:tabs>
              <w:spacing w:lineRule="auto" w:line="240" w:before="0" w:after="0"/>
              <w:rPr>
                <w:rFonts w:ascii="Times New Roman" w:hAnsi="Times New Roman"/>
                <w:sz w:val="22"/>
                <w:szCs w:val="22"/>
              </w:rPr>
            </w:pPr>
            <w:r>
              <w:rPr>
                <w:rFonts w:ascii="Times New Roman" w:hAnsi="Times New Roman"/>
                <w:b/>
                <w:bCs/>
                <w:sz w:val="22"/>
                <w:szCs w:val="22"/>
              </w:rPr>
              <w:t>Niedostateczny (2,0)</w:t>
            </w:r>
            <w:r>
              <w:rPr>
                <w:rFonts w:ascii="Times New Roman" w:hAnsi="Times New Roman"/>
                <w:sz w:val="22"/>
                <w:szCs w:val="22"/>
              </w:rPr>
              <w:t> – praca niespełniająca wymogów merytorycznych lub formalnych, pozbawiona analizy i poprawnej argumentacji.</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fill="B4C7DC"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Efekty uczenia się dla przedmiotu</w:t>
            </w:r>
          </w:p>
        </w:tc>
      </w:tr>
      <w:tr>
        <w:trPr>
          <w:trHeight w:val="567" w:hRule="atLeast"/>
        </w:trPr>
        <w:tc>
          <w:tcPr>
            <w:tcW w:w="1413" w:type="dxa"/>
            <w:gridSpan w:val="3"/>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Symbol efektu uczenia się</w:t>
            </w:r>
          </w:p>
        </w:tc>
        <w:tc>
          <w:tcPr>
            <w:tcW w:w="5808" w:type="dxa"/>
            <w:gridSpan w:val="12"/>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Opis efektu uczenia się</w:t>
            </w:r>
          </w:p>
        </w:tc>
        <w:tc>
          <w:tcPr>
            <w:tcW w:w="1846" w:type="dxa"/>
            <w:gridSpan w:val="5"/>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Odniesienie efektu do efektu kierunkowego</w:t>
            </w:r>
          </w:p>
        </w:tc>
      </w:tr>
      <w:tr>
        <w:trPr>
          <w:trHeight w:val="671" w:hRule="atLeast"/>
        </w:trPr>
        <w:tc>
          <w:tcPr>
            <w:tcW w:w="1413"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PS_W01</w:t>
            </w:r>
          </w:p>
        </w:tc>
        <w:tc>
          <w:tcPr>
            <w:tcW w:w="5808" w:type="dxa"/>
            <w:gridSpan w:val="1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sz w:val="22"/>
                <w:szCs w:val="22"/>
              </w:rPr>
            </w:pPr>
            <w:r>
              <w:rPr>
                <w:rFonts w:ascii="Times New Roman" w:hAnsi="Times New Roman"/>
                <w:color w:val="000000"/>
                <w:sz w:val="22"/>
                <w:szCs w:val="22"/>
              </w:rPr>
              <w:t>Absolwent zna w pogłębionym stopniu psychologiczne mechanizmy zachowania człowieka w kontekście norm prawnych, w tym uwarunkowania zachowań przestępczych oraz funkcjonowania ofiar i świadków.</w:t>
            </w:r>
          </w:p>
        </w:tc>
        <w:tc>
          <w:tcPr>
            <w:tcW w:w="1846"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K_W11</w:t>
            </w:r>
          </w:p>
        </w:tc>
      </w:tr>
      <w:tr>
        <w:trPr>
          <w:trHeight w:val="567" w:hRule="atLeast"/>
        </w:trPr>
        <w:tc>
          <w:tcPr>
            <w:tcW w:w="1413"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PS_W05,</w:t>
            </w:r>
          </w:p>
        </w:tc>
        <w:tc>
          <w:tcPr>
            <w:tcW w:w="5808" w:type="dxa"/>
            <w:gridSpan w:val="1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sz w:val="22"/>
                <w:szCs w:val="22"/>
              </w:rPr>
            </w:pPr>
            <w:r>
              <w:rPr>
                <w:rFonts w:ascii="Times New Roman" w:hAnsi="Times New Roman"/>
                <w:color w:val="000000"/>
                <w:sz w:val="22"/>
                <w:szCs w:val="22"/>
              </w:rPr>
              <w:t xml:space="preserve">Absolwent ma pogłębioną wiedzę o psychologicznych charakterystykach sprawców przestępstw, w tym o mechanizmach funkcjonowania sprawców w grupach przestępczych oraz o uwarunkowaniach ich funkcjonowania w środowisku przestępczym. </w:t>
            </w:r>
          </w:p>
        </w:tc>
        <w:tc>
          <w:tcPr>
            <w:tcW w:w="1846"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K_W11</w:t>
            </w:r>
          </w:p>
        </w:tc>
      </w:tr>
      <w:tr>
        <w:trPr>
          <w:trHeight w:val="686" w:hRule="atLeast"/>
        </w:trPr>
        <w:tc>
          <w:tcPr>
            <w:tcW w:w="1413"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sz w:val="22"/>
                <w:szCs w:val="22"/>
              </w:rPr>
            </w:pPr>
            <w:r>
              <w:rPr>
                <w:rFonts w:ascii="Times New Roman" w:hAnsi="Times New Roman"/>
                <w:sz w:val="22"/>
                <w:szCs w:val="22"/>
              </w:rPr>
              <w:t>PS_U04</w:t>
            </w:r>
          </w:p>
        </w:tc>
        <w:tc>
          <w:tcPr>
            <w:tcW w:w="5808" w:type="dxa"/>
            <w:gridSpan w:val="1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sz w:val="22"/>
                <w:szCs w:val="22"/>
              </w:rPr>
            </w:pPr>
            <w:r>
              <w:rPr>
                <w:rFonts w:eastAsia="Times New Roman" w:ascii="Times New Roman" w:hAnsi="Times New Roman"/>
                <w:color w:val="000000"/>
                <w:sz w:val="22"/>
                <w:szCs w:val="22"/>
                <w:lang w:eastAsia="ru-RU"/>
              </w:rPr>
              <w:t xml:space="preserve">Absolwent analizuje zachowania sprawców przestępstw oraz formułuje hipotezy dotyczące ich cech psychologicznych, motywacji i sposobu działania, uwzględniając wieloczynnikowe uwarunkowania ich funkcjonowania. </w:t>
            </w:r>
          </w:p>
        </w:tc>
        <w:tc>
          <w:tcPr>
            <w:tcW w:w="1846"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K_U17</w:t>
            </w:r>
          </w:p>
        </w:tc>
      </w:tr>
      <w:tr>
        <w:trPr>
          <w:trHeight w:val="686" w:hRule="atLeast"/>
        </w:trPr>
        <w:tc>
          <w:tcPr>
            <w:tcW w:w="1413" w:type="dxa"/>
            <w:gridSpan w:val="3"/>
            <w:tcBorders>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sz w:val="22"/>
                <w:szCs w:val="22"/>
              </w:rPr>
            </w:pPr>
            <w:r>
              <w:rPr>
                <w:rFonts w:ascii="Times New Roman" w:hAnsi="Times New Roman"/>
                <w:sz w:val="22"/>
                <w:szCs w:val="22"/>
              </w:rPr>
              <w:t xml:space="preserve">PS_K02 </w:t>
            </w:r>
          </w:p>
        </w:tc>
        <w:tc>
          <w:tcPr>
            <w:tcW w:w="5808" w:type="dxa"/>
            <w:gridSpan w:val="1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sz w:val="22"/>
                <w:szCs w:val="22"/>
              </w:rPr>
            </w:pPr>
            <w:r>
              <w:rPr>
                <w:rFonts w:ascii="Times New Roman" w:hAnsi="Times New Roman"/>
                <w:sz w:val="22"/>
                <w:szCs w:val="22"/>
              </w:rPr>
              <w:t xml:space="preserve">Absolwent jest gotów do odpowiedzialnego pełnienia roli biegłego psychologa oraz formułowania opinii w oparciu o rzetelną analizę danych diagnostycznych, z uwzględnieniem złożoności sytuacji procesowej i konsekwencji wydawanych opinii. </w:t>
            </w:r>
          </w:p>
        </w:tc>
        <w:tc>
          <w:tcPr>
            <w:tcW w:w="1846" w:type="dxa"/>
            <w:gridSpan w:val="5"/>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 xml:space="preserve">K_K02 </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b/>
                <w:b/>
                <w:sz w:val="22"/>
                <w:szCs w:val="22"/>
              </w:rPr>
            </w:pPr>
            <w:r>
              <w:rPr>
                <w:rFonts w:ascii="Times New Roman" w:hAnsi="Times New Roman"/>
                <w:b/>
                <w:sz w:val="22"/>
                <w:szCs w:val="22"/>
              </w:rPr>
              <w:t xml:space="preserve">Tabela odniesień efektów </w:t>
            </w:r>
            <w:r>
              <w:rPr>
                <w:rFonts w:ascii="Times New Roman" w:hAnsi="Times New Roman"/>
                <w:b/>
                <w:bCs/>
                <w:sz w:val="22"/>
                <w:szCs w:val="22"/>
              </w:rPr>
              <w:t>uczenia się</w:t>
            </w:r>
            <w:r>
              <w:rPr>
                <w:rFonts w:ascii="Times New Roman" w:hAnsi="Times New Roman"/>
                <w:b/>
                <w:sz w:val="22"/>
                <w:szCs w:val="22"/>
              </w:rPr>
              <w:t xml:space="preserve"> do celu kształcenia, treści kształcenia, metod kształcenia i sposobów oceny</w:t>
            </w:r>
          </w:p>
        </w:tc>
      </w:tr>
      <w:tr>
        <w:trPr>
          <w:trHeight w:val="567" w:hRule="atLeast"/>
        </w:trPr>
        <w:tc>
          <w:tcPr>
            <w:tcW w:w="1282" w:type="dxa"/>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Symbol efektu uczenia się</w:t>
            </w:r>
          </w:p>
        </w:tc>
        <w:tc>
          <w:tcPr>
            <w:tcW w:w="1541" w:type="dxa"/>
            <w:gridSpan w:val="5"/>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Odniesienie danego efektu do efektu kierunkowego</w:t>
            </w:r>
          </w:p>
        </w:tc>
        <w:tc>
          <w:tcPr>
            <w:tcW w:w="1534" w:type="dxa"/>
            <w:gridSpan w:val="3"/>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Odniesienie danego efektu do celu kształcenia</w:t>
            </w:r>
          </w:p>
        </w:tc>
        <w:tc>
          <w:tcPr>
            <w:tcW w:w="2441" w:type="dxa"/>
            <w:gridSpan w:val="4"/>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Odniesienie danego efektu do treści kształcenia (nauczania)</w:t>
            </w:r>
          </w:p>
        </w:tc>
        <w:tc>
          <w:tcPr>
            <w:tcW w:w="1359" w:type="dxa"/>
            <w:gridSpan w:val="5"/>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Odniesienie danego efektu do metod kształcenia</w:t>
            </w:r>
          </w:p>
        </w:tc>
        <w:tc>
          <w:tcPr>
            <w:tcW w:w="910" w:type="dxa"/>
            <w:gridSpan w:val="2"/>
            <w:tcBorders>
              <w:top w:val="single" w:sz="4" w:space="0" w:color="000000"/>
              <w:left w:val="single" w:sz="4" w:space="0" w:color="000000"/>
              <w:bottom w:val="single" w:sz="4" w:space="0" w:color="000000"/>
              <w:righ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Odniesienie danego efektu do sposobów oceny</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Wiedza</w:t>
            </w:r>
          </w:p>
        </w:tc>
      </w:tr>
      <w:tr>
        <w:trPr>
          <w:trHeight w:val="567" w:hRule="atLeast"/>
        </w:trPr>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sz w:val="22"/>
                <w:szCs w:val="22"/>
              </w:rPr>
            </w:pPr>
            <w:r>
              <w:rPr>
                <w:rFonts w:ascii="Times New Roman" w:hAnsi="Times New Roman"/>
                <w:sz w:val="22"/>
                <w:szCs w:val="22"/>
              </w:rPr>
              <w:t>PS_W01</w:t>
            </w:r>
          </w:p>
        </w:tc>
        <w:tc>
          <w:tcPr>
            <w:tcW w:w="1541"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K_W11</w:t>
            </w:r>
          </w:p>
        </w:tc>
        <w:tc>
          <w:tcPr>
            <w:tcW w:w="153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C1</w:t>
            </w:r>
          </w:p>
        </w:tc>
        <w:tc>
          <w:tcPr>
            <w:tcW w:w="244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trong"/>
                <w:rFonts w:ascii="Times New Roman" w:hAnsi="Times New Roman"/>
                <w:b w:val="false"/>
                <w:bCs w:val="false"/>
                <w:sz w:val="22"/>
                <w:szCs w:val="22"/>
              </w:rPr>
              <w:t>T1-T5</w:t>
            </w:r>
          </w:p>
        </w:tc>
        <w:tc>
          <w:tcPr>
            <w:tcW w:w="1359"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Mk1</w:t>
            </w:r>
          </w:p>
        </w:tc>
        <w:tc>
          <w:tcPr>
            <w:tcW w:w="91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F1 P1</w:t>
            </w:r>
          </w:p>
        </w:tc>
      </w:tr>
      <w:tr>
        <w:trPr>
          <w:trHeight w:val="567" w:hRule="atLeast"/>
        </w:trPr>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sz w:val="22"/>
                <w:szCs w:val="22"/>
              </w:rPr>
            </w:pPr>
            <w:r>
              <w:rPr>
                <w:rFonts w:ascii="Times New Roman" w:hAnsi="Times New Roman"/>
                <w:sz w:val="22"/>
                <w:szCs w:val="22"/>
              </w:rPr>
              <w:t>PS_W05,</w:t>
            </w:r>
          </w:p>
        </w:tc>
        <w:tc>
          <w:tcPr>
            <w:tcW w:w="1541"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K_W11</w:t>
            </w:r>
          </w:p>
        </w:tc>
        <w:tc>
          <w:tcPr>
            <w:tcW w:w="153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C1</w:t>
            </w:r>
          </w:p>
        </w:tc>
        <w:tc>
          <w:tcPr>
            <w:tcW w:w="244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trong"/>
                <w:rFonts w:ascii="Times New Roman" w:hAnsi="Times New Roman"/>
                <w:b w:val="false"/>
                <w:bCs w:val="false"/>
                <w:sz w:val="22"/>
                <w:szCs w:val="22"/>
              </w:rPr>
              <w:t xml:space="preserve">T6  </w:t>
            </w:r>
          </w:p>
        </w:tc>
        <w:tc>
          <w:tcPr>
            <w:tcW w:w="1359"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Mk1</w:t>
            </w:r>
          </w:p>
        </w:tc>
        <w:tc>
          <w:tcPr>
            <w:tcW w:w="91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F1 P1</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 xml:space="preserve">Umiejętności </w:t>
            </w:r>
          </w:p>
        </w:tc>
      </w:tr>
      <w:tr>
        <w:trPr>
          <w:trHeight w:val="567" w:hRule="atLeast"/>
        </w:trPr>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sz w:val="22"/>
                <w:szCs w:val="22"/>
              </w:rPr>
            </w:pPr>
            <w:r>
              <w:rPr>
                <w:rFonts w:ascii="Times New Roman" w:hAnsi="Times New Roman"/>
                <w:sz w:val="22"/>
                <w:szCs w:val="22"/>
              </w:rPr>
              <w:t>PS_U04</w:t>
            </w:r>
          </w:p>
        </w:tc>
        <w:tc>
          <w:tcPr>
            <w:tcW w:w="1541"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K_U17</w:t>
            </w:r>
          </w:p>
        </w:tc>
        <w:tc>
          <w:tcPr>
            <w:tcW w:w="153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C2 C3</w:t>
            </w:r>
          </w:p>
        </w:tc>
        <w:tc>
          <w:tcPr>
            <w:tcW w:w="244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T7</w:t>
            </w:r>
          </w:p>
        </w:tc>
        <w:tc>
          <w:tcPr>
            <w:tcW w:w="1359"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Mk2</w:t>
            </w:r>
          </w:p>
        </w:tc>
        <w:tc>
          <w:tcPr>
            <w:tcW w:w="91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F1</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Kompetencje</w:t>
            </w:r>
          </w:p>
        </w:tc>
      </w:tr>
      <w:tr>
        <w:trPr>
          <w:trHeight w:val="567" w:hRule="atLeast"/>
        </w:trPr>
        <w:tc>
          <w:tcPr>
            <w:tcW w:w="1307" w:type="dxa"/>
            <w:gridSpan w:val="2"/>
            <w:tcBorders>
              <w:left w:val="single" w:sz="4" w:space="0" w:color="000000"/>
              <w:bottom w:val="single" w:sz="4" w:space="0" w:color="000000"/>
            </w:tcBorders>
            <w:shd w:fill="FFFFFF"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 xml:space="preserve">PS_K02 </w:t>
            </w:r>
          </w:p>
        </w:tc>
        <w:tc>
          <w:tcPr>
            <w:tcW w:w="1533" w:type="dxa"/>
            <w:gridSpan w:val="5"/>
            <w:tcBorders>
              <w:left w:val="single" w:sz="4" w:space="0" w:color="000000"/>
              <w:bottom w:val="single" w:sz="4" w:space="0" w:color="000000"/>
            </w:tcBorders>
            <w:shd w:fill="FFFFFF"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 xml:space="preserve">K_K02 </w:t>
            </w:r>
          </w:p>
        </w:tc>
        <w:tc>
          <w:tcPr>
            <w:tcW w:w="1520" w:type="dxa"/>
            <w:gridSpan w:val="3"/>
            <w:tcBorders>
              <w:left w:val="single" w:sz="4" w:space="0" w:color="000000"/>
              <w:bottom w:val="single" w:sz="4" w:space="0" w:color="000000"/>
            </w:tcBorders>
            <w:shd w:fill="FFFFFF"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 xml:space="preserve">C3 </w:t>
            </w:r>
          </w:p>
        </w:tc>
        <w:tc>
          <w:tcPr>
            <w:tcW w:w="2440" w:type="dxa"/>
            <w:gridSpan w:val="4"/>
            <w:tcBorders>
              <w:left w:val="single" w:sz="4" w:space="0" w:color="000000"/>
              <w:bottom w:val="single" w:sz="4" w:space="0" w:color="000000"/>
            </w:tcBorders>
            <w:shd w:fill="FFFFFF"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 xml:space="preserve">T4-T7 </w:t>
            </w:r>
          </w:p>
        </w:tc>
        <w:tc>
          <w:tcPr>
            <w:tcW w:w="1360" w:type="dxa"/>
            <w:gridSpan w:val="5"/>
            <w:tcBorders>
              <w:left w:val="single" w:sz="4" w:space="0" w:color="000000"/>
              <w:bottom w:val="single" w:sz="4" w:space="0" w:color="000000"/>
            </w:tcBorders>
            <w:shd w:fill="FFFFFF"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 xml:space="preserve">Mk1, Mk2 </w:t>
            </w:r>
          </w:p>
        </w:tc>
        <w:tc>
          <w:tcPr>
            <w:tcW w:w="907" w:type="dxa"/>
            <w:tcBorders>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center"/>
              <w:rPr>
                <w:rFonts w:ascii="Times New Roman" w:hAnsi="Times New Roman"/>
                <w:bCs/>
                <w:sz w:val="22"/>
                <w:szCs w:val="22"/>
              </w:rPr>
            </w:pPr>
            <w:r>
              <w:rPr>
                <w:rFonts w:ascii="Times New Roman" w:hAnsi="Times New Roman"/>
                <w:bCs/>
                <w:sz w:val="22"/>
                <w:szCs w:val="22"/>
              </w:rPr>
              <w:t xml:space="preserve">F1, P1 </w:t>
            </w:r>
          </w:p>
        </w:tc>
      </w:tr>
      <w:tr>
        <w:trPr>
          <w:trHeight w:val="567" w:hRule="atLeast"/>
        </w:trPr>
        <w:tc>
          <w:tcPr>
            <w:tcW w:w="9067" w:type="dxa"/>
            <w:gridSpan w:val="20"/>
            <w:tcBorders>
              <w:top w:val="single" w:sz="4" w:space="0" w:color="000000"/>
              <w:left w:val="single" w:sz="4" w:space="0" w:color="000000"/>
              <w:bottom w:val="single" w:sz="4" w:space="0" w:color="000000"/>
              <w:right w:val="single" w:sz="4" w:space="0" w:color="000000"/>
            </w:tcBorders>
            <w:shd w:fill="B4C7DC" w:val="clear"/>
            <w:vAlign w:val="center"/>
          </w:tcPr>
          <w:p>
            <w:pPr>
              <w:pStyle w:val="Normal"/>
              <w:widowControl w:val="false"/>
              <w:spacing w:lineRule="auto" w:line="240" w:before="0" w:after="0"/>
              <w:jc w:val="center"/>
              <w:rPr>
                <w:rFonts w:ascii="Times New Roman" w:hAnsi="Times New Roman"/>
                <w:b/>
                <w:b/>
                <w:color w:val="000000"/>
                <w:sz w:val="22"/>
                <w:szCs w:val="22"/>
              </w:rPr>
            </w:pPr>
            <w:r>
              <w:rPr>
                <w:rFonts w:ascii="Times New Roman" w:hAnsi="Times New Roman"/>
                <w:b/>
                <w:color w:val="000000"/>
                <w:sz w:val="22"/>
                <w:szCs w:val="22"/>
              </w:rPr>
              <w:t>Formy zajęć i punkty ECTS</w:t>
            </w:r>
          </w:p>
        </w:tc>
      </w:tr>
      <w:tr>
        <w:trPr>
          <w:trHeight w:val="480" w:hRule="atLeast"/>
        </w:trPr>
        <w:tc>
          <w:tcPr>
            <w:tcW w:w="1646" w:type="dxa"/>
            <w:gridSpan w:val="4"/>
            <w:vMerge w:val="restart"/>
            <w:tcBorders>
              <w:top w:val="single" w:sz="4" w:space="0" w:color="000000"/>
              <w:lef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eastAsia="Arial Unicode MS" w:ascii="Times New Roman" w:hAnsi="Times New Roman"/>
                <w:sz w:val="22"/>
                <w:szCs w:val="22"/>
                <w:lang w:eastAsia="pl-PL"/>
              </w:rPr>
              <w:t>Forma zajęć</w:t>
            </w:r>
          </w:p>
        </w:tc>
        <w:tc>
          <w:tcPr>
            <w:tcW w:w="2822" w:type="dxa"/>
            <w:gridSpan w:val="7"/>
            <w:vMerge w:val="restart"/>
            <w:tcBorders>
              <w:top w:val="single" w:sz="4" w:space="0" w:color="000000"/>
              <w:left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eastAsia="Arial Unicode MS" w:ascii="Times New Roman" w:hAnsi="Times New Roman"/>
                <w:sz w:val="22"/>
                <w:szCs w:val="22"/>
                <w:lang w:eastAsia="pl-PL"/>
              </w:rPr>
              <w:t>Forma aktywności studenta</w:t>
            </w:r>
          </w:p>
        </w:tc>
        <w:tc>
          <w:tcPr>
            <w:tcW w:w="3293" w:type="dxa"/>
            <w:gridSpan w:val="5"/>
            <w:tcBorders>
              <w:top w:val="single" w:sz="4" w:space="0" w:color="000000"/>
              <w:left w:val="single" w:sz="4" w:space="0" w:color="000000"/>
              <w:bottom w:val="single" w:sz="4" w:space="0" w:color="000000"/>
            </w:tcBorders>
            <w:shd w:color="auto" w:fill="D5DCE4" w:themeFill="text2" w:themeFillTint="33" w:val="clear"/>
            <w:vAlign w:val="center"/>
          </w:tcPr>
          <w:p>
            <w:pPr>
              <w:pStyle w:val="Xl33"/>
              <w:widowControl w:val="false"/>
              <w:spacing w:before="0" w:after="0"/>
              <w:rPr>
                <w:rFonts w:ascii="Times New Roman" w:hAnsi="Times New Roman"/>
                <w:sz w:val="22"/>
                <w:szCs w:val="22"/>
              </w:rPr>
            </w:pPr>
            <w:r>
              <w:rPr>
                <w:rFonts w:eastAsia="Arial Unicode MS" w:ascii="Times New Roman" w:hAnsi="Times New Roman"/>
                <w:sz w:val="22"/>
                <w:szCs w:val="22"/>
              </w:rPr>
              <w:t>Średnia liczba godzin na zrealizowanie aktywności</w:t>
            </w:r>
          </w:p>
        </w:tc>
        <w:tc>
          <w:tcPr>
            <w:tcW w:w="1306" w:type="dxa"/>
            <w:gridSpan w:val="4"/>
            <w:vMerge w:val="restart"/>
            <w:tcBorders>
              <w:top w:val="single" w:sz="4" w:space="0" w:color="000000"/>
              <w:left w:val="single" w:sz="4" w:space="0" w:color="000000"/>
              <w:right w:val="single" w:sz="4" w:space="0" w:color="000000"/>
            </w:tcBorders>
            <w:shd w:color="auto" w:fill="D5DCE4" w:themeFill="text2" w:themeFillTint="33" w:val="clear"/>
            <w:vAlign w:val="center"/>
          </w:tcPr>
          <w:p>
            <w:pPr>
              <w:pStyle w:val="Xl33"/>
              <w:widowControl w:val="false"/>
              <w:spacing w:before="0" w:after="0"/>
              <w:rPr>
                <w:rFonts w:ascii="Times New Roman" w:hAnsi="Times New Roman"/>
                <w:sz w:val="22"/>
                <w:szCs w:val="22"/>
              </w:rPr>
            </w:pPr>
            <w:r>
              <w:rPr>
                <w:rFonts w:eastAsia="Arial Unicode MS" w:ascii="Times New Roman" w:hAnsi="Times New Roman"/>
                <w:sz w:val="22"/>
                <w:szCs w:val="22"/>
              </w:rPr>
              <w:t>ECTS</w:t>
            </w:r>
          </w:p>
        </w:tc>
      </w:tr>
      <w:tr>
        <w:trPr>
          <w:trHeight w:val="480" w:hRule="atLeast"/>
        </w:trPr>
        <w:tc>
          <w:tcPr>
            <w:tcW w:w="1646" w:type="dxa"/>
            <w:gridSpan w:val="4"/>
            <w:vMerge w:val="continue"/>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2822" w:type="dxa"/>
            <w:gridSpan w:val="7"/>
            <w:vMerge w:val="continue"/>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718" w:type="dxa"/>
            <w:tcBorders>
              <w:left w:val="single" w:sz="4" w:space="0" w:color="000000"/>
              <w:bottom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eastAsia="Arial Unicode MS" w:ascii="Times New Roman" w:hAnsi="Times New Roman"/>
                <w:sz w:val="22"/>
                <w:szCs w:val="22"/>
                <w:lang w:eastAsia="pl-PL"/>
              </w:rPr>
              <w:t xml:space="preserve">na studiach </w:t>
            </w:r>
            <w:r>
              <w:rPr>
                <w:rFonts w:eastAsia="Arial Unicode MS" w:ascii="Times New Roman" w:hAnsi="Times New Roman"/>
                <w:b/>
                <w:bCs/>
                <w:sz w:val="22"/>
                <w:szCs w:val="22"/>
                <w:lang w:eastAsia="pl-PL"/>
              </w:rPr>
              <w:t>stacjonarnych</w:t>
            </w:r>
          </w:p>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575" w:type="dxa"/>
            <w:gridSpan w:val="4"/>
            <w:tcBorders>
              <w:left w:val="single" w:sz="4" w:space="0" w:color="000000"/>
              <w:bottom w:val="single" w:sz="4" w:space="0" w:color="000000"/>
            </w:tcBorders>
            <w:shd w:color="auto" w:fill="D5DCE4" w:themeFill="text2" w:themeFillTint="33" w:val="clear"/>
            <w:vAlign w:val="center"/>
          </w:tcPr>
          <w:p>
            <w:pPr>
              <w:pStyle w:val="Normal"/>
              <w:widowControl w:val="false"/>
              <w:spacing w:lineRule="auto" w:line="240" w:before="0" w:after="0"/>
              <w:jc w:val="center"/>
              <w:rPr>
                <w:rFonts w:ascii="Times New Roman" w:hAnsi="Times New Roman"/>
                <w:sz w:val="22"/>
                <w:szCs w:val="22"/>
              </w:rPr>
            </w:pPr>
            <w:r>
              <w:rPr>
                <w:rFonts w:eastAsia="Arial Unicode MS" w:ascii="Times New Roman" w:hAnsi="Times New Roman"/>
                <w:sz w:val="22"/>
                <w:szCs w:val="22"/>
                <w:lang w:eastAsia="pl-PL"/>
              </w:rPr>
              <w:t xml:space="preserve">na studiach </w:t>
            </w:r>
            <w:r>
              <w:rPr>
                <w:rFonts w:eastAsia="Arial Unicode MS" w:ascii="Times New Roman" w:hAnsi="Times New Roman"/>
                <w:b/>
                <w:bCs/>
                <w:sz w:val="22"/>
                <w:szCs w:val="22"/>
                <w:lang w:eastAsia="pl-PL"/>
              </w:rPr>
              <w:t>niestacjonarnych</w:t>
            </w:r>
          </w:p>
        </w:tc>
        <w:tc>
          <w:tcPr>
            <w:tcW w:w="1306" w:type="dxa"/>
            <w:gridSpan w:val="4"/>
            <w:vMerge w:val="continue"/>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r>
      <w:tr>
        <w:trPr>
          <w:trHeight w:val="1831" w:hRule="atLeast"/>
        </w:trPr>
        <w:tc>
          <w:tcPr>
            <w:tcW w:w="16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Wykład</w:t>
            </w:r>
          </w:p>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eastAsia="Times New Roman" w:ascii="Times New Roman" w:hAnsi="Times New Roman"/>
                <w:color w:val="000000" w:themeColor="text1"/>
                <w:sz w:val="22"/>
                <w:szCs w:val="22"/>
              </w:rPr>
              <w:t>Kontakt z nauczycielem akademickim</w:t>
            </w:r>
          </w:p>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eastAsia="Times New Roman" w:ascii="Times New Roman" w:hAnsi="Times New Roman"/>
                <w:color w:val="000000" w:themeColor="text1"/>
                <w:sz w:val="22"/>
                <w:szCs w:val="22"/>
              </w:rPr>
              <w:t>30</w:t>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eastAsia="Times New Roman" w:ascii="Times New Roman" w:hAnsi="Times New Roman"/>
                <w:color w:val="000000" w:themeColor="text1"/>
                <w:sz w:val="22"/>
                <w:szCs w:val="22"/>
              </w:rPr>
              <w:t>15</w:t>
            </w:r>
          </w:p>
        </w:tc>
        <w:tc>
          <w:tcPr>
            <w:tcW w:w="1301" w:type="dxa"/>
            <w:gridSpan w:val="3"/>
            <w:tcBorders>
              <w:top w:val="single" w:sz="4" w:space="0" w:color="000000"/>
              <w:left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3</w:t>
            </w:r>
          </w:p>
        </w:tc>
      </w:tr>
      <w:tr>
        <w:trPr>
          <w:trHeight w:val="324" w:hRule="atLeast"/>
        </w:trPr>
        <w:tc>
          <w:tcPr>
            <w:tcW w:w="1646"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Praca własna studenta</w:t>
            </w:r>
          </w:p>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Czytanie wskazanej literatury</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2"/>
                <w:szCs w:val="22"/>
              </w:rPr>
            </w:pPr>
            <w:r>
              <w:rPr>
                <w:rFonts w:eastAsia="Times New Roman" w:ascii="Times New Roman" w:hAnsi="Times New Roman"/>
                <w:color w:val="000000" w:themeColor="text1"/>
                <w:sz w:val="22"/>
                <w:szCs w:val="22"/>
              </w:rPr>
              <w:t>15</w:t>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2"/>
                <w:szCs w:val="22"/>
              </w:rPr>
            </w:pPr>
            <w:r>
              <w:rPr>
                <w:rFonts w:eastAsia="Times New Roman" w:ascii="Times New Roman" w:hAnsi="Times New Roman"/>
                <w:color w:val="000000" w:themeColor="text1"/>
                <w:sz w:val="22"/>
                <w:szCs w:val="22"/>
              </w:rPr>
              <w:t>25</w:t>
            </w:r>
          </w:p>
        </w:tc>
        <w:tc>
          <w:tcPr>
            <w:tcW w:w="1301"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r>
      <w:tr>
        <w:trPr>
          <w:trHeight w:val="324" w:hRule="atLeast"/>
        </w:trPr>
        <w:tc>
          <w:tcPr>
            <w:tcW w:w="1646"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Rozwiązywanie zadań i problemów</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2"/>
                <w:szCs w:val="22"/>
              </w:rPr>
            </w:pPr>
            <w:r>
              <w:rPr>
                <w:rFonts w:eastAsia="Times New Roman" w:ascii="Times New Roman" w:hAnsi="Times New Roman"/>
                <w:color w:val="000000" w:themeColor="text1"/>
                <w:sz w:val="22"/>
                <w:szCs w:val="22"/>
              </w:rPr>
              <w:t>10</w:t>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15</w:t>
            </w:r>
          </w:p>
        </w:tc>
        <w:tc>
          <w:tcPr>
            <w:tcW w:w="130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r>
      <w:tr>
        <w:trPr>
          <w:trHeight w:val="324" w:hRule="atLeast"/>
        </w:trPr>
        <w:tc>
          <w:tcPr>
            <w:tcW w:w="1646"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Przygotowanie projektu/prezentacji/referatu</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5</w:t>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5</w:t>
            </w:r>
          </w:p>
        </w:tc>
        <w:tc>
          <w:tcPr>
            <w:tcW w:w="130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r>
      <w:tr>
        <w:trPr>
          <w:trHeight w:val="324" w:hRule="atLeast"/>
        </w:trPr>
        <w:tc>
          <w:tcPr>
            <w:tcW w:w="1646"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Przygotowanie sprawozdania z wykonanych ćwiczeń</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30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r>
      <w:tr>
        <w:trPr>
          <w:trHeight w:val="324" w:hRule="atLeast"/>
        </w:trPr>
        <w:tc>
          <w:tcPr>
            <w:tcW w:w="1646"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Przygotowanie się do zaliczenia</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15</w:t>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t>15</w:t>
            </w:r>
          </w:p>
        </w:tc>
        <w:tc>
          <w:tcPr>
            <w:tcW w:w="130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r>
      <w:tr>
        <w:trPr>
          <w:trHeight w:val="324" w:hRule="atLeast"/>
        </w:trPr>
        <w:tc>
          <w:tcPr>
            <w:tcW w:w="1646"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Przygotowanie się do egzaminu</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30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r>
      <w:tr>
        <w:trPr>
          <w:trHeight w:val="324" w:hRule="atLeast"/>
        </w:trPr>
        <w:tc>
          <w:tcPr>
            <w:tcW w:w="1646"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c>
          <w:tcPr>
            <w:tcW w:w="2822"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eastAsia="Times New Roman" w:ascii="Times New Roman" w:hAnsi="Times New Roman"/>
                <w:color w:val="000000" w:themeColor="text1"/>
                <w:sz w:val="22"/>
                <w:szCs w:val="22"/>
              </w:rPr>
              <w:t>Inne (jakie?)………..</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58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sz w:val="22"/>
                <w:szCs w:val="22"/>
              </w:rPr>
            </w:r>
          </w:p>
        </w:tc>
        <w:tc>
          <w:tcPr>
            <w:tcW w:w="130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2"/>
                <w:szCs w:val="22"/>
              </w:rPr>
            </w:pPr>
            <w:r>
              <w:rPr>
                <w:rFonts w:ascii="Times New Roman" w:hAnsi="Times New Roman"/>
                <w:sz w:val="22"/>
                <w:szCs w:val="22"/>
              </w:rPr>
            </w:r>
          </w:p>
        </w:tc>
      </w:tr>
      <w:tr>
        <w:trPr>
          <w:trHeight w:val="567" w:hRule="atLeast"/>
        </w:trPr>
        <w:tc>
          <w:tcPr>
            <w:tcW w:w="4468" w:type="dxa"/>
            <w:gridSpan w:val="11"/>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b/>
                <w:sz w:val="22"/>
                <w:szCs w:val="22"/>
              </w:rPr>
              <w:t>Sumaryczna liczba godzin dla przedmiotu</w:t>
            </w:r>
          </w:p>
        </w:tc>
        <w:tc>
          <w:tcPr>
            <w:tcW w:w="4599" w:type="dxa"/>
            <w:gridSpan w:val="9"/>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widowControl w:val="false"/>
              <w:spacing w:lineRule="auto" w:line="240" w:before="0" w:after="0"/>
              <w:jc w:val="center"/>
              <w:rPr>
                <w:rFonts w:ascii="Times New Roman" w:hAnsi="Times New Roman" w:eastAsia="Arial Unicode MS"/>
                <w:b/>
                <w:b/>
                <w:bCs/>
                <w:sz w:val="22"/>
                <w:szCs w:val="22"/>
                <w:lang w:eastAsia="pl-PL"/>
              </w:rPr>
            </w:pPr>
            <w:r>
              <w:rPr>
                <w:rFonts w:eastAsia="Arial Unicode MS" w:ascii="Times New Roman" w:hAnsi="Times New Roman"/>
                <w:b/>
                <w:bCs/>
                <w:sz w:val="22"/>
                <w:szCs w:val="22"/>
                <w:lang w:eastAsia="pl-PL"/>
              </w:rPr>
              <w:t>75</w:t>
            </w:r>
          </w:p>
        </w:tc>
      </w:tr>
      <w:tr>
        <w:trPr>
          <w:trHeight w:val="567" w:hRule="atLeast"/>
        </w:trPr>
        <w:tc>
          <w:tcPr>
            <w:tcW w:w="4468" w:type="dxa"/>
            <w:gridSpan w:val="11"/>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widowControl w:val="false"/>
              <w:spacing w:lineRule="auto" w:line="240" w:before="0" w:after="0"/>
              <w:jc w:val="center"/>
              <w:rPr>
                <w:rFonts w:ascii="Times New Roman" w:hAnsi="Times New Roman"/>
                <w:sz w:val="22"/>
                <w:szCs w:val="22"/>
              </w:rPr>
            </w:pPr>
            <w:r>
              <w:rPr>
                <w:rFonts w:ascii="Times New Roman" w:hAnsi="Times New Roman"/>
                <w:b/>
                <w:sz w:val="22"/>
                <w:szCs w:val="22"/>
              </w:rPr>
              <w:t>Liczba punktów ECTS dla przedmiotu</w:t>
            </w:r>
          </w:p>
        </w:tc>
        <w:tc>
          <w:tcPr>
            <w:tcW w:w="4599" w:type="dxa"/>
            <w:gridSpan w:val="9"/>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widowControl w:val="false"/>
              <w:spacing w:lineRule="auto" w:line="240" w:before="0" w:after="0"/>
              <w:jc w:val="center"/>
              <w:rPr>
                <w:rFonts w:ascii="Times New Roman" w:hAnsi="Times New Roman" w:eastAsia="Arial Unicode MS"/>
                <w:b/>
                <w:b/>
                <w:bCs/>
                <w:sz w:val="22"/>
                <w:szCs w:val="22"/>
                <w:lang w:eastAsia="pl-PL"/>
              </w:rPr>
            </w:pPr>
            <w:r>
              <w:rPr>
                <w:rFonts w:eastAsia="Arial Unicode MS" w:ascii="Times New Roman" w:hAnsi="Times New Roman"/>
                <w:b/>
                <w:bCs/>
                <w:sz w:val="22"/>
                <w:szCs w:val="22"/>
                <w:lang w:eastAsia="pl-PL"/>
              </w:rPr>
              <w:t>3</w:t>
            </w:r>
          </w:p>
        </w:tc>
      </w:tr>
    </w:tbl>
    <w:p>
      <w:pPr>
        <w:pStyle w:val="ListParagraph"/>
        <w:ind w:left="360" w:hanging="0"/>
        <w:jc w:val="center"/>
        <w:rPr>
          <w:sz w:val="22"/>
          <w:szCs w:val="22"/>
        </w:rPr>
      </w:pPr>
      <w:r>
        <w:rPr>
          <w:sz w:val="22"/>
          <w:szCs w:val="22"/>
        </w:rPr>
      </w:r>
    </w:p>
    <w:p>
      <w:pPr>
        <w:pStyle w:val="ListParagraph"/>
        <w:ind w:left="360" w:hanging="0"/>
        <w:jc w:val="center"/>
        <w:rPr>
          <w:sz w:val="22"/>
          <w:szCs w:val="22"/>
        </w:rPr>
      </w:pPr>
      <w:r>
        <w:rPr>
          <w:sz w:val="22"/>
          <w:szCs w:val="22"/>
        </w:rPr>
      </w:r>
    </w:p>
    <w:p>
      <w:pPr>
        <w:pStyle w:val="ListParagraph"/>
        <w:ind w:left="360" w:hanging="0"/>
        <w:jc w:val="center"/>
        <w:rPr>
          <w:sz w:val="22"/>
          <w:szCs w:val="22"/>
        </w:rPr>
      </w:pPr>
      <w:r>
        <w:rPr>
          <w:sz w:val="22"/>
          <w:szCs w:val="22"/>
        </w:rPr>
      </w:r>
    </w:p>
    <w:p>
      <w:pPr>
        <w:pStyle w:val="ListParagraph"/>
        <w:ind w:left="360" w:hanging="0"/>
        <w:jc w:val="center"/>
        <w:rPr>
          <w:sz w:val="22"/>
          <w:szCs w:val="22"/>
        </w:rPr>
      </w:pPr>
      <w:r>
        <w:rPr/>
      </w:r>
    </w:p>
    <w:sectPr>
      <w:headerReference w:type="default" r:id="rId2"/>
      <w:footerReference w:type="default" r:id="rId3"/>
      <w:type w:val="nextPage"/>
      <w:pgSz w:w="11906" w:h="16838"/>
      <w:pgMar w:left="1417" w:right="1417" w:header="708" w:top="1417" w:footer="317"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Arial">
    <w:charset w:val="ee"/>
    <w:family w:val="roman"/>
    <w:pitch w:val="variable"/>
  </w:font>
  <w:font w:name="Tahoma">
    <w:charset w:val="ee"/>
    <w:family w:val="roman"/>
    <w:pitch w:val="variable"/>
  </w:font>
  <w:font w:name="Verdana">
    <w:charset w:val="ee"/>
    <w:family w:val="roman"/>
    <w:pitch w:val="variable"/>
  </w:font>
  <w:font w:name="Courier New">
    <w:charset w:val="ee"/>
    <w:family w:val="roman"/>
    <w:pitch w:val="variable"/>
  </w:font>
  <w:font w:name="Liberation Sans">
    <w:altName w:val="Arial"/>
    <w:charset w:val="ee"/>
    <w:family w:val="swiss"/>
    <w:pitch w:val="variable"/>
  </w:font>
  <w:font w:name="EUAlbertina">
    <w:charset w:val="ee"/>
    <w:family w:val="roman"/>
    <w:pitch w:val="variable"/>
  </w:font>
  <w:font w:name="Georgia">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hanging="1276"/>
      <w:rPr/>
    </w:pPr>
    <w:r>
      <w:rPr/>
      <w:drawing>
        <wp:anchor behindDoc="1" distT="0" distB="0" distL="0" distR="0" simplePos="0" locked="0" layoutInCell="0" allowOverlap="1" relativeHeight="5">
          <wp:simplePos x="0" y="0"/>
          <wp:positionH relativeFrom="page">
            <wp:posOffset>122555</wp:posOffset>
          </wp:positionH>
          <wp:positionV relativeFrom="paragraph">
            <wp:posOffset>9782175</wp:posOffset>
          </wp:positionV>
          <wp:extent cx="7312660" cy="681355"/>
          <wp:effectExtent l="0" t="0" r="0" b="0"/>
          <wp:wrapNone/>
          <wp:docPr id="2" name="Obraz 9671739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967173941" descr=""/>
                  <pic:cNvPicPr>
                    <a:picLocks noChangeAspect="1" noChangeArrowheads="1"/>
                  </pic:cNvPicPr>
                </pic:nvPicPr>
                <pic:blipFill>
                  <a:blip r:embed="rId1"/>
                  <a:stretch>
                    <a:fillRect/>
                  </a:stretch>
                </pic:blipFill>
                <pic:spPr bwMode="auto">
                  <a:xfrm>
                    <a:off x="0" y="0"/>
                    <a:ext cx="7312660" cy="681355"/>
                  </a:xfrm>
                  <a:prstGeom prst="rect">
                    <a:avLst/>
                  </a:prstGeom>
                </pic:spPr>
              </pic:pic>
            </a:graphicData>
          </a:graphic>
        </wp:anchor>
      </w:drawing>
      <w:drawing>
        <wp:inline distT="0" distB="0" distL="0" distR="0">
          <wp:extent cx="7315835" cy="676910"/>
          <wp:effectExtent l="0" t="0" r="0" b="0"/>
          <wp:docPr id="3"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
                  <pic:cNvPicPr>
                    <a:picLocks noChangeAspect="1" noChangeArrowheads="1"/>
                  </pic:cNvPicPr>
                </pic:nvPicPr>
                <pic:blipFill>
                  <a:blip r:embed="rId2"/>
                  <a:stretch>
                    <a:fillRect/>
                  </a:stretch>
                </pic:blipFill>
                <pic:spPr bwMode="auto">
                  <a:xfrm>
                    <a:off x="0" y="0"/>
                    <a:ext cx="7315835" cy="67691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rPr/>
    </w:pPr>
    <w:r>
      <w:rPr/>
      <w:drawing>
        <wp:anchor behindDoc="0" distT="0" distB="0" distL="114300" distR="114300" simplePos="0" locked="0" layoutInCell="0" allowOverlap="1" relativeHeight="9">
          <wp:simplePos x="0" y="0"/>
          <wp:positionH relativeFrom="column">
            <wp:posOffset>-132080</wp:posOffset>
          </wp:positionH>
          <wp:positionV relativeFrom="paragraph">
            <wp:posOffset>-304800</wp:posOffset>
          </wp:positionV>
          <wp:extent cx="2600325" cy="811530"/>
          <wp:effectExtent l="0" t="0" r="0" b="0"/>
          <wp:wrapTopAndBottom/>
          <wp:docPr id="1" name="Obraz 19823154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982315453" descr=""/>
                  <pic:cNvPicPr>
                    <a:picLocks noChangeAspect="1" noChangeArrowheads="1"/>
                  </pic:cNvPicPr>
                </pic:nvPicPr>
                <pic:blipFill>
                  <a:blip r:embed="rId1"/>
                  <a:stretch>
                    <a:fillRect/>
                  </a:stretch>
                </pic:blipFill>
                <pic:spPr bwMode="auto">
                  <a:xfrm>
                    <a:off x="0" y="0"/>
                    <a:ext cx="2600325" cy="81153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Nagwek2"/>
      <w:numFmt w:val="decimal"/>
      <w:lvlText w:val="%1.%2"/>
      <w:lvlJc w:val="left"/>
      <w:pPr>
        <w:tabs>
          <w:tab w:val="num" w:pos="576"/>
        </w:tabs>
        <w:ind w:left="576" w:hanging="576"/>
      </w:pPr>
      <w:rPr>
        <w:rFonts w:ascii="Tahoma" w:hAnsi="Tahoma" w:cs="Tahoma"/>
      </w:r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Nagwek6"/>
      <w:numFmt w:val="decimal"/>
      <w:lvlText w:val="%1.%2.%3.%4.%5.%6"/>
      <w:lvlJc w:val="left"/>
      <w:pPr>
        <w:tabs>
          <w:tab w:val="num" w:pos="1152"/>
        </w:tabs>
        <w:ind w:left="1152" w:hanging="1152"/>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semiHidden="1" w:unhideWhenUsed="1"/>
    <w:lsdException w:name="List 2" w:uiPriority="0" w:semiHidden="1" w:unhideWhenUsed="1"/>
    <w:lsdException w:name="List 3" w:uiPriority="0"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08fe"/>
    <w:pPr>
      <w:widowControl/>
      <w:suppressAutoHyphens w:val="true"/>
      <w:bidi w:val="0"/>
      <w:spacing w:lineRule="auto" w:line="276" w:before="0" w:after="200"/>
      <w:jc w:val="left"/>
    </w:pPr>
    <w:rPr>
      <w:rFonts w:ascii="Calibri" w:hAnsi="Calibri" w:eastAsia="Calibri" w:cs="Times New Roman"/>
      <w:color w:val="auto"/>
      <w:kern w:val="0"/>
      <w:sz w:val="22"/>
      <w:szCs w:val="22"/>
      <w:lang w:eastAsia="en-US" w:val="pl-PL" w:bidi="ar-SA"/>
    </w:rPr>
  </w:style>
  <w:style w:type="paragraph" w:styleId="Nagwek1">
    <w:name w:val="Heading 1"/>
    <w:basedOn w:val="Normal"/>
    <w:next w:val="Normal"/>
    <w:link w:val="Nagwek1Znak"/>
    <w:qFormat/>
    <w:rsid w:val="009d490c"/>
    <w:pPr>
      <w:keepNext w:val="true"/>
      <w:tabs>
        <w:tab w:val="clear" w:pos="708"/>
        <w:tab w:val="left" w:pos="540" w:leader="none"/>
      </w:tabs>
      <w:spacing w:lineRule="auto" w:line="240" w:before="0" w:after="0"/>
      <w:ind w:left="540" w:hanging="0"/>
      <w:jc w:val="both"/>
      <w:outlineLvl w:val="0"/>
    </w:pPr>
    <w:rPr>
      <w:rFonts w:ascii="Times New Roman" w:hAnsi="Times New Roman" w:eastAsia="Times New Roman"/>
      <w:b/>
      <w:bCs/>
      <w:sz w:val="24"/>
      <w:szCs w:val="24"/>
      <w:lang w:eastAsia="pl-PL"/>
    </w:rPr>
  </w:style>
  <w:style w:type="paragraph" w:styleId="Nagwek2">
    <w:name w:val="Heading 2"/>
    <w:basedOn w:val="Normal"/>
    <w:next w:val="Normal"/>
    <w:link w:val="Nagwek2Znak"/>
    <w:qFormat/>
    <w:rsid w:val="009d490c"/>
    <w:pPr>
      <w:keepNext w:val="true"/>
      <w:numPr>
        <w:ilvl w:val="1"/>
        <w:numId w:val="1"/>
      </w:numPr>
      <w:tabs>
        <w:tab w:val="clear" w:pos="708"/>
        <w:tab w:val="left" w:pos="180" w:leader="none"/>
      </w:tabs>
      <w:spacing w:lineRule="auto" w:line="360" w:before="0" w:after="120"/>
      <w:jc w:val="both"/>
      <w:outlineLvl w:val="1"/>
    </w:pPr>
    <w:rPr>
      <w:rFonts w:ascii="Arial" w:hAnsi="Arial" w:eastAsia="Times New Roman" w:cs="Arial"/>
      <w:b/>
      <w:bCs/>
      <w:lang w:eastAsia="pl-PL"/>
    </w:rPr>
  </w:style>
  <w:style w:type="paragraph" w:styleId="Nagwek3">
    <w:name w:val="Heading 3"/>
    <w:basedOn w:val="Normal"/>
    <w:next w:val="Normal"/>
    <w:link w:val="Nagwek3Znak"/>
    <w:qFormat/>
    <w:rsid w:val="009d490c"/>
    <w:pPr>
      <w:keepNext w:val="true"/>
      <w:spacing w:lineRule="auto" w:line="240" w:before="240" w:after="60"/>
      <w:outlineLvl w:val="2"/>
    </w:pPr>
    <w:rPr>
      <w:rFonts w:ascii="Arial" w:hAnsi="Arial" w:eastAsia="Times New Roman" w:cs="Arial"/>
      <w:b/>
      <w:bCs/>
      <w:sz w:val="26"/>
      <w:szCs w:val="26"/>
      <w:lang w:eastAsia="pl-PL"/>
    </w:rPr>
  </w:style>
  <w:style w:type="paragraph" w:styleId="Nagwek4">
    <w:name w:val="Heading 4"/>
    <w:basedOn w:val="Normal"/>
    <w:next w:val="Normal"/>
    <w:link w:val="Nagwek4Znak"/>
    <w:qFormat/>
    <w:rsid w:val="009d490c"/>
    <w:pPr>
      <w:keepNext w:val="true"/>
      <w:spacing w:lineRule="auto" w:line="360" w:before="0" w:after="0"/>
      <w:jc w:val="center"/>
      <w:outlineLvl w:val="3"/>
    </w:pPr>
    <w:rPr>
      <w:rFonts w:ascii="Arial" w:hAnsi="Arial" w:eastAsia="Times New Roman" w:cs="Arial"/>
      <w:b/>
      <w:bCs/>
      <w:sz w:val="24"/>
      <w:lang w:eastAsia="pl-PL"/>
    </w:rPr>
  </w:style>
  <w:style w:type="paragraph" w:styleId="Nagwek5">
    <w:name w:val="Heading 5"/>
    <w:basedOn w:val="Normal"/>
    <w:next w:val="Normal"/>
    <w:link w:val="Nagwek5Znak"/>
    <w:qFormat/>
    <w:rsid w:val="009d490c"/>
    <w:pPr>
      <w:spacing w:lineRule="auto" w:line="240" w:before="240" w:after="60"/>
      <w:outlineLvl w:val="4"/>
    </w:pPr>
    <w:rPr>
      <w:rFonts w:ascii="Times New Roman" w:hAnsi="Times New Roman" w:eastAsia="Times New Roman"/>
      <w:b/>
      <w:bCs/>
      <w:i/>
      <w:iCs/>
      <w:sz w:val="26"/>
      <w:szCs w:val="26"/>
      <w:lang w:eastAsia="pl-PL"/>
    </w:rPr>
  </w:style>
  <w:style w:type="paragraph" w:styleId="Nagwek6">
    <w:name w:val="Heading 6"/>
    <w:basedOn w:val="Normal"/>
    <w:next w:val="Normal"/>
    <w:link w:val="Nagwek6Znak"/>
    <w:qFormat/>
    <w:rsid w:val="009d490c"/>
    <w:pPr>
      <w:numPr>
        <w:ilvl w:val="5"/>
        <w:numId w:val="1"/>
      </w:numPr>
      <w:spacing w:lineRule="auto" w:line="240" w:before="240" w:after="60"/>
      <w:outlineLvl w:val="5"/>
    </w:pPr>
    <w:rPr>
      <w:rFonts w:ascii="Times New Roman" w:hAnsi="Times New Roman" w:eastAsia="Times New Roman"/>
      <w:b/>
      <w:bCs/>
      <w:lang w:eastAsia="pl-PL"/>
    </w:rPr>
  </w:style>
  <w:style w:type="paragraph" w:styleId="Nagwek7">
    <w:name w:val="Heading 7"/>
    <w:basedOn w:val="Normal"/>
    <w:next w:val="Normal"/>
    <w:link w:val="Nagwek7Znak"/>
    <w:qFormat/>
    <w:rsid w:val="009d490c"/>
    <w:pPr>
      <w:keepNext w:val="true"/>
      <w:spacing w:lineRule="auto" w:line="240" w:before="0" w:after="120"/>
      <w:outlineLvl w:val="6"/>
    </w:pPr>
    <w:rPr>
      <w:rFonts w:ascii="Times New Roman" w:hAnsi="Times New Roman" w:eastAsia="Times New Roman"/>
      <w:b/>
      <w:bCs/>
      <w:sz w:val="28"/>
      <w:szCs w:val="24"/>
      <w:lang w:eastAsia="pl-PL"/>
    </w:rPr>
  </w:style>
  <w:style w:type="paragraph" w:styleId="Nagwek8">
    <w:name w:val="Heading 8"/>
    <w:basedOn w:val="Normal"/>
    <w:next w:val="Normal"/>
    <w:link w:val="Nagwek8Znak"/>
    <w:qFormat/>
    <w:rsid w:val="009d490c"/>
    <w:pPr>
      <w:spacing w:lineRule="auto" w:line="240" w:before="240" w:after="60"/>
      <w:outlineLvl w:val="7"/>
    </w:pPr>
    <w:rPr>
      <w:rFonts w:ascii="Times New Roman" w:hAnsi="Times New Roman" w:eastAsia="Times New Roman"/>
      <w:i/>
      <w:iCs/>
      <w:sz w:val="24"/>
      <w:szCs w:val="24"/>
      <w:lang w:eastAsia="pl-PL"/>
    </w:rPr>
  </w:style>
  <w:style w:type="paragraph" w:styleId="Nagwek9">
    <w:name w:val="Heading 9"/>
    <w:basedOn w:val="Normal"/>
    <w:next w:val="Normal"/>
    <w:link w:val="Nagwek9Znak"/>
    <w:qFormat/>
    <w:rsid w:val="009d490c"/>
    <w:pPr>
      <w:spacing w:lineRule="auto" w:line="240" w:before="240" w:after="60"/>
      <w:outlineLvl w:val="8"/>
    </w:pPr>
    <w:rPr>
      <w:rFonts w:ascii="Arial" w:hAnsi="Arial" w:eastAsia="Times New Roman" w:cs="Arial"/>
      <w:lang w:eastAsia="pl-PL"/>
    </w:rPr>
  </w:style>
  <w:style w:type="character" w:styleId="DefaultParagraphFont" w:default="1">
    <w:name w:val="Default Paragraph Font"/>
    <w:uiPriority w:val="1"/>
    <w:semiHidden/>
    <w:unhideWhenUsed/>
    <w:qFormat/>
    <w:rPr/>
  </w:style>
  <w:style w:type="character" w:styleId="Nagwek1Znak" w:customStyle="1">
    <w:name w:val="Nagłówek 1 Znak"/>
    <w:link w:val="Nagwek1"/>
    <w:qFormat/>
    <w:rsid w:val="009d490c"/>
    <w:rPr>
      <w:rFonts w:ascii="Times New Roman" w:hAnsi="Times New Roman" w:eastAsia="Times New Roman"/>
      <w:b/>
      <w:bCs/>
      <w:sz w:val="24"/>
      <w:szCs w:val="24"/>
    </w:rPr>
  </w:style>
  <w:style w:type="character" w:styleId="Nagwek2Znak" w:customStyle="1">
    <w:name w:val="Nagłówek 2 Znak"/>
    <w:link w:val="Nagwek2"/>
    <w:qFormat/>
    <w:rsid w:val="009d490c"/>
    <w:rPr>
      <w:rFonts w:ascii="Arial" w:hAnsi="Arial" w:eastAsia="Times New Roman" w:cs="Arial"/>
      <w:b/>
      <w:bCs/>
      <w:sz w:val="22"/>
      <w:szCs w:val="22"/>
    </w:rPr>
  </w:style>
  <w:style w:type="character" w:styleId="Nagwek3Znak" w:customStyle="1">
    <w:name w:val="Nagłówek 3 Znak"/>
    <w:link w:val="Nagwek3"/>
    <w:qFormat/>
    <w:rsid w:val="009d490c"/>
    <w:rPr>
      <w:rFonts w:ascii="Arial" w:hAnsi="Arial" w:eastAsia="Times New Roman" w:cs="Arial"/>
      <w:b/>
      <w:bCs/>
      <w:sz w:val="26"/>
      <w:szCs w:val="26"/>
    </w:rPr>
  </w:style>
  <w:style w:type="character" w:styleId="Nagwek4Znak" w:customStyle="1">
    <w:name w:val="Nagłówek 4 Znak"/>
    <w:link w:val="Nagwek4"/>
    <w:qFormat/>
    <w:rsid w:val="009d490c"/>
    <w:rPr>
      <w:rFonts w:ascii="Arial" w:hAnsi="Arial" w:eastAsia="Times New Roman" w:cs="Arial"/>
      <w:b/>
      <w:bCs/>
      <w:sz w:val="24"/>
      <w:szCs w:val="22"/>
    </w:rPr>
  </w:style>
  <w:style w:type="character" w:styleId="Nagwek5Znak" w:customStyle="1">
    <w:name w:val="Nagłówek 5 Znak"/>
    <w:link w:val="Nagwek5"/>
    <w:qFormat/>
    <w:rsid w:val="009d490c"/>
    <w:rPr>
      <w:rFonts w:ascii="Times New Roman" w:hAnsi="Times New Roman" w:eastAsia="Times New Roman"/>
      <w:b/>
      <w:bCs/>
      <w:i/>
      <w:iCs/>
      <w:sz w:val="26"/>
      <w:szCs w:val="26"/>
    </w:rPr>
  </w:style>
  <w:style w:type="character" w:styleId="Nagwek6Znak" w:customStyle="1">
    <w:name w:val="Nagłówek 6 Znak"/>
    <w:link w:val="Nagwek6"/>
    <w:qFormat/>
    <w:rsid w:val="009d490c"/>
    <w:rPr>
      <w:rFonts w:ascii="Times New Roman" w:hAnsi="Times New Roman" w:eastAsia="Times New Roman"/>
      <w:b/>
      <w:bCs/>
      <w:sz w:val="22"/>
      <w:szCs w:val="22"/>
    </w:rPr>
  </w:style>
  <w:style w:type="character" w:styleId="Nagwek7Znak" w:customStyle="1">
    <w:name w:val="Nagłówek 7 Znak"/>
    <w:link w:val="Nagwek7"/>
    <w:qFormat/>
    <w:rsid w:val="009d490c"/>
    <w:rPr>
      <w:rFonts w:ascii="Times New Roman" w:hAnsi="Times New Roman" w:eastAsia="Times New Roman"/>
      <w:b/>
      <w:bCs/>
      <w:sz w:val="28"/>
      <w:szCs w:val="24"/>
    </w:rPr>
  </w:style>
  <w:style w:type="character" w:styleId="Nagwek8Znak" w:customStyle="1">
    <w:name w:val="Nagłówek 8 Znak"/>
    <w:link w:val="Nagwek8"/>
    <w:qFormat/>
    <w:rsid w:val="009d490c"/>
    <w:rPr>
      <w:rFonts w:ascii="Times New Roman" w:hAnsi="Times New Roman" w:eastAsia="Times New Roman"/>
      <w:i/>
      <w:iCs/>
      <w:sz w:val="24"/>
      <w:szCs w:val="24"/>
    </w:rPr>
  </w:style>
  <w:style w:type="character" w:styleId="Nagwek9Znak" w:customStyle="1">
    <w:name w:val="Nagłówek 9 Znak"/>
    <w:link w:val="Nagwek9"/>
    <w:qFormat/>
    <w:rsid w:val="009d490c"/>
    <w:rPr>
      <w:rFonts w:ascii="Arial" w:hAnsi="Arial" w:eastAsia="Times New Roman" w:cs="Arial"/>
      <w:sz w:val="22"/>
      <w:szCs w:val="22"/>
    </w:rPr>
  </w:style>
  <w:style w:type="character" w:styleId="StopkaZnak" w:customStyle="1">
    <w:name w:val="Stopka Znak"/>
    <w:link w:val="Stopka"/>
    <w:uiPriority w:val="99"/>
    <w:qFormat/>
    <w:rsid w:val="009d490c"/>
    <w:rPr>
      <w:rFonts w:ascii="Times New Roman" w:hAnsi="Times New Roman" w:eastAsia="Times New Roman"/>
      <w:sz w:val="24"/>
      <w:szCs w:val="24"/>
    </w:rPr>
  </w:style>
  <w:style w:type="character" w:styleId="Pagenumber">
    <w:name w:val="page number"/>
    <w:qFormat/>
    <w:rsid w:val="009d490c"/>
    <w:rPr/>
  </w:style>
  <w:style w:type="character" w:styleId="TekstprzypisudolnegoZnak" w:customStyle="1">
    <w:name w:val="Tekst przypisu dolnego Znak"/>
    <w:link w:val="Tekstprzypisudolnego"/>
    <w:uiPriority w:val="99"/>
    <w:semiHidden/>
    <w:qFormat/>
    <w:rsid w:val="009d490c"/>
    <w:rPr>
      <w:rFonts w:ascii="Times New Roman" w:hAnsi="Times New Roman" w:eastAsia="Times New Roman"/>
    </w:rPr>
  </w:style>
  <w:style w:type="character" w:styleId="Zakotwiczenieprzypisudolnego" w:customStyle="1">
    <w:name w:val="Zakotwiczenie przypisu dolnego"/>
    <w:rPr>
      <w:vertAlign w:val="superscript"/>
    </w:rPr>
  </w:style>
  <w:style w:type="character" w:styleId="FootnoteCharacters" w:customStyle="1">
    <w:name w:val="Footnote Characters"/>
    <w:uiPriority w:val="99"/>
    <w:semiHidden/>
    <w:qFormat/>
    <w:rsid w:val="009d490c"/>
    <w:rPr>
      <w:vertAlign w:val="superscript"/>
    </w:rPr>
  </w:style>
  <w:style w:type="character" w:styleId="TekstprzypisukocowegoZnak" w:customStyle="1">
    <w:name w:val="Tekst przypisu końcowego Znak"/>
    <w:link w:val="Tekstprzypisukocowego"/>
    <w:semiHidden/>
    <w:qFormat/>
    <w:rsid w:val="009d490c"/>
    <w:rPr>
      <w:rFonts w:ascii="Times New Roman" w:hAnsi="Times New Roman" w:eastAsia="Times New Roman"/>
    </w:rPr>
  </w:style>
  <w:style w:type="character" w:styleId="TekstkomentarzaZnak" w:customStyle="1">
    <w:name w:val="Tekst komentarza Znak"/>
    <w:link w:val="Tekstkomentarza"/>
    <w:semiHidden/>
    <w:qFormat/>
    <w:rsid w:val="009d490c"/>
    <w:rPr>
      <w:rFonts w:ascii="Times New Roman" w:hAnsi="Times New Roman" w:eastAsia="Times New Roman"/>
    </w:rPr>
  </w:style>
  <w:style w:type="character" w:styleId="TematkomentarzaZnak" w:customStyle="1">
    <w:name w:val="Temat komentarza Znak"/>
    <w:link w:val="Tematkomentarza"/>
    <w:semiHidden/>
    <w:qFormat/>
    <w:rsid w:val="009d490c"/>
    <w:rPr>
      <w:rFonts w:ascii="Times New Roman" w:hAnsi="Times New Roman" w:eastAsia="Times New Roman"/>
      <w:b/>
      <w:bCs/>
    </w:rPr>
  </w:style>
  <w:style w:type="character" w:styleId="TekstdymkaZnak" w:customStyle="1">
    <w:name w:val="Tekst dymka Znak"/>
    <w:link w:val="Tekstdymka"/>
    <w:semiHidden/>
    <w:qFormat/>
    <w:rsid w:val="009d490c"/>
    <w:rPr>
      <w:rFonts w:ascii="Tahoma" w:hAnsi="Tahoma" w:eastAsia="Times New Roman" w:cs="Tahoma"/>
      <w:sz w:val="16"/>
      <w:szCs w:val="16"/>
    </w:rPr>
  </w:style>
  <w:style w:type="character" w:styleId="TekstpodstawowyZnak" w:customStyle="1">
    <w:name w:val="Tekst podstawowy Znak"/>
    <w:link w:val="Tekstpodstawowy"/>
    <w:qFormat/>
    <w:rsid w:val="009d490c"/>
    <w:rPr>
      <w:rFonts w:ascii="Times New Roman" w:hAnsi="Times New Roman" w:eastAsia="Times New Roman"/>
      <w:sz w:val="24"/>
      <w:szCs w:val="24"/>
    </w:rPr>
  </w:style>
  <w:style w:type="character" w:styleId="Tekstpodstawowy2Znak" w:customStyle="1">
    <w:name w:val="Tekst podstawowy 2 Znak"/>
    <w:link w:val="Tekstpodstawowy2"/>
    <w:qFormat/>
    <w:rsid w:val="009d490c"/>
    <w:rPr>
      <w:rFonts w:ascii="Arial" w:hAnsi="Arial" w:eastAsia="Times New Roman" w:cs="Arial"/>
      <w:sz w:val="22"/>
      <w:szCs w:val="24"/>
    </w:rPr>
  </w:style>
  <w:style w:type="character" w:styleId="TekstpodstawowywcityZnak" w:customStyle="1">
    <w:name w:val="Tekst podstawowy wcięty Znak"/>
    <w:link w:val="Tekstpodstawowywcity"/>
    <w:qFormat/>
    <w:rsid w:val="009d490c"/>
    <w:rPr>
      <w:rFonts w:ascii="Arial" w:hAnsi="Arial" w:eastAsia="Times New Roman" w:cs="Arial"/>
      <w:sz w:val="22"/>
      <w:szCs w:val="22"/>
    </w:rPr>
  </w:style>
  <w:style w:type="character" w:styleId="Tekstpodstawowywcity3Znak" w:customStyle="1">
    <w:name w:val="Tekst podstawowy wcięty 3 Znak"/>
    <w:link w:val="Tekstpodstawowywcity3"/>
    <w:qFormat/>
    <w:rsid w:val="009d490c"/>
    <w:rPr>
      <w:rFonts w:ascii="Times New Roman" w:hAnsi="Times New Roman" w:eastAsia="Times New Roman"/>
      <w:sz w:val="16"/>
      <w:szCs w:val="16"/>
    </w:rPr>
  </w:style>
  <w:style w:type="character" w:styleId="Tekstpodstawowywcity2Znak" w:customStyle="1">
    <w:name w:val="Tekst podstawowy wcięty 2 Znak"/>
    <w:link w:val="Tekstpodstawowywcity2"/>
    <w:qFormat/>
    <w:rsid w:val="009d490c"/>
    <w:rPr>
      <w:rFonts w:ascii="Times New Roman" w:hAnsi="Times New Roman" w:eastAsia="Times New Roman"/>
      <w:sz w:val="24"/>
      <w:szCs w:val="24"/>
    </w:rPr>
  </w:style>
  <w:style w:type="character" w:styleId="Eltit1" w:customStyle="1">
    <w:name w:val="eltit1"/>
    <w:qFormat/>
    <w:rsid w:val="009d490c"/>
    <w:rPr>
      <w:rFonts w:ascii="Verdana" w:hAnsi="Verdana"/>
      <w:color w:val="333366"/>
      <w:sz w:val="20"/>
      <w:szCs w:val="20"/>
    </w:rPr>
  </w:style>
  <w:style w:type="character" w:styleId="Tekstpodstawowy3Znak" w:customStyle="1">
    <w:name w:val="Tekst podstawowy 3 Znak"/>
    <w:link w:val="Tekstpodstawowy3"/>
    <w:qFormat/>
    <w:rsid w:val="009d490c"/>
    <w:rPr>
      <w:rFonts w:ascii="Times New Roman" w:hAnsi="Times New Roman" w:eastAsia="Times New Roman"/>
      <w:b/>
      <w:bCs/>
      <w:sz w:val="28"/>
      <w:szCs w:val="24"/>
    </w:rPr>
  </w:style>
  <w:style w:type="character" w:styleId="ZwykytekstZnak" w:customStyle="1">
    <w:name w:val="Zwykły tekst Znak"/>
    <w:link w:val="Zwykytekst"/>
    <w:qFormat/>
    <w:rsid w:val="009d490c"/>
    <w:rPr>
      <w:rFonts w:ascii="Courier New" w:hAnsi="Courier New" w:eastAsia="Times New Roman" w:cs="Courier New"/>
    </w:rPr>
  </w:style>
  <w:style w:type="character" w:styleId="TytuZnak" w:customStyle="1">
    <w:name w:val="Tytuł Znak"/>
    <w:link w:val="Tytu"/>
    <w:qFormat/>
    <w:rsid w:val="009d490c"/>
    <w:rPr>
      <w:rFonts w:ascii="Times New Roman" w:hAnsi="Times New Roman" w:eastAsia="Times New Roman"/>
      <w:b/>
      <w:sz w:val="28"/>
    </w:rPr>
  </w:style>
  <w:style w:type="character" w:styleId="Odwiedzoneczeinternetowe" w:customStyle="1">
    <w:name w:val="Odwiedzone łącze internetowe"/>
    <w:rsid w:val="009d490c"/>
    <w:rPr>
      <w:color w:val="800080"/>
      <w:u w:val="single"/>
    </w:rPr>
  </w:style>
  <w:style w:type="character" w:styleId="NagwekZnak" w:customStyle="1">
    <w:name w:val="Nagłówek Znak"/>
    <w:link w:val="Nagwek"/>
    <w:uiPriority w:val="99"/>
    <w:qFormat/>
    <w:rsid w:val="009d490c"/>
    <w:rPr>
      <w:rFonts w:ascii="Times New Roman" w:hAnsi="Times New Roman" w:eastAsia="Times New Roman"/>
      <w:sz w:val="24"/>
      <w:szCs w:val="24"/>
    </w:rPr>
  </w:style>
  <w:style w:type="character" w:styleId="PodtytuZnak" w:customStyle="1">
    <w:name w:val="Podtytuł Znak"/>
    <w:link w:val="Podtytu"/>
    <w:qFormat/>
    <w:rsid w:val="009d490c"/>
    <w:rPr>
      <w:rFonts w:ascii="Tahoma" w:hAnsi="Tahoma" w:eastAsia="Times New Roman" w:cs="Tahoma"/>
      <w:b/>
      <w:bCs/>
      <w:sz w:val="22"/>
      <w:szCs w:val="22"/>
    </w:rPr>
  </w:style>
  <w:style w:type="character" w:styleId="Czeinternetowe" w:customStyle="1">
    <w:name w:val="Łącze internetowe"/>
    <w:uiPriority w:val="99"/>
    <w:rsid w:val="009d490c"/>
    <w:rPr>
      <w:color w:val="0000FF"/>
      <w:u w:val="single"/>
    </w:rPr>
  </w:style>
  <w:style w:type="character" w:styleId="TekstpodstawowyzwciciemZnak" w:customStyle="1">
    <w:name w:val="Tekst podstawowy z wcięciem Znak"/>
    <w:basedOn w:val="TekstpodstawowyZnak"/>
    <w:link w:val="BodyTextIndent0"/>
    <w:qFormat/>
    <w:rsid w:val="009d490c"/>
    <w:rPr>
      <w:rFonts w:ascii="Times New Roman" w:hAnsi="Times New Roman" w:eastAsia="Times New Roman"/>
      <w:sz w:val="24"/>
      <w:szCs w:val="24"/>
    </w:rPr>
  </w:style>
  <w:style w:type="character" w:styleId="Tekstpodstawowyzwciciem2Znak" w:customStyle="1">
    <w:name w:val="Tekst podstawowy z wcięciem 2 Znak"/>
    <w:link w:val="Tekstpodstawowyzwciciem2"/>
    <w:qFormat/>
    <w:rsid w:val="009d490c"/>
    <w:rPr>
      <w:rFonts w:ascii="Times New Roman" w:hAnsi="Times New Roman" w:eastAsia="Times New Roman" w:cs="Arial"/>
      <w:sz w:val="24"/>
      <w:szCs w:val="24"/>
    </w:rPr>
  </w:style>
  <w:style w:type="character" w:styleId="Annotationreference">
    <w:name w:val="annotation reference"/>
    <w:semiHidden/>
    <w:qFormat/>
    <w:rsid w:val="009d490c"/>
    <w:rPr>
      <w:sz w:val="16"/>
      <w:szCs w:val="16"/>
    </w:rPr>
  </w:style>
  <w:style w:type="character" w:styleId="Zakotwiczenieprzypisukocowego" w:customStyle="1">
    <w:name w:val="Zakotwiczenie przypisu końcowego"/>
    <w:rPr>
      <w:vertAlign w:val="superscript"/>
    </w:rPr>
  </w:style>
  <w:style w:type="character" w:styleId="EndnoteCharacters" w:customStyle="1">
    <w:name w:val="Endnote Characters"/>
    <w:semiHidden/>
    <w:qFormat/>
    <w:rsid w:val="009d490c"/>
    <w:rPr>
      <w:vertAlign w:val="superscript"/>
    </w:rPr>
  </w:style>
  <w:style w:type="character" w:styleId="H11" w:customStyle="1">
    <w:name w:val="h11"/>
    <w:qFormat/>
    <w:rsid w:val="009d490c"/>
    <w:rPr>
      <w:rFonts w:ascii="Verdana" w:hAnsi="Verdana"/>
      <w:b/>
      <w:bCs/>
      <w:i w:val="false"/>
      <w:iCs w:val="false"/>
      <w:sz w:val="23"/>
      <w:szCs w:val="23"/>
    </w:rPr>
  </w:style>
  <w:style w:type="character" w:styleId="Strong">
    <w:name w:val="Strong"/>
    <w:uiPriority w:val="22"/>
    <w:qFormat/>
    <w:rsid w:val="009d490c"/>
    <w:rPr>
      <w:b/>
      <w:bCs/>
    </w:rPr>
  </w:style>
  <w:style w:type="character" w:styleId="Teksttreci2" w:customStyle="1">
    <w:name w:val="Tekst treści (2)_"/>
    <w:link w:val="Teksttreci20"/>
    <w:qFormat/>
    <w:rsid w:val="009d490c"/>
    <w:rPr>
      <w:b/>
      <w:bCs/>
      <w:sz w:val="22"/>
      <w:szCs w:val="22"/>
      <w:shd w:fill="FFFFFF" w:val="clear"/>
    </w:rPr>
  </w:style>
  <w:style w:type="character" w:styleId="Teksttreci" w:customStyle="1">
    <w:name w:val="Tekst treści_"/>
    <w:qFormat/>
    <w:rsid w:val="009d490c"/>
    <w:rPr>
      <w:rFonts w:ascii="Times New Roman" w:hAnsi="Times New Roman" w:eastAsia="Times New Roman" w:cs="Times New Roman"/>
      <w:b w:val="false"/>
      <w:bCs w:val="false"/>
      <w:i w:val="false"/>
      <w:iCs w:val="false"/>
      <w:caps w:val="false"/>
      <w:smallCaps w:val="false"/>
      <w:strike w:val="false"/>
      <w:dstrike w:val="false"/>
      <w:sz w:val="23"/>
      <w:szCs w:val="23"/>
      <w:u w:val="none"/>
    </w:rPr>
  </w:style>
  <w:style w:type="character" w:styleId="Teksttreci1" w:customStyle="1">
    <w:name w:val="Tekst treści"/>
    <w:qFormat/>
    <w:rsid w:val="009d490c"/>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3"/>
      <w:szCs w:val="23"/>
      <w:u w:val="none"/>
      <w:lang w:val="pl-PL"/>
    </w:rPr>
  </w:style>
  <w:style w:type="character" w:styleId="Wrtext" w:customStyle="1">
    <w:name w:val="wrtext"/>
    <w:qFormat/>
    <w:rsid w:val="003517eb"/>
    <w:rPr/>
  </w:style>
  <w:style w:type="character" w:styleId="UnresolvedMention">
    <w:name w:val="Unresolved Mention"/>
    <w:uiPriority w:val="99"/>
    <w:semiHidden/>
    <w:unhideWhenUsed/>
    <w:qFormat/>
    <w:rsid w:val="00cc3a2c"/>
    <w:rPr>
      <w:color w:val="605E5C"/>
      <w:shd w:fill="E1DFDD" w:val="clear"/>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link w:val="TekstpodstawowyZnak"/>
    <w:rsid w:val="009d490c"/>
    <w:pPr>
      <w:tabs>
        <w:tab w:val="clear" w:pos="708"/>
        <w:tab w:val="left" w:pos="900" w:leader="none"/>
      </w:tabs>
      <w:spacing w:lineRule="auto" w:line="240" w:before="0" w:after="0"/>
      <w:jc w:val="both"/>
    </w:pPr>
    <w:rPr>
      <w:rFonts w:ascii="Times New Roman" w:hAnsi="Times New Roman" w:eastAsia="Times New Roman"/>
      <w:sz w:val="24"/>
      <w:szCs w:val="24"/>
      <w:lang w:eastAsia="pl-PL"/>
    </w:rPr>
  </w:style>
  <w:style w:type="paragraph" w:styleId="Lista">
    <w:name w:val="List"/>
    <w:basedOn w:val="Normal"/>
    <w:rsid w:val="009d490c"/>
    <w:pPr>
      <w:spacing w:lineRule="auto" w:line="240" w:before="0" w:after="0"/>
      <w:ind w:left="283" w:hanging="283"/>
    </w:pPr>
    <w:rPr>
      <w:rFonts w:ascii="Times New Roman" w:hAnsi="Times New Roman" w:eastAsia="Times New Roman"/>
      <w:sz w:val="24"/>
      <w:szCs w:val="24"/>
      <w:lang w:eastAsia="pl-PL"/>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Gwkaistopka" w:customStyle="1">
    <w:name w:val="Główka i stopka"/>
    <w:basedOn w:val="Normal"/>
    <w:qFormat/>
    <w:pPr/>
    <w:rPr/>
  </w:style>
  <w:style w:type="paragraph" w:styleId="Gwka">
    <w:name w:val="Header"/>
    <w:basedOn w:val="Normal"/>
    <w:next w:val="Tretekstu"/>
    <w:link w:val="NagwekZnak"/>
    <w:uiPriority w:val="99"/>
    <w:rsid w:val="009d490c"/>
    <w:pPr>
      <w:tabs>
        <w:tab w:val="clear" w:pos="708"/>
        <w:tab w:val="center" w:pos="4536" w:leader="none"/>
        <w:tab w:val="right" w:pos="9072" w:leader="none"/>
      </w:tabs>
      <w:spacing w:lineRule="auto" w:line="240" w:before="0" w:after="0"/>
    </w:pPr>
    <w:rPr>
      <w:rFonts w:ascii="Times New Roman" w:hAnsi="Times New Roman" w:eastAsia="Times New Roman"/>
      <w:sz w:val="24"/>
      <w:szCs w:val="24"/>
      <w:lang w:eastAsia="pl-PL"/>
    </w:rPr>
  </w:style>
  <w:style w:type="paragraph" w:styleId="Caption">
    <w:name w:val="caption"/>
    <w:basedOn w:val="Normal"/>
    <w:qFormat/>
    <w:pPr>
      <w:suppressLineNumbers/>
      <w:spacing w:before="120" w:after="120"/>
    </w:pPr>
    <w:rPr>
      <w:rFonts w:cs="Lucida Sans"/>
      <w:i/>
      <w:iCs/>
      <w:sz w:val="24"/>
      <w:szCs w:val="24"/>
    </w:rPr>
  </w:style>
  <w:style w:type="paragraph" w:styleId="Stopka">
    <w:name w:val="Footer"/>
    <w:basedOn w:val="Normal"/>
    <w:link w:val="StopkaZnak"/>
    <w:uiPriority w:val="99"/>
    <w:rsid w:val="009d490c"/>
    <w:pPr>
      <w:tabs>
        <w:tab w:val="clear" w:pos="708"/>
        <w:tab w:val="center" w:pos="4536" w:leader="none"/>
        <w:tab w:val="right" w:pos="9072" w:leader="none"/>
      </w:tabs>
      <w:spacing w:lineRule="auto" w:line="240" w:before="0" w:after="0"/>
    </w:pPr>
    <w:rPr>
      <w:rFonts w:ascii="Times New Roman" w:hAnsi="Times New Roman" w:eastAsia="Times New Roman"/>
      <w:sz w:val="24"/>
      <w:szCs w:val="24"/>
      <w:lang w:eastAsia="pl-PL"/>
    </w:rPr>
  </w:style>
  <w:style w:type="paragraph" w:styleId="Przypisdolny">
    <w:name w:val="Footnote Text"/>
    <w:basedOn w:val="Normal"/>
    <w:link w:val="TekstprzypisudolnegoZnak"/>
    <w:uiPriority w:val="99"/>
    <w:semiHidden/>
    <w:rsid w:val="009d490c"/>
    <w:pPr>
      <w:spacing w:lineRule="auto" w:line="240" w:before="0" w:after="0"/>
    </w:pPr>
    <w:rPr>
      <w:rFonts w:ascii="Times New Roman" w:hAnsi="Times New Roman" w:eastAsia="Times New Roman"/>
      <w:sz w:val="20"/>
      <w:szCs w:val="20"/>
      <w:lang w:eastAsia="pl-PL"/>
    </w:rPr>
  </w:style>
  <w:style w:type="paragraph" w:styleId="Przypiskocowy">
    <w:name w:val="Endnote Text"/>
    <w:basedOn w:val="Normal"/>
    <w:link w:val="TekstprzypisukocowegoZnak"/>
    <w:semiHidden/>
    <w:rsid w:val="009d490c"/>
    <w:pPr>
      <w:spacing w:lineRule="auto" w:line="240" w:before="0" w:after="0"/>
    </w:pPr>
    <w:rPr>
      <w:rFonts w:ascii="Times New Roman" w:hAnsi="Times New Roman" w:eastAsia="Times New Roman"/>
      <w:sz w:val="20"/>
      <w:szCs w:val="20"/>
      <w:lang w:eastAsia="pl-PL"/>
    </w:rPr>
  </w:style>
  <w:style w:type="paragraph" w:styleId="Annotationtext">
    <w:name w:val="annotation text"/>
    <w:basedOn w:val="Normal"/>
    <w:link w:val="TekstkomentarzaZnak"/>
    <w:semiHidden/>
    <w:qFormat/>
    <w:rsid w:val="009d490c"/>
    <w:pPr>
      <w:spacing w:lineRule="auto" w:line="240" w:before="0" w:after="0"/>
    </w:pPr>
    <w:rPr>
      <w:rFonts w:ascii="Times New Roman" w:hAnsi="Times New Roman" w:eastAsia="Times New Roman"/>
      <w:sz w:val="20"/>
      <w:szCs w:val="20"/>
      <w:lang w:eastAsia="pl-PL"/>
    </w:rPr>
  </w:style>
  <w:style w:type="paragraph" w:styleId="Annotationsubject">
    <w:name w:val="annotation subject"/>
    <w:basedOn w:val="Annotationtext"/>
    <w:next w:val="Annotationtext"/>
    <w:link w:val="TematkomentarzaZnak"/>
    <w:semiHidden/>
    <w:qFormat/>
    <w:rsid w:val="009d490c"/>
    <w:pPr/>
    <w:rPr>
      <w:b/>
      <w:bCs/>
    </w:rPr>
  </w:style>
  <w:style w:type="paragraph" w:styleId="BalloonText">
    <w:name w:val="Balloon Text"/>
    <w:basedOn w:val="Normal"/>
    <w:link w:val="TekstdymkaZnak"/>
    <w:semiHidden/>
    <w:qFormat/>
    <w:rsid w:val="009d490c"/>
    <w:pPr>
      <w:spacing w:lineRule="auto" w:line="240" w:before="0" w:after="0"/>
    </w:pPr>
    <w:rPr>
      <w:rFonts w:ascii="Tahoma" w:hAnsi="Tahoma" w:eastAsia="Times New Roman" w:cs="Tahoma"/>
      <w:sz w:val="16"/>
      <w:szCs w:val="16"/>
      <w:lang w:eastAsia="pl-PL"/>
    </w:rPr>
  </w:style>
  <w:style w:type="paragraph" w:styleId="BodyText2">
    <w:name w:val="Body Text 2"/>
    <w:basedOn w:val="Normal"/>
    <w:link w:val="Tekstpodstawowy2Znak"/>
    <w:qFormat/>
    <w:rsid w:val="009d490c"/>
    <w:pPr>
      <w:spacing w:lineRule="auto" w:line="360" w:before="0" w:after="0"/>
      <w:jc w:val="both"/>
    </w:pPr>
    <w:rPr>
      <w:rFonts w:ascii="Arial" w:hAnsi="Arial" w:eastAsia="Times New Roman" w:cs="Arial"/>
      <w:szCs w:val="24"/>
      <w:lang w:eastAsia="pl-PL"/>
    </w:rPr>
  </w:style>
  <w:style w:type="paragraph" w:styleId="Wcicietrecitekstu">
    <w:name w:val="Body Text Indent"/>
    <w:basedOn w:val="Normal"/>
    <w:link w:val="TekstpodstawowywcityZnak"/>
    <w:rsid w:val="009d490c"/>
    <w:pPr>
      <w:tabs>
        <w:tab w:val="clear" w:pos="708"/>
        <w:tab w:val="left" w:pos="180" w:leader="none"/>
        <w:tab w:val="left" w:pos="540" w:leader="none"/>
      </w:tabs>
      <w:spacing w:lineRule="auto" w:line="360" w:before="0" w:after="120"/>
      <w:ind w:left="540" w:hanging="180"/>
      <w:jc w:val="both"/>
    </w:pPr>
    <w:rPr>
      <w:rFonts w:ascii="Arial" w:hAnsi="Arial" w:eastAsia="Times New Roman" w:cs="Arial"/>
      <w:lang w:eastAsia="pl-PL"/>
    </w:rPr>
  </w:style>
  <w:style w:type="paragraph" w:styleId="BodyTextIndent3">
    <w:name w:val="Body Text Indent 3"/>
    <w:basedOn w:val="Normal"/>
    <w:link w:val="Tekstpodstawowywcity3Znak"/>
    <w:qFormat/>
    <w:rsid w:val="009d490c"/>
    <w:pPr>
      <w:spacing w:lineRule="auto" w:line="240" w:before="0" w:after="120"/>
      <w:ind w:left="283" w:hanging="0"/>
    </w:pPr>
    <w:rPr>
      <w:rFonts w:ascii="Times New Roman" w:hAnsi="Times New Roman" w:eastAsia="Times New Roman"/>
      <w:sz w:val="16"/>
      <w:szCs w:val="16"/>
      <w:lang w:eastAsia="pl-PL"/>
    </w:rPr>
  </w:style>
  <w:style w:type="paragraph" w:styleId="BodyTextIndent2">
    <w:name w:val="Body Text Indent 2"/>
    <w:basedOn w:val="Normal"/>
    <w:link w:val="Tekstpodstawowywcity2Znak"/>
    <w:qFormat/>
    <w:rsid w:val="009d490c"/>
    <w:pPr>
      <w:spacing w:lineRule="auto" w:line="480" w:before="0" w:after="120"/>
      <w:ind w:left="283" w:hanging="0"/>
    </w:pPr>
    <w:rPr>
      <w:rFonts w:ascii="Times New Roman" w:hAnsi="Times New Roman" w:eastAsia="Times New Roman"/>
      <w:sz w:val="24"/>
      <w:szCs w:val="24"/>
      <w:lang w:eastAsia="pl-PL"/>
    </w:rPr>
  </w:style>
  <w:style w:type="paragraph" w:styleId="BodyText22" w:customStyle="1">
    <w:name w:val="Body Text 22"/>
    <w:basedOn w:val="Normal"/>
    <w:qFormat/>
    <w:rsid w:val="009d490c"/>
    <w:pPr>
      <w:spacing w:lineRule="auto" w:line="240" w:before="0" w:after="0"/>
      <w:jc w:val="both"/>
      <w:textAlignment w:val="baseline"/>
    </w:pPr>
    <w:rPr>
      <w:rFonts w:ascii="Times New Roman" w:hAnsi="Times New Roman" w:eastAsia="Times New Roman"/>
      <w:sz w:val="24"/>
      <w:szCs w:val="20"/>
      <w:lang w:eastAsia="pl-PL"/>
    </w:rPr>
  </w:style>
  <w:style w:type="paragraph" w:styleId="BodyText3">
    <w:name w:val="Body Text 3"/>
    <w:basedOn w:val="Normal"/>
    <w:link w:val="Tekstpodstawowy3Znak"/>
    <w:qFormat/>
    <w:rsid w:val="009d490c"/>
    <w:pPr>
      <w:tabs>
        <w:tab w:val="clear" w:pos="708"/>
        <w:tab w:val="left" w:pos="180" w:leader="none"/>
      </w:tabs>
      <w:spacing w:lineRule="auto" w:line="240" w:before="0" w:after="120"/>
      <w:jc w:val="both"/>
    </w:pPr>
    <w:rPr>
      <w:rFonts w:ascii="Times New Roman" w:hAnsi="Times New Roman" w:eastAsia="Times New Roman"/>
      <w:b/>
      <w:bCs/>
      <w:sz w:val="28"/>
      <w:szCs w:val="24"/>
      <w:lang w:eastAsia="pl-PL"/>
    </w:rPr>
  </w:style>
  <w:style w:type="paragraph" w:styleId="PlainText">
    <w:name w:val="Plain Text"/>
    <w:basedOn w:val="Normal"/>
    <w:link w:val="ZwykytekstZnak"/>
    <w:qFormat/>
    <w:rsid w:val="009d490c"/>
    <w:pPr>
      <w:spacing w:lineRule="auto" w:line="240" w:before="0" w:after="0"/>
    </w:pPr>
    <w:rPr>
      <w:rFonts w:ascii="Courier New" w:hAnsi="Courier New" w:eastAsia="Times New Roman" w:cs="Courier New"/>
      <w:sz w:val="20"/>
      <w:szCs w:val="20"/>
      <w:lang w:eastAsia="pl-PL"/>
    </w:rPr>
  </w:style>
  <w:style w:type="paragraph" w:styleId="Font6" w:customStyle="1">
    <w:name w:val="font6"/>
    <w:basedOn w:val="Normal"/>
    <w:qFormat/>
    <w:rsid w:val="009d490c"/>
    <w:pPr>
      <w:spacing w:lineRule="auto" w:line="240" w:before="100" w:after="100"/>
    </w:pPr>
    <w:rPr>
      <w:rFonts w:ascii="Times New Roman" w:hAnsi="Times New Roman" w:eastAsia="Arial Unicode MS"/>
      <w:sz w:val="20"/>
      <w:szCs w:val="20"/>
      <w:lang w:eastAsia="pl-PL"/>
    </w:rPr>
  </w:style>
  <w:style w:type="paragraph" w:styleId="BodyText31" w:customStyle="1">
    <w:name w:val="Body Text 31"/>
    <w:basedOn w:val="Normal"/>
    <w:qFormat/>
    <w:rsid w:val="009d490c"/>
    <w:pPr>
      <w:spacing w:lineRule="auto" w:line="240" w:before="0" w:after="0"/>
      <w:jc w:val="both"/>
      <w:textAlignment w:val="baseline"/>
    </w:pPr>
    <w:rPr>
      <w:rFonts w:ascii="Times New Roman" w:hAnsi="Times New Roman" w:eastAsia="Times New Roman"/>
      <w:sz w:val="20"/>
      <w:szCs w:val="20"/>
      <w:lang w:eastAsia="pl-PL"/>
    </w:rPr>
  </w:style>
  <w:style w:type="paragraph" w:styleId="Tytu">
    <w:name w:val="Title"/>
    <w:basedOn w:val="Normal"/>
    <w:link w:val="TytuZnak"/>
    <w:qFormat/>
    <w:rsid w:val="009d490c"/>
    <w:pPr>
      <w:spacing w:lineRule="auto" w:line="240" w:before="0" w:after="0"/>
      <w:jc w:val="center"/>
    </w:pPr>
    <w:rPr>
      <w:rFonts w:ascii="Times New Roman" w:hAnsi="Times New Roman" w:eastAsia="Times New Roman"/>
      <w:b/>
      <w:sz w:val="28"/>
      <w:szCs w:val="20"/>
      <w:lang w:eastAsia="pl-PL"/>
    </w:rPr>
  </w:style>
  <w:style w:type="paragraph" w:styleId="BodyText21" w:customStyle="1">
    <w:name w:val="Body Text 21"/>
    <w:basedOn w:val="Normal"/>
    <w:qFormat/>
    <w:rsid w:val="009d490c"/>
    <w:pPr>
      <w:spacing w:lineRule="auto" w:line="240" w:before="0" w:after="0"/>
      <w:jc w:val="both"/>
    </w:pPr>
    <w:rPr>
      <w:rFonts w:ascii="Times New Roman" w:hAnsi="Times New Roman" w:eastAsia="Times New Roman"/>
      <w:sz w:val="24"/>
      <w:szCs w:val="20"/>
      <w:lang w:eastAsia="pl-PL"/>
    </w:rPr>
  </w:style>
  <w:style w:type="paragraph" w:styleId="NormalWeb">
    <w:name w:val="Normal (Web)"/>
    <w:basedOn w:val="Normal"/>
    <w:uiPriority w:val="99"/>
    <w:qFormat/>
    <w:rsid w:val="009d490c"/>
    <w:pPr>
      <w:spacing w:lineRule="auto" w:line="240" w:beforeAutospacing="1" w:afterAutospacing="1"/>
    </w:pPr>
    <w:rPr>
      <w:rFonts w:ascii="Times New Roman" w:hAnsi="Times New Roman" w:eastAsia="Times New Roman"/>
      <w:sz w:val="24"/>
      <w:szCs w:val="24"/>
      <w:lang w:eastAsia="pl-PL"/>
    </w:rPr>
  </w:style>
  <w:style w:type="paragraph" w:styleId="Podtytu">
    <w:name w:val="Subtitle"/>
    <w:basedOn w:val="Normal"/>
    <w:link w:val="PodtytuZnak"/>
    <w:qFormat/>
    <w:rsid w:val="009d490c"/>
    <w:pPr>
      <w:tabs>
        <w:tab w:val="clear" w:pos="708"/>
        <w:tab w:val="left" w:pos="1080" w:leader="none"/>
      </w:tabs>
      <w:spacing w:lineRule="auto" w:line="360" w:before="0" w:after="0"/>
      <w:ind w:left="1080" w:hanging="720"/>
      <w:jc w:val="center"/>
    </w:pPr>
    <w:rPr>
      <w:rFonts w:ascii="Tahoma" w:hAnsi="Tahoma" w:eastAsia="Times New Roman" w:cs="Tahoma"/>
      <w:b/>
      <w:bCs/>
      <w:lang w:eastAsia="pl-PL"/>
    </w:rPr>
  </w:style>
  <w:style w:type="paragraph" w:styleId="Xl33" w:customStyle="1">
    <w:name w:val="xl33"/>
    <w:basedOn w:val="Normal"/>
    <w:qFormat/>
    <w:rsid w:val="009d490c"/>
    <w:pPr>
      <w:spacing w:lineRule="auto" w:line="240" w:before="100" w:after="100"/>
      <w:jc w:val="center"/>
    </w:pPr>
    <w:rPr>
      <w:rFonts w:ascii="Times New Roman" w:hAnsi="Times New Roman" w:eastAsia="Times New Roman"/>
      <w:sz w:val="20"/>
      <w:szCs w:val="24"/>
      <w:lang w:eastAsia="pl-PL"/>
    </w:rPr>
  </w:style>
  <w:style w:type="paragraph" w:styleId="Pisma" w:customStyle="1">
    <w:name w:val="Pisma"/>
    <w:basedOn w:val="Normal"/>
    <w:qFormat/>
    <w:rsid w:val="009d490c"/>
    <w:pPr>
      <w:spacing w:lineRule="auto" w:line="240" w:before="0" w:after="0"/>
      <w:jc w:val="both"/>
    </w:pPr>
    <w:rPr>
      <w:rFonts w:ascii="Times New Roman" w:hAnsi="Times New Roman" w:eastAsia="Times New Roman"/>
      <w:sz w:val="20"/>
      <w:szCs w:val="24"/>
      <w:lang w:eastAsia="pl-PL"/>
    </w:rPr>
  </w:style>
  <w:style w:type="paragraph" w:styleId="Spistreci1">
    <w:name w:val="TOC 1"/>
    <w:basedOn w:val="Normal"/>
    <w:next w:val="Normal"/>
    <w:autoRedefine/>
    <w:uiPriority w:val="39"/>
    <w:rsid w:val="009d490c"/>
    <w:pPr>
      <w:spacing w:lineRule="auto" w:line="240" w:before="120" w:after="120"/>
    </w:pPr>
    <w:rPr>
      <w:rFonts w:ascii="Times New Roman" w:hAnsi="Times New Roman" w:eastAsia="Times New Roman"/>
      <w:b/>
      <w:bCs/>
      <w:caps/>
      <w:sz w:val="20"/>
      <w:szCs w:val="20"/>
      <w:lang w:eastAsia="pl-PL"/>
    </w:rPr>
  </w:style>
  <w:style w:type="paragraph" w:styleId="Spistreci2">
    <w:name w:val="TOC 2"/>
    <w:basedOn w:val="Normal"/>
    <w:next w:val="Normal"/>
    <w:autoRedefine/>
    <w:uiPriority w:val="39"/>
    <w:rsid w:val="009d490c"/>
    <w:pPr>
      <w:spacing w:lineRule="auto" w:line="240" w:before="0" w:after="0"/>
      <w:ind w:left="240" w:hanging="0"/>
    </w:pPr>
    <w:rPr>
      <w:rFonts w:ascii="Times New Roman" w:hAnsi="Times New Roman" w:eastAsia="Times New Roman"/>
      <w:smallCaps/>
      <w:sz w:val="20"/>
      <w:szCs w:val="20"/>
      <w:lang w:eastAsia="pl-PL"/>
    </w:rPr>
  </w:style>
  <w:style w:type="paragraph" w:styleId="Spistreci3">
    <w:name w:val="TOC 3"/>
    <w:basedOn w:val="Normal"/>
    <w:next w:val="Normal"/>
    <w:autoRedefine/>
    <w:uiPriority w:val="39"/>
    <w:rsid w:val="009d490c"/>
    <w:pPr>
      <w:tabs>
        <w:tab w:val="clear" w:pos="708"/>
        <w:tab w:val="right" w:pos="9062" w:leader="dot"/>
      </w:tabs>
      <w:spacing w:lineRule="auto" w:line="240" w:before="0" w:after="0"/>
      <w:ind w:left="480" w:hanging="0"/>
    </w:pPr>
    <w:rPr>
      <w:rFonts w:ascii="Times New Roman" w:hAnsi="Times New Roman" w:eastAsia="Times New Roman"/>
      <w:i/>
      <w:iCs/>
      <w:sz w:val="20"/>
      <w:szCs w:val="20"/>
      <w:lang w:eastAsia="pl-PL"/>
    </w:rPr>
  </w:style>
  <w:style w:type="paragraph" w:styleId="Spistreci4">
    <w:name w:val="TOC 4"/>
    <w:basedOn w:val="Normal"/>
    <w:next w:val="Normal"/>
    <w:autoRedefine/>
    <w:uiPriority w:val="39"/>
    <w:rsid w:val="009d490c"/>
    <w:pPr>
      <w:tabs>
        <w:tab w:val="clear" w:pos="708"/>
        <w:tab w:val="right" w:pos="9062" w:leader="dot"/>
      </w:tabs>
      <w:spacing w:lineRule="auto" w:line="240" w:before="0" w:after="0"/>
      <w:ind w:left="720" w:hanging="0"/>
    </w:pPr>
    <w:rPr>
      <w:rFonts w:ascii="Times New Roman" w:hAnsi="Times New Roman" w:eastAsia="Times New Roman"/>
      <w:sz w:val="18"/>
      <w:szCs w:val="18"/>
      <w:lang w:eastAsia="pl-PL"/>
    </w:rPr>
  </w:style>
  <w:style w:type="paragraph" w:styleId="Spistreci5">
    <w:name w:val="TOC 5"/>
    <w:basedOn w:val="Normal"/>
    <w:next w:val="Normal"/>
    <w:autoRedefine/>
    <w:uiPriority w:val="39"/>
    <w:rsid w:val="009d490c"/>
    <w:pPr>
      <w:spacing w:lineRule="auto" w:line="240" w:before="0" w:after="0"/>
      <w:ind w:left="960" w:hanging="0"/>
    </w:pPr>
    <w:rPr>
      <w:rFonts w:ascii="Times New Roman" w:hAnsi="Times New Roman" w:eastAsia="Times New Roman"/>
      <w:sz w:val="18"/>
      <w:szCs w:val="18"/>
      <w:lang w:eastAsia="pl-PL"/>
    </w:rPr>
  </w:style>
  <w:style w:type="paragraph" w:styleId="Spistreci6">
    <w:name w:val="TOC 6"/>
    <w:basedOn w:val="Normal"/>
    <w:next w:val="Normal"/>
    <w:autoRedefine/>
    <w:uiPriority w:val="39"/>
    <w:rsid w:val="009d490c"/>
    <w:pPr>
      <w:spacing w:lineRule="auto" w:line="240" w:before="0" w:after="0"/>
      <w:ind w:left="1200" w:hanging="0"/>
    </w:pPr>
    <w:rPr>
      <w:rFonts w:ascii="Times New Roman" w:hAnsi="Times New Roman" w:eastAsia="Times New Roman"/>
      <w:sz w:val="18"/>
      <w:szCs w:val="18"/>
      <w:lang w:eastAsia="pl-PL"/>
    </w:rPr>
  </w:style>
  <w:style w:type="paragraph" w:styleId="Spistreci7">
    <w:name w:val="TOC 7"/>
    <w:basedOn w:val="Normal"/>
    <w:next w:val="Normal"/>
    <w:autoRedefine/>
    <w:uiPriority w:val="39"/>
    <w:rsid w:val="009d490c"/>
    <w:pPr>
      <w:spacing w:lineRule="auto" w:line="240" w:before="0" w:after="0"/>
      <w:ind w:left="1440" w:hanging="0"/>
    </w:pPr>
    <w:rPr>
      <w:rFonts w:ascii="Times New Roman" w:hAnsi="Times New Roman" w:eastAsia="Times New Roman"/>
      <w:sz w:val="18"/>
      <w:szCs w:val="18"/>
      <w:lang w:eastAsia="pl-PL"/>
    </w:rPr>
  </w:style>
  <w:style w:type="paragraph" w:styleId="Spistreci8">
    <w:name w:val="TOC 8"/>
    <w:basedOn w:val="Normal"/>
    <w:next w:val="Normal"/>
    <w:autoRedefine/>
    <w:uiPriority w:val="39"/>
    <w:rsid w:val="009d490c"/>
    <w:pPr>
      <w:spacing w:lineRule="auto" w:line="240" w:before="0" w:after="0"/>
      <w:ind w:left="1680" w:hanging="0"/>
    </w:pPr>
    <w:rPr>
      <w:rFonts w:ascii="Times New Roman" w:hAnsi="Times New Roman" w:eastAsia="Times New Roman"/>
      <w:sz w:val="18"/>
      <w:szCs w:val="18"/>
      <w:lang w:eastAsia="pl-PL"/>
    </w:rPr>
  </w:style>
  <w:style w:type="paragraph" w:styleId="Spistreci9">
    <w:name w:val="TOC 9"/>
    <w:basedOn w:val="Normal"/>
    <w:next w:val="Normal"/>
    <w:autoRedefine/>
    <w:uiPriority w:val="39"/>
    <w:rsid w:val="009d490c"/>
    <w:pPr>
      <w:spacing w:lineRule="auto" w:line="240" w:before="0" w:after="0"/>
      <w:ind w:left="1920" w:hanging="0"/>
    </w:pPr>
    <w:rPr>
      <w:rFonts w:ascii="Times New Roman" w:hAnsi="Times New Roman" w:eastAsia="Times New Roman"/>
      <w:sz w:val="18"/>
      <w:szCs w:val="18"/>
      <w:lang w:eastAsia="pl-PL"/>
    </w:rPr>
  </w:style>
  <w:style w:type="paragraph" w:styleId="Tytuowa1" w:customStyle="1">
    <w:name w:val="Tytułowa 1"/>
    <w:basedOn w:val="Tytu"/>
    <w:qFormat/>
    <w:rsid w:val="009d490c"/>
    <w:pPr>
      <w:spacing w:lineRule="auto" w:line="360" w:before="240" w:after="60"/>
      <w:outlineLvl w:val="0"/>
    </w:pPr>
    <w:rPr>
      <w:rFonts w:ascii="Arial" w:hAnsi="Arial" w:cs="Arial"/>
      <w:bCs/>
      <w:kern w:val="2"/>
      <w:sz w:val="32"/>
      <w:szCs w:val="32"/>
    </w:rPr>
  </w:style>
  <w:style w:type="paragraph" w:styleId="ListBullet3">
    <w:name w:val="List Bullet 3"/>
    <w:basedOn w:val="Normal"/>
    <w:qFormat/>
    <w:rsid w:val="009d490c"/>
    <w:pPr>
      <w:spacing w:lineRule="auto" w:line="240" w:before="0" w:after="0"/>
      <w:ind w:left="566" w:hanging="283"/>
    </w:pPr>
    <w:rPr>
      <w:rFonts w:ascii="Times New Roman" w:hAnsi="Times New Roman" w:eastAsia="Times New Roman"/>
      <w:sz w:val="24"/>
      <w:szCs w:val="24"/>
      <w:lang w:eastAsia="pl-PL"/>
    </w:rPr>
  </w:style>
  <w:style w:type="paragraph" w:styleId="ListBullet4">
    <w:name w:val="List Bullet 4"/>
    <w:basedOn w:val="Normal"/>
    <w:qFormat/>
    <w:rsid w:val="009d490c"/>
    <w:pPr>
      <w:spacing w:lineRule="auto" w:line="240" w:before="0" w:after="0"/>
      <w:ind w:left="849" w:hanging="283"/>
    </w:pPr>
    <w:rPr>
      <w:rFonts w:ascii="Times New Roman" w:hAnsi="Times New Roman" w:eastAsia="Times New Roman"/>
      <w:sz w:val="24"/>
      <w:szCs w:val="24"/>
      <w:lang w:eastAsia="pl-PL"/>
    </w:rPr>
  </w:style>
  <w:style w:type="paragraph" w:styleId="ListBullet">
    <w:name w:val="List Bullet"/>
    <w:basedOn w:val="Normal"/>
    <w:qFormat/>
    <w:rsid w:val="009d490c"/>
    <w:pPr>
      <w:tabs>
        <w:tab w:val="clear" w:pos="708"/>
        <w:tab w:val="left" w:pos="360" w:leader="none"/>
      </w:tabs>
      <w:spacing w:lineRule="auto" w:line="240" w:before="0" w:after="0"/>
      <w:ind w:left="360" w:hanging="360"/>
    </w:pPr>
    <w:rPr>
      <w:rFonts w:ascii="Times New Roman" w:hAnsi="Times New Roman" w:eastAsia="Times New Roman"/>
      <w:sz w:val="24"/>
      <w:szCs w:val="24"/>
      <w:lang w:eastAsia="pl-PL"/>
    </w:rPr>
  </w:style>
  <w:style w:type="paragraph" w:styleId="ListBullet2">
    <w:name w:val="List Bullet 2"/>
    <w:basedOn w:val="Normal"/>
    <w:qFormat/>
    <w:rsid w:val="009d490c"/>
    <w:pPr>
      <w:tabs>
        <w:tab w:val="clear" w:pos="708"/>
        <w:tab w:val="left" w:pos="643" w:leader="none"/>
      </w:tabs>
      <w:spacing w:lineRule="auto" w:line="240" w:before="0" w:after="0"/>
      <w:ind w:left="643" w:hanging="360"/>
    </w:pPr>
    <w:rPr>
      <w:rFonts w:ascii="Times New Roman" w:hAnsi="Times New Roman" w:eastAsia="Times New Roman"/>
      <w:sz w:val="24"/>
      <w:szCs w:val="24"/>
      <w:lang w:eastAsia="pl-PL"/>
    </w:rPr>
  </w:style>
  <w:style w:type="paragraph" w:styleId="ListBullet30" w:customStyle="1">
    <w:name w:val="List Bullet 30"/>
    <w:basedOn w:val="Normal"/>
    <w:qFormat/>
    <w:rsid w:val="009d490c"/>
    <w:pPr>
      <w:tabs>
        <w:tab w:val="clear" w:pos="708"/>
        <w:tab w:val="left" w:pos="926" w:leader="none"/>
      </w:tabs>
      <w:spacing w:lineRule="auto" w:line="240" w:before="0" w:after="0"/>
      <w:ind w:left="926" w:hanging="360"/>
    </w:pPr>
    <w:rPr>
      <w:rFonts w:ascii="Times New Roman" w:hAnsi="Times New Roman" w:eastAsia="Times New Roman"/>
      <w:sz w:val="24"/>
      <w:szCs w:val="24"/>
      <w:lang w:eastAsia="pl-PL"/>
    </w:rPr>
  </w:style>
  <w:style w:type="paragraph" w:styleId="BodyTextIndent0" w:customStyle="1">
    <w:name w:val="Body Text Indent0"/>
    <w:basedOn w:val="Tretekstu"/>
    <w:link w:val="TekstpodstawowyzwciciemZnak"/>
    <w:qFormat/>
    <w:rsid w:val="009d490c"/>
    <w:pPr>
      <w:tabs>
        <w:tab w:val="clear" w:pos="900"/>
      </w:tabs>
      <w:spacing w:before="0" w:after="120"/>
      <w:ind w:firstLine="210"/>
      <w:jc w:val="left"/>
    </w:pPr>
    <w:rPr/>
  </w:style>
  <w:style w:type="paragraph" w:styleId="BodyTextFirstIndent2">
    <w:name w:val="Body Text First Indent 2"/>
    <w:basedOn w:val="Wcicietrecitekstu"/>
    <w:link w:val="Tekstpodstawowyzwciciem2Znak"/>
    <w:qFormat/>
    <w:rsid w:val="009d490c"/>
    <w:pPr>
      <w:tabs>
        <w:tab w:val="clear" w:pos="180"/>
        <w:tab w:val="clear" w:pos="540"/>
      </w:tabs>
      <w:spacing w:lineRule="auto" w:line="240"/>
      <w:ind w:left="283" w:firstLine="210"/>
      <w:jc w:val="left"/>
    </w:pPr>
    <w:rPr>
      <w:rFonts w:ascii="Times New Roman" w:hAnsi="Times New Roman" w:cs="Times New Roman"/>
      <w:sz w:val="24"/>
      <w:szCs w:val="24"/>
    </w:rPr>
  </w:style>
  <w:style w:type="paragraph" w:styleId="Xl151" w:customStyle="1">
    <w:name w:val="xl151"/>
    <w:basedOn w:val="Normal"/>
    <w:qFormat/>
    <w:rsid w:val="009d490c"/>
    <w:pPr>
      <w:spacing w:lineRule="auto" w:line="240" w:before="100" w:after="100"/>
    </w:pPr>
    <w:rPr>
      <w:rFonts w:ascii="Times New Roman" w:hAnsi="Times New Roman" w:eastAsia="Times New Roman"/>
      <w:b/>
      <w:bCs/>
      <w:sz w:val="20"/>
      <w:szCs w:val="24"/>
      <w:lang w:eastAsia="pl-PL"/>
    </w:rPr>
  </w:style>
  <w:style w:type="paragraph" w:styleId="Tekst" w:customStyle="1">
    <w:name w:val="Tekst"/>
    <w:basedOn w:val="Normal"/>
    <w:qFormat/>
    <w:rsid w:val="009d490c"/>
    <w:pPr>
      <w:spacing w:lineRule="auto" w:line="240" w:before="0" w:after="240"/>
      <w:ind w:firstLine="1440"/>
    </w:pPr>
    <w:rPr>
      <w:rFonts w:ascii="Times New Roman" w:hAnsi="Times New Roman" w:eastAsia="Times New Roman"/>
      <w:sz w:val="24"/>
      <w:szCs w:val="20"/>
      <w:lang w:val="en-US" w:eastAsia="ar-SA"/>
    </w:rPr>
  </w:style>
  <w:style w:type="paragraph" w:styleId="Ust" w:customStyle="1">
    <w:name w:val="ust"/>
    <w:basedOn w:val="Normal"/>
    <w:qFormat/>
    <w:rsid w:val="009d490c"/>
    <w:pPr>
      <w:spacing w:lineRule="auto" w:line="240" w:before="60" w:after="60"/>
      <w:ind w:left="426" w:hanging="284"/>
      <w:jc w:val="both"/>
    </w:pPr>
    <w:rPr>
      <w:rFonts w:ascii="Times New Roman" w:hAnsi="Times New Roman" w:eastAsia="Times New Roman"/>
      <w:sz w:val="24"/>
      <w:szCs w:val="24"/>
      <w:lang w:eastAsia="pl-PL"/>
    </w:rPr>
  </w:style>
  <w:style w:type="paragraph" w:styleId="Pkt" w:customStyle="1">
    <w:name w:val="pkt"/>
    <w:basedOn w:val="Normal"/>
    <w:qFormat/>
    <w:rsid w:val="009d490c"/>
    <w:pPr>
      <w:spacing w:lineRule="auto" w:line="240" w:before="60" w:after="60"/>
      <w:ind w:left="851" w:hanging="295"/>
      <w:jc w:val="both"/>
    </w:pPr>
    <w:rPr>
      <w:rFonts w:ascii="Times New Roman" w:hAnsi="Times New Roman" w:eastAsia="Times New Roman"/>
      <w:sz w:val="24"/>
      <w:szCs w:val="24"/>
      <w:lang w:eastAsia="pl-PL"/>
    </w:rPr>
  </w:style>
  <w:style w:type="paragraph" w:styleId="Tekst1" w:customStyle="1">
    <w:name w:val="tekst"/>
    <w:basedOn w:val="Normal"/>
    <w:qFormat/>
    <w:rsid w:val="009d490c"/>
    <w:pPr>
      <w:suppressLineNumbers/>
      <w:spacing w:lineRule="auto" w:line="240" w:before="60" w:after="60"/>
      <w:jc w:val="both"/>
      <w:textAlignment w:val="baseline"/>
    </w:pPr>
    <w:rPr>
      <w:rFonts w:ascii="Times New Roman" w:hAnsi="Times New Roman" w:eastAsia="Times New Roman"/>
      <w:sz w:val="24"/>
      <w:szCs w:val="20"/>
      <w:lang w:eastAsia="pl-PL"/>
    </w:rPr>
  </w:style>
  <w:style w:type="paragraph" w:styleId="ZnakZnakZnakZnak" w:customStyle="1">
    <w:name w:val="Znak Znak Znak Znak"/>
    <w:basedOn w:val="Normal"/>
    <w:qFormat/>
    <w:rsid w:val="009d490c"/>
    <w:pPr>
      <w:spacing w:lineRule="auto" w:line="240" w:before="0" w:after="0"/>
    </w:pPr>
    <w:rPr>
      <w:rFonts w:ascii="Times New Roman" w:hAnsi="Times New Roman" w:eastAsia="Times New Roman"/>
      <w:sz w:val="20"/>
      <w:szCs w:val="20"/>
      <w:lang w:eastAsia="pl-PL"/>
    </w:rPr>
  </w:style>
  <w:style w:type="paragraph" w:styleId="Teksttreci21" w:customStyle="1">
    <w:name w:val="Tekst treści (2)"/>
    <w:basedOn w:val="Normal"/>
    <w:link w:val="Teksttreci2"/>
    <w:qFormat/>
    <w:rsid w:val="009d490c"/>
    <w:pPr>
      <w:widowControl w:val="false"/>
      <w:shd w:val="clear" w:color="auto" w:fill="FFFFFF"/>
      <w:spacing w:lineRule="exact" w:line="624" w:before="0" w:after="0"/>
      <w:jc w:val="center"/>
    </w:pPr>
    <w:rPr>
      <w:b/>
      <w:bCs/>
      <w:lang w:eastAsia="pl-PL"/>
    </w:rPr>
  </w:style>
  <w:style w:type="paragraph" w:styleId="Revision">
    <w:name w:val="Revision"/>
    <w:uiPriority w:val="99"/>
    <w:semiHidden/>
    <w:qFormat/>
    <w:rsid w:val="009d490c"/>
    <w:pPr>
      <w:widowControl/>
      <w:suppressAutoHyphens w:val="true"/>
      <w:bidi w:val="0"/>
      <w:spacing w:before="0" w:after="0"/>
      <w:jc w:val="left"/>
    </w:pPr>
    <w:rPr>
      <w:rFonts w:ascii="Times New Roman" w:hAnsi="Times New Roman" w:eastAsia="Times New Roman" w:cs="Times New Roman"/>
      <w:color w:val="auto"/>
      <w:kern w:val="0"/>
      <w:sz w:val="24"/>
      <w:szCs w:val="24"/>
      <w:lang w:val="pl-PL" w:eastAsia="pl-PL" w:bidi="ar-SA"/>
    </w:rPr>
  </w:style>
  <w:style w:type="paragraph" w:styleId="ZnakZnak" w:customStyle="1">
    <w:name w:val="Znak Znak"/>
    <w:basedOn w:val="Normal"/>
    <w:qFormat/>
    <w:rsid w:val="009d490c"/>
    <w:pPr>
      <w:spacing w:lineRule="auto" w:line="360" w:before="0" w:after="0"/>
      <w:jc w:val="both"/>
    </w:pPr>
    <w:rPr>
      <w:rFonts w:ascii="Verdana" w:hAnsi="Verdana" w:eastAsia="Times New Roman"/>
      <w:sz w:val="20"/>
      <w:szCs w:val="20"/>
      <w:lang w:eastAsia="pl-PL"/>
    </w:rPr>
  </w:style>
  <w:style w:type="paragraph" w:styleId="ListParagraph">
    <w:name w:val="List Paragraph"/>
    <w:basedOn w:val="Normal"/>
    <w:qFormat/>
    <w:rsid w:val="009d490c"/>
    <w:pPr>
      <w:spacing w:lineRule="auto" w:line="240" w:before="0" w:after="0"/>
      <w:ind w:left="708" w:hanging="0"/>
    </w:pPr>
    <w:rPr>
      <w:rFonts w:ascii="Times New Roman" w:hAnsi="Times New Roman" w:eastAsia="Times New Roman"/>
      <w:sz w:val="24"/>
      <w:szCs w:val="24"/>
      <w:lang w:eastAsia="pl-PL"/>
    </w:rPr>
  </w:style>
  <w:style w:type="paragraph" w:styleId="CM1" w:customStyle="1">
    <w:name w:val="CM1"/>
    <w:basedOn w:val="Normal"/>
    <w:next w:val="Normal"/>
    <w:uiPriority w:val="99"/>
    <w:qFormat/>
    <w:rsid w:val="0042175a"/>
    <w:pPr>
      <w:spacing w:lineRule="auto" w:line="240" w:before="0" w:after="0"/>
    </w:pPr>
    <w:rPr>
      <w:rFonts w:ascii="EUAlbertina" w:hAnsi="EUAlbertina"/>
      <w:sz w:val="24"/>
      <w:szCs w:val="24"/>
      <w:lang w:eastAsia="pl-PL"/>
    </w:rPr>
  </w:style>
  <w:style w:type="paragraph" w:styleId="CM3" w:customStyle="1">
    <w:name w:val="CM3"/>
    <w:basedOn w:val="Normal"/>
    <w:next w:val="Normal"/>
    <w:uiPriority w:val="99"/>
    <w:qFormat/>
    <w:rsid w:val="0042175a"/>
    <w:pPr>
      <w:spacing w:lineRule="auto" w:line="240" w:before="0" w:after="0"/>
    </w:pPr>
    <w:rPr>
      <w:rFonts w:ascii="EUAlbertina" w:hAnsi="EUAlbertina"/>
      <w:sz w:val="24"/>
      <w:szCs w:val="24"/>
      <w:lang w:eastAsia="pl-PL"/>
    </w:rPr>
  </w:style>
  <w:style w:type="paragraph" w:styleId="Default" w:customStyle="1">
    <w:name w:val="Default"/>
    <w:qFormat/>
    <w:rsid w:val="00900013"/>
    <w:pPr>
      <w:widowControl/>
      <w:suppressAutoHyphens w:val="true"/>
      <w:bidi w:val="0"/>
      <w:spacing w:before="0" w:after="0"/>
      <w:jc w:val="left"/>
    </w:pPr>
    <w:rPr>
      <w:rFonts w:ascii="Arial" w:hAnsi="Arial" w:cs="Arial" w:eastAsia="Calibri"/>
      <w:color w:val="000000"/>
      <w:kern w:val="0"/>
      <w:sz w:val="24"/>
      <w:szCs w:val="24"/>
      <w:lang w:val="pl-PL" w:eastAsia="pl-PL" w:bidi="ar-SA"/>
    </w:rPr>
  </w:style>
  <w:style w:type="paragraph" w:styleId="CMSHeadL7" w:customStyle="1">
    <w:name w:val="CMS Head L7"/>
    <w:basedOn w:val="Normal"/>
    <w:qFormat/>
    <w:rsid w:val="00cd1d43"/>
    <w:pPr>
      <w:spacing w:lineRule="auto" w:line="240" w:before="0" w:after="240"/>
      <w:outlineLvl w:val="6"/>
    </w:pPr>
    <w:rPr>
      <w:rFonts w:ascii="Times New Roman" w:hAnsi="Times New Roman" w:eastAsia="Times New Roman"/>
      <w:szCs w:val="24"/>
      <w:lang w:val="en-GB"/>
    </w:rPr>
  </w:style>
  <w:style w:type="paragraph" w:styleId="Western" w:customStyle="1">
    <w:name w:val="western"/>
    <w:basedOn w:val="Normal"/>
    <w:qFormat/>
    <w:rsid w:val="00fd52bd"/>
    <w:pPr>
      <w:spacing w:lineRule="auto" w:line="360" w:beforeAutospacing="1" w:after="0"/>
    </w:pPr>
    <w:rPr>
      <w:rFonts w:ascii="Times New Roman" w:hAnsi="Times New Roman" w:eastAsia="Times New Roman"/>
      <w:sz w:val="28"/>
      <w:szCs w:val="28"/>
      <w:lang w:val="ru-RU" w:eastAsia="ru-RU"/>
    </w:rPr>
  </w:style>
  <w:style w:type="paragraph" w:styleId="Akapitbezwcicia" w:customStyle="1">
    <w:name w:val="Akapit bez wcięcia"/>
    <w:basedOn w:val="Normal"/>
    <w:uiPriority w:val="99"/>
    <w:qFormat/>
    <w:rsid w:val="00fd52bd"/>
    <w:pPr>
      <w:spacing w:lineRule="atLeast" w:line="380" w:before="0" w:after="0"/>
      <w:jc w:val="both"/>
    </w:pPr>
    <w:rPr>
      <w:rFonts w:ascii="Georgia" w:hAnsi="Georgia" w:eastAsia="Times New Roman"/>
      <w:sz w:val="26"/>
      <w:szCs w:val="28"/>
      <w:lang w:eastAsia="pl-PL"/>
    </w:rPr>
  </w:style>
  <w:style w:type="paragraph" w:styleId="Zawartotabeli" w:customStyle="1">
    <w:name w:val="Zawartość tabeli"/>
    <w:basedOn w:val="Normal"/>
    <w:qFormat/>
    <w:pPr>
      <w:widowControl w:val="false"/>
      <w:suppressLineNumbers/>
    </w:pPr>
    <w:rPr/>
  </w:style>
  <w:style w:type="paragraph" w:styleId="Nagwektabeli" w:customStyle="1">
    <w:name w:val="Nagłówek tabeli"/>
    <w:basedOn w:val="Zawartotabeli"/>
    <w:qFormat/>
    <w:pPr>
      <w:jc w:val="center"/>
    </w:pPr>
    <w:rPr>
      <w:b/>
      <w:bCs/>
    </w:rPr>
  </w:style>
  <w:style w:type="paragraph" w:styleId="NoSpacing">
    <w:name w:val="No Spacing"/>
    <w:qFormat/>
    <w:rsid w:val="00cb354a"/>
    <w:pPr>
      <w:widowControl/>
      <w:suppressAutoHyphens w:val="true"/>
      <w:bidi w:val="0"/>
      <w:spacing w:before="0" w:after="0"/>
      <w:jc w:val="left"/>
    </w:pPr>
    <w:rPr>
      <w:rFonts w:ascii="Calibri" w:hAnsi="Calibri" w:eastAsia="Calibri" w:cs="Times New Roman"/>
      <w:color w:val="auto"/>
      <w:kern w:val="0"/>
      <w:sz w:val="20"/>
      <w:szCs w:val="20"/>
      <w:lang w:val="pl-PL" w:eastAsia="pl-PL"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59"/>
    <w:rsid w:val="009d490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
</Relationships>
</file>

<file path=word/_rels/footer1.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Motyw pakietu Office">
  <a:themeElements>
    <a:clrScheme name="Pakiet 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E6A615F7-6FCE-4699-ABCD-578270C9BF04}">
  <ds:schemaRefs>
    <ds:schemaRef ds:uri="http://schemas.openxmlformats.org/officeDocument/2006/bibliography"/>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53</TotalTime>
  <Application>LibreOffice/7.1.1.2$Windows_X86_64 LibreOffice_project/fe0b08f4af1bacafe4c7ecc87ce55bb426164676</Application>
  <AppVersion>15.0000</AppVersion>
  <Pages>4</Pages>
  <Words>989</Words>
  <Characters>7300</Characters>
  <CharactersWithSpaces>8166</CharactersWithSpaces>
  <Paragraphs>152</Paragraphs>
  <Company>MRR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2026-02-17T08:22:00Z</dcterms:created>
  <dc:creator>Igor Kamienski</dc:creator>
  <dc:description/>
  <dc:language>pl-PL</dc:language>
  <cp:lastModifiedBy/>
  <cp:lastPrinted>2023-02-11T13:06:00Z</cp:lastPrinted>
  <dcterms:modified xsi:type="dcterms:W3CDTF">2026-03-12T00:22:54Z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