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jpeg" ContentType="image/jpeg"/>
  <Override PartName="/word/media/image3.png" ContentType="image/png"/>
  <Override PartName="/word/media/image2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item2.xml" ContentType="application/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itemProps2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066" w:type="dxa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1413"/>
        <w:gridCol w:w="233"/>
        <w:gridCol w:w="1515"/>
        <w:gridCol w:w="1196"/>
        <w:gridCol w:w="111"/>
        <w:gridCol w:w="1634"/>
        <w:gridCol w:w="84"/>
        <w:gridCol w:w="562"/>
        <w:gridCol w:w="473"/>
        <w:gridCol w:w="541"/>
        <w:gridCol w:w="4"/>
        <w:gridCol w:w="359"/>
        <w:gridCol w:w="940"/>
      </w:tblGrid>
      <w:tr>
        <w:trPr>
          <w:trHeight w:val="567" w:hRule="atLeast"/>
        </w:trPr>
        <w:tc>
          <w:tcPr>
            <w:tcW w:w="90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Nazwa kierunku kształcenia: </w:t>
            </w:r>
            <w:r>
              <w:rPr>
                <w:rFonts w:eastAsia="Arial Unicode MS" w:cs="Times New Roman" w:ascii="Times New Roman" w:hAnsi="Times New Roman"/>
                <w:caps/>
                <w:sz w:val="22"/>
                <w:szCs w:val="22"/>
              </w:rPr>
              <w:t>PSYCHOLOGIA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Dziedzina: </w:t>
            </w:r>
            <w:r>
              <w:rPr>
                <w:rFonts w:eastAsia="Arial Unicode MS" w:cs="Times New Roman" w:ascii="Times New Roman" w:hAnsi="Times New Roman"/>
                <w:sz w:val="22"/>
                <w:szCs w:val="22"/>
              </w:rPr>
              <w:t>nauk społecznych</w:t>
            </w:r>
          </w:p>
        </w:tc>
      </w:tr>
      <w:tr>
        <w:trPr>
          <w:trHeight w:val="883" w:hRule="atLeast"/>
        </w:trPr>
        <w:tc>
          <w:tcPr>
            <w:tcW w:w="61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3"/>
              <w:widowControl w:val="false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Forma zajęć:</w:t>
            </w:r>
          </w:p>
        </w:tc>
        <w:tc>
          <w:tcPr>
            <w:tcW w:w="296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3"/>
              <w:widowControl w:val="false"/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Warsztaty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1"/>
              <w:widowControl w:val="false"/>
              <w:ind w:left="0" w:hanging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Poziom studiów:</w:t>
            </w:r>
            <w:r>
              <w:rPr>
                <w:b w:val="false"/>
                <w:color w:val="000000"/>
                <w:sz w:val="22"/>
                <w:szCs w:val="22"/>
              </w:rPr>
              <w:t xml:space="preserve"> </w:t>
            </w:r>
            <w:r>
              <w:rPr>
                <w:rFonts w:eastAsia="Arial Unicode MS"/>
                <w:b w:val="false"/>
                <w:bCs w:val="false"/>
                <w:color w:val="000000"/>
                <w:sz w:val="22"/>
                <w:szCs w:val="22"/>
              </w:rPr>
              <w:t xml:space="preserve">studia jednolite magisterskie 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Profil kształcenia:</w:t>
            </w:r>
            <w:r>
              <w:rPr>
                <w:rFonts w:cs="Times New Roman" w:ascii="Times New Roman" w:hAnsi="Times New Roman"/>
                <w:b w:val="false"/>
                <w:sz w:val="22"/>
                <w:szCs w:val="22"/>
              </w:rPr>
              <w:t xml:space="preserve"> praktyczny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Nazwa Wydziału: 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tabs>
                <w:tab w:val="left" w:pos="180" w:leader="none"/>
                <w:tab w:val="left" w:pos="432" w:leader="none"/>
                <w:tab w:val="left" w:pos="576" w:leader="none"/>
              </w:tabs>
              <w:spacing w:lineRule="auto" w:line="240" w:before="0" w:after="0"/>
              <w:ind w:left="576" w:hanging="576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eastAsia="Arial Unicode MS"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Wydział Psychologii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Nazwa przedmiotu kształcenia: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Wsparcie psychologiczne dziecka jako ofiary przestępstw</w:t>
            </w:r>
          </w:p>
        </w:tc>
      </w:tr>
      <w:tr>
        <w:trPr>
          <w:trHeight w:val="2190" w:hRule="atLeast"/>
        </w:trPr>
        <w:tc>
          <w:tcPr>
            <w:tcW w:w="90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/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Cele kształcenia</w:t>
            </w:r>
            <w:r>
              <w:rPr>
                <w:rFonts w:ascii="Times New Roman" w:hAnsi="Times New Roman"/>
                <w:sz w:val="22"/>
                <w:szCs w:val="22"/>
              </w:rPr>
              <w:br/>
            </w:r>
            <w:r>
              <w:rPr>
                <w:rStyle w:val="Strong"/>
                <w:rFonts w:ascii="Times New Roman" w:hAnsi="Times New Roman"/>
                <w:sz w:val="22"/>
                <w:szCs w:val="22"/>
              </w:rPr>
              <w:t>C1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Doskonalenie umiejętności rozpoznawania zjawiska przemocy wobec dzieci, analizy mechanizmów wiktymizacji oraz identyfikowania psychologicznych konsekwencji przemocy, a także stosowania zasad udzielania wsparcia dziecku – ofierze przestępstwa w sytuacjach praktycznych.</w:t>
            </w:r>
            <w:r>
              <w:rPr>
                <w:rStyle w:val="Strong"/>
                <w:rFonts w:ascii="Times New Roman" w:hAnsi="Times New Roman"/>
                <w:b w:val="false"/>
                <w:bCs w:val="false"/>
                <w:sz w:val="22"/>
                <w:szCs w:val="22"/>
              </w:rPr>
              <w:t xml:space="preserve"> 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>C2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Rozwijanie umiejętności analizy sytuacji dziecka doświadczającego przemocy, interpretacji wyników diagnozy psychologicznej oraz doboru adekwatnych form pomocy psychologicznej w oparciu o studia przypadków i ćwiczenia praktyczne.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>C3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Kształtowanie odpowiedzialności zawodowej oraz gotowości do stosowania zasad etyki w praktyce psychologicznej, w szczególności w pracy z dzieckiem – ofiarą przestępstwa, z uwzględnieniem standardów postępowania psychologa sądowego.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Przedmiot wprowadzający: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Psychologia sądowa, psychologia rozwoju człowieka w cyklu życia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Wymagania wstępne w zakresie wiedzy, umiejętności i kompetencji:</w:t>
            </w:r>
            <w:r>
              <w:rPr>
                <w:rFonts w:ascii="Times New Roman" w:hAnsi="Times New Roman"/>
                <w:sz w:val="22"/>
                <w:szCs w:val="22"/>
              </w:rPr>
              <w:br/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Ws1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Student posiada wiedzę z zakresu psychologii rozwojowej i klinicznej.</w:t>
              <w:br/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Ws2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Student potrafi analizować zachowanie dziecka w kontekście środowiskowym.</w:t>
              <w:br/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Ws3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Student jest świadomy zasad etycznych w pracy psychologa.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Metody kształcenia:</w:t>
            </w:r>
            <w:r>
              <w:rPr>
                <w:rFonts w:ascii="Times New Roman" w:hAnsi="Times New Roman"/>
                <w:sz w:val="22"/>
                <w:szCs w:val="22"/>
              </w:rPr>
              <w:br/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Mk1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warsztat wprowadzający z wykorzystaniem prezentacji multimedialnej oraz analizy wyników badań naukowych</w:t>
              <w:br/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Mk2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analiza przypadków</w:t>
              <w:br/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Mk3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dyskusja dydaktyczna</w:t>
              <w:br/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Mk4 </w:t>
            </w:r>
            <w:r>
              <w:rPr>
                <w:rFonts w:ascii="Times New Roman" w:hAnsi="Times New Roman"/>
                <w:sz w:val="22"/>
                <w:szCs w:val="22"/>
              </w:rPr>
              <w:t>analiza standardów pomocy psychologicznej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Pomoce dydaktyczne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Pd1 prezentacje multimedialne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Pd2 opisy przypadków (case study) dotyczących dzieci – ofiar przemocy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Pd3 zanonimizowana dokumentacja diagnostyczna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Pd4 przykładowe opinie psychologiczne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Pd5 nagrania audio i wideo przedstawiające wywiady lub sytuacje diagnostyczne (materiały dydaktyczne)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Pd6 arkusze analizy przypadku i karty pracy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Pd7 standardy i wytyczne dotyczące pomocy psychologicznej dzieciom – ofiarom przemocy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Web"/>
              <w:widowControl w:val="false"/>
              <w:spacing w:beforeAutospacing="0" w:before="280" w:afterAutospacing="0" w:after="0"/>
              <w:contextualSpacing/>
              <w:rPr/>
            </w:pPr>
            <w:r>
              <w:rPr>
                <w:b/>
                <w:bCs/>
                <w:sz w:val="22"/>
                <w:szCs w:val="22"/>
              </w:rPr>
              <w:t>Program kształcenia (treści nauczania)</w:t>
              <w:br/>
              <w:t>WARSZTATY</w:t>
              <w:br/>
            </w:r>
            <w:r>
              <w:rPr>
                <w:rStyle w:val="Strong"/>
                <w:sz w:val="22"/>
                <w:szCs w:val="22"/>
              </w:rPr>
              <w:t xml:space="preserve">T1 </w:t>
            </w:r>
            <w:r>
              <w:rPr>
                <w:rStyle w:val="Strong"/>
                <w:b w:val="false"/>
                <w:bCs w:val="false"/>
                <w:sz w:val="22"/>
                <w:szCs w:val="22"/>
              </w:rPr>
              <w:t>Epidemiologia przemocy wobec dzieci i analiza danych statystycznych</w:t>
            </w:r>
            <w:r>
              <w:rPr>
                <w:sz w:val="22"/>
                <w:szCs w:val="22"/>
              </w:rPr>
              <w:br/>
              <w:t>Skala i dynamika zjawiska przemocy wobec dzieci w Polsce i na świecie. Analiza badań empirycznych oraz danych statystycznych, w tym procedury „Niebieskie Karty”. Przemoc wobec dzieci jako problem społeczny, psychologiczny i prawny.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contextualSpacing/>
              <w:rPr/>
            </w:pPr>
            <w:r>
              <w:rPr>
                <w:rStyle w:val="Strong"/>
                <w:sz w:val="22"/>
                <w:szCs w:val="22"/>
              </w:rPr>
              <w:t xml:space="preserve">T2 </w:t>
            </w:r>
            <w:r>
              <w:rPr>
                <w:rStyle w:val="Strong"/>
                <w:b w:val="false"/>
                <w:bCs w:val="false"/>
                <w:sz w:val="22"/>
                <w:szCs w:val="22"/>
              </w:rPr>
              <w:t>Modele wyjaśniające przemoc wobec dzieci</w:t>
            </w:r>
            <w:r>
              <w:rPr>
                <w:sz w:val="22"/>
                <w:szCs w:val="22"/>
              </w:rPr>
              <w:br/>
              <w:t>Psychologiczne, socjologiczne i psychiatryczne modele przemocy w rodzinie, w tym koncepcja R. Gellesa, teoria napięcia oraz teoria wymiany społecznej. Mechanizmy powstawania przemocy oraz czynniki ryzyka jej występowania.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contextualSpacing/>
              <w:rPr/>
            </w:pPr>
            <w:r>
              <w:rPr>
                <w:rStyle w:val="Strong"/>
                <w:sz w:val="22"/>
                <w:szCs w:val="22"/>
              </w:rPr>
              <w:t xml:space="preserve">T3 </w:t>
            </w:r>
            <w:r>
              <w:rPr>
                <w:rStyle w:val="Strong"/>
                <w:b w:val="false"/>
                <w:bCs w:val="false"/>
                <w:sz w:val="22"/>
                <w:szCs w:val="22"/>
              </w:rPr>
              <w:t>Uwarunkowania przemocy i proces patologizacji rodziny</w:t>
            </w:r>
            <w:r>
              <w:rPr>
                <w:sz w:val="22"/>
                <w:szCs w:val="22"/>
              </w:rPr>
              <w:br/>
              <w:t>Biologiczne, psychologiczne, społeczne i środowiskowe uwarunkowania przemocy wobec dzieci. Znaczenie relacji przywiązania, doświadczeń wczesnodziecięcych oraz czynników rodzinnych i środowiskowych w rozwoju przemocy.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contextualSpacing/>
              <w:rPr/>
            </w:pPr>
            <w:r>
              <w:rPr>
                <w:rStyle w:val="Strong"/>
                <w:sz w:val="22"/>
                <w:szCs w:val="22"/>
              </w:rPr>
              <w:t xml:space="preserve">T4 </w:t>
            </w:r>
            <w:r>
              <w:rPr>
                <w:rStyle w:val="Strong"/>
                <w:b w:val="false"/>
                <w:bCs w:val="false"/>
                <w:sz w:val="22"/>
                <w:szCs w:val="22"/>
              </w:rPr>
              <w:t>Formy przemocy wobec dziecka i ich charakterystyka</w:t>
            </w:r>
            <w:r>
              <w:rPr>
                <w:sz w:val="22"/>
                <w:szCs w:val="22"/>
              </w:rPr>
              <w:br/>
              <w:t>Przemoc fizyczna, psychiczna, seksualna oraz zaniedbanie – kryteria rozpoznawania, mechanizmy i konsekwencje. Specyfika przemocy w rodzinie oraz jej znaczenie w kontekście diagnozy psychologicznej i postępowania sądowego.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contextualSpacing/>
              <w:rPr/>
            </w:pPr>
            <w:r>
              <w:rPr>
                <w:rStyle w:val="Strong"/>
                <w:sz w:val="22"/>
                <w:szCs w:val="22"/>
              </w:rPr>
              <w:t xml:space="preserve">T5 </w:t>
            </w:r>
            <w:r>
              <w:rPr>
                <w:rStyle w:val="Strong"/>
                <w:b w:val="false"/>
                <w:bCs w:val="false"/>
                <w:sz w:val="22"/>
                <w:szCs w:val="22"/>
              </w:rPr>
              <w:t>Psychologiczne konsekwencje przemocy wobec dziecka</w:t>
            </w:r>
            <w:r>
              <w:rPr>
                <w:sz w:val="22"/>
                <w:szCs w:val="22"/>
              </w:rPr>
              <w:br/>
              <w:t>Krótkoterminowe i długoterminowe skutki przemocy, w tym syndrom dziecka maltretowanego, wyuczona bezradność, zaburzenia emocjonalne oraz zespół stresu pourazowego (PTSD). Wpływ przemocy na rozwój emocjonalny, poznawczy i społeczny dziecka.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contextualSpacing/>
              <w:rPr/>
            </w:pPr>
            <w:r>
              <w:rPr>
                <w:rStyle w:val="Strong"/>
                <w:sz w:val="22"/>
                <w:szCs w:val="22"/>
              </w:rPr>
              <w:t xml:space="preserve">T6 </w:t>
            </w:r>
            <w:r>
              <w:rPr>
                <w:rStyle w:val="Strong"/>
                <w:b w:val="false"/>
                <w:bCs w:val="false"/>
                <w:sz w:val="22"/>
                <w:szCs w:val="22"/>
              </w:rPr>
              <w:t>Proces wiktymizacji dziecka</w:t>
            </w:r>
            <w:r>
              <w:rPr>
                <w:sz w:val="22"/>
                <w:szCs w:val="22"/>
              </w:rPr>
              <w:br/>
              <w:t>Mechanizmy wiktymizacji pierwotnej i wtórnej oraz ich znaczenie w funkcjonowaniu dziecka. Psychologiczne reakcje ofiary przemocy oraz wpływ reakcji środowiska i instytucji na proces adaptacji dziecka.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contextualSpacing/>
              <w:rPr/>
            </w:pPr>
            <w:r>
              <w:rPr>
                <w:rStyle w:val="Strong"/>
                <w:sz w:val="22"/>
                <w:szCs w:val="22"/>
              </w:rPr>
              <w:t xml:space="preserve">T7 </w:t>
            </w:r>
            <w:r>
              <w:rPr>
                <w:rStyle w:val="Strong"/>
                <w:b w:val="false"/>
                <w:bCs w:val="false"/>
                <w:sz w:val="22"/>
                <w:szCs w:val="22"/>
              </w:rPr>
              <w:t>Diagnoza psychologiczna dziecka – ofiary przemocy</w:t>
            </w:r>
            <w:r>
              <w:rPr>
                <w:sz w:val="22"/>
                <w:szCs w:val="22"/>
              </w:rPr>
              <w:br/>
              <w:t>Zasady prowadzenia diagnozy psychologicznej dziecka, struktura wywiadu diagnostycznego oraz identyfikacja objawów przemocy. Rola psychologa w procesie opiniowania sądowego oraz znaczenie diagnozy dla ochrony dobra dziecka.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contextualSpacing/>
              <w:rPr/>
            </w:pPr>
            <w:r>
              <w:rPr>
                <w:rStyle w:val="Strong"/>
                <w:sz w:val="22"/>
                <w:szCs w:val="22"/>
              </w:rPr>
              <w:t xml:space="preserve">T8 </w:t>
            </w:r>
            <w:r>
              <w:rPr>
                <w:rStyle w:val="Strong"/>
                <w:b w:val="false"/>
                <w:bCs w:val="false"/>
                <w:sz w:val="22"/>
                <w:szCs w:val="22"/>
              </w:rPr>
              <w:t>Formy wsparcia dziecka – ofiary przestępstwa</w:t>
            </w:r>
            <w:r>
              <w:rPr>
                <w:sz w:val="22"/>
                <w:szCs w:val="22"/>
              </w:rPr>
              <w:br/>
              <w:t>Psychologiczne formy pomocy, w tym poradnictwo, interwencja kryzysowa i terapia psychologiczna. Rola psychologa w systemie wsparcia dziecka oraz współpraca z instytucjami wymiaru sprawiedliwości i systemu pomocy społecznej.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Literatura podstawowa: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1. Rode, D., Kabzińska, J., Dukała, K., Zalewska-Łunkiewicz K. (2020). </w:t>
            </w:r>
            <w:r>
              <w:rPr>
                <w:rFonts w:ascii="Times New Roman" w:hAnsi="Times New Roman"/>
                <w:i/>
                <w:sz w:val="22"/>
                <w:szCs w:val="22"/>
              </w:rPr>
              <w:t>Kliniczna psychologia sądowa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 Wydawnictwo Naukowe PWN. Rozdział: 8.3. Pomoc psychologiczna ofiarom przestępstw. 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2. Borkowska, A.R, Cierpiałkowska, L., Grzegorzewska, I. (2020). </w:t>
            </w:r>
            <w:r>
              <w:rPr>
                <w:rFonts w:ascii="Times New Roman" w:hAnsi="Times New Roman"/>
                <w:i/>
                <w:sz w:val="22"/>
                <w:szCs w:val="22"/>
              </w:rPr>
              <w:t>Psychologia kliniczna dzieci i młodzieży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 Wydawnictwo PWN. Rozdziały: 29. Specyfika pomocy psychologicznej i psychoterapeutycznej dla dzieci, młodzieży i rodzin, 35. Terapia dzieci po urazach psychicznych. </w:t>
              <w:br/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br/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Literatura uzupełniająca: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1. Stradomska, M., Mańkowska, E., Pudełko, K., Krawętkowski, Ł., Struzikowska-Marynicz, U., Dróżka, W. (2024). </w:t>
            </w:r>
            <w:r>
              <w:rPr>
                <w:rFonts w:ascii="Times New Roman" w:hAnsi="Times New Roman"/>
                <w:i/>
                <w:sz w:val="22"/>
                <w:szCs w:val="22"/>
              </w:rPr>
              <w:t>Praca z ofiarami i sprawcami przemocy - Kluczowe interwencje i pomoc terapeutyczna</w:t>
            </w:r>
            <w:r>
              <w:rPr>
                <w:rFonts w:ascii="Times New Roman" w:hAnsi="Times New Roman"/>
                <w:sz w:val="22"/>
                <w:szCs w:val="22"/>
              </w:rPr>
              <w:t>. Forum Media Polska.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2. Kulesza, C. (2024). </w:t>
            </w:r>
            <w:r>
              <w:rPr>
                <w:rFonts w:ascii="Times New Roman" w:hAnsi="Times New Roman"/>
                <w:i/>
                <w:sz w:val="22"/>
                <w:szCs w:val="22"/>
              </w:rPr>
              <w:t>Prawa dziecka pokrzywdzonego przestępstwem w polskim systemie wymiaru sprawiedliwości w świetle standardów europejskich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 Wolters Kluwer Polska. Rozdział: 8 Prawa, ochrona i wsparcie dzieci pokrzywdzonych przestępstwem poza procesem karnym. </w:t>
            </w:r>
          </w:p>
        </w:tc>
      </w:tr>
      <w:tr>
        <w:trPr>
          <w:trHeight w:val="1701" w:hRule="atLeast"/>
        </w:trPr>
        <w:tc>
          <w:tcPr>
            <w:tcW w:w="90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Sposoby weryfikacji efektów uczenia się:</w:t>
            </w:r>
            <w:r>
              <w:rPr>
                <w:rFonts w:ascii="Times New Roman" w:hAnsi="Times New Roman"/>
                <w:sz w:val="22"/>
                <w:szCs w:val="22"/>
              </w:rPr>
              <w:br/>
              <w:t>Wykład:</w:t>
              <w:br/>
              <w:t>F1 aktywność i analiza przypadków</w:t>
              <w:br/>
              <w:t>P1 egzamin ustny problemowy</w:t>
            </w:r>
          </w:p>
        </w:tc>
      </w:tr>
      <w:tr>
        <w:trPr>
          <w:trHeight w:val="624" w:hRule="atLeast"/>
        </w:trPr>
        <w:tc>
          <w:tcPr>
            <w:tcW w:w="90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Kryteria zaliczenia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rPr>
          <w:trHeight w:val="562" w:hRule="atLeast"/>
        </w:trPr>
        <w:tc>
          <w:tcPr>
            <w:tcW w:w="90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Kryteria uzyskania ocen potwierdzających osiągnięcie efektów uczenia się:</w:t>
            </w:r>
          </w:p>
        </w:tc>
      </w:tr>
      <w:tr>
        <w:trPr>
          <w:trHeight w:val="1701" w:hRule="atLeast"/>
        </w:trPr>
        <w:tc>
          <w:tcPr>
            <w:tcW w:w="90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576" w:hanging="576"/>
              <w:contextualSpacing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  <w:u w:val="singl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  <w:u w:val="single"/>
              </w:rPr>
              <w:t>Warunki zaliczenia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Warunkiem przystąpienia do egzaminu jest aktywny udział w zajęciach, w szczególności uczestnictwo w analizie przypadków dotyczących dzieci – ofiar przemocy.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Warunkiem zaliczenia przedmiotu jest uzyskanie pozytywnej oceny z egzaminu ustnego.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Egzamin ustny ma charakter problemowy i obejmuje zagadnienia dotyczące mechanizmów przemocy wobec dzieci, psychologicznych konsekwencji wiktymizacji oraz zasad diagnozy i wsparcia dziecka – ofiary przestępstwa.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576" w:hanging="576"/>
              <w:contextualSpacing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  <w:u w:val="singl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  <w:u w:val="single"/>
              </w:rPr>
              <w:t>Kryteria uzyskania ocen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Ocena formująca (F1) obejmuje:</w:t>
            </w:r>
          </w:p>
          <w:p>
            <w:pPr>
              <w:pStyle w:val="NormalWeb"/>
              <w:widowControl w:val="false"/>
              <w:numPr>
                <w:ilvl w:val="0"/>
                <w:numId w:val="2"/>
              </w:numPr>
              <w:suppressAutoHyphens w:val="false"/>
              <w:spacing w:beforeAutospacing="0" w:before="280" w:afterAutospacing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stopień aktywności studenta podczas zajęć,</w:t>
            </w:r>
          </w:p>
          <w:p>
            <w:pPr>
              <w:pStyle w:val="NormalWeb"/>
              <w:widowControl w:val="false"/>
              <w:numPr>
                <w:ilvl w:val="0"/>
                <w:numId w:val="2"/>
              </w:numPr>
              <w:suppressAutoHyphens w:val="false"/>
              <w:spacing w:beforeAutospacing="0" w:before="0" w:afterAutospacing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umiejętność analizy przypadków,</w:t>
            </w:r>
          </w:p>
          <w:p>
            <w:pPr>
              <w:pStyle w:val="NormalWeb"/>
              <w:widowControl w:val="false"/>
              <w:numPr>
                <w:ilvl w:val="0"/>
                <w:numId w:val="2"/>
              </w:numPr>
              <w:suppressAutoHyphens w:val="false"/>
              <w:spacing w:beforeAutospacing="0" w:before="0" w:afterAutospacing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poprawność stosowania terminologii psychologicznej.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Ocena podsumowująca (P1) obejmuje:</w:t>
            </w:r>
          </w:p>
          <w:p>
            <w:pPr>
              <w:pStyle w:val="NormalWeb"/>
              <w:widowControl w:val="false"/>
              <w:numPr>
                <w:ilvl w:val="0"/>
                <w:numId w:val="3"/>
              </w:numPr>
              <w:suppressAutoHyphens w:val="false"/>
              <w:spacing w:beforeAutospacing="0" w:before="280" w:afterAutospacing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zakres i poprawność wiedzy merytorycznej,</w:t>
            </w:r>
          </w:p>
          <w:p>
            <w:pPr>
              <w:pStyle w:val="NormalWeb"/>
              <w:widowControl w:val="false"/>
              <w:numPr>
                <w:ilvl w:val="0"/>
                <w:numId w:val="3"/>
              </w:numPr>
              <w:suppressAutoHyphens w:val="false"/>
              <w:spacing w:beforeAutospacing="0" w:before="0" w:afterAutospacing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umiejętność analizy sytuacji dziecka – ofiary przemocy,</w:t>
            </w:r>
          </w:p>
          <w:p>
            <w:pPr>
              <w:pStyle w:val="NormalWeb"/>
              <w:widowControl w:val="false"/>
              <w:numPr>
                <w:ilvl w:val="0"/>
                <w:numId w:val="3"/>
              </w:numPr>
              <w:suppressAutoHyphens w:val="false"/>
              <w:spacing w:beforeAutospacing="0" w:before="0" w:afterAutospacing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rozumienie mechanizmów wiktymizacji oraz konsekwencji przemocy,</w:t>
            </w:r>
          </w:p>
          <w:p>
            <w:pPr>
              <w:pStyle w:val="NormalWeb"/>
              <w:widowControl w:val="false"/>
              <w:numPr>
                <w:ilvl w:val="0"/>
                <w:numId w:val="3"/>
              </w:numPr>
              <w:suppressAutoHyphens w:val="false"/>
              <w:spacing w:beforeAutospacing="0" w:before="0" w:afterAutospacing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znajomość zasad diagnozy i wsparcia psychologicznego,</w:t>
            </w:r>
          </w:p>
          <w:p>
            <w:pPr>
              <w:pStyle w:val="NormalWeb"/>
              <w:widowControl w:val="false"/>
              <w:numPr>
                <w:ilvl w:val="0"/>
                <w:numId w:val="3"/>
              </w:numPr>
              <w:suppressAutoHyphens w:val="false"/>
              <w:spacing w:beforeAutospacing="0" w:before="0" w:afterAutospacing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logiczność i spójność wypowiedzi.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4C7DC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Efekty uczenia się dla przedmiotu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Wykład</w:t>
            </w:r>
          </w:p>
        </w:tc>
      </w:tr>
      <w:tr>
        <w:trPr>
          <w:trHeight w:val="567" w:hRule="atLeast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Symbol efektu uczenia się</w:t>
            </w:r>
          </w:p>
        </w:tc>
        <w:tc>
          <w:tcPr>
            <w:tcW w:w="58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Opis efektu uczenia się</w:t>
            </w:r>
          </w:p>
        </w:tc>
        <w:tc>
          <w:tcPr>
            <w:tcW w:w="18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efektu do efektu kierunkowego</w:t>
            </w:r>
          </w:p>
        </w:tc>
      </w:tr>
      <w:tr>
        <w:trPr>
          <w:trHeight w:val="671" w:hRule="atLeast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PS_W01</w:t>
            </w:r>
          </w:p>
        </w:tc>
        <w:tc>
          <w:tcPr>
            <w:tcW w:w="58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Absolwent zna w pogłębionym stopniu psychologiczne mechanizmy zachowania człowieka w kontekście norm prawnych, w tym uwarunkowania zachowań przestępczych oraz funkcjonowania ofiar i świadków.</w:t>
            </w:r>
          </w:p>
        </w:tc>
        <w:tc>
          <w:tcPr>
            <w:tcW w:w="18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K_W11</w:t>
            </w:r>
          </w:p>
        </w:tc>
      </w:tr>
      <w:tr>
        <w:trPr>
          <w:trHeight w:val="671" w:hRule="atLeast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PS_U08, </w:t>
            </w:r>
          </w:p>
        </w:tc>
        <w:tc>
          <w:tcPr>
            <w:tcW w:w="58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Absolwent potrafi stosować wiedzę psychologiczną w działaniach wspierających ofiary przestępstw oraz w oddziaływaniach pomocowych, z uwzględnieniem złożonych potrzeb psychologicznych i społecznych dziecka jako uczestnika postępowania. </w:t>
            </w:r>
          </w:p>
        </w:tc>
        <w:tc>
          <w:tcPr>
            <w:tcW w:w="18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K_U18</w:t>
            </w:r>
          </w:p>
        </w:tc>
      </w:tr>
      <w:tr>
        <w:trPr>
          <w:trHeight w:val="671" w:hRule="atLeast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PS_K03</w:t>
            </w:r>
          </w:p>
        </w:tc>
        <w:tc>
          <w:tcPr>
            <w:tcW w:w="58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Absolwent jest gotów do współpracy z instytucjami wymiaru sprawiedliwości oraz innymi specjalistami w procesie udzielania wsparcia psychologicznego dziecku jako ofierze przestępstwa. </w:t>
            </w:r>
          </w:p>
        </w:tc>
        <w:tc>
          <w:tcPr>
            <w:tcW w:w="18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K_K10 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Tabela odniesień efektów 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uczenia się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do celu kształcenia, treści kształcenia, metod kształcenia i sposobów oceny</w:t>
            </w:r>
          </w:p>
        </w:tc>
      </w:tr>
      <w:tr>
        <w:trPr>
          <w:trHeight w:val="567" w:hRule="atLeast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Symbol efektu uczenia się</w:t>
            </w:r>
          </w:p>
        </w:tc>
        <w:tc>
          <w:tcPr>
            <w:tcW w:w="17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efektu kierunkowego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celu kształcenia</w:t>
            </w:r>
          </w:p>
        </w:tc>
        <w:tc>
          <w:tcPr>
            <w:tcW w:w="23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treści kształcenia (nauczania)</w:t>
            </w:r>
          </w:p>
        </w:tc>
        <w:tc>
          <w:tcPr>
            <w:tcW w:w="13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metod kształcenia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sposobów oceny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Wiedza/Umiejętności/Kompetencje</w:t>
            </w:r>
          </w:p>
        </w:tc>
      </w:tr>
      <w:tr>
        <w:trPr>
          <w:trHeight w:val="567" w:hRule="atLeast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PS_W01</w:t>
            </w:r>
          </w:p>
        </w:tc>
        <w:tc>
          <w:tcPr>
            <w:tcW w:w="17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K_W11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C1  </w:t>
            </w:r>
          </w:p>
        </w:tc>
        <w:tc>
          <w:tcPr>
            <w:tcW w:w="23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T1 – T8</w:t>
            </w:r>
          </w:p>
        </w:tc>
        <w:tc>
          <w:tcPr>
            <w:tcW w:w="13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Mk1 – Mk2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F1 P1</w:t>
            </w:r>
          </w:p>
        </w:tc>
      </w:tr>
      <w:tr>
        <w:trPr>
          <w:trHeight w:val="567" w:hRule="atLeast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PS_U08,</w:t>
            </w:r>
          </w:p>
        </w:tc>
        <w:tc>
          <w:tcPr>
            <w:tcW w:w="17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K_U18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C2  </w:t>
            </w:r>
          </w:p>
        </w:tc>
        <w:tc>
          <w:tcPr>
            <w:tcW w:w="23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T1 – T8</w:t>
            </w:r>
          </w:p>
        </w:tc>
        <w:tc>
          <w:tcPr>
            <w:tcW w:w="13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Mk3 – Mk4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F1 P1</w:t>
            </w:r>
          </w:p>
        </w:tc>
      </w:tr>
      <w:tr>
        <w:trPr>
          <w:trHeight w:val="567" w:hRule="atLeast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PS_K03</w:t>
            </w:r>
          </w:p>
        </w:tc>
        <w:tc>
          <w:tcPr>
            <w:tcW w:w="17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K_K10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C3</w:t>
            </w:r>
          </w:p>
        </w:tc>
        <w:tc>
          <w:tcPr>
            <w:tcW w:w="23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T1 – T8</w:t>
            </w:r>
          </w:p>
        </w:tc>
        <w:tc>
          <w:tcPr>
            <w:tcW w:w="13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Mk3 – Mk4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F1 P1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4C7DC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Formy zajęć i punkty ECTS</w:t>
            </w:r>
          </w:p>
        </w:tc>
      </w:tr>
      <w:tr>
        <w:trPr>
          <w:trHeight w:val="480" w:hRule="atLeast"/>
        </w:trPr>
        <w:tc>
          <w:tcPr>
            <w:tcW w:w="164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>Forma zajęć</w:t>
            </w:r>
          </w:p>
        </w:tc>
        <w:tc>
          <w:tcPr>
            <w:tcW w:w="282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>Forma aktywności studenta</w:t>
            </w:r>
          </w:p>
        </w:tc>
        <w:tc>
          <w:tcPr>
            <w:tcW w:w="329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Xl33"/>
              <w:widowControl w:val="false"/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Średnia liczba godzin na zrealizowanie aktywności</w:t>
            </w:r>
          </w:p>
        </w:tc>
        <w:tc>
          <w:tcPr>
            <w:tcW w:w="130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Xl33"/>
              <w:widowControl w:val="false"/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 xml:space="preserve">ECTS </w:t>
            </w:r>
          </w:p>
        </w:tc>
      </w:tr>
      <w:tr>
        <w:trPr>
          <w:trHeight w:val="480" w:hRule="atLeast"/>
        </w:trPr>
        <w:tc>
          <w:tcPr>
            <w:tcW w:w="1646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3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718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 xml:space="preserve">na studiach </w:t>
            </w: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stacjonarnych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76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 xml:space="preserve">na studiach </w:t>
            </w: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niestacjonarnych</w:t>
            </w:r>
          </w:p>
        </w:tc>
        <w:tc>
          <w:tcPr>
            <w:tcW w:w="1303" w:type="dxa"/>
            <w:gridSpan w:val="3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1147" w:hRule="atLeast"/>
        </w:trPr>
        <w:tc>
          <w:tcPr>
            <w:tcW w:w="1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Wykład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Kontakt z nauczycielem akademickim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30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15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2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</w:tr>
      <w:tr>
        <w:trPr>
          <w:trHeight w:val="995" w:hRule="atLeast"/>
        </w:trPr>
        <w:tc>
          <w:tcPr>
            <w:tcW w:w="1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Ćwiczenia</w:t>
            </w:r>
          </w:p>
        </w:tc>
        <w:tc>
          <w:tcPr>
            <w:tcW w:w="2822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 xml:space="preserve"> 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 xml:space="preserve"> 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2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Praca własna studenta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Czytanie wskazanej literatury</w:t>
            </w:r>
          </w:p>
        </w:tc>
        <w:tc>
          <w:tcPr>
            <w:tcW w:w="1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</w:t>
            </w:r>
          </w:p>
        </w:tc>
        <w:tc>
          <w:tcPr>
            <w:tcW w:w="15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35</w:t>
            </w:r>
          </w:p>
        </w:tc>
        <w:tc>
          <w:tcPr>
            <w:tcW w:w="129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Rozwiązywanie zadań i problemów</w:t>
            </w:r>
          </w:p>
        </w:tc>
        <w:tc>
          <w:tcPr>
            <w:tcW w:w="1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15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1299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Przygotowanie projektu/prezentacji/referatu</w:t>
            </w:r>
          </w:p>
        </w:tc>
        <w:tc>
          <w:tcPr>
            <w:tcW w:w="1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15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1299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Przygotowanie sprawozdania z wykonanych ćwiczeń</w:t>
            </w:r>
          </w:p>
        </w:tc>
        <w:tc>
          <w:tcPr>
            <w:tcW w:w="1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299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Przygotowanie się do zaliczenia</w:t>
            </w:r>
          </w:p>
        </w:tc>
        <w:tc>
          <w:tcPr>
            <w:tcW w:w="1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15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1299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Przygotowanie się do egzaminu</w:t>
            </w:r>
          </w:p>
        </w:tc>
        <w:tc>
          <w:tcPr>
            <w:tcW w:w="1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25</w:t>
            </w:r>
          </w:p>
        </w:tc>
        <w:tc>
          <w:tcPr>
            <w:tcW w:w="15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25</w:t>
            </w:r>
          </w:p>
        </w:tc>
        <w:tc>
          <w:tcPr>
            <w:tcW w:w="1299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Inne (jakie?)………..</w:t>
            </w:r>
          </w:p>
        </w:tc>
        <w:tc>
          <w:tcPr>
            <w:tcW w:w="1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299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567" w:hRule="atLeast"/>
        </w:trPr>
        <w:tc>
          <w:tcPr>
            <w:tcW w:w="44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Sumaryczna liczba godzin dla przedmiotu</w:t>
            </w:r>
          </w:p>
        </w:tc>
        <w:tc>
          <w:tcPr>
            <w:tcW w:w="459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 xml:space="preserve"> </w:t>
            </w: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75</w:t>
            </w:r>
          </w:p>
        </w:tc>
      </w:tr>
      <w:tr>
        <w:trPr>
          <w:trHeight w:val="567" w:hRule="atLeast"/>
        </w:trPr>
        <w:tc>
          <w:tcPr>
            <w:tcW w:w="44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Liczba punktów ECTS dla przedmiotu</w:t>
            </w:r>
          </w:p>
        </w:tc>
        <w:tc>
          <w:tcPr>
            <w:tcW w:w="459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3</w:t>
            </w:r>
          </w:p>
        </w:tc>
      </w:tr>
    </w:tbl>
    <w:p>
      <w:pPr>
        <w:pStyle w:val="ListParagraph"/>
        <w:ind w:left="360" w:hanging="0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ind w:left="360" w:hanging="0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ind w:left="360" w:hanging="0"/>
        <w:jc w:val="center"/>
        <w:rPr>
          <w:sz w:val="22"/>
          <w:szCs w:val="22"/>
        </w:rPr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417" w:right="1417" w:header="708" w:top="1417" w:footer="317" w:bottom="141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  <w:font w:name="Tahoma">
    <w:charset w:val="ee"/>
    <w:family w:val="roman"/>
    <w:pitch w:val="variable"/>
  </w:font>
  <w:font w:name="Verdana">
    <w:charset w:val="ee"/>
    <w:family w:val="roman"/>
    <w:pitch w:val="variable"/>
  </w:font>
  <w:font w:name="Courier New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EUAlbertina">
    <w:charset w:val="ee"/>
    <w:family w:val="roman"/>
    <w:pitch w:val="variable"/>
  </w:font>
  <w:font w:name="Georgia">
    <w:charset w:val="ee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ind w:hanging="1276"/>
      <w:rPr/>
    </w:pPr>
    <w:r>
      <w:rPr/>
      <w:drawing>
        <wp:anchor behindDoc="1" distT="0" distB="0" distL="0" distR="0" simplePos="0" locked="0" layoutInCell="0" allowOverlap="1" relativeHeight="5">
          <wp:simplePos x="0" y="0"/>
          <wp:positionH relativeFrom="page">
            <wp:posOffset>122555</wp:posOffset>
          </wp:positionH>
          <wp:positionV relativeFrom="paragraph">
            <wp:posOffset>9782175</wp:posOffset>
          </wp:positionV>
          <wp:extent cx="7312660" cy="681355"/>
          <wp:effectExtent l="0" t="0" r="0" b="0"/>
          <wp:wrapNone/>
          <wp:docPr id="2" name="Obraz 96717394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96717394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312660" cy="681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inline distT="0" distB="0" distL="0" distR="0">
          <wp:extent cx="7315835" cy="676910"/>
          <wp:effectExtent l="0" t="0" r="0" b="0"/>
          <wp:docPr id="3" name="Obraz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1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315835" cy="6769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rPr/>
    </w:pPr>
    <w:r>
      <w:rPr/>
      <w:drawing>
        <wp:anchor behindDoc="1" distT="0" distB="0" distL="114300" distR="114300" simplePos="0" locked="0" layoutInCell="0" allowOverlap="1" relativeHeight="13">
          <wp:simplePos x="0" y="0"/>
          <wp:positionH relativeFrom="column">
            <wp:posOffset>-132080</wp:posOffset>
          </wp:positionH>
          <wp:positionV relativeFrom="paragraph">
            <wp:posOffset>-304800</wp:posOffset>
          </wp:positionV>
          <wp:extent cx="2600325" cy="811530"/>
          <wp:effectExtent l="0" t="0" r="0" b="0"/>
          <wp:wrapTopAndBottom/>
          <wp:docPr id="1" name="Obraz 198231545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98231545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600325" cy="8115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Nagwek2"/>
      <w:numFmt w:val="decimal"/>
      <w:lvlText w:val="%1.%2"/>
      <w:lvlJc w:val="left"/>
      <w:pPr>
        <w:tabs>
          <w:tab w:val="num" w:pos="576"/>
        </w:tabs>
        <w:ind w:left="576" w:hanging="576"/>
      </w:pPr>
      <w:rPr>
        <w:sz w:val="22"/>
        <w:b w:val="false"/>
        <w:rFonts w:ascii="Tahoma" w:hAnsi="Tahoma" w:cs="Tahoma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pStyle w:val="Nagwek6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uiPriority="0" w:semiHidden="1" w:unhideWhenUsed="1"/>
    <w:lsdException w:name="endnote reference" w:uiPriority="0" w:semiHidden="1" w:unhideWhenUsed="1"/>
    <w:lsdException w:name="endnote text" w:uiPriority="0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semiHidden="1" w:unhideWhenUsed="1"/>
    <w:lsdException w:name="List Bullet" w:uiPriority="0" w:semiHidden="1" w:unhideWhenUsed="1"/>
    <w:lsdException w:name="List Number" w:semiHidden="1" w:unhideWhenUsed="1"/>
    <w:lsdException w:name="List 2" w:uiPriority="0" w:semiHidden="1" w:unhideWhenUsed="1"/>
    <w:lsdException w:name="List 3" w:uiPriority="0" w:semiHidden="1" w:unhideWhenUsed="1"/>
    <w:lsdException w:name="List 4" w:semiHidden="1" w:unhideWhenUsed="1"/>
    <w:lsdException w:name="List 5" w:semiHidden="1" w:unhideWhenUsed="1"/>
    <w:lsdException w:name="List Bullet 2" w:uiPriority="0" w:semiHidden="1" w:unhideWhenUsed="1"/>
    <w:lsdException w:name="List Bullet 3" w:uiPriority="0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uiPriority="0" w:semiHidden="1" w:unhideWhenUsed="1"/>
    <w:lsdException w:name="Body Text First Indent 2" w:uiPriority="0" w:semiHidden="1" w:unhideWhenUsed="1"/>
    <w:lsdException w:name="Note Heading" w:semiHidden="1" w:unhideWhenUsed="1"/>
    <w:lsdException w:name="Body Text 2" w:uiPriority="0" w:semiHidden="1" w:unhideWhenUsed="1"/>
    <w:lsdException w:name="Body Text 3" w:uiPriority="0" w:semiHidden="1" w:unhideWhenUsed="1"/>
    <w:lsdException w:name="Body Text Indent 2" w:uiPriority="0" w:semiHidden="1" w:unhideWhenUsed="1"/>
    <w:lsdException w:name="Body Text Indent 3" w:uiPriority="0" w:semiHidden="1" w:unhideWhenUsed="1"/>
    <w:lsdException w:name="Block Text" w:semiHidden="1" w:unhideWhenUsed="1"/>
    <w:lsdException w:name="Hyperlink" w:semiHidden="1" w:unhideWhenUsed="1"/>
    <w:lsdException w:name="FollowedHyperlink" w:uiPriority="0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f08fe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pl-PL" w:eastAsia="en-US" w:bidi="ar-SA"/>
    </w:rPr>
  </w:style>
  <w:style w:type="paragraph" w:styleId="Nagwek1">
    <w:name w:val="Heading 1"/>
    <w:basedOn w:val="Normal"/>
    <w:next w:val="Normal"/>
    <w:link w:val="Nagwek1Znak"/>
    <w:qFormat/>
    <w:rsid w:val="009d490c"/>
    <w:pPr>
      <w:keepNext w:val="true"/>
      <w:tabs>
        <w:tab w:val="clear" w:pos="708"/>
        <w:tab w:val="left" w:pos="540" w:leader="none"/>
      </w:tabs>
      <w:spacing w:lineRule="auto" w:line="240" w:before="0" w:after="0"/>
      <w:ind w:left="540" w:hanging="0"/>
      <w:jc w:val="both"/>
      <w:outlineLvl w:val="0"/>
    </w:pPr>
    <w:rPr>
      <w:rFonts w:ascii="Times New Roman" w:hAnsi="Times New Roman" w:eastAsia="Times New Roman"/>
      <w:b/>
      <w:bCs/>
      <w:sz w:val="24"/>
      <w:szCs w:val="24"/>
      <w:lang w:eastAsia="pl-PL"/>
    </w:rPr>
  </w:style>
  <w:style w:type="paragraph" w:styleId="Nagwek2">
    <w:name w:val="Heading 2"/>
    <w:basedOn w:val="Normal"/>
    <w:next w:val="Normal"/>
    <w:link w:val="Nagwek2Znak"/>
    <w:uiPriority w:val="9"/>
    <w:qFormat/>
    <w:rsid w:val="009d490c"/>
    <w:pPr>
      <w:keepNext w:val="true"/>
      <w:numPr>
        <w:ilvl w:val="1"/>
        <w:numId w:val="1"/>
      </w:numPr>
      <w:tabs>
        <w:tab w:val="clear" w:pos="708"/>
        <w:tab w:val="left" w:pos="180" w:leader="none"/>
      </w:tabs>
      <w:spacing w:lineRule="auto" w:line="360" w:before="0" w:after="120"/>
      <w:jc w:val="both"/>
      <w:outlineLvl w:val="1"/>
    </w:pPr>
    <w:rPr>
      <w:rFonts w:ascii="Arial" w:hAnsi="Arial" w:eastAsia="Times New Roman" w:cs="Arial"/>
      <w:b/>
      <w:bCs/>
      <w:lang w:eastAsia="pl-PL"/>
    </w:rPr>
  </w:style>
  <w:style w:type="paragraph" w:styleId="Nagwek3">
    <w:name w:val="Heading 3"/>
    <w:basedOn w:val="Normal"/>
    <w:next w:val="Normal"/>
    <w:link w:val="Nagwek3Znak"/>
    <w:qFormat/>
    <w:rsid w:val="009d490c"/>
    <w:pPr>
      <w:keepNext w:val="true"/>
      <w:spacing w:lineRule="auto" w:line="240" w:before="240" w:after="60"/>
      <w:outlineLvl w:val="2"/>
    </w:pPr>
    <w:rPr>
      <w:rFonts w:ascii="Arial" w:hAnsi="Arial" w:eastAsia="Times New Roman" w:cs="Arial"/>
      <w:b/>
      <w:bCs/>
      <w:sz w:val="26"/>
      <w:szCs w:val="26"/>
      <w:lang w:eastAsia="pl-PL"/>
    </w:rPr>
  </w:style>
  <w:style w:type="paragraph" w:styleId="Nagwek4">
    <w:name w:val="Heading 4"/>
    <w:basedOn w:val="Normal"/>
    <w:next w:val="Normal"/>
    <w:link w:val="Nagwek4Znak"/>
    <w:qFormat/>
    <w:rsid w:val="009d490c"/>
    <w:pPr>
      <w:keepNext w:val="true"/>
      <w:spacing w:lineRule="auto" w:line="360" w:before="0" w:after="0"/>
      <w:jc w:val="center"/>
      <w:outlineLvl w:val="3"/>
    </w:pPr>
    <w:rPr>
      <w:rFonts w:ascii="Arial" w:hAnsi="Arial" w:eastAsia="Times New Roman" w:cs="Arial"/>
      <w:b/>
      <w:bCs/>
      <w:sz w:val="24"/>
      <w:lang w:eastAsia="pl-PL"/>
    </w:rPr>
  </w:style>
  <w:style w:type="paragraph" w:styleId="Nagwek5">
    <w:name w:val="Heading 5"/>
    <w:basedOn w:val="Normal"/>
    <w:next w:val="Normal"/>
    <w:link w:val="Nagwek5Znak"/>
    <w:qFormat/>
    <w:rsid w:val="009d490c"/>
    <w:pPr>
      <w:spacing w:lineRule="auto" w:line="240" w:before="240" w:after="60"/>
      <w:outlineLvl w:val="4"/>
    </w:pPr>
    <w:rPr>
      <w:rFonts w:ascii="Times New Roman" w:hAnsi="Times New Roman" w:eastAsia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"/>
    <w:next w:val="Normal"/>
    <w:link w:val="Nagwek6Znak"/>
    <w:qFormat/>
    <w:rsid w:val="009d490c"/>
    <w:pPr>
      <w:numPr>
        <w:ilvl w:val="5"/>
        <w:numId w:val="1"/>
      </w:numPr>
      <w:spacing w:lineRule="auto" w:line="240" w:before="240" w:after="60"/>
      <w:outlineLvl w:val="5"/>
    </w:pPr>
    <w:rPr>
      <w:rFonts w:ascii="Times New Roman" w:hAnsi="Times New Roman" w:eastAsia="Times New Roman"/>
      <w:b/>
      <w:bCs/>
      <w:lang w:eastAsia="pl-PL"/>
    </w:rPr>
  </w:style>
  <w:style w:type="paragraph" w:styleId="Nagwek7">
    <w:name w:val="Heading 7"/>
    <w:basedOn w:val="Normal"/>
    <w:next w:val="Normal"/>
    <w:link w:val="Nagwek7Znak"/>
    <w:qFormat/>
    <w:rsid w:val="009d490c"/>
    <w:pPr>
      <w:keepNext w:val="true"/>
      <w:spacing w:lineRule="auto" w:line="240" w:before="0" w:after="120"/>
      <w:outlineLvl w:val="6"/>
    </w:pPr>
    <w:rPr>
      <w:rFonts w:ascii="Times New Roman" w:hAnsi="Times New Roman" w:eastAsia="Times New Roman"/>
      <w:b/>
      <w:bCs/>
      <w:sz w:val="28"/>
      <w:szCs w:val="24"/>
      <w:lang w:eastAsia="pl-PL"/>
    </w:rPr>
  </w:style>
  <w:style w:type="paragraph" w:styleId="Nagwek8">
    <w:name w:val="Heading 8"/>
    <w:basedOn w:val="Normal"/>
    <w:next w:val="Normal"/>
    <w:link w:val="Nagwek8Znak"/>
    <w:qFormat/>
    <w:rsid w:val="009d490c"/>
    <w:pPr>
      <w:spacing w:lineRule="auto" w:line="240" w:before="240" w:after="60"/>
      <w:outlineLvl w:val="7"/>
    </w:pPr>
    <w:rPr>
      <w:rFonts w:ascii="Times New Roman" w:hAnsi="Times New Roman" w:eastAsia="Times New Roman"/>
      <w:i/>
      <w:iCs/>
      <w:sz w:val="24"/>
      <w:szCs w:val="24"/>
      <w:lang w:eastAsia="pl-PL"/>
    </w:rPr>
  </w:style>
  <w:style w:type="paragraph" w:styleId="Nagwek9">
    <w:name w:val="Heading 9"/>
    <w:basedOn w:val="Normal"/>
    <w:next w:val="Normal"/>
    <w:link w:val="Nagwek9Znak"/>
    <w:qFormat/>
    <w:rsid w:val="009d490c"/>
    <w:pPr>
      <w:spacing w:lineRule="auto" w:line="240" w:before="240" w:after="60"/>
      <w:outlineLvl w:val="8"/>
    </w:pPr>
    <w:rPr>
      <w:rFonts w:ascii="Arial" w:hAnsi="Arial" w:eastAsia="Times New Roman" w:cs="Arial"/>
      <w:lang w:eastAsia="pl-P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link w:val="Nagwek1"/>
    <w:qFormat/>
    <w:rsid w:val="009d490c"/>
    <w:rPr>
      <w:rFonts w:ascii="Times New Roman" w:hAnsi="Times New Roman" w:eastAsia="Times New Roman"/>
      <w:b/>
      <w:bCs/>
      <w:sz w:val="24"/>
      <w:szCs w:val="24"/>
    </w:rPr>
  </w:style>
  <w:style w:type="character" w:styleId="Nagwek2Znak" w:customStyle="1">
    <w:name w:val="Nagłówek 2 Znak"/>
    <w:link w:val="Nagwek2"/>
    <w:uiPriority w:val="9"/>
    <w:qFormat/>
    <w:rsid w:val="009d490c"/>
    <w:rPr>
      <w:rFonts w:ascii="Arial" w:hAnsi="Arial" w:eastAsia="Times New Roman" w:cs="Arial"/>
      <w:b/>
      <w:bCs/>
      <w:sz w:val="22"/>
      <w:szCs w:val="22"/>
    </w:rPr>
  </w:style>
  <w:style w:type="character" w:styleId="Nagwek3Znak" w:customStyle="1">
    <w:name w:val="Nagłówek 3 Znak"/>
    <w:link w:val="Nagwek3"/>
    <w:qFormat/>
    <w:rsid w:val="009d490c"/>
    <w:rPr>
      <w:rFonts w:ascii="Arial" w:hAnsi="Arial" w:eastAsia="Times New Roman" w:cs="Arial"/>
      <w:b/>
      <w:bCs/>
      <w:sz w:val="26"/>
      <w:szCs w:val="26"/>
    </w:rPr>
  </w:style>
  <w:style w:type="character" w:styleId="Nagwek4Znak" w:customStyle="1">
    <w:name w:val="Nagłówek 4 Znak"/>
    <w:link w:val="Nagwek4"/>
    <w:qFormat/>
    <w:rsid w:val="009d490c"/>
    <w:rPr>
      <w:rFonts w:ascii="Arial" w:hAnsi="Arial" w:eastAsia="Times New Roman" w:cs="Arial"/>
      <w:b/>
      <w:bCs/>
      <w:sz w:val="24"/>
      <w:szCs w:val="22"/>
    </w:rPr>
  </w:style>
  <w:style w:type="character" w:styleId="Nagwek5Znak" w:customStyle="1">
    <w:name w:val="Nagłówek 5 Znak"/>
    <w:link w:val="Nagwek5"/>
    <w:qFormat/>
    <w:rsid w:val="009d490c"/>
    <w:rPr>
      <w:rFonts w:ascii="Times New Roman" w:hAnsi="Times New Roman" w:eastAsia="Times New Roman"/>
      <w:b/>
      <w:bCs/>
      <w:i/>
      <w:iCs/>
      <w:sz w:val="26"/>
      <w:szCs w:val="26"/>
    </w:rPr>
  </w:style>
  <w:style w:type="character" w:styleId="Nagwek6Znak" w:customStyle="1">
    <w:name w:val="Nagłówek 6 Znak"/>
    <w:link w:val="Nagwek6"/>
    <w:qFormat/>
    <w:rsid w:val="009d490c"/>
    <w:rPr>
      <w:rFonts w:ascii="Times New Roman" w:hAnsi="Times New Roman" w:eastAsia="Times New Roman"/>
      <w:b/>
      <w:bCs/>
      <w:sz w:val="22"/>
      <w:szCs w:val="22"/>
    </w:rPr>
  </w:style>
  <w:style w:type="character" w:styleId="Nagwek7Znak" w:customStyle="1">
    <w:name w:val="Nagłówek 7 Znak"/>
    <w:link w:val="Nagwek7"/>
    <w:qFormat/>
    <w:rsid w:val="009d490c"/>
    <w:rPr>
      <w:rFonts w:ascii="Times New Roman" w:hAnsi="Times New Roman" w:eastAsia="Times New Roman"/>
      <w:b/>
      <w:bCs/>
      <w:sz w:val="28"/>
      <w:szCs w:val="24"/>
    </w:rPr>
  </w:style>
  <w:style w:type="character" w:styleId="Nagwek8Znak" w:customStyle="1">
    <w:name w:val="Nagłówek 8 Znak"/>
    <w:link w:val="Nagwek8"/>
    <w:qFormat/>
    <w:rsid w:val="009d490c"/>
    <w:rPr>
      <w:rFonts w:ascii="Times New Roman" w:hAnsi="Times New Roman" w:eastAsia="Times New Roman"/>
      <w:i/>
      <w:iCs/>
      <w:sz w:val="24"/>
      <w:szCs w:val="24"/>
    </w:rPr>
  </w:style>
  <w:style w:type="character" w:styleId="Nagwek9Znak" w:customStyle="1">
    <w:name w:val="Nagłówek 9 Znak"/>
    <w:link w:val="Nagwek9"/>
    <w:qFormat/>
    <w:rsid w:val="009d490c"/>
    <w:rPr>
      <w:rFonts w:ascii="Arial" w:hAnsi="Arial" w:eastAsia="Times New Roman" w:cs="Arial"/>
      <w:sz w:val="22"/>
      <w:szCs w:val="22"/>
    </w:rPr>
  </w:style>
  <w:style w:type="character" w:styleId="StopkaZnak" w:customStyle="1">
    <w:name w:val="Stopka Znak"/>
    <w:link w:val="Stopka"/>
    <w:uiPriority w:val="99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Pagenumber">
    <w:name w:val="page number"/>
    <w:qFormat/>
    <w:rsid w:val="009d490c"/>
    <w:rPr/>
  </w:style>
  <w:style w:type="character" w:styleId="TekstprzypisudolnegoZnak" w:customStyle="1">
    <w:name w:val="Tekst przypisu dolnego Znak"/>
    <w:link w:val="Tekstprzypisudolnego"/>
    <w:uiPriority w:val="99"/>
    <w:semiHidden/>
    <w:qFormat/>
    <w:rsid w:val="009d490c"/>
    <w:rPr>
      <w:rFonts w:ascii="Times New Roman" w:hAnsi="Times New Roman" w:eastAsia="Times New Roman"/>
    </w:rPr>
  </w:style>
  <w:style w:type="character" w:styleId="Zakotwiczenieprzypisudolnego" w:customStyle="1">
    <w:name w:val="Zakotwiczenie przypisu dolnego"/>
    <w:rPr>
      <w:vertAlign w:val="superscript"/>
    </w:rPr>
  </w:style>
  <w:style w:type="character" w:styleId="FootnoteCharacters" w:customStyle="1">
    <w:name w:val="Footnote Characters"/>
    <w:uiPriority w:val="99"/>
    <w:semiHidden/>
    <w:qFormat/>
    <w:rsid w:val="009d490c"/>
    <w:rPr>
      <w:vertAlign w:val="superscript"/>
    </w:rPr>
  </w:style>
  <w:style w:type="character" w:styleId="TekstprzypisukocowegoZnak" w:customStyle="1">
    <w:name w:val="Tekst przypisu końcowego Znak"/>
    <w:link w:val="Tekstprzypisukocowego"/>
    <w:semiHidden/>
    <w:qFormat/>
    <w:rsid w:val="009d490c"/>
    <w:rPr>
      <w:rFonts w:ascii="Times New Roman" w:hAnsi="Times New Roman" w:eastAsia="Times New Roman"/>
    </w:rPr>
  </w:style>
  <w:style w:type="character" w:styleId="TekstkomentarzaZnak" w:customStyle="1">
    <w:name w:val="Tekst komentarza Znak"/>
    <w:link w:val="Tekstkomentarza"/>
    <w:semiHidden/>
    <w:qFormat/>
    <w:rsid w:val="009d490c"/>
    <w:rPr>
      <w:rFonts w:ascii="Times New Roman" w:hAnsi="Times New Roman" w:eastAsia="Times New Roman"/>
    </w:rPr>
  </w:style>
  <w:style w:type="character" w:styleId="TematkomentarzaZnak" w:customStyle="1">
    <w:name w:val="Temat komentarza Znak"/>
    <w:link w:val="Tematkomentarza"/>
    <w:semiHidden/>
    <w:qFormat/>
    <w:rsid w:val="009d490c"/>
    <w:rPr>
      <w:rFonts w:ascii="Times New Roman" w:hAnsi="Times New Roman" w:eastAsia="Times New Roman"/>
      <w:b/>
      <w:bCs/>
    </w:rPr>
  </w:style>
  <w:style w:type="character" w:styleId="TekstdymkaZnak" w:customStyle="1">
    <w:name w:val="Tekst dymka Znak"/>
    <w:link w:val="Tekstdymka"/>
    <w:semiHidden/>
    <w:qFormat/>
    <w:rsid w:val="009d490c"/>
    <w:rPr>
      <w:rFonts w:ascii="Tahoma" w:hAnsi="Tahoma" w:eastAsia="Times New Roman" w:cs="Tahoma"/>
      <w:sz w:val="16"/>
      <w:szCs w:val="16"/>
    </w:rPr>
  </w:style>
  <w:style w:type="character" w:styleId="TekstpodstawowyZnak" w:customStyle="1">
    <w:name w:val="Tekst podstawowy Znak"/>
    <w:link w:val="Tekstpodstawowy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Tekstpodstawowy2Znak" w:customStyle="1">
    <w:name w:val="Tekst podstawowy 2 Znak"/>
    <w:link w:val="Tekstpodstawowy2"/>
    <w:qFormat/>
    <w:rsid w:val="009d490c"/>
    <w:rPr>
      <w:rFonts w:ascii="Arial" w:hAnsi="Arial" w:eastAsia="Times New Roman" w:cs="Arial"/>
      <w:sz w:val="22"/>
      <w:szCs w:val="24"/>
    </w:rPr>
  </w:style>
  <w:style w:type="character" w:styleId="TekstpodstawowywcityZnak" w:customStyle="1">
    <w:name w:val="Tekst podstawowy wcięty Znak"/>
    <w:link w:val="Tekstpodstawowywcity"/>
    <w:qFormat/>
    <w:rsid w:val="009d490c"/>
    <w:rPr>
      <w:rFonts w:ascii="Arial" w:hAnsi="Arial" w:eastAsia="Times New Roman" w:cs="Arial"/>
      <w:sz w:val="22"/>
      <w:szCs w:val="22"/>
    </w:rPr>
  </w:style>
  <w:style w:type="character" w:styleId="Tekstpodstawowywcity3Znak" w:customStyle="1">
    <w:name w:val="Tekst podstawowy wcięty 3 Znak"/>
    <w:link w:val="Tekstpodstawowywcity3"/>
    <w:qFormat/>
    <w:rsid w:val="009d490c"/>
    <w:rPr>
      <w:rFonts w:ascii="Times New Roman" w:hAnsi="Times New Roman" w:eastAsia="Times New Roman"/>
      <w:sz w:val="16"/>
      <w:szCs w:val="16"/>
    </w:rPr>
  </w:style>
  <w:style w:type="character" w:styleId="Tekstpodstawowywcity2Znak" w:customStyle="1">
    <w:name w:val="Tekst podstawowy wcięty 2 Znak"/>
    <w:link w:val="Tekstpodstawowywcity2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Eltit1" w:customStyle="1">
    <w:name w:val="eltit1"/>
    <w:qFormat/>
    <w:rsid w:val="009d490c"/>
    <w:rPr>
      <w:rFonts w:ascii="Verdana" w:hAnsi="Verdana"/>
      <w:color w:val="333366"/>
      <w:sz w:val="20"/>
      <w:szCs w:val="20"/>
    </w:rPr>
  </w:style>
  <w:style w:type="character" w:styleId="Tekstpodstawowy3Znak" w:customStyle="1">
    <w:name w:val="Tekst podstawowy 3 Znak"/>
    <w:link w:val="Tekstpodstawowy3"/>
    <w:qFormat/>
    <w:rsid w:val="009d490c"/>
    <w:rPr>
      <w:rFonts w:ascii="Times New Roman" w:hAnsi="Times New Roman" w:eastAsia="Times New Roman"/>
      <w:b/>
      <w:bCs/>
      <w:sz w:val="28"/>
      <w:szCs w:val="24"/>
    </w:rPr>
  </w:style>
  <w:style w:type="character" w:styleId="ZwykytekstZnak" w:customStyle="1">
    <w:name w:val="Zwykły tekst Znak"/>
    <w:link w:val="Zwykytekst"/>
    <w:qFormat/>
    <w:rsid w:val="009d490c"/>
    <w:rPr>
      <w:rFonts w:ascii="Courier New" w:hAnsi="Courier New" w:eastAsia="Times New Roman" w:cs="Courier New"/>
    </w:rPr>
  </w:style>
  <w:style w:type="character" w:styleId="TytuZnak" w:customStyle="1">
    <w:name w:val="Tytuł Znak"/>
    <w:link w:val="Tytu"/>
    <w:qFormat/>
    <w:rsid w:val="009d490c"/>
    <w:rPr>
      <w:rFonts w:ascii="Times New Roman" w:hAnsi="Times New Roman" w:eastAsia="Times New Roman"/>
      <w:b/>
      <w:sz w:val="28"/>
    </w:rPr>
  </w:style>
  <w:style w:type="character" w:styleId="Odwiedzoneczeinternetowe" w:customStyle="1">
    <w:name w:val="Odwiedzone łącze internetowe"/>
    <w:rsid w:val="009d490c"/>
    <w:rPr>
      <w:color w:val="800080"/>
      <w:u w:val="single"/>
    </w:rPr>
  </w:style>
  <w:style w:type="character" w:styleId="NagwekZnak" w:customStyle="1">
    <w:name w:val="Nagłówek Znak"/>
    <w:link w:val="Nagwek"/>
    <w:uiPriority w:val="99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PodtytuZnak" w:customStyle="1">
    <w:name w:val="Podtytuł Znak"/>
    <w:link w:val="Podtytu"/>
    <w:qFormat/>
    <w:rsid w:val="009d490c"/>
    <w:rPr>
      <w:rFonts w:ascii="Tahoma" w:hAnsi="Tahoma" w:eastAsia="Times New Roman" w:cs="Tahoma"/>
      <w:b/>
      <w:bCs/>
      <w:sz w:val="22"/>
      <w:szCs w:val="22"/>
    </w:rPr>
  </w:style>
  <w:style w:type="character" w:styleId="Czeinternetowe" w:customStyle="1">
    <w:name w:val="Łącze internetowe"/>
    <w:uiPriority w:val="99"/>
    <w:rsid w:val="009d490c"/>
    <w:rPr>
      <w:color w:val="0000FF"/>
      <w:u w:val="single"/>
    </w:rPr>
  </w:style>
  <w:style w:type="character" w:styleId="TekstpodstawowyzwciciemZnak" w:customStyle="1">
    <w:name w:val="Tekst podstawowy z wcięciem Znak"/>
    <w:basedOn w:val="TekstpodstawowyZnak"/>
    <w:link w:val="BodyTextIndent0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Tekstpodstawowyzwciciem2Znak" w:customStyle="1">
    <w:name w:val="Tekst podstawowy z wcięciem 2 Znak"/>
    <w:link w:val="Tekstpodstawowyzwciciem2"/>
    <w:qFormat/>
    <w:rsid w:val="009d490c"/>
    <w:rPr>
      <w:rFonts w:ascii="Times New Roman" w:hAnsi="Times New Roman" w:eastAsia="Times New Roman" w:cs="Arial"/>
      <w:sz w:val="24"/>
      <w:szCs w:val="24"/>
    </w:rPr>
  </w:style>
  <w:style w:type="character" w:styleId="Annotationreference">
    <w:name w:val="annotation reference"/>
    <w:semiHidden/>
    <w:qFormat/>
    <w:rsid w:val="009d490c"/>
    <w:rPr>
      <w:sz w:val="16"/>
      <w:szCs w:val="16"/>
    </w:rPr>
  </w:style>
  <w:style w:type="character" w:styleId="Zakotwiczenieprzypisukocowego" w:customStyle="1">
    <w:name w:val="Zakotwiczenie przypisu końcowego"/>
    <w:rPr>
      <w:vertAlign w:val="superscript"/>
    </w:rPr>
  </w:style>
  <w:style w:type="character" w:styleId="EndnoteCharacters" w:customStyle="1">
    <w:name w:val="Endnote Characters"/>
    <w:semiHidden/>
    <w:qFormat/>
    <w:rsid w:val="009d490c"/>
    <w:rPr>
      <w:vertAlign w:val="superscript"/>
    </w:rPr>
  </w:style>
  <w:style w:type="character" w:styleId="H11" w:customStyle="1">
    <w:name w:val="h11"/>
    <w:qFormat/>
    <w:rsid w:val="009d490c"/>
    <w:rPr>
      <w:rFonts w:ascii="Verdana" w:hAnsi="Verdana"/>
      <w:b/>
      <w:bCs/>
      <w:i w:val="false"/>
      <w:iCs w:val="false"/>
      <w:sz w:val="23"/>
      <w:szCs w:val="23"/>
    </w:rPr>
  </w:style>
  <w:style w:type="character" w:styleId="Strong">
    <w:name w:val="Strong"/>
    <w:uiPriority w:val="22"/>
    <w:qFormat/>
    <w:rsid w:val="009d490c"/>
    <w:rPr>
      <w:b/>
      <w:bCs/>
    </w:rPr>
  </w:style>
  <w:style w:type="character" w:styleId="Teksttreci2" w:customStyle="1">
    <w:name w:val="Tekst treści (2)_"/>
    <w:link w:val="Teksttreci20"/>
    <w:qFormat/>
    <w:rsid w:val="009d490c"/>
    <w:rPr>
      <w:b/>
      <w:bCs/>
      <w:sz w:val="22"/>
      <w:szCs w:val="22"/>
      <w:shd w:fill="FFFFFF" w:val="clear"/>
    </w:rPr>
  </w:style>
  <w:style w:type="character" w:styleId="Teksttreci" w:customStyle="1">
    <w:name w:val="Tekst treści_"/>
    <w:qFormat/>
    <w:rsid w:val="009d490c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3"/>
      <w:szCs w:val="23"/>
      <w:u w:val="none"/>
    </w:rPr>
  </w:style>
  <w:style w:type="character" w:styleId="Teksttreci1" w:customStyle="1">
    <w:name w:val="Tekst treści"/>
    <w:qFormat/>
    <w:rsid w:val="009d490c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3"/>
      <w:szCs w:val="23"/>
      <w:u w:val="none"/>
      <w:lang w:val="pl-PL"/>
    </w:rPr>
  </w:style>
  <w:style w:type="character" w:styleId="Wrtext" w:customStyle="1">
    <w:name w:val="wrtext"/>
    <w:qFormat/>
    <w:rsid w:val="003517eb"/>
    <w:rPr/>
  </w:style>
  <w:style w:type="character" w:styleId="UnresolvedMention">
    <w:name w:val="Unresolved Mention"/>
    <w:uiPriority w:val="99"/>
    <w:semiHidden/>
    <w:unhideWhenUsed/>
    <w:qFormat/>
    <w:rsid w:val="00cc3a2c"/>
    <w:rPr>
      <w:color w:val="605E5C"/>
      <w:shd w:fill="E1DFDD" w:val="clear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link w:val="TekstpodstawowyZnak"/>
    <w:rsid w:val="009d490c"/>
    <w:pPr>
      <w:tabs>
        <w:tab w:val="clear" w:pos="708"/>
        <w:tab w:val="left" w:pos="900" w:leader="none"/>
      </w:tabs>
      <w:spacing w:lineRule="auto" w:line="240" w:before="0" w:after="0"/>
      <w:jc w:val="both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a">
    <w:name w:val="List"/>
    <w:basedOn w:val="Normal"/>
    <w:rsid w:val="009d490c"/>
    <w:pPr>
      <w:spacing w:lineRule="auto" w:line="240" w:before="0" w:after="0"/>
      <w:ind w:left="283" w:hanging="283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Lucida Sans"/>
    </w:rPr>
  </w:style>
  <w:style w:type="paragraph" w:styleId="Gwkaistopka" w:customStyle="1">
    <w:name w:val="Główka i stopka"/>
    <w:basedOn w:val="Normal"/>
    <w:qFormat/>
    <w:pPr/>
    <w:rPr/>
  </w:style>
  <w:style w:type="paragraph" w:styleId="Gwka">
    <w:name w:val="Header"/>
    <w:basedOn w:val="Normal"/>
    <w:next w:val="Tretekstu"/>
    <w:link w:val="NagwekZnak"/>
    <w:uiPriority w:val="99"/>
    <w:rsid w:val="009d490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opka">
    <w:name w:val="Footer"/>
    <w:basedOn w:val="Normal"/>
    <w:link w:val="StopkaZnak"/>
    <w:uiPriority w:val="99"/>
    <w:rsid w:val="009d490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rzypisdolny">
    <w:name w:val="Footnote Text"/>
    <w:basedOn w:val="Normal"/>
    <w:link w:val="TekstprzypisudolnegoZnak"/>
    <w:uiPriority w:val="99"/>
    <w:semiHidden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Przypiskocowy">
    <w:name w:val="Endnote Text"/>
    <w:basedOn w:val="Normal"/>
    <w:link w:val="TekstprzypisukocowegoZnak"/>
    <w:semiHidden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Annotationtext">
    <w:name w:val="annotation text"/>
    <w:basedOn w:val="Normal"/>
    <w:link w:val="TekstkomentarzaZnak"/>
    <w:semiHidden/>
    <w:qFormat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Annotationsubject">
    <w:name w:val="annotation subject"/>
    <w:basedOn w:val="Annotationtext"/>
    <w:next w:val="Annotationtext"/>
    <w:link w:val="TematkomentarzaZnak"/>
    <w:semiHidden/>
    <w:qFormat/>
    <w:rsid w:val="009d490c"/>
    <w:pPr/>
    <w:rPr>
      <w:b/>
      <w:bCs/>
    </w:rPr>
  </w:style>
  <w:style w:type="paragraph" w:styleId="BalloonText">
    <w:name w:val="Balloon Text"/>
    <w:basedOn w:val="Normal"/>
    <w:link w:val="TekstdymkaZnak"/>
    <w:semiHidden/>
    <w:qFormat/>
    <w:rsid w:val="009d490c"/>
    <w:pPr>
      <w:spacing w:lineRule="auto" w:line="240" w:before="0" w:after="0"/>
    </w:pPr>
    <w:rPr>
      <w:rFonts w:ascii="Tahoma" w:hAnsi="Tahoma" w:eastAsia="Times New Roman" w:cs="Tahoma"/>
      <w:sz w:val="16"/>
      <w:szCs w:val="16"/>
      <w:lang w:eastAsia="pl-PL"/>
    </w:rPr>
  </w:style>
  <w:style w:type="paragraph" w:styleId="BodyText2">
    <w:name w:val="Body Text 2"/>
    <w:basedOn w:val="Normal"/>
    <w:link w:val="Tekstpodstawowy2Znak"/>
    <w:qFormat/>
    <w:rsid w:val="009d490c"/>
    <w:pPr>
      <w:spacing w:lineRule="auto" w:line="360" w:before="0" w:after="0"/>
      <w:jc w:val="both"/>
    </w:pPr>
    <w:rPr>
      <w:rFonts w:ascii="Arial" w:hAnsi="Arial" w:eastAsia="Times New Roman" w:cs="Arial"/>
      <w:szCs w:val="24"/>
      <w:lang w:eastAsia="pl-PL"/>
    </w:rPr>
  </w:style>
  <w:style w:type="paragraph" w:styleId="Wcicietrecitekstu">
    <w:name w:val="Body Text Indent"/>
    <w:basedOn w:val="Normal"/>
    <w:link w:val="TekstpodstawowywcityZnak"/>
    <w:rsid w:val="009d490c"/>
    <w:pPr>
      <w:tabs>
        <w:tab w:val="clear" w:pos="708"/>
        <w:tab w:val="left" w:pos="180" w:leader="none"/>
        <w:tab w:val="left" w:pos="540" w:leader="none"/>
      </w:tabs>
      <w:spacing w:lineRule="auto" w:line="360" w:before="0" w:after="120"/>
      <w:ind w:left="540" w:hanging="180"/>
      <w:jc w:val="both"/>
    </w:pPr>
    <w:rPr>
      <w:rFonts w:ascii="Arial" w:hAnsi="Arial" w:eastAsia="Times New Roman" w:cs="Arial"/>
      <w:lang w:eastAsia="pl-PL"/>
    </w:rPr>
  </w:style>
  <w:style w:type="paragraph" w:styleId="BodyTextIndent3">
    <w:name w:val="Body Text Indent 3"/>
    <w:basedOn w:val="Normal"/>
    <w:link w:val="Tekstpodstawowywcity3Znak"/>
    <w:qFormat/>
    <w:rsid w:val="009d490c"/>
    <w:pPr>
      <w:spacing w:lineRule="auto" w:line="240" w:before="0" w:after="120"/>
      <w:ind w:left="283" w:hanging="0"/>
    </w:pPr>
    <w:rPr>
      <w:rFonts w:ascii="Times New Roman" w:hAnsi="Times New Roman" w:eastAsia="Times New Roman"/>
      <w:sz w:val="16"/>
      <w:szCs w:val="16"/>
      <w:lang w:eastAsia="pl-PL"/>
    </w:rPr>
  </w:style>
  <w:style w:type="paragraph" w:styleId="BodyTextIndent2">
    <w:name w:val="Body Text Indent 2"/>
    <w:basedOn w:val="Normal"/>
    <w:link w:val="Tekstpodstawowywcity2Znak"/>
    <w:qFormat/>
    <w:rsid w:val="009d490c"/>
    <w:pPr>
      <w:spacing w:lineRule="auto" w:line="480" w:before="0" w:after="120"/>
      <w:ind w:left="283" w:hanging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BodyText22" w:customStyle="1">
    <w:name w:val="Body Text 22"/>
    <w:basedOn w:val="Normal"/>
    <w:qFormat/>
    <w:rsid w:val="009d490c"/>
    <w:pPr>
      <w:spacing w:lineRule="auto" w:line="240" w:before="0" w:after="0"/>
      <w:jc w:val="both"/>
      <w:textAlignment w:val="baseline"/>
    </w:pPr>
    <w:rPr>
      <w:rFonts w:ascii="Times New Roman" w:hAnsi="Times New Roman" w:eastAsia="Times New Roman"/>
      <w:sz w:val="24"/>
      <w:szCs w:val="20"/>
      <w:lang w:eastAsia="pl-PL"/>
    </w:rPr>
  </w:style>
  <w:style w:type="paragraph" w:styleId="BodyText3">
    <w:name w:val="Body Text 3"/>
    <w:basedOn w:val="Normal"/>
    <w:link w:val="Tekstpodstawowy3Znak"/>
    <w:qFormat/>
    <w:rsid w:val="009d490c"/>
    <w:pPr>
      <w:tabs>
        <w:tab w:val="clear" w:pos="708"/>
        <w:tab w:val="left" w:pos="180" w:leader="none"/>
      </w:tabs>
      <w:spacing w:lineRule="auto" w:line="240" w:before="0" w:after="120"/>
      <w:jc w:val="both"/>
    </w:pPr>
    <w:rPr>
      <w:rFonts w:ascii="Times New Roman" w:hAnsi="Times New Roman" w:eastAsia="Times New Roman"/>
      <w:b/>
      <w:bCs/>
      <w:sz w:val="28"/>
      <w:szCs w:val="24"/>
      <w:lang w:eastAsia="pl-PL"/>
    </w:rPr>
  </w:style>
  <w:style w:type="paragraph" w:styleId="PlainText">
    <w:name w:val="Plain Text"/>
    <w:basedOn w:val="Normal"/>
    <w:link w:val="ZwykytekstZnak"/>
    <w:qFormat/>
    <w:rsid w:val="009d490c"/>
    <w:pPr>
      <w:spacing w:lineRule="auto" w:line="240" w:before="0" w:after="0"/>
    </w:pPr>
    <w:rPr>
      <w:rFonts w:ascii="Courier New" w:hAnsi="Courier New" w:eastAsia="Times New Roman" w:cs="Courier New"/>
      <w:sz w:val="20"/>
      <w:szCs w:val="20"/>
      <w:lang w:eastAsia="pl-PL"/>
    </w:rPr>
  </w:style>
  <w:style w:type="paragraph" w:styleId="Font6" w:customStyle="1">
    <w:name w:val="font6"/>
    <w:basedOn w:val="Normal"/>
    <w:qFormat/>
    <w:rsid w:val="009d490c"/>
    <w:pPr>
      <w:spacing w:lineRule="auto" w:line="240" w:before="100" w:after="100"/>
    </w:pPr>
    <w:rPr>
      <w:rFonts w:ascii="Times New Roman" w:hAnsi="Times New Roman" w:eastAsia="Arial Unicode MS"/>
      <w:sz w:val="20"/>
      <w:szCs w:val="20"/>
      <w:lang w:eastAsia="pl-PL"/>
    </w:rPr>
  </w:style>
  <w:style w:type="paragraph" w:styleId="BodyText31" w:customStyle="1">
    <w:name w:val="Body Text 31"/>
    <w:basedOn w:val="Normal"/>
    <w:qFormat/>
    <w:rsid w:val="009d490c"/>
    <w:pPr>
      <w:spacing w:lineRule="auto" w:line="240" w:before="0" w:after="0"/>
      <w:jc w:val="both"/>
      <w:textAlignment w:val="baseline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Tytu">
    <w:name w:val="Title"/>
    <w:basedOn w:val="Normal"/>
    <w:link w:val="TytuZnak"/>
    <w:qFormat/>
    <w:rsid w:val="009d490c"/>
    <w:pPr>
      <w:spacing w:lineRule="auto" w:line="240" w:before="0" w:after="0"/>
      <w:jc w:val="center"/>
    </w:pPr>
    <w:rPr>
      <w:rFonts w:ascii="Times New Roman" w:hAnsi="Times New Roman" w:eastAsia="Times New Roman"/>
      <w:b/>
      <w:sz w:val="28"/>
      <w:szCs w:val="20"/>
      <w:lang w:eastAsia="pl-PL"/>
    </w:rPr>
  </w:style>
  <w:style w:type="paragraph" w:styleId="BodyText21" w:customStyle="1">
    <w:name w:val="Body Text 21"/>
    <w:basedOn w:val="Normal"/>
    <w:qFormat/>
    <w:rsid w:val="009d490c"/>
    <w:pPr>
      <w:spacing w:lineRule="auto" w:line="240" w:before="0" w:after="0"/>
      <w:jc w:val="both"/>
    </w:pPr>
    <w:rPr>
      <w:rFonts w:ascii="Times New Roman" w:hAnsi="Times New Roman" w:eastAsia="Times New Roman"/>
      <w:sz w:val="24"/>
      <w:szCs w:val="20"/>
      <w:lang w:eastAsia="pl-PL"/>
    </w:rPr>
  </w:style>
  <w:style w:type="paragraph" w:styleId="NormalWeb">
    <w:name w:val="Normal (Web)"/>
    <w:basedOn w:val="Normal"/>
    <w:uiPriority w:val="99"/>
    <w:qFormat/>
    <w:rsid w:val="009d490c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odtytu">
    <w:name w:val="Subtitle"/>
    <w:basedOn w:val="Normal"/>
    <w:link w:val="PodtytuZnak"/>
    <w:qFormat/>
    <w:rsid w:val="009d490c"/>
    <w:pPr>
      <w:tabs>
        <w:tab w:val="clear" w:pos="708"/>
        <w:tab w:val="left" w:pos="1080" w:leader="none"/>
      </w:tabs>
      <w:spacing w:lineRule="auto" w:line="360" w:before="0" w:after="0"/>
      <w:ind w:left="1080" w:hanging="720"/>
      <w:jc w:val="center"/>
    </w:pPr>
    <w:rPr>
      <w:rFonts w:ascii="Tahoma" w:hAnsi="Tahoma" w:eastAsia="Times New Roman" w:cs="Tahoma"/>
      <w:b/>
      <w:bCs/>
      <w:lang w:eastAsia="pl-PL"/>
    </w:rPr>
  </w:style>
  <w:style w:type="paragraph" w:styleId="Xl33" w:customStyle="1">
    <w:name w:val="xl33"/>
    <w:basedOn w:val="Normal"/>
    <w:qFormat/>
    <w:rsid w:val="009d490c"/>
    <w:pPr>
      <w:spacing w:lineRule="auto" w:line="240" w:before="100" w:after="100"/>
      <w:jc w:val="center"/>
    </w:pPr>
    <w:rPr>
      <w:rFonts w:ascii="Times New Roman" w:hAnsi="Times New Roman" w:eastAsia="Times New Roman"/>
      <w:sz w:val="20"/>
      <w:szCs w:val="24"/>
      <w:lang w:eastAsia="pl-PL"/>
    </w:rPr>
  </w:style>
  <w:style w:type="paragraph" w:styleId="Pisma" w:customStyle="1">
    <w:name w:val="Pisma"/>
    <w:basedOn w:val="Normal"/>
    <w:qFormat/>
    <w:rsid w:val="009d490c"/>
    <w:pPr>
      <w:spacing w:lineRule="auto" w:line="240" w:before="0" w:after="0"/>
      <w:jc w:val="both"/>
    </w:pPr>
    <w:rPr>
      <w:rFonts w:ascii="Times New Roman" w:hAnsi="Times New Roman" w:eastAsia="Times New Roman"/>
      <w:sz w:val="20"/>
      <w:szCs w:val="24"/>
      <w:lang w:eastAsia="pl-PL"/>
    </w:rPr>
  </w:style>
  <w:style w:type="paragraph" w:styleId="Spistreci1">
    <w:name w:val="TOC 1"/>
    <w:basedOn w:val="Normal"/>
    <w:next w:val="Normal"/>
    <w:autoRedefine/>
    <w:uiPriority w:val="39"/>
    <w:rsid w:val="009d490c"/>
    <w:pPr>
      <w:spacing w:lineRule="auto" w:line="240" w:before="120" w:after="120"/>
    </w:pPr>
    <w:rPr>
      <w:rFonts w:ascii="Times New Roman" w:hAnsi="Times New Roman" w:eastAsia="Times New Roman"/>
      <w:b/>
      <w:bCs/>
      <w:caps/>
      <w:sz w:val="20"/>
      <w:szCs w:val="20"/>
      <w:lang w:eastAsia="pl-PL"/>
    </w:rPr>
  </w:style>
  <w:style w:type="paragraph" w:styleId="Spistreci2">
    <w:name w:val="TOC 2"/>
    <w:basedOn w:val="Normal"/>
    <w:next w:val="Normal"/>
    <w:autoRedefine/>
    <w:uiPriority w:val="39"/>
    <w:rsid w:val="009d490c"/>
    <w:pPr>
      <w:spacing w:lineRule="auto" w:line="240" w:before="0" w:after="0"/>
      <w:ind w:left="240" w:hanging="0"/>
    </w:pPr>
    <w:rPr>
      <w:rFonts w:ascii="Times New Roman" w:hAnsi="Times New Roman" w:eastAsia="Times New Roman"/>
      <w:smallCaps/>
      <w:sz w:val="20"/>
      <w:szCs w:val="20"/>
      <w:lang w:eastAsia="pl-PL"/>
    </w:rPr>
  </w:style>
  <w:style w:type="paragraph" w:styleId="Spistreci3">
    <w:name w:val="TOC 3"/>
    <w:basedOn w:val="Normal"/>
    <w:next w:val="Normal"/>
    <w:autoRedefine/>
    <w:uiPriority w:val="39"/>
    <w:rsid w:val="009d490c"/>
    <w:pPr>
      <w:tabs>
        <w:tab w:val="clear" w:pos="708"/>
        <w:tab w:val="right" w:pos="9062" w:leader="dot"/>
      </w:tabs>
      <w:spacing w:lineRule="auto" w:line="240" w:before="0" w:after="0"/>
      <w:ind w:left="480" w:hanging="0"/>
    </w:pPr>
    <w:rPr>
      <w:rFonts w:ascii="Times New Roman" w:hAnsi="Times New Roman" w:eastAsia="Times New Roman"/>
      <w:i/>
      <w:iCs/>
      <w:sz w:val="20"/>
      <w:szCs w:val="20"/>
      <w:lang w:eastAsia="pl-PL"/>
    </w:rPr>
  </w:style>
  <w:style w:type="paragraph" w:styleId="Spistreci4">
    <w:name w:val="TOC 4"/>
    <w:basedOn w:val="Normal"/>
    <w:next w:val="Normal"/>
    <w:autoRedefine/>
    <w:uiPriority w:val="39"/>
    <w:rsid w:val="009d490c"/>
    <w:pPr>
      <w:tabs>
        <w:tab w:val="clear" w:pos="708"/>
        <w:tab w:val="right" w:pos="9062" w:leader="dot"/>
      </w:tabs>
      <w:spacing w:lineRule="auto" w:line="240" w:before="0" w:after="0"/>
      <w:ind w:left="72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5">
    <w:name w:val="TOC 5"/>
    <w:basedOn w:val="Normal"/>
    <w:next w:val="Normal"/>
    <w:autoRedefine/>
    <w:uiPriority w:val="39"/>
    <w:rsid w:val="009d490c"/>
    <w:pPr>
      <w:spacing w:lineRule="auto" w:line="240" w:before="0" w:after="0"/>
      <w:ind w:left="96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6">
    <w:name w:val="TOC 6"/>
    <w:basedOn w:val="Normal"/>
    <w:next w:val="Normal"/>
    <w:autoRedefine/>
    <w:uiPriority w:val="39"/>
    <w:rsid w:val="009d490c"/>
    <w:pPr>
      <w:spacing w:lineRule="auto" w:line="240" w:before="0" w:after="0"/>
      <w:ind w:left="120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7">
    <w:name w:val="TOC 7"/>
    <w:basedOn w:val="Normal"/>
    <w:next w:val="Normal"/>
    <w:autoRedefine/>
    <w:uiPriority w:val="39"/>
    <w:rsid w:val="009d490c"/>
    <w:pPr>
      <w:spacing w:lineRule="auto" w:line="240" w:before="0" w:after="0"/>
      <w:ind w:left="144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8">
    <w:name w:val="TOC 8"/>
    <w:basedOn w:val="Normal"/>
    <w:next w:val="Normal"/>
    <w:autoRedefine/>
    <w:uiPriority w:val="39"/>
    <w:rsid w:val="009d490c"/>
    <w:pPr>
      <w:spacing w:lineRule="auto" w:line="240" w:before="0" w:after="0"/>
      <w:ind w:left="168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9">
    <w:name w:val="TOC 9"/>
    <w:basedOn w:val="Normal"/>
    <w:next w:val="Normal"/>
    <w:autoRedefine/>
    <w:uiPriority w:val="39"/>
    <w:rsid w:val="009d490c"/>
    <w:pPr>
      <w:spacing w:lineRule="auto" w:line="240" w:before="0" w:after="0"/>
      <w:ind w:left="192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Tytuowa1" w:customStyle="1">
    <w:name w:val="Tytułowa 1"/>
    <w:basedOn w:val="Tytu"/>
    <w:qFormat/>
    <w:rsid w:val="009d490c"/>
    <w:pPr>
      <w:spacing w:lineRule="auto" w:line="360" w:before="240" w:after="60"/>
      <w:outlineLvl w:val="0"/>
    </w:pPr>
    <w:rPr>
      <w:rFonts w:ascii="Arial" w:hAnsi="Arial" w:cs="Arial"/>
      <w:bCs/>
      <w:kern w:val="2"/>
      <w:sz w:val="32"/>
      <w:szCs w:val="32"/>
    </w:rPr>
  </w:style>
  <w:style w:type="paragraph" w:styleId="ListBullet3">
    <w:name w:val="List Bullet 3"/>
    <w:basedOn w:val="Normal"/>
    <w:qFormat/>
    <w:rsid w:val="009d490c"/>
    <w:pPr>
      <w:spacing w:lineRule="auto" w:line="240" w:before="0" w:after="0"/>
      <w:ind w:left="566" w:hanging="283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4">
    <w:name w:val="List Bullet 4"/>
    <w:basedOn w:val="Normal"/>
    <w:qFormat/>
    <w:rsid w:val="009d490c"/>
    <w:pPr>
      <w:spacing w:lineRule="auto" w:line="240" w:before="0" w:after="0"/>
      <w:ind w:left="849" w:hanging="283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">
    <w:name w:val="List Bullet"/>
    <w:basedOn w:val="Normal"/>
    <w:qFormat/>
    <w:rsid w:val="009d490c"/>
    <w:pPr>
      <w:tabs>
        <w:tab w:val="clear" w:pos="708"/>
        <w:tab w:val="left" w:pos="360" w:leader="none"/>
      </w:tabs>
      <w:spacing w:lineRule="auto" w:line="240" w:before="0" w:after="0"/>
      <w:ind w:left="360" w:hanging="36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2">
    <w:name w:val="List Bullet 2"/>
    <w:basedOn w:val="Normal"/>
    <w:qFormat/>
    <w:rsid w:val="009d490c"/>
    <w:pPr>
      <w:tabs>
        <w:tab w:val="clear" w:pos="708"/>
        <w:tab w:val="left" w:pos="643" w:leader="none"/>
      </w:tabs>
      <w:spacing w:lineRule="auto" w:line="240" w:before="0" w:after="0"/>
      <w:ind w:left="643" w:hanging="36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30" w:customStyle="1">
    <w:name w:val="List Bullet 30"/>
    <w:basedOn w:val="Normal"/>
    <w:qFormat/>
    <w:rsid w:val="009d490c"/>
    <w:pPr>
      <w:tabs>
        <w:tab w:val="clear" w:pos="708"/>
        <w:tab w:val="left" w:pos="926" w:leader="none"/>
      </w:tabs>
      <w:spacing w:lineRule="auto" w:line="240" w:before="0" w:after="0"/>
      <w:ind w:left="926" w:hanging="36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BodyTextIndent0" w:customStyle="1">
    <w:name w:val="Body Text Indent0"/>
    <w:basedOn w:val="Tretekstu"/>
    <w:link w:val="TekstpodstawowyzwciciemZnak"/>
    <w:qFormat/>
    <w:rsid w:val="009d490c"/>
    <w:pPr>
      <w:tabs>
        <w:tab w:val="clear" w:pos="900"/>
      </w:tabs>
      <w:spacing w:before="0" w:after="120"/>
      <w:ind w:firstLine="210"/>
      <w:jc w:val="left"/>
    </w:pPr>
    <w:rPr/>
  </w:style>
  <w:style w:type="paragraph" w:styleId="BodyTextFirstIndent2">
    <w:name w:val="Body Text First Indent 2"/>
    <w:basedOn w:val="Wcicietrecitekstu"/>
    <w:link w:val="Tekstpodstawowyzwciciem2Znak"/>
    <w:qFormat/>
    <w:rsid w:val="009d490c"/>
    <w:pPr>
      <w:tabs>
        <w:tab w:val="clear" w:pos="180"/>
        <w:tab w:val="clear" w:pos="540"/>
      </w:tabs>
      <w:spacing w:lineRule="auto" w:line="240"/>
      <w:ind w:left="283" w:firstLine="210"/>
      <w:jc w:val="left"/>
    </w:pPr>
    <w:rPr>
      <w:rFonts w:ascii="Times New Roman" w:hAnsi="Times New Roman" w:cs="Times New Roman"/>
      <w:sz w:val="24"/>
      <w:szCs w:val="24"/>
    </w:rPr>
  </w:style>
  <w:style w:type="paragraph" w:styleId="Xl151" w:customStyle="1">
    <w:name w:val="xl151"/>
    <w:basedOn w:val="Normal"/>
    <w:qFormat/>
    <w:rsid w:val="009d490c"/>
    <w:pPr>
      <w:spacing w:lineRule="auto" w:line="240" w:before="100" w:after="100"/>
    </w:pPr>
    <w:rPr>
      <w:rFonts w:ascii="Times New Roman" w:hAnsi="Times New Roman" w:eastAsia="Times New Roman"/>
      <w:b/>
      <w:bCs/>
      <w:sz w:val="20"/>
      <w:szCs w:val="24"/>
      <w:lang w:eastAsia="pl-PL"/>
    </w:rPr>
  </w:style>
  <w:style w:type="paragraph" w:styleId="Tekst" w:customStyle="1">
    <w:name w:val="Tekst"/>
    <w:basedOn w:val="Normal"/>
    <w:qFormat/>
    <w:rsid w:val="009d490c"/>
    <w:pPr>
      <w:spacing w:lineRule="auto" w:line="240" w:before="0" w:after="240"/>
      <w:ind w:firstLine="1440"/>
    </w:pPr>
    <w:rPr>
      <w:rFonts w:ascii="Times New Roman" w:hAnsi="Times New Roman" w:eastAsia="Times New Roman"/>
      <w:sz w:val="24"/>
      <w:szCs w:val="20"/>
      <w:lang w:val="en-US" w:eastAsia="ar-SA"/>
    </w:rPr>
  </w:style>
  <w:style w:type="paragraph" w:styleId="Ust" w:customStyle="1">
    <w:name w:val="ust"/>
    <w:basedOn w:val="Normal"/>
    <w:qFormat/>
    <w:rsid w:val="009d490c"/>
    <w:pPr>
      <w:spacing w:lineRule="auto" w:line="240" w:before="60" w:after="60"/>
      <w:ind w:left="426" w:hanging="284"/>
      <w:jc w:val="both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kt" w:customStyle="1">
    <w:name w:val="pkt"/>
    <w:basedOn w:val="Normal"/>
    <w:qFormat/>
    <w:rsid w:val="009d490c"/>
    <w:pPr>
      <w:spacing w:lineRule="auto" w:line="240" w:before="60" w:after="60"/>
      <w:ind w:left="851" w:hanging="295"/>
      <w:jc w:val="both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Tekst1" w:customStyle="1">
    <w:name w:val="tekst"/>
    <w:basedOn w:val="Normal"/>
    <w:qFormat/>
    <w:rsid w:val="009d490c"/>
    <w:pPr>
      <w:suppressLineNumbers/>
      <w:spacing w:lineRule="auto" w:line="240" w:before="60" w:after="60"/>
      <w:jc w:val="both"/>
      <w:textAlignment w:val="baseline"/>
    </w:pPr>
    <w:rPr>
      <w:rFonts w:ascii="Times New Roman" w:hAnsi="Times New Roman" w:eastAsia="Times New Roman"/>
      <w:sz w:val="24"/>
      <w:szCs w:val="20"/>
      <w:lang w:eastAsia="pl-PL"/>
    </w:rPr>
  </w:style>
  <w:style w:type="paragraph" w:styleId="ZnakZnakZnakZnak" w:customStyle="1">
    <w:name w:val="Znak Znak Znak Znak"/>
    <w:basedOn w:val="Normal"/>
    <w:qFormat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Teksttreci21" w:customStyle="1">
    <w:name w:val="Tekst treści (2)"/>
    <w:basedOn w:val="Normal"/>
    <w:link w:val="Teksttreci2"/>
    <w:qFormat/>
    <w:rsid w:val="009d490c"/>
    <w:pPr>
      <w:widowControl w:val="false"/>
      <w:shd w:val="clear" w:color="auto" w:fill="FFFFFF"/>
      <w:spacing w:lineRule="exact" w:line="624" w:before="0" w:after="0"/>
      <w:jc w:val="center"/>
    </w:pPr>
    <w:rPr>
      <w:b/>
      <w:bCs/>
      <w:lang w:eastAsia="pl-PL"/>
    </w:rPr>
  </w:style>
  <w:style w:type="paragraph" w:styleId="Revision">
    <w:name w:val="Revision"/>
    <w:uiPriority w:val="99"/>
    <w:semiHidden/>
    <w:qFormat/>
    <w:rsid w:val="009d490c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paragraph" w:styleId="ZnakZnak" w:customStyle="1">
    <w:name w:val="Znak Znak"/>
    <w:basedOn w:val="Normal"/>
    <w:qFormat/>
    <w:rsid w:val="009d490c"/>
    <w:pPr>
      <w:spacing w:lineRule="auto" w:line="360" w:before="0" w:after="0"/>
      <w:jc w:val="both"/>
    </w:pPr>
    <w:rPr>
      <w:rFonts w:ascii="Verdana" w:hAnsi="Verdana" w:eastAsia="Times New Roman"/>
      <w:sz w:val="20"/>
      <w:szCs w:val="20"/>
      <w:lang w:eastAsia="pl-PL"/>
    </w:rPr>
  </w:style>
  <w:style w:type="paragraph" w:styleId="ListParagraph">
    <w:name w:val="List Paragraph"/>
    <w:basedOn w:val="Normal"/>
    <w:qFormat/>
    <w:rsid w:val="009d490c"/>
    <w:pPr>
      <w:spacing w:lineRule="auto" w:line="240" w:before="0" w:after="0"/>
      <w:ind w:left="708" w:hanging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CM1" w:customStyle="1">
    <w:name w:val="CM1"/>
    <w:basedOn w:val="Normal"/>
    <w:next w:val="Normal"/>
    <w:uiPriority w:val="99"/>
    <w:qFormat/>
    <w:rsid w:val="0042175a"/>
    <w:pPr>
      <w:spacing w:lineRule="auto" w:line="240" w:before="0" w:after="0"/>
    </w:pPr>
    <w:rPr>
      <w:rFonts w:ascii="EUAlbertina" w:hAnsi="EUAlbertina"/>
      <w:sz w:val="24"/>
      <w:szCs w:val="24"/>
      <w:lang w:eastAsia="pl-PL"/>
    </w:rPr>
  </w:style>
  <w:style w:type="paragraph" w:styleId="CM3" w:customStyle="1">
    <w:name w:val="CM3"/>
    <w:basedOn w:val="Normal"/>
    <w:next w:val="Normal"/>
    <w:uiPriority w:val="99"/>
    <w:qFormat/>
    <w:rsid w:val="0042175a"/>
    <w:pPr>
      <w:spacing w:lineRule="auto" w:line="240" w:before="0" w:after="0"/>
    </w:pPr>
    <w:rPr>
      <w:rFonts w:ascii="EUAlbertina" w:hAnsi="EUAlbertina"/>
      <w:sz w:val="24"/>
      <w:szCs w:val="24"/>
      <w:lang w:eastAsia="pl-PL"/>
    </w:rPr>
  </w:style>
  <w:style w:type="paragraph" w:styleId="Default" w:customStyle="1">
    <w:name w:val="Default"/>
    <w:qFormat/>
    <w:rsid w:val="00900013"/>
    <w:pPr>
      <w:widowControl/>
      <w:suppressAutoHyphens w:val="true"/>
      <w:bidi w:val="0"/>
      <w:spacing w:before="0" w:after="0"/>
      <w:jc w:val="left"/>
    </w:pPr>
    <w:rPr>
      <w:rFonts w:ascii="Arial" w:hAnsi="Arial" w:eastAsia="Calibri" w:cs="Arial"/>
      <w:color w:val="000000"/>
      <w:kern w:val="0"/>
      <w:sz w:val="24"/>
      <w:szCs w:val="24"/>
      <w:lang w:val="pl-PL" w:eastAsia="pl-PL" w:bidi="ar-SA"/>
    </w:rPr>
  </w:style>
  <w:style w:type="paragraph" w:styleId="CMSHeadL7" w:customStyle="1">
    <w:name w:val="CMS Head L7"/>
    <w:basedOn w:val="Normal"/>
    <w:qFormat/>
    <w:rsid w:val="00cd1d43"/>
    <w:pPr>
      <w:spacing w:lineRule="auto" w:line="240" w:before="0" w:after="240"/>
      <w:outlineLvl w:val="6"/>
    </w:pPr>
    <w:rPr>
      <w:rFonts w:ascii="Times New Roman" w:hAnsi="Times New Roman" w:eastAsia="Times New Roman"/>
      <w:szCs w:val="24"/>
      <w:lang w:val="en-GB"/>
    </w:rPr>
  </w:style>
  <w:style w:type="paragraph" w:styleId="Western" w:customStyle="1">
    <w:name w:val="western"/>
    <w:basedOn w:val="Normal"/>
    <w:qFormat/>
    <w:rsid w:val="00fd52bd"/>
    <w:pPr>
      <w:spacing w:lineRule="auto" w:line="360" w:beforeAutospacing="1" w:after="0"/>
    </w:pPr>
    <w:rPr>
      <w:rFonts w:ascii="Times New Roman" w:hAnsi="Times New Roman" w:eastAsia="Times New Roman"/>
      <w:sz w:val="28"/>
      <w:szCs w:val="28"/>
      <w:lang w:val="ru-RU" w:eastAsia="ru-RU"/>
    </w:rPr>
  </w:style>
  <w:style w:type="paragraph" w:styleId="Akapitbezwcicia" w:customStyle="1">
    <w:name w:val="Akapit bez wcięcia"/>
    <w:basedOn w:val="Normal"/>
    <w:uiPriority w:val="99"/>
    <w:qFormat/>
    <w:rsid w:val="00fd52bd"/>
    <w:pPr>
      <w:spacing w:lineRule="atLeast" w:line="380" w:before="0" w:after="0"/>
      <w:jc w:val="both"/>
    </w:pPr>
    <w:rPr>
      <w:rFonts w:ascii="Georgia" w:hAnsi="Georgia" w:eastAsia="Times New Roman"/>
      <w:sz w:val="26"/>
      <w:szCs w:val="28"/>
      <w:lang w:eastAsia="pl-PL"/>
    </w:rPr>
  </w:style>
  <w:style w:type="paragraph" w:styleId="Zawartotabeli" w:customStyle="1">
    <w:name w:val="Zawartość tabeli"/>
    <w:basedOn w:val="Normal"/>
    <w:qFormat/>
    <w:pPr>
      <w:widowControl w:val="false"/>
      <w:suppressLineNumbers/>
    </w:pPr>
    <w:rPr/>
  </w:style>
  <w:style w:type="paragraph" w:styleId="Nagwektabeli" w:customStyle="1">
    <w:name w:val="Nagłówek tabeli"/>
    <w:basedOn w:val="Zawartotabeli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9d490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<Relationship Id="rId9" Type="http://schemas.openxmlformats.org/officeDocument/2006/relationships/customXml" Target="../customXml/item2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jpeg"/><Relationship Id="rId2" Type="http://schemas.openxmlformats.org/officeDocument/2006/relationships/image" Target="media/image3.pn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Motyw pakietu Office">
  <a:themeElements>
    <a:clrScheme name="Pakiet Office 2013–202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AC95E2AB-AFF1-4801-89AC-DE79AF678A6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Application>LibreOffice/7.1.1.2$Windows_X86_64 LibreOffice_project/fe0b08f4af1bacafe4c7ecc87ce55bb426164676</Application>
  <AppVersion>15.0000</AppVersion>
  <Pages>4</Pages>
  <Words>1009</Words>
  <Characters>7332</Characters>
  <CharactersWithSpaces>8254</CharactersWithSpaces>
  <Paragraphs>133</Paragraphs>
  <Company>MRR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2026-02-16T20:02:00Z</dcterms:created>
  <dc:creator>Igor Kamienski</dc:creator>
  <dc:description/>
  <dc:language>pl-PL</dc:language>
  <cp:lastModifiedBy/>
  <cp:lastPrinted>2023-02-11T13:06:00Z</cp:lastPrinted>
  <dcterms:modified xsi:type="dcterms:W3CDTF">2026-03-12T00:26:46Z</dcterms:modified>
  <cp:revision>29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