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bottom w:val="single" w:sz="4" w:space="1" w:color="000000"/>
        </w:pBdr>
        <w:tabs>
          <w:tab w:val="clear" w:pos="708"/>
          <w:tab w:val="left" w:pos="284" w:leader="none"/>
        </w:tabs>
        <w:spacing w:before="0" w:after="120"/>
        <w:jc w:val="center"/>
        <w:rPr/>
      </w:pPr>
      <w:r>
        <w:rPr>
          <w:rFonts w:cs="Cambria" w:ascii="Cambria" w:hAnsi="Cambria"/>
          <w:b/>
          <w:bCs/>
          <w:color w:val="000000"/>
          <w:spacing w:val="46"/>
          <w:sz w:val="34"/>
          <w:szCs w:val="34"/>
        </w:rPr>
        <w:t>Zespół Szkół w Ożarowie</w:t>
      </w:r>
      <w:r>
        <w:rPr>
          <w:b/>
          <w:bCs/>
          <w:color w:val="000000"/>
        </w:rPr>
        <w:t xml:space="preserve"> </w:t>
        <w:br/>
      </w: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-217170</wp:posOffset>
            </wp:positionH>
            <wp:positionV relativeFrom="paragraph">
              <wp:posOffset>-157480</wp:posOffset>
            </wp:positionV>
            <wp:extent cx="780415" cy="780415"/>
            <wp:effectExtent l="0" t="0" r="26670" b="2667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7" t="-67" r="-6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effectLst>
                      <a:outerShdw dist="37465" dir="270000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Cambria" w:ascii="Cambria" w:hAnsi="Cambria"/>
          <w:b/>
          <w:bCs/>
          <w:color w:val="000000"/>
          <w:spacing w:val="46"/>
          <w:sz w:val="34"/>
          <w:szCs w:val="34"/>
        </w:rPr>
        <w:t xml:space="preserve">im. Marii Skłodowskiej – Curie </w:t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284" w:leader="none"/>
        </w:tabs>
        <w:spacing w:before="0" w:after="120"/>
        <w:jc w:val="center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tabs>
          <w:tab w:val="clear" w:pos="708"/>
          <w:tab w:val="left" w:pos="142" w:leader="none"/>
          <w:tab w:val="left" w:pos="284" w:leader="none"/>
        </w:tabs>
        <w:ind w:left="5954" w:hanging="0"/>
        <w:outlineLvl w:val="7"/>
        <w:rPr/>
      </w:pPr>
      <w:r>
        <w:rPr>
          <w:rFonts w:cs="Calibri" w:ascii="Calibri" w:hAnsi="Calibri"/>
          <w:sz w:val="22"/>
          <w:szCs w:val="22"/>
        </w:rPr>
        <w:t xml:space="preserve">Załącznik Nr 4 do zapytania ofertowego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42" w:leader="none"/>
          <w:tab w:val="left" w:pos="284" w:leader="none"/>
        </w:tabs>
        <w:spacing w:before="0" w:after="6"/>
        <w:ind w:left="5954" w:hanging="0"/>
        <w:outlineLvl w:val="7"/>
        <w:rPr/>
      </w:pPr>
      <w:r>
        <w:rPr>
          <w:rFonts w:cs="Calibri" w:ascii="Calibri" w:hAnsi="Calibri"/>
          <w:sz w:val="22"/>
          <w:szCs w:val="22"/>
        </w:rPr>
        <w:t xml:space="preserve">znak </w:t>
      </w:r>
      <w:r>
        <w:rPr>
          <w:rFonts w:cs="Calibri" w:ascii="Calibri" w:hAnsi="Calibri"/>
          <w:color w:val="000000"/>
          <w:sz w:val="22"/>
          <w:szCs w:val="22"/>
          <w:lang w:eastAsia="pl-PL"/>
        </w:rPr>
        <w:t>ZS.26.</w:t>
      </w:r>
      <w:r>
        <w:rPr>
          <w:rFonts w:cs="Calibri" w:ascii="Calibri" w:hAnsi="Calibri"/>
          <w:color w:val="000000"/>
          <w:sz w:val="22"/>
          <w:szCs w:val="22"/>
          <w:lang w:eastAsia="pl-PL"/>
        </w:rPr>
        <w:t>3</w:t>
      </w:r>
      <w:r>
        <w:rPr>
          <w:rFonts w:cs="Calibri" w:ascii="Calibri" w:hAnsi="Calibri"/>
          <w:color w:val="000000"/>
          <w:sz w:val="22"/>
          <w:szCs w:val="22"/>
          <w:lang w:eastAsia="pl-PL"/>
        </w:rPr>
        <w:t>.2023</w:t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Ożarów, dnia 28.07.2023 r.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Umowa nr ………….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zawarta w dniu …. w Ożarowie pomiędzy: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>Powiat Opatowski – Zespół Szkół im. Marii Skłodowskiej – Curie w Ożarowie</w:t>
      </w:r>
      <w:r>
        <w:rPr>
          <w:rFonts w:cs="Calibri" w:ascii="Calibri" w:hAnsi="Calibri"/>
          <w:sz w:val="22"/>
          <w:szCs w:val="22"/>
        </w:rPr>
        <w:t>, NIP ………………., REGON ………………………, reprezentowanym przez: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rPr/>
      </w:pPr>
      <w:r>
        <w:rPr>
          <w:rFonts w:cs="Calibri" w:ascii="Calibri" w:hAnsi="Calibri"/>
          <w:sz w:val="22"/>
          <w:szCs w:val="22"/>
        </w:rPr>
        <w:t>………………………</w:t>
      </w:r>
      <w:r>
        <w:rPr>
          <w:rFonts w:cs="Calibri" w:ascii="Calibri" w:hAnsi="Calibri"/>
          <w:sz w:val="22"/>
          <w:szCs w:val="22"/>
        </w:rPr>
        <w:t>..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rPr/>
      </w:pPr>
      <w:r>
        <w:rPr>
          <w:rFonts w:cs="Calibri" w:ascii="Calibri" w:hAnsi="Calibri"/>
          <w:sz w:val="22"/>
          <w:szCs w:val="22"/>
        </w:rPr>
        <w:t>Przy kontrasygnacie Głównego księgowego - ………………….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rPr/>
      </w:pPr>
      <w:r>
        <w:rPr>
          <w:rFonts w:cs="Calibri" w:ascii="Calibri" w:hAnsi="Calibri"/>
          <w:sz w:val="22"/>
          <w:szCs w:val="22"/>
        </w:rPr>
        <w:t xml:space="preserve">zwanym dalej </w:t>
      </w:r>
      <w:r>
        <w:rPr>
          <w:rFonts w:cs="Calibri" w:ascii="Calibri" w:hAnsi="Calibri"/>
          <w:b/>
          <w:sz w:val="22"/>
          <w:szCs w:val="22"/>
        </w:rPr>
        <w:t>Zamawiającym</w:t>
      </w:r>
    </w:p>
    <w:p>
      <w:pPr>
        <w:pStyle w:val="Tretekstu"/>
        <w:tabs>
          <w:tab w:val="clear" w:pos="708"/>
          <w:tab w:val="left" w:pos="284" w:leader="none"/>
        </w:tabs>
        <w:spacing w:lineRule="auto" w:line="276" w:before="0" w:after="120"/>
        <w:rPr/>
      </w:pPr>
      <w:r>
        <w:rPr>
          <w:rFonts w:cs="Calibri" w:ascii="Calibri" w:hAnsi="Calibri"/>
          <w:sz w:val="22"/>
          <w:szCs w:val="22"/>
        </w:rPr>
        <w:t xml:space="preserve">a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……………………………………………………</w:t>
      </w:r>
      <w:r>
        <w:rPr>
          <w:rFonts w:cs="Calibri" w:ascii="Calibri" w:hAnsi="Calibri"/>
          <w:sz w:val="22"/>
          <w:szCs w:val="22"/>
        </w:rPr>
        <w:t>. NIP ………………., REGON ………………………, reprezentowanym przez: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rPr/>
      </w:pPr>
      <w:r>
        <w:rPr>
          <w:rFonts w:cs="Calibri" w:ascii="Calibri" w:hAnsi="Calibri"/>
          <w:sz w:val="22"/>
          <w:szCs w:val="22"/>
        </w:rPr>
        <w:t>………………………</w:t>
      </w:r>
      <w:r>
        <w:rPr>
          <w:rFonts w:cs="Calibri" w:ascii="Calibri" w:hAnsi="Calibri"/>
          <w:sz w:val="22"/>
          <w:szCs w:val="22"/>
        </w:rPr>
        <w:t>..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 xml:space="preserve">zwanym dalej </w:t>
      </w:r>
      <w:r>
        <w:rPr>
          <w:rFonts w:cs="Calibri" w:ascii="Calibri" w:hAnsi="Calibri"/>
          <w:b/>
          <w:bCs/>
          <w:sz w:val="22"/>
          <w:szCs w:val="22"/>
        </w:rPr>
        <w:t>Wykonawcą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i/>
          <w:sz w:val="22"/>
          <w:szCs w:val="22"/>
        </w:rPr>
        <w:t xml:space="preserve">Umowa zawarta </w:t>
      </w:r>
      <w:r>
        <w:rPr>
          <w:rFonts w:eastAsia="Calibri" w:cs="Calibri" w:ascii="Calibri" w:hAnsi="Calibri"/>
          <w:i/>
          <w:sz w:val="22"/>
          <w:szCs w:val="22"/>
          <w:lang w:eastAsia="en-US"/>
        </w:rPr>
        <w:t>zgodnie z Regulaminem udzielania zamówień publicznych o wartości szacunkowej nieprzekraczającej kwoty 130.000 złotych netto</w:t>
      </w:r>
      <w:r>
        <w:rPr>
          <w:rFonts w:cs="Calibri" w:ascii="Calibri" w:hAnsi="Calibri"/>
          <w:i/>
          <w:sz w:val="22"/>
          <w:szCs w:val="22"/>
        </w:rPr>
        <w:t xml:space="preserve"> – </w:t>
      </w:r>
      <w:r>
        <w:rPr>
          <w:rFonts w:cs="Calibri" w:ascii="Calibri" w:hAnsi="Calibri"/>
          <w:i/>
          <w:sz w:val="22"/>
          <w:szCs w:val="22"/>
          <w:u w:val="single"/>
        </w:rPr>
        <w:t>z wyłączeniem</w:t>
      </w:r>
      <w:r>
        <w:rPr>
          <w:rFonts w:cs="Calibri" w:ascii="Calibri" w:hAnsi="Calibri"/>
          <w:i/>
          <w:sz w:val="22"/>
          <w:szCs w:val="22"/>
        </w:rPr>
        <w:t xml:space="preserve"> zastosowania przepisów ustawy                  z dnia</w:t>
      </w:r>
      <w:r>
        <w:rPr>
          <w:rFonts w:eastAsia="Calibri" w:cs="Calibri" w:ascii="Calibri" w:hAnsi="Calibri"/>
          <w:i/>
          <w:sz w:val="22"/>
          <w:szCs w:val="22"/>
          <w:lang w:eastAsia="en-US"/>
        </w:rPr>
        <w:t xml:space="preserve"> 11 września 2019 r. </w:t>
      </w:r>
      <w:r>
        <w:rPr>
          <w:rFonts w:cs="Calibri" w:ascii="Calibri" w:hAnsi="Calibri"/>
          <w:i/>
          <w:sz w:val="22"/>
          <w:szCs w:val="22"/>
        </w:rPr>
        <w:t>–</w:t>
      </w:r>
      <w:r>
        <w:rPr>
          <w:rFonts w:eastAsia="Calibri" w:cs="Calibri" w:ascii="Calibri" w:hAnsi="Calibri"/>
          <w:i/>
          <w:sz w:val="22"/>
          <w:szCs w:val="22"/>
          <w:lang w:eastAsia="en-US"/>
        </w:rPr>
        <w:t xml:space="preserve"> </w:t>
      </w:r>
      <w:r>
        <w:rPr>
          <w:rFonts w:eastAsia="Calibri" w:cs="Calibri" w:ascii="Calibri" w:hAnsi="Calibri"/>
          <w:i/>
          <w:iCs/>
          <w:sz w:val="22"/>
          <w:szCs w:val="22"/>
          <w:lang w:eastAsia="en-US"/>
        </w:rPr>
        <w:t>Prawo zamówień publicznych</w:t>
      </w:r>
      <w:r>
        <w:rPr>
          <w:rFonts w:eastAsia="Calibri" w:cs="Calibri" w:ascii="Calibri" w:hAnsi="Calibri"/>
          <w:i/>
          <w:sz w:val="22"/>
          <w:szCs w:val="22"/>
          <w:lang w:eastAsia="en-US"/>
        </w:rPr>
        <w:t xml:space="preserve"> na podstawie art. 2 ust. 1 pkt 1 (</w:t>
      </w:r>
      <w:r>
        <w:rPr>
          <w:rFonts w:cs="Calibri" w:ascii="Calibri" w:hAnsi="Calibri"/>
          <w:i/>
          <w:sz w:val="22"/>
          <w:szCs w:val="22"/>
          <w:shd w:fill="FFFFFF" w:val="clear"/>
        </w:rPr>
        <w:t>Dz. U.                     z 2022 r. poz. 1710, z późn. zm.)</w:t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Zamawiający oświadcza, że niniejsza umowa zostaje zawarta z Wykonawcą, którego oferta została wybrana w dniu …….2023 r. w wyniku postępowania przeprowadzonego w oparciu o Zarządzenie Dyrektora Zespołu Szkół w Ożarowie im. Marii Skłodowskiej-Curie z dnia29 czerwca 2023 r. w sprawie określenia zasad udzielania zamówień publicznych o wartości nieprzekraczającej kwoty 130 000 zł netto. </w:t>
      </w:r>
    </w:p>
    <w:p>
      <w:pPr>
        <w:pStyle w:val="Normal"/>
        <w:tabs>
          <w:tab w:val="clear" w:pos="708"/>
          <w:tab w:val="left" w:pos="284" w:leader="none"/>
          <w:tab w:val="left" w:pos="750" w:leader="none"/>
          <w:tab w:val="center" w:pos="4535" w:leader="none"/>
        </w:tabs>
        <w:spacing w:lineRule="auto" w:line="276" w:before="0" w:after="12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1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center"/>
        <w:rPr/>
      </w:pPr>
      <w:r>
        <w:rPr>
          <w:rFonts w:cs="Calibri" w:ascii="Calibri" w:hAnsi="Calibri"/>
          <w:b/>
          <w:sz w:val="22"/>
          <w:szCs w:val="22"/>
        </w:rPr>
        <w:t>Przedmiot umowy</w:t>
      </w:r>
    </w:p>
    <w:p>
      <w:pPr>
        <w:pStyle w:val="NoSpacing"/>
        <w:snapToGrid w:val="false"/>
        <w:spacing w:lineRule="auto" w:line="276" w:before="0" w:after="120"/>
        <w:jc w:val="both"/>
        <w:rPr>
          <w:rFonts w:cs="Calibri"/>
          <w:lang w:eastAsia="pl-PL"/>
        </w:rPr>
      </w:pPr>
      <w:r>
        <w:rPr>
          <w:rFonts w:cs="Calibri"/>
        </w:rPr>
        <w:t xml:space="preserve">1. Zamawiający zleca, a Wykonawca zobowiązuje się do zakupu i dostawy </w:t>
      </w:r>
      <w:r>
        <w:rPr>
          <w:rFonts w:cs="Calibri"/>
          <w:lang w:eastAsia="pl-PL"/>
        </w:rPr>
        <w:t xml:space="preserve">do siedziby Zamawiającego 16 sztuk fabrycznie nowych </w:t>
      </w:r>
      <w:r>
        <w:rPr>
          <w:rFonts w:cs="Calibri"/>
          <w:shd w:fill="FFFFFF" w:val="clear"/>
        </w:rPr>
        <w:t xml:space="preserve">komputerów przenośnych (laptopów) </w:t>
      </w:r>
      <w:r>
        <w:rPr>
          <w:rFonts w:eastAsia="Times New Roman" w:cs="Calibri"/>
          <w:bCs/>
          <w:kern w:val="2"/>
        </w:rPr>
        <w:t>wraz z oprogramowaniem systemowym,</w:t>
      </w:r>
      <w:r>
        <w:rPr>
          <w:rFonts w:eastAsia="Times New Roman" w:ascii="Times New Roman" w:hAnsi="Times New Roman"/>
          <w:bCs/>
          <w:kern w:val="2"/>
        </w:rPr>
        <w:t xml:space="preserve"> </w:t>
      </w:r>
      <w:r>
        <w:rPr>
          <w:rFonts w:cs="Calibri"/>
          <w:shd w:fill="FFFFFF" w:val="clear"/>
        </w:rPr>
        <w:t>zgodnie z przedstawioną specyfikacją:</w:t>
      </w:r>
    </w:p>
    <w:p>
      <w:pPr>
        <w:pStyle w:val="Gmailmsolistparagraph"/>
        <w:spacing w:lineRule="atLeast" w:line="235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Symbol" w:hAnsi="Symbo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rFonts w:cs="Calibri" w:ascii="Calibri" w:hAnsi="Calibri"/>
          <w:color w:val="000000"/>
          <w:sz w:val="22"/>
          <w:szCs w:val="22"/>
        </w:rPr>
        <w:t>Matryca 15,6 cala, full HD</w:t>
      </w:r>
    </w:p>
    <w:p>
      <w:pPr>
        <w:pStyle w:val="Gmailmsolistparagraph"/>
        <w:spacing w:lineRule="atLeast" w:line="235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Symbol" w:hAnsi="Symbo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rFonts w:cs="Calibri" w:ascii="Calibri" w:hAnsi="Calibri"/>
          <w:color w:val="000000"/>
          <w:sz w:val="22"/>
          <w:szCs w:val="22"/>
        </w:rPr>
        <w:t>Dysk SSD min. 250 GB</w:t>
      </w:r>
    </w:p>
    <w:p>
      <w:pPr>
        <w:pStyle w:val="Gmailmsolistparagraph"/>
        <w:spacing w:lineRule="atLeast" w:line="235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Symbol" w:hAnsi="Symbo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rFonts w:cs="Calibri" w:ascii="Calibri" w:hAnsi="Calibri"/>
          <w:color w:val="000000"/>
          <w:sz w:val="22"/>
          <w:szCs w:val="22"/>
        </w:rPr>
        <w:t>RAM 16 BG DDR4</w:t>
      </w:r>
    </w:p>
    <w:p>
      <w:pPr>
        <w:pStyle w:val="Gmailmsolistparagraph"/>
        <w:spacing w:lineRule="atLeast" w:line="235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Symbol" w:hAnsi="Symbo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rFonts w:cs="Calibri" w:ascii="Calibri" w:hAnsi="Calibri"/>
          <w:color w:val="000000"/>
          <w:sz w:val="22"/>
          <w:szCs w:val="22"/>
        </w:rPr>
        <w:t>System operacyjny Windows 11 Home</w:t>
      </w:r>
    </w:p>
    <w:p>
      <w:pPr>
        <w:pStyle w:val="Gmailmsolistparagraph"/>
        <w:spacing w:lineRule="atLeast" w:line="235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Symbol" w:hAnsi="Symbo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rFonts w:cs="Calibri" w:ascii="Calibri" w:hAnsi="Calibri"/>
          <w:color w:val="000000"/>
          <w:sz w:val="22"/>
          <w:szCs w:val="22"/>
        </w:rPr>
        <w:t>Złącza: HDMI, min. 1 USB C, min. 2 USB 3.2,  kamera, głośnik wbudowany</w:t>
      </w:r>
    </w:p>
    <w:p>
      <w:pPr>
        <w:pStyle w:val="Gmailmsolistparagraph"/>
        <w:spacing w:lineRule="atLeast" w:line="235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Symbol" w:hAnsi="Symbo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rFonts w:cs="Calibri" w:ascii="Calibri" w:hAnsi="Calibri"/>
          <w:color w:val="000000"/>
          <w:sz w:val="22"/>
          <w:szCs w:val="22"/>
        </w:rPr>
        <w:t>Bluetooth 5.2</w:t>
      </w:r>
    </w:p>
    <w:p>
      <w:pPr>
        <w:pStyle w:val="Gmailmsolistparagraph"/>
        <w:spacing w:lineRule="atLeast" w:line="235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Symbol" w:hAnsi="Symbo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rFonts w:cs="Calibri" w:ascii="Calibri" w:hAnsi="Calibri"/>
          <w:color w:val="000000"/>
          <w:sz w:val="22"/>
          <w:szCs w:val="22"/>
        </w:rPr>
        <w:t>Wi-Fi 6, Bluetooth 5.2</w:t>
      </w:r>
    </w:p>
    <w:p>
      <w:pPr>
        <w:pStyle w:val="Gmailmsolistparagraph"/>
        <w:spacing w:lineRule="atLeast" w:line="235"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Symbol" w:hAnsi="Symbo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rFonts w:cs="Calibri" w:ascii="Calibri" w:hAnsi="Calibri"/>
          <w:color w:val="000000"/>
          <w:sz w:val="22"/>
          <w:szCs w:val="22"/>
        </w:rPr>
        <w:t>Procesor min. Intel I5 lub Ryzen 7</w:t>
      </w:r>
    </w:p>
    <w:p>
      <w:pPr>
        <w:pStyle w:val="Gmailmsolistparagraph"/>
        <w:spacing w:lineRule="atLeast" w:line="235" w:beforeAutospacing="0" w:before="0" w:afterAutospacing="0"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Symbol" w:hAnsi="Symbo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rFonts w:cs="Calibri" w:ascii="Calibri" w:hAnsi="Calibri"/>
          <w:color w:val="000000"/>
          <w:sz w:val="22"/>
          <w:szCs w:val="22"/>
        </w:rPr>
        <w:t>Grafika: dopuszczalnie zintegrowana.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/>
      </w:pPr>
      <w:r>
        <w:rPr>
          <w:rFonts w:eastAsia="Calibri" w:cs="Calibri" w:ascii="Calibri" w:hAnsi="Calibri"/>
          <w:sz w:val="22"/>
          <w:szCs w:val="22"/>
          <w:lang w:eastAsia="en-US"/>
        </w:rPr>
        <w:t>2. Wykonawca zobowiązuje się do wykonania usługi z należytą starannością, zgodnie                                              z obowiązującymi normami i zasadami wiedzy technicznej w oparciu o ustalenia przeprowadzone                     z Zamawiającym, niezbędne uzgodnienia, zezwolenia i warunki wydane przez stosowne instytucje, wizję lokalną oraz bieżące konsultacje z Zamawiającym.</w:t>
      </w:r>
    </w:p>
    <w:p>
      <w:pPr>
        <w:pStyle w:val="Listakontynuacja21"/>
        <w:tabs>
          <w:tab w:val="clear" w:pos="708"/>
          <w:tab w:val="left" w:pos="284" w:leader="none"/>
        </w:tabs>
        <w:spacing w:lineRule="auto" w:line="276"/>
        <w:ind w:left="0" w:hanging="0"/>
        <w:jc w:val="both"/>
        <w:rPr/>
      </w:pPr>
      <w:r>
        <w:rPr>
          <w:rFonts w:cs="Calibri" w:ascii="Calibri" w:hAnsi="Calibri"/>
          <w:sz w:val="22"/>
          <w:szCs w:val="22"/>
        </w:rPr>
        <w:t xml:space="preserve">3.Wykonawca oświadcza, że posiada odpowiednie uprawnienia, kwalifikacje, doświadczenie i środki materialne oraz sprzęt do wykonania przedmiotowej umowy, dysponuje osobami posiadającymi kwalifikacje umożliwiające wykonanie zamówienia zgodnie z przepisami prawa oraz zobowiązuje się ją wykonywać zgodnie z aktualnym poziomem wiedzy i techniki.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center"/>
        <w:rPr/>
      </w:pPr>
      <w:r>
        <w:rPr>
          <w:rFonts w:cs="Calibri" w:ascii="Calibri" w:hAnsi="Calibri"/>
          <w:b/>
          <w:sz w:val="22"/>
          <w:szCs w:val="22"/>
        </w:rPr>
        <w:t>§ 2</w:t>
      </w:r>
    </w:p>
    <w:p>
      <w:pPr>
        <w:pStyle w:val="Nagwek2"/>
        <w:numPr>
          <w:ilvl w:val="1"/>
          <w:numId w:val="1"/>
        </w:numPr>
        <w:tabs>
          <w:tab w:val="clear" w:pos="708"/>
          <w:tab w:val="left" w:pos="284" w:leader="none"/>
        </w:tabs>
        <w:spacing w:lineRule="auto" w:line="276" w:before="0" w:after="120"/>
        <w:jc w:val="center"/>
        <w:rPr/>
      </w:pPr>
      <w:r>
        <w:rPr>
          <w:rFonts w:cs="Calibri" w:ascii="Calibri" w:hAnsi="Calibri"/>
          <w:sz w:val="22"/>
          <w:szCs w:val="22"/>
        </w:rPr>
        <w:t>Termin realizacji przedmiotu umowy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360" w:leader="none"/>
          <w:tab w:val="left" w:pos="284" w:leader="none"/>
          <w:tab w:val="left" w:pos="426" w:leader="none"/>
        </w:tabs>
        <w:spacing w:lineRule="auto" w:line="276"/>
        <w:ind w:left="360" w:hanging="360"/>
        <w:jc w:val="both"/>
        <w:rPr/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Termin wykonania zamówienia ustala się do dnia 13 października 2023 r.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360" w:leader="none"/>
          <w:tab w:val="left" w:pos="284" w:leader="none"/>
          <w:tab w:val="left" w:pos="426" w:leader="none"/>
        </w:tabs>
        <w:spacing w:lineRule="auto" w:line="276"/>
        <w:ind w:left="360" w:hanging="360"/>
        <w:jc w:val="both"/>
        <w:rPr/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Za datę ukończenia uznaje się dzień podpisania protokołu odbioru. 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276"/>
        <w:ind w:left="0" w:hanging="0"/>
        <w:jc w:val="center"/>
        <w:rPr/>
      </w:pPr>
      <w:r>
        <w:rPr>
          <w:rFonts w:cs="Calibri" w:ascii="Calibri" w:hAnsi="Calibri"/>
          <w:b/>
          <w:sz w:val="22"/>
          <w:szCs w:val="22"/>
        </w:rPr>
        <w:t>§ 3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center"/>
        <w:rPr/>
      </w:pPr>
      <w:r>
        <w:rPr>
          <w:rFonts w:cs="Calibri" w:ascii="Calibri" w:hAnsi="Calibri"/>
          <w:b/>
          <w:sz w:val="22"/>
          <w:szCs w:val="22"/>
        </w:rPr>
        <w:t>Warunki realizacji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360" w:leader="none"/>
        </w:tabs>
        <w:spacing w:lineRule="auto" w:line="276" w:before="0" w:after="120"/>
        <w:ind w:left="0" w:hanging="0"/>
        <w:jc w:val="both"/>
        <w:rPr/>
      </w:pPr>
      <w:r>
        <w:rPr>
          <w:rFonts w:cs="Calibri" w:ascii="Calibri" w:hAnsi="Calibri"/>
          <w:sz w:val="22"/>
          <w:szCs w:val="22"/>
        </w:rPr>
        <w:t>Wykonawca zobowiązuje się realizować przedmiot</w:t>
      </w:r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umowy zgodnie z przepisami prawa                        oraz dokonywanymi na bieżąco uzgodnieniami z Zamawiającym. </w:t>
      </w:r>
    </w:p>
    <w:p>
      <w:pPr>
        <w:pStyle w:val="Normal"/>
        <w:tabs>
          <w:tab w:val="clear" w:pos="708"/>
          <w:tab w:val="left" w:pos="284" w:leader="none"/>
          <w:tab w:val="left" w:pos="360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2. Przedmiot umowy będzie wykonany zgodnie z zasadami współczesnej wiedzy technicznej, obowiązującymi Polskimi Normami, ustawami i aktami wykonawczymi.</w:t>
      </w:r>
    </w:p>
    <w:p>
      <w:pPr>
        <w:pStyle w:val="Normal"/>
        <w:tabs>
          <w:tab w:val="clear" w:pos="708"/>
          <w:tab w:val="left" w:pos="284" w:leader="none"/>
          <w:tab w:val="left" w:pos="360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3. Wykonawca oświadcza, iż zapoznał się z opisem przedmiotu zamówienia.</w:t>
      </w:r>
    </w:p>
    <w:p>
      <w:pPr>
        <w:pStyle w:val="Normal"/>
        <w:tabs>
          <w:tab w:val="clear" w:pos="708"/>
          <w:tab w:val="left" w:pos="284" w:leader="none"/>
          <w:tab w:val="left" w:pos="360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 xml:space="preserve">4. Wykonawca przedmiotu niniejszej umowy nie może bez zgody Zamawiającego przekazać praw </w:t>
        <w:br/>
        <w:t>i obowiązków wynikających z umowy osobom trzecim.</w:t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5. Miejsce dostawy przedmiotu zamówienia: Wykonawca dostarczy zamawiany asortyment                                  we własnym zakresie i na własny koszt oraz zapewni rozładunek ze środków transportu i wniesienie dostawy do budynku Zespołu Szkół w Ożarowie im. Marii Skłodowskiej-Curie, osiedle Wzgórze 56,                  27-530 Ożarów, w dni robocze od poniedziałku do piątku w godzinach 07:00-15:00. </w:t>
      </w:r>
    </w:p>
    <w:p>
      <w:pPr>
        <w:pStyle w:val="Default"/>
        <w:spacing w:lineRule="auto" w:line="276" w:before="0" w:after="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6. Zamawiający zastrzega sobie prawo do wymiany albo zwrotu: produktów wadliwych,                                                o nieodpowiedniej jakości oraz nieodpowiadających opisowi przedmiotu zamówienia. </w:t>
      </w:r>
    </w:p>
    <w:p>
      <w:pPr>
        <w:pStyle w:val="Default"/>
        <w:spacing w:lineRule="auto" w:line="276" w:before="0" w:after="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7. W przypadku stwierdzenia w ramach odbioru przedmiotu zamówienia wad ilościowych lub jakościowych, Wykonawca zobowiązany jest do ich usunięcia lub wymiany towaru wadliwego na wolny od wad w terminie 3 dni roboczych od daty stwierdzenia tego faktu, co zostanie ujęte w protokole sporządzonym i podpisanym na tę okoliczność. </w:t>
      </w:r>
    </w:p>
    <w:p>
      <w:pPr>
        <w:pStyle w:val="Default"/>
        <w:spacing w:lineRule="auto" w:line="276" w:before="0" w:after="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8. Wykonawca odpowiada za dostarczony sprzęt w czasie transportu. W przypadku uszkodzeń ponosi pełną odpowiedzialność za powstałe szkody. 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276"/>
        <w:ind w:left="0" w:hanging="0"/>
        <w:jc w:val="center"/>
        <w:rPr/>
      </w:pPr>
      <w:r>
        <w:rPr>
          <w:rFonts w:cs="Calibri" w:ascii="Calibri" w:hAnsi="Calibri"/>
          <w:b/>
          <w:sz w:val="22"/>
          <w:szCs w:val="22"/>
        </w:rPr>
        <w:t>§ 4</w:t>
      </w:r>
    </w:p>
    <w:p>
      <w:pPr>
        <w:pStyle w:val="Nagwek2"/>
        <w:numPr>
          <w:ilvl w:val="1"/>
          <w:numId w:val="1"/>
        </w:numPr>
        <w:tabs>
          <w:tab w:val="clear" w:pos="708"/>
          <w:tab w:val="left" w:pos="284" w:leader="none"/>
        </w:tabs>
        <w:spacing w:lineRule="auto" w:line="276" w:before="0" w:after="120"/>
        <w:jc w:val="center"/>
        <w:rPr/>
      </w:pPr>
      <w:r>
        <w:rPr>
          <w:rFonts w:cs="Calibri" w:ascii="Calibri" w:hAnsi="Calibri"/>
          <w:sz w:val="22"/>
          <w:szCs w:val="22"/>
        </w:rPr>
        <w:t>Warunki odbioru przedmiotu umowy</w:t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1.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Dostarczony sprzęt zostanie przyjęty w obecności przedstawiciela Zamawiającego oraz Wykonawcy. 2. Z odbioru zostanie sporządzony protokół ilościowo – jakościowy, w którym zostaną zapisane wszelkie uwagi dotyczące dostarczonego materiału.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Osobami uprawnionymi do kontaktu oraz podpisania protokołu końcowego zdawczo – odbiorczego</w:t>
      </w:r>
      <w:r>
        <w:rPr>
          <w:rFonts w:cs="Calibri" w:ascii="Calibri" w:hAnsi="Calibri"/>
          <w:sz w:val="22"/>
          <w:szCs w:val="22"/>
        </w:rPr>
        <w:t xml:space="preserve"> są: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1) ze strony Zamawiającego: ……………………….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2) ze strony Wykonawcy: ………………………………..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4. Za dzień wykonania przedmiotu umowy przyjmuje się dzień, w którym Wykonawca zgłosił kompletny przedmiot umowy.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276"/>
        <w:ind w:left="0" w:hanging="0"/>
        <w:jc w:val="center"/>
        <w:rPr/>
      </w:pPr>
      <w:r>
        <w:rPr>
          <w:rFonts w:cs="Calibri" w:ascii="Calibri" w:hAnsi="Calibri"/>
          <w:b/>
          <w:sz w:val="22"/>
          <w:szCs w:val="22"/>
        </w:rPr>
        <w:t xml:space="preserve">§ </w:t>
      </w:r>
      <w:r>
        <w:rPr>
          <w:rFonts w:cs="Calibri" w:ascii="Calibri" w:hAnsi="Calibri"/>
          <w:b/>
          <w:sz w:val="22"/>
          <w:szCs w:val="22"/>
          <w:lang w:val="pl-PL"/>
        </w:rPr>
        <w:t>5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276"/>
        <w:ind w:left="0" w:hanging="0"/>
        <w:jc w:val="center"/>
        <w:rPr/>
      </w:pPr>
      <w:r>
        <w:rPr>
          <w:rFonts w:cs="Calibri" w:ascii="Calibri" w:hAnsi="Calibri"/>
          <w:b/>
          <w:sz w:val="22"/>
          <w:szCs w:val="22"/>
        </w:rPr>
        <w:t>Wynagrodzenie Wykonawcy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360" w:leader="none"/>
        </w:tabs>
        <w:spacing w:lineRule="auto" w:line="276" w:before="0" w:after="120"/>
        <w:ind w:left="0" w:hanging="0"/>
        <w:jc w:val="both"/>
        <w:rPr/>
      </w:pPr>
      <w:r>
        <w:rPr>
          <w:rFonts w:cs="Calibri" w:ascii="Calibri" w:hAnsi="Calibri"/>
          <w:sz w:val="22"/>
          <w:szCs w:val="22"/>
        </w:rPr>
        <w:t>Zamawiający zobowiązuje się zapłacić Wykonawcy wynagrodzenie za wykonanie przedmiotu umowy w łącznej wysokości …………. zł brutto (słownie: …………………… złotych).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360" w:leader="none"/>
        </w:tabs>
        <w:spacing w:lineRule="auto" w:line="276" w:before="0" w:after="120"/>
        <w:ind w:left="0" w:hanging="0"/>
        <w:jc w:val="both"/>
        <w:rPr/>
      </w:pPr>
      <w:r>
        <w:rPr>
          <w:rFonts w:cs="Calibri" w:ascii="Calibri" w:hAnsi="Calibri"/>
          <w:sz w:val="22"/>
          <w:szCs w:val="22"/>
        </w:rPr>
        <w:t>Strony ustalają, iż wskazane w poprzednim ustępie wynagrodzenie jest wynagrodzeniem ryczałtowym i nie ulegnie zmianie w trakcie trwania niniejszej umowy.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4" w:leader="none"/>
          <w:tab w:val="left" w:pos="360" w:leader="none"/>
        </w:tabs>
        <w:spacing w:lineRule="auto" w:line="276" w:before="0" w:after="120"/>
        <w:ind w:left="0" w:hanging="0"/>
        <w:jc w:val="both"/>
        <w:rPr/>
      </w:pPr>
      <w:r>
        <w:rPr>
          <w:rFonts w:cs="Calibri" w:ascii="Calibri" w:hAnsi="Calibri"/>
          <w:sz w:val="22"/>
          <w:szCs w:val="22"/>
        </w:rPr>
        <w:t>Wynagrodzenie Wykonawcy, o którym mowa w ust. 1 obejmuje również wszystkie koszty związane z należytym wykonaniem umowy oraz uzyskaniem wymaganych prawem uzgodnień.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center"/>
        <w:rPr/>
      </w:pPr>
      <w:r>
        <w:rPr>
          <w:rFonts w:cs="Calibri" w:ascii="Calibri" w:hAnsi="Calibri"/>
          <w:b/>
          <w:sz w:val="22"/>
          <w:szCs w:val="22"/>
        </w:rPr>
        <w:t>§ 6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center"/>
        <w:rPr/>
      </w:pPr>
      <w:r>
        <w:rPr>
          <w:rFonts w:cs="Calibri" w:ascii="Calibri" w:hAnsi="Calibri"/>
          <w:b/>
          <w:sz w:val="22"/>
          <w:szCs w:val="22"/>
        </w:rPr>
        <w:t>Warunki dokonywania rozliczeń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1. Zapłata wynagrodzenia nastąpi po podpisaniu przez strony niniejszej umowy protokołu zdawczo                –odbiorczego zgodnie z postanowieniami § 4 niniejszej umowy.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2. Zamawiający dokona płatności przelewem na rachunek bankowy wskazany na fakturze,</w:t>
        <w:br/>
        <w:t>w terminie do 14 dni, licząc od daty otrzymania przez Zamawiającego prawidłowo wystawionej faktury.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3. Za datę płatności faktury przyjmuje się dzień obciążenia rachunku Zamawiającego.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center"/>
        <w:rPr/>
      </w:pPr>
      <w:r>
        <w:rPr>
          <w:rFonts w:cs="Calibri" w:ascii="Calibri" w:hAnsi="Calibri"/>
          <w:b/>
          <w:sz w:val="22"/>
          <w:szCs w:val="22"/>
        </w:rPr>
        <w:t>§ 7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 xml:space="preserve">1. Wykonawca udziela Zamawiającemu 24 miesięcznej gwarancji na wykonany i przekazany przedmiot umowy, licząc od dnia popisania protokołu odbioru końcowego.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2. Strony rozszerzają odpowiedzialność wykonawcy z tytułu rękojmi za wady fizyczne przedmiotu umowy 3 miesiące ponad termin udzielonej gwarancji.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center"/>
        <w:rPr/>
      </w:pPr>
      <w:r>
        <w:rPr>
          <w:rFonts w:cs="Calibri" w:ascii="Calibri" w:hAnsi="Calibri"/>
          <w:b/>
          <w:bCs/>
          <w:sz w:val="22"/>
          <w:szCs w:val="22"/>
        </w:rPr>
        <w:t>§ 8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center"/>
        <w:rPr/>
      </w:pPr>
      <w:r>
        <w:rPr>
          <w:rFonts w:cs="Calibri" w:ascii="Calibri" w:hAnsi="Calibri"/>
          <w:b/>
          <w:sz w:val="22"/>
          <w:szCs w:val="22"/>
        </w:rPr>
        <w:t>Odstąpienie od umowy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76" w:before="0" w:after="120"/>
        <w:ind w:left="0" w:hanging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Jeżeli rozpoczęcie, realizacja lub wykończenie przedmiotu umowy opóźnia się tak dalece, że nie jest prawdopodobne, żeby Wykonawca zdołał go ukończyć w czasie określonym w §</w:t>
      </w:r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2 niniejszej umowy, Zamawiający może, bez wyznaczenia dodatkowego terminu, od umowy odstąpić.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2. Zamawiający może od umowy odstąpić w przypadku: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284" w:leader="none"/>
          <w:tab w:val="left" w:pos="709" w:leader="none"/>
        </w:tabs>
        <w:spacing w:lineRule="auto" w:line="276" w:before="0" w:after="120"/>
        <w:ind w:left="0" w:hanging="0"/>
        <w:jc w:val="both"/>
        <w:rPr/>
      </w:pPr>
      <w:r>
        <w:rPr>
          <w:rFonts w:cs="Calibri" w:ascii="Calibri" w:hAnsi="Calibri"/>
          <w:sz w:val="22"/>
          <w:szCs w:val="22"/>
        </w:rPr>
        <w:t>zajęcia majątku Wykonawcy przez uprawniony organ w celu zabezpieczenia lub egzekucji lub jakiegokolwiek rozporządzenia majątkiem przez Wykonawcę, które może utrudnić lub uniemożliwić ewentualne zaspokojenie wierzyciela;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284" w:leader="none"/>
          <w:tab w:val="left" w:pos="709" w:leader="none"/>
        </w:tabs>
        <w:spacing w:lineRule="auto" w:line="276" w:before="0" w:after="120"/>
        <w:ind w:left="0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przystąpienia przez Wykonawcę do likwidacji firmy;</w:t>
      </w:r>
    </w:p>
    <w:p>
      <w:pPr>
        <w:pStyle w:val="Normal"/>
        <w:tabs>
          <w:tab w:val="clear" w:pos="708"/>
          <w:tab w:val="left" w:pos="284" w:leader="none"/>
          <w:tab w:val="left" w:pos="709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3. Wykonawca może od umowy odstąpić w następujących przypadkach: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1) gdy Zamawiający odmawia bez uzasadnienia przyjęcia przedmiotu umowy.</w:t>
      </w:r>
    </w:p>
    <w:p>
      <w:pPr>
        <w:pStyle w:val="Normal"/>
        <w:tabs>
          <w:tab w:val="clear" w:pos="708"/>
          <w:tab w:val="left" w:pos="284" w:leader="none"/>
          <w:tab w:val="left" w:pos="1440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4. Strony mogą odstąpić od umowy w terminie 15 dni od powzięcia wiadomości o okoliczności stanowiącej podstawę do odstąpienia wskazaną w ust. 2 umowy,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>5. Odstąpienie następuje poprzez pisemne oświadczenie jednej ze stron w terminie. Oświadczenie może być złożone bezpośrednio w siedzibie drugiej strony bądź przesłane listem poleconym                        za zwrotnym potwierdzeniem odbioru.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 w:before="0" w:after="120"/>
        <w:jc w:val="both"/>
        <w:rPr/>
      </w:pPr>
      <w:r>
        <w:rPr>
          <w:rFonts w:cs="Calibri" w:ascii="Calibri" w:hAnsi="Calibri"/>
          <w:sz w:val="22"/>
          <w:szCs w:val="22"/>
        </w:rPr>
        <w:t xml:space="preserve">6. Jeżeli przedmiot umowy jest wykonywany przez Wykonawcę w sposób wadliwy lub sprzeczny </w:t>
        <w:br/>
        <w:t xml:space="preserve">z umową, Zamawiający może wezwać Wykonawcę do zmiany sposobu wykonania i wyznaczyć mu </w:t>
        <w:br/>
        <w:t>w tym celu odpowiedni termin. Po bezskutecznym upływie terminu Zamawiający może: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284" w:leader="none"/>
          <w:tab w:val="left" w:pos="851" w:leader="none"/>
        </w:tabs>
        <w:spacing w:lineRule="auto" w:line="276" w:before="0" w:after="120"/>
        <w:ind w:left="0" w:hanging="0"/>
        <w:jc w:val="both"/>
        <w:rPr/>
      </w:pPr>
      <w:r>
        <w:rPr>
          <w:rFonts w:cs="Calibri" w:ascii="Calibri" w:hAnsi="Calibri"/>
          <w:sz w:val="22"/>
          <w:szCs w:val="22"/>
        </w:rPr>
        <w:t xml:space="preserve">od umowy odstąpić </w:t>
      </w:r>
    </w:p>
    <w:p>
      <w:pPr>
        <w:pStyle w:val="Normal"/>
        <w:tabs>
          <w:tab w:val="clear" w:pos="708"/>
          <w:tab w:val="left" w:pos="284" w:leader="none"/>
          <w:tab w:val="left" w:pos="851" w:leader="none"/>
        </w:tabs>
        <w:spacing w:lineRule="auto" w:line="276" w:before="0" w:after="120"/>
        <w:ind w:left="1440" w:hanging="0"/>
        <w:jc w:val="both"/>
        <w:rPr/>
      </w:pPr>
      <w:r>
        <w:rPr>
          <w:rFonts w:cs="Calibri" w:ascii="Calibri" w:hAnsi="Calibri"/>
          <w:sz w:val="22"/>
          <w:szCs w:val="22"/>
        </w:rPr>
        <w:t>albo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284" w:leader="none"/>
          <w:tab w:val="left" w:pos="851" w:leader="none"/>
        </w:tabs>
        <w:spacing w:lineRule="auto" w:line="276" w:before="0" w:after="120"/>
        <w:ind w:left="0" w:hanging="0"/>
        <w:jc w:val="both"/>
        <w:rPr/>
      </w:pPr>
      <w:r>
        <w:rPr>
          <w:rFonts w:cs="Calibri" w:ascii="Calibri" w:hAnsi="Calibri"/>
          <w:sz w:val="22"/>
          <w:szCs w:val="22"/>
        </w:rPr>
        <w:t>powierzyć poprawienie lub dalsze wykonywanie przedmiotu umowy innemu podmiotowi na koszt i niebezpieczeństwo Wykonawcy.</w:t>
      </w:r>
    </w:p>
    <w:p>
      <w:pPr>
        <w:pStyle w:val="Tretekstu"/>
        <w:tabs>
          <w:tab w:val="clear" w:pos="708"/>
          <w:tab w:val="left" w:pos="284" w:leader="none"/>
        </w:tabs>
        <w:spacing w:lineRule="auto" w:line="276" w:before="0" w:after="120"/>
        <w:jc w:val="center"/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§ </w:t>
      </w:r>
      <w:r>
        <w:rPr>
          <w:rFonts w:cs="Calibri" w:ascii="Calibri" w:hAnsi="Calibri"/>
          <w:b/>
          <w:bCs/>
          <w:sz w:val="22"/>
          <w:szCs w:val="22"/>
          <w:lang w:val="pl-PL"/>
        </w:rPr>
        <w:t>9</w:t>
      </w:r>
    </w:p>
    <w:p>
      <w:pPr>
        <w:pStyle w:val="Tretekstu"/>
        <w:tabs>
          <w:tab w:val="clear" w:pos="708"/>
          <w:tab w:val="left" w:pos="284" w:leader="none"/>
        </w:tabs>
        <w:spacing w:lineRule="auto" w:line="276" w:before="0" w:after="120"/>
        <w:jc w:val="center"/>
        <w:rPr/>
      </w:pPr>
      <w:r>
        <w:rPr>
          <w:rFonts w:cs="Calibri" w:ascii="Calibri" w:hAnsi="Calibri"/>
          <w:b/>
          <w:bCs/>
          <w:sz w:val="22"/>
          <w:szCs w:val="22"/>
        </w:rPr>
        <w:t>Kary umowne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1. Wykonawca zapłaci Zamawiającemu karę umowną: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1) za zwłokę w zrealizowaniu przedmiotu umowy w wysokości 0,1 % wynagrodzenia umownego brutto za każdy dzień zwłoki;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2) za zwłokę w usunięciu wad w terminie wskazanym przez Zamawiającego, w wysokości 0,1% wynagrodzenia umownego za przedmiot umowy, za każdy dzień zwłoki, licząc od następnego dnia po upływie terminu określonego przez Zamawiającego do usunięcia wad lub uzupełnienia, w wypadkach wskazanych w umowie;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3) w razie odstąpienia od umowy przez którąkolwiek ze stron z przyczyn leżących po stronie Wykonawcy, Wykonawca zapłaci karę umowną w wysokości 20% wynagrodzenia umownego brutto;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4) w razie odstąpienia od umowy przez którąkolwiek ze stron z przyczyn leżących po stronie Zamawiającego, Zamawiający zapłaci Wykonawcy karę umowną w wysokości 20% wynagrodzenia umownego brutto.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2. Kara umowna będzie płatna w ciągu 7 dni od daty: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1) wystąpienia przez Zamawiającego lub Wykonawcę z żądaniem zapłacenia kary –</w:t>
        <w:br/>
        <w:t>w przypadkach określonych w ust. 1;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2) doręczenia drugiej stronie pisemnego powiadomienia o odstąpieniu od umowy –</w:t>
        <w:br/>
        <w:t>w przypadkach określonych w ust. 1.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3. Jeżeli Wykonawca nie dokona zapłaty kary umownej w terminie określonym w ust. 3, Zamawiający zastrzega sobie prawo dokonać potrącenia przysługującej mu kary umownej z wynagrodzenia przysługującego Wykonawcy na podstawie postanowień niniejszej umowy.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4. W przypadku, gdy szkoda spowodowana niewykonaniem obowiązku wynikającego z niniejszej umowy przekracza wysokość zastrzeżonych kar umownych, strony mogą  dochodzić odszkodowania na zasadach ogólnych Kodeksu Cywilnego.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cs="Calibri" w:ascii="Calibri" w:hAnsi="Calibri"/>
          <w:b/>
          <w:bCs/>
          <w:sz w:val="22"/>
          <w:szCs w:val="22"/>
        </w:rPr>
        <w:t>§ 10</w:t>
      </w:r>
    </w:p>
    <w:p>
      <w:pPr>
        <w:pStyle w:val="Normal"/>
        <w:spacing w:lineRule="auto" w:line="276"/>
        <w:jc w:val="center"/>
        <w:rPr/>
      </w:pPr>
      <w:r>
        <w:rPr>
          <w:rFonts w:cs="Calibri" w:ascii="Calibri" w:hAnsi="Calibri"/>
          <w:b/>
          <w:bCs/>
          <w:sz w:val="22"/>
          <w:szCs w:val="22"/>
        </w:rPr>
        <w:t>Postanowienia końcowe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numPr>
          <w:ilvl w:val="0"/>
          <w:numId w:val="4"/>
        </w:numPr>
        <w:spacing w:lineRule="auto" w:line="276"/>
        <w:ind w:left="284" w:hanging="360"/>
        <w:jc w:val="both"/>
        <w:rPr/>
      </w:pPr>
      <w:r>
        <w:rPr>
          <w:rFonts w:cs="Calibri" w:ascii="Calibri" w:hAnsi="Calibri"/>
          <w:sz w:val="22"/>
          <w:szCs w:val="22"/>
        </w:rPr>
        <w:t>W sprawach nieuregulowanych niniejszą umową mają zastosowanie odpowiednie przepisy Kodeksu Cywilnego.</w:t>
      </w:r>
    </w:p>
    <w:p>
      <w:pPr>
        <w:pStyle w:val="ListBullet3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 w:before="0" w:after="120"/>
        <w:ind w:left="284" w:hanging="360"/>
        <w:jc w:val="both"/>
        <w:rPr/>
      </w:pPr>
      <w:r>
        <w:rPr>
          <w:rFonts w:cs="Calibri" w:ascii="Calibri" w:hAnsi="Calibri"/>
          <w:sz w:val="22"/>
          <w:szCs w:val="22"/>
        </w:rPr>
        <w:t>Wykonawca oświadcza, iż przyjmuje do wiadomości, że dotyczące go dane, w tym dane osobowe (imię  i nazwisko/nazwa), data umowy i miejsca jej zawarcia, jej przedmiot, numer, okres obowiązywania oraz wartość umowy netto i brutto mogą zostaną udostępnione w Rejestrze Umów, jak również, że umowa oraz faktury wystawiane na jej podstawie mogą być udostępniona w trybie ustawy z dnia 6 września 2001 r. o dostępie do informacji publicznej (Dz. U. 2022 r. poz. 902).</w:t>
      </w:r>
    </w:p>
    <w:p>
      <w:pPr>
        <w:pStyle w:val="ListBullet3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 w:before="0" w:after="120"/>
        <w:ind w:left="284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Zleceniobiorca oświadcza, że nie zachodzą w stosunku do niego przesłanki wykluczenia </w:t>
        <w:br/>
        <w:t>z postępowania na podstawie art. 7 ust. 1 ustawy z dnia 13 kwietnia 2022 r. o szczególnych rozwiązaniach w zakresie przeciwdziałania wspieraniu agresji na Ukrainę oraz służących ochronie bezpieczeństwa narodowego (Dz. U. poz. 835 i 1713)</w:t>
      </w:r>
      <w:r>
        <w:rPr>
          <w:rStyle w:val="Zakotwiczenieprzypisudolnego"/>
          <w:rFonts w:eastAsia="Calibri" w:cs="Calibri" w:ascii="Calibri" w:hAnsi="Calibri"/>
          <w:sz w:val="22"/>
          <w:szCs w:val="22"/>
        </w:rPr>
        <w:footnoteReference w:id="2"/>
      </w:r>
    </w:p>
    <w:p>
      <w:pPr>
        <w:pStyle w:val="ListBullet3"/>
        <w:numPr>
          <w:ilvl w:val="0"/>
          <w:numId w:val="4"/>
        </w:numPr>
        <w:tabs>
          <w:tab w:val="clear" w:pos="708"/>
          <w:tab w:val="left" w:pos="284" w:leader="none"/>
          <w:tab w:val="left" w:pos="1440" w:leader="none"/>
        </w:tabs>
        <w:spacing w:lineRule="auto" w:line="276" w:before="0" w:after="120"/>
        <w:ind w:left="284" w:hanging="360"/>
        <w:jc w:val="both"/>
        <w:rPr/>
      </w:pPr>
      <w:r>
        <w:rPr>
          <w:rFonts w:cs="Calibri" w:ascii="Calibri" w:hAnsi="Calibri"/>
          <w:sz w:val="22"/>
          <w:szCs w:val="22"/>
        </w:rPr>
        <w:t>W razie braku możliwości porozumienia się Stron w terminie dłuższym niż 30 dni w postaci przeprowadzenia w celu polubownego rozstrzygnięcia sporu, spór poddany zostanie rozstrzygnięciu Sądu właściwego miejscowo dla siedziby Zamawiającego.</w:t>
      </w:r>
    </w:p>
    <w:p>
      <w:pPr>
        <w:pStyle w:val="Normal"/>
        <w:widowControl w:val="false"/>
        <w:numPr>
          <w:ilvl w:val="0"/>
          <w:numId w:val="4"/>
        </w:numPr>
        <w:spacing w:lineRule="auto" w:line="276"/>
        <w:ind w:left="284" w:hanging="360"/>
        <w:jc w:val="both"/>
        <w:rPr/>
      </w:pPr>
      <w:r>
        <w:rPr>
          <w:rFonts w:cs="Calibri" w:ascii="Calibri" w:hAnsi="Calibri"/>
          <w:sz w:val="22"/>
          <w:szCs w:val="22"/>
        </w:rPr>
        <w:t>Wszystkie zmiany umowy wymagają formy pisemnej pod rygorem nieważności.</w:t>
      </w:r>
    </w:p>
    <w:p>
      <w:pPr>
        <w:pStyle w:val="Normal"/>
        <w:widowControl w:val="false"/>
        <w:numPr>
          <w:ilvl w:val="0"/>
          <w:numId w:val="4"/>
        </w:numPr>
        <w:spacing w:lineRule="auto" w:line="276"/>
        <w:ind w:left="284" w:hanging="360"/>
        <w:jc w:val="both"/>
        <w:rPr/>
      </w:pPr>
      <w:r>
        <w:rPr>
          <w:rFonts w:cs="Calibri" w:ascii="Calibri" w:hAnsi="Calibri"/>
          <w:sz w:val="22"/>
          <w:szCs w:val="22"/>
        </w:rPr>
        <w:t>Ewentualne spory wynikłe na tle realizacji niniejszej umowy strony poddają pod rozstrzygnięcie sądowi właściwemu ze względu na siedzibę Zamawiającego.</w:t>
      </w:r>
    </w:p>
    <w:p>
      <w:pPr>
        <w:pStyle w:val="Normal"/>
        <w:widowControl w:val="false"/>
        <w:numPr>
          <w:ilvl w:val="0"/>
          <w:numId w:val="4"/>
        </w:numPr>
        <w:spacing w:lineRule="auto" w:line="276"/>
        <w:ind w:left="284" w:hanging="360"/>
        <w:jc w:val="both"/>
        <w:rPr/>
      </w:pPr>
      <w:r>
        <w:rPr>
          <w:rFonts w:cs="Calibri" w:ascii="Calibri" w:hAnsi="Calibri"/>
          <w:sz w:val="22"/>
          <w:szCs w:val="22"/>
        </w:rPr>
        <w:t>Umowę sporządzono w 3 jednobrzmiących egzemplarzach, dwa egzemplarze dla Zamawiającego                 i jeden dla Wykonawcy.</w:t>
      </w:r>
    </w:p>
    <w:p>
      <w:pPr>
        <w:pStyle w:val="Normal"/>
        <w:widowControl w:val="false"/>
        <w:numPr>
          <w:ilvl w:val="0"/>
          <w:numId w:val="4"/>
        </w:numPr>
        <w:spacing w:lineRule="auto" w:line="276"/>
        <w:ind w:left="284" w:hanging="360"/>
        <w:jc w:val="both"/>
        <w:rPr/>
      </w:pPr>
      <w:r>
        <w:rPr>
          <w:rFonts w:cs="Calibri" w:ascii="Calibri" w:hAnsi="Calibri"/>
          <w:sz w:val="22"/>
          <w:szCs w:val="22"/>
        </w:rPr>
        <w:t>Integralną częścią niniejszej umowy są następujące załączniki:</w:t>
      </w:r>
    </w:p>
    <w:p>
      <w:pPr>
        <w:pStyle w:val="Normal"/>
        <w:numPr>
          <w:ilvl w:val="0"/>
          <w:numId w:val="8"/>
        </w:numPr>
        <w:spacing w:lineRule="auto" w:line="276" w:before="0" w:after="160"/>
        <w:contextualSpacing/>
        <w:jc w:val="both"/>
        <w:rPr/>
      </w:pPr>
      <w:r>
        <w:rPr>
          <w:rFonts w:cs="Calibri" w:ascii="Calibri" w:hAnsi="Calibri"/>
          <w:sz w:val="22"/>
          <w:szCs w:val="22"/>
        </w:rPr>
        <w:t>Wydruk z CEIDG.</w:t>
      </w:r>
    </w:p>
    <w:p>
      <w:pPr>
        <w:pStyle w:val="Normal"/>
        <w:spacing w:lineRule="auto" w:line="276" w:before="0" w:after="16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 w:before="0" w:after="160"/>
        <w:contextualSpacing/>
        <w:jc w:val="both"/>
        <w:rPr/>
      </w:pPr>
      <w:r>
        <w:rPr/>
      </w:r>
    </w:p>
    <w:tbl>
      <w:tblPr>
        <w:tblW w:w="931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8"/>
        <w:gridCol w:w="4496"/>
        <w:gridCol w:w="109"/>
        <w:gridCol w:w="4495"/>
        <w:gridCol w:w="110"/>
      </w:tblGrid>
      <w:tr>
        <w:trPr/>
        <w:tc>
          <w:tcPr>
            <w:tcW w:w="108" w:type="dxa"/>
            <w:tcBorders/>
            <w:shd w:color="auto" w:fill="auto" w:val="clear"/>
          </w:tcPr>
          <w:p>
            <w:pPr>
              <w:pStyle w:val="Nagwektabeli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6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6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604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WYKONAWCA                                                     </w:t>
            </w:r>
          </w:p>
        </w:tc>
        <w:tc>
          <w:tcPr>
            <w:tcW w:w="4604" w:type="dxa"/>
            <w:gridSpan w:val="2"/>
            <w:tcBorders/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120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ZAMAWIAJĄCY</w:t>
            </w:r>
          </w:p>
        </w:tc>
        <w:tc>
          <w:tcPr>
            <w:tcW w:w="11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160"/>
        <w:ind w:left="720" w:hanging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pacing w:lineRule="auto" w:line="276"/>
        <w:ind w:right="143" w:hanging="0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 xml:space="preserve">Art. 7 </w:t>
      </w:r>
    </w:p>
    <w:p>
      <w:pPr>
        <w:pStyle w:val="Przypisdolny"/>
        <w:spacing w:lineRule="auto" w:line="276"/>
        <w:ind w:right="143" w:hanging="0"/>
        <w:jc w:val="both"/>
        <w:rPr/>
      </w:pPr>
      <w:r>
        <w:rPr>
          <w:rFonts w:cs="Calibri" w:ascii="Calibri" w:hAnsi="Calibri"/>
        </w:rPr>
        <w:t xml:space="preserve">1. Z postępowania o udzielenie zamówienia publicznego lub konkursu prowadzonego na podstawie ustawy </w:t>
        <w:br/>
        <w:t>z dnia 11 września 2019 r. - Prawo zamówień publicznych wyklucza się:</w:t>
      </w:r>
    </w:p>
    <w:p>
      <w:pPr>
        <w:pStyle w:val="Przypisdolny"/>
        <w:spacing w:lineRule="auto" w:line="276"/>
        <w:ind w:right="143" w:hanging="0"/>
        <w:jc w:val="both"/>
        <w:rPr/>
      </w:pPr>
      <w:r>
        <w:rPr>
          <w:rFonts w:cs="Calibri" w:ascii="Calibri" w:hAnsi="Calibri"/>
        </w:rPr>
        <w:t xml:space="preserve">1)wykonawcę oraz uczestnika konkursu wymienionego w wykazach określonych w rozporządzeniu 765/2006 </w:t>
        <w:br/>
        <w:t>i rozporządzeniu 269/2014 albo wpisanego na listę na podstawie decyzji w sprawie wpisu na listę rozstrzygającej o zastosowaniu środka, o którym mowa w art. 1 pkt 3;</w:t>
      </w:r>
    </w:p>
    <w:p>
      <w:pPr>
        <w:pStyle w:val="Przypisdolny"/>
        <w:spacing w:lineRule="auto" w:line="276"/>
        <w:ind w:right="143" w:hanging="0"/>
        <w:jc w:val="both"/>
        <w:rPr/>
      </w:pPr>
      <w:r>
        <w:rPr>
          <w:rFonts w:cs="Calibri" w:ascii="Calibri" w:hAnsi="Calibri"/>
        </w:rPr>
        <w:t xml:space="preserve">2)wykonawcę oraz uczestnika konkursu, którego beneficjentem rzeczywistym w rozumieniu ustawy z dnia 1 marca 2018 r. o przeciwdziałaniu praniu pieniędzy oraz finansowaniu terroryzmu (Dz. U. z 2022 r. poz. 593, 655, 835 i 2185) jest osoba wymieniona w wykazach określonych w rozporządzeniu 765/2006 </w:t>
        <w:br/>
        <w:t xml:space="preserve">i rozporządzeniu 269/2014 albo wpisana na listę lub będąca takim beneficjentem rzeczywistym od dnia 24 lutego 2022 r., o ile została wpisana na listę na podstawie decyzji w sprawie wpisu na listę rozstrzygającej </w:t>
        <w:br/>
        <w:t>o zastosowaniu środka, o którym mowa w art. 1 pkt 3;</w:t>
      </w:r>
    </w:p>
    <w:p>
      <w:pPr>
        <w:pStyle w:val="Przypisdolny"/>
        <w:spacing w:lineRule="auto" w:line="276"/>
        <w:ind w:right="143" w:hanging="0"/>
        <w:jc w:val="both"/>
        <w:rPr/>
      </w:pPr>
      <w:r>
        <w:rPr>
          <w:rFonts w:cs="Calibri" w:ascii="Calibri" w:hAnsi="Calibri"/>
        </w:rPr>
        <w:t>3)wykonawcę oraz uczestnika konkursu, którego jednostką dominującą w rozumieniu art. 3 ust. 1 pkt 37 ustawy z dnia 29 września 1994 r. o rachunkowości (Dz. U. z 2021 r. poz. 217, 2105, 2106 i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>
      <w:pPr>
        <w:pStyle w:val="Przypisdolny"/>
        <w:spacing w:lineRule="auto" w:line="276"/>
        <w:ind w:right="143" w:hanging="0"/>
        <w:jc w:val="both"/>
        <w:rPr/>
      </w:pPr>
      <w:r>
        <w:rPr>
          <w:rFonts w:cs="Calibri" w:ascii="Calibri" w:hAnsi="Calibri"/>
        </w:rPr>
        <w:t>2. Wykluczenie następuje na okres trwania okoliczności określonych w ust. 1.</w:t>
      </w:r>
    </w:p>
    <w:p>
      <w:pPr>
        <w:pStyle w:val="Normal"/>
        <w:ind w:right="143" w:hanging="0"/>
        <w:jc w:val="both"/>
        <w:rPr/>
      </w:pPr>
      <w:r>
        <w:rPr>
          <w:rFonts w:cs="Calibri" w:ascii="Calibri" w:hAnsi="Calibri"/>
          <w:sz w:val="20"/>
          <w:szCs w:val="20"/>
        </w:rPr>
        <w:t>9. Przepisy ust. 1-8 stosuje się do postępowania zmierzającego do udzielenia zamówienia publicznego oraz konkursów o wartości mniejszej niż kwoty określone w art. 2 ust. 1 ustawy z dnia 11 września 2019 r. - Prawo zamówień publicznych lub z wyłączeniem stosowania tej ustawy.</w:t>
      </w:r>
    </w:p>
    <w:p>
      <w:pPr>
        <w:pStyle w:val="Normal"/>
        <w:ind w:right="143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right="143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Przypisdolny"/>
        <w:ind w:right="143" w:hanging="0"/>
        <w:rPr>
          <w:rFonts w:ascii="Calibri" w:hAnsi="Calibri" w:cs="Calibri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32c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  <w14:ligatures w14:val="none"/>
    </w:rPr>
  </w:style>
  <w:style w:type="paragraph" w:styleId="Nagwek2">
    <w:name w:val="Heading 2"/>
    <w:basedOn w:val="Normal"/>
    <w:next w:val="Normal"/>
    <w:link w:val="Nagwek2Znak"/>
    <w:qFormat/>
    <w:rsid w:val="000332c5"/>
    <w:pPr>
      <w:keepNext w:val="true"/>
      <w:numPr>
        <w:ilvl w:val="1"/>
        <w:numId w:val="1"/>
      </w:numPr>
      <w:outlineLvl w:val="1"/>
    </w:pPr>
    <w:rPr>
      <w:b/>
      <w:bCs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0332c5"/>
    <w:rPr>
      <w:rFonts w:ascii="Times New Roman" w:hAnsi="Times New Roman" w:eastAsia="Times New Roman" w:cs="Times New Roman"/>
      <w:kern w:val="0"/>
      <w:sz w:val="24"/>
      <w:szCs w:val="24"/>
      <w:lang w:val="x-none" w:eastAsia="zh-CN"/>
      <w14:ligatures w14:val="none"/>
    </w:rPr>
  </w:style>
  <w:style w:type="character" w:styleId="Nagwek2Znak" w:customStyle="1">
    <w:name w:val="Nagłówek 2 Znak"/>
    <w:basedOn w:val="DefaultParagraphFont"/>
    <w:qFormat/>
    <w:rsid w:val="000332c5"/>
    <w:rPr>
      <w:rFonts w:ascii="Times New Roman" w:hAnsi="Times New Roman" w:eastAsia="Times New Roman" w:cs="Times New Roman"/>
      <w:b/>
      <w:bCs/>
      <w:kern w:val="0"/>
      <w:sz w:val="24"/>
      <w:szCs w:val="24"/>
      <w:lang w:val="x-none" w:eastAsia="zh-CN"/>
      <w14:ligatures w14:val="none"/>
    </w:rPr>
  </w:style>
  <w:style w:type="character" w:styleId="TekstpodstawowywcityZnak" w:customStyle="1">
    <w:name w:val="Tekst podstawowy wcięty Znak"/>
    <w:basedOn w:val="DefaultParagraphFont"/>
    <w:qFormat/>
    <w:rsid w:val="002c7058"/>
    <w:rPr>
      <w:rFonts w:ascii="Times New Roman" w:hAnsi="Times New Roman" w:eastAsia="Times New Roman" w:cs="Times New Roman"/>
      <w:kern w:val="0"/>
      <w:sz w:val="24"/>
      <w:szCs w:val="24"/>
      <w:lang w:val="x-none" w:eastAsia="zh-CN"/>
      <w14:ligatures w14:val="none"/>
    </w:rPr>
  </w:style>
  <w:style w:type="character" w:styleId="Znakiprzypiswdolnych" w:customStyle="1">
    <w:name w:val="Znaki przypisów dolnych"/>
    <w:qFormat/>
    <w:rsid w:val="00b95c0b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b95c0b"/>
    <w:rPr>
      <w:rFonts w:ascii="Times New Roman" w:hAnsi="Times New Roman" w:eastAsia="Times New Roman" w:cs="Times New Roman"/>
      <w:kern w:val="0"/>
      <w:sz w:val="20"/>
      <w:szCs w:val="20"/>
      <w:lang w:eastAsia="zh-CN"/>
      <w14:ligatures w14:val="none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332c5"/>
    <w:pPr>
      <w:spacing w:lineRule="auto" w:line="360"/>
      <w:jc w:val="both"/>
    </w:pPr>
    <w:rPr>
      <w:lang w:val="x-non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d37f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akontynuacja21" w:customStyle="1">
    <w:name w:val="Lista - kontynuacja 21"/>
    <w:basedOn w:val="Normal"/>
    <w:qFormat/>
    <w:rsid w:val="000332c5"/>
    <w:pPr>
      <w:spacing w:before="0" w:after="120"/>
      <w:ind w:left="566" w:hanging="0"/>
    </w:pPr>
    <w:rPr/>
  </w:style>
  <w:style w:type="paragraph" w:styleId="Wcicietrecitekstu">
    <w:name w:val="Body Text Indent"/>
    <w:basedOn w:val="Normal"/>
    <w:link w:val="TekstpodstawowywcityZnak"/>
    <w:rsid w:val="002c7058"/>
    <w:pPr>
      <w:spacing w:before="0" w:after="120"/>
      <w:ind w:left="283" w:hanging="0"/>
    </w:pPr>
    <w:rPr>
      <w:lang w:val="x-none"/>
    </w:rPr>
  </w:style>
  <w:style w:type="paragraph" w:styleId="ListParagraph">
    <w:name w:val="List Paragraph"/>
    <w:basedOn w:val="Normal"/>
    <w:uiPriority w:val="34"/>
    <w:qFormat/>
    <w:rsid w:val="00213f01"/>
    <w:pPr>
      <w:spacing w:before="0" w:after="0"/>
      <w:ind w:left="720" w:hanging="0"/>
      <w:contextualSpacing/>
    </w:pPr>
    <w:rPr/>
  </w:style>
  <w:style w:type="paragraph" w:styleId="ListBullet3">
    <w:name w:val="List Bullet 3"/>
    <w:basedOn w:val="Normal"/>
    <w:qFormat/>
    <w:rsid w:val="00b95c0b"/>
    <w:pPr>
      <w:ind w:left="849" w:hanging="283"/>
    </w:pPr>
    <w:rPr/>
  </w:style>
  <w:style w:type="paragraph" w:styleId="Przypisdolny">
    <w:name w:val="Footnote Text"/>
    <w:basedOn w:val="Normal"/>
    <w:link w:val="TekstprzypisudolnegoZnak"/>
    <w:rsid w:val="00b95c0b"/>
    <w:pPr/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Nagwektabeli" w:customStyle="1">
    <w:name w:val="Nagłówek tabeli"/>
    <w:basedOn w:val="Normal"/>
    <w:qFormat/>
    <w:rsid w:val="00b95c0b"/>
    <w:pPr>
      <w:widowControl w:val="false"/>
      <w:suppressLineNumbers/>
      <w:jc w:val="center"/>
    </w:pPr>
    <w:rPr>
      <w:b/>
      <w:bCs/>
    </w:rPr>
  </w:style>
  <w:style w:type="paragraph" w:styleId="NoSpacing" w:customStyle="1">
    <w:name w:val="No Spacing"/>
    <w:qFormat/>
    <w:rsid w:val="003e42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font1212"/>
      <w:color w:val="auto"/>
      <w:kern w:val="0"/>
      <w:sz w:val="22"/>
      <w:szCs w:val="22"/>
      <w:lang w:val="pl-PL" w:eastAsia="zh-CN" w:bidi="ar-SA"/>
      <w14:ligatures w14:val="none"/>
    </w:rPr>
  </w:style>
  <w:style w:type="paragraph" w:styleId="Gmailmsolistparagraph" w:customStyle="1">
    <w:name w:val="gmail-msolistparagraph"/>
    <w:basedOn w:val="Normal"/>
    <w:qFormat/>
    <w:rsid w:val="003e42da"/>
    <w:pPr>
      <w:suppressAutoHyphens w:val="false"/>
      <w:spacing w:beforeAutospacing="1" w:afterAutospacing="1"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681E-641D-4370-9DB2-5DFB48B2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LibreOffice/7.4.3.2$Windows_X86_64 LibreOffice_project/1048a8393ae2eeec98dff31b5c133c5f1d08b890</Application>
  <AppVersion>15.0000</AppVersion>
  <Pages>6</Pages>
  <Words>1773</Words>
  <Characters>10823</Characters>
  <CharactersWithSpaces>12908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2023-10-01T14:55:00Z</dcterms:created>
  <dc:creator>Edyta Szymczyk</dc:creator>
  <dc:description/>
  <dc:language>pl-PL</dc:language>
  <cp:lastModifiedBy/>
  <dcterms:modified xsi:type="dcterms:W3CDTF">2023-10-02T10:50:22Z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