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4" w:rsidRDefault="00E236BB" w:rsidP="00EE1584">
      <w:pPr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C3E64">
        <w:rPr>
          <w:rFonts w:ascii="Times New Roman" w:hAnsi="Times New Roman" w:cs="Times New Roman"/>
          <w:b/>
          <w:shd w:val="clear" w:color="auto" w:fill="FFFFFF"/>
        </w:rPr>
        <w:t>O</w:t>
      </w:r>
      <w:r w:rsidR="00FF4AA6" w:rsidRPr="002C3E64">
        <w:rPr>
          <w:rFonts w:ascii="Times New Roman" w:hAnsi="Times New Roman" w:cs="Times New Roman"/>
          <w:b/>
          <w:shd w:val="clear" w:color="auto" w:fill="FFFFFF"/>
        </w:rPr>
        <w:t>GŁOSZENIE</w:t>
      </w:r>
      <w:r w:rsidR="00EE1584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:rsidR="00EE1584" w:rsidRPr="00204FA6" w:rsidRDefault="00EE1584" w:rsidP="00EE158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 </w:t>
      </w:r>
      <w:r>
        <w:rPr>
          <w:rFonts w:ascii="Times New Roman" w:hAnsi="Times New Roman" w:cs="Times New Roman"/>
          <w:b/>
        </w:rPr>
        <w:t>naborze</w:t>
      </w:r>
      <w:r w:rsidRPr="00204FA6">
        <w:rPr>
          <w:rFonts w:ascii="Times New Roman" w:hAnsi="Times New Roman" w:cs="Times New Roman"/>
          <w:b/>
        </w:rPr>
        <w:t xml:space="preserve"> Partnera do wspólnej realizacji projektu „ SP29 - szkołą kreatywnych umysłów” w ramach działania 2.2 Podniesienie jakości oferty edukacyjnej ukierunkowanej na rozwój kompetencji kluczowych uczniów, </w:t>
      </w:r>
      <w:proofErr w:type="spellStart"/>
      <w:r w:rsidRPr="00204FA6">
        <w:rPr>
          <w:rFonts w:ascii="Times New Roman" w:hAnsi="Times New Roman" w:cs="Times New Roman"/>
          <w:b/>
        </w:rPr>
        <w:t>poddziałania</w:t>
      </w:r>
      <w:proofErr w:type="spellEnd"/>
      <w:r w:rsidRPr="00204FA6">
        <w:rPr>
          <w:rFonts w:ascii="Times New Roman" w:hAnsi="Times New Roman" w:cs="Times New Roman"/>
          <w:b/>
        </w:rPr>
        <w:t xml:space="preserve"> 2.2.1 Podniesienie jakości oferty edukacyjnej ukierunkowanej na rozwój kompetencji kluczowych uczniów - projekty konkursowe nr RPWM.02.02.01-IZ.00-28-001/19</w:t>
      </w:r>
      <w:r w:rsidRPr="00204FA6">
        <w:rPr>
          <w:rFonts w:ascii="Times New Roman" w:eastAsia="Calibri" w:hAnsi="Times New Roman" w:cs="Times New Roman"/>
          <w:b/>
        </w:rPr>
        <w:t xml:space="preserve"> </w:t>
      </w:r>
      <w:r w:rsidRPr="00204FA6">
        <w:rPr>
          <w:rFonts w:ascii="Times New Roman" w:hAnsi="Times New Roman" w:cs="Times New Roman"/>
          <w:b/>
        </w:rPr>
        <w:t>w ramach Regionalnego Programu Operacyjnego Województwa Warmińsko-Mazurskiego na lata 2014-2020.</w:t>
      </w:r>
    </w:p>
    <w:p w:rsidR="00FF4AA6" w:rsidRPr="002C3E64" w:rsidRDefault="00FF4AA6" w:rsidP="00E236BB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C6A61" w:rsidRPr="002C3E64" w:rsidRDefault="008C3FE5" w:rsidP="006C6A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Olsztyn</w:t>
      </w:r>
      <w:r w:rsidR="006C6A61" w:rsidRPr="002C3E64">
        <w:rPr>
          <w:rFonts w:ascii="Times New Roman" w:hAnsi="Times New Roman" w:cs="Times New Roman"/>
        </w:rPr>
        <w:t xml:space="preserve"> działając zgodnie z art. 33 ust. 2 ustawy z dnia 11 lipca 2014 r. o zasadach realizacji programów w zakresie polityki spójności finansowanych w perspektywie finansowej 2014-2020 </w:t>
      </w:r>
      <w:r w:rsidR="00204FA6">
        <w:rPr>
          <w:rFonts w:ascii="Times New Roman" w:hAnsi="Times New Roman" w:cs="Times New Roman"/>
        </w:rPr>
        <w:br/>
      </w:r>
      <w:r w:rsidR="006C6A61" w:rsidRPr="002C3E64">
        <w:rPr>
          <w:rFonts w:ascii="Times New Roman" w:hAnsi="Times New Roman" w:cs="Times New Roman"/>
        </w:rPr>
        <w:t xml:space="preserve">(Dz. U. z 2016 r. poz. 217, </w:t>
      </w:r>
      <w:proofErr w:type="spellStart"/>
      <w:r w:rsidR="006C6A61" w:rsidRPr="002C3E64">
        <w:rPr>
          <w:rFonts w:ascii="Times New Roman" w:hAnsi="Times New Roman" w:cs="Times New Roman"/>
        </w:rPr>
        <w:t>późn</w:t>
      </w:r>
      <w:proofErr w:type="spellEnd"/>
      <w:r w:rsidR="006C6A61" w:rsidRPr="002C3E64">
        <w:rPr>
          <w:rFonts w:ascii="Times New Roman" w:hAnsi="Times New Roman" w:cs="Times New Roman"/>
        </w:rPr>
        <w:t>. zm.), ogłasza otwarty nabór na Partnera, pochodzącego spoza sektora finansów publicznych, do wspólnej realizacji projektu</w:t>
      </w:r>
      <w:r w:rsidR="006C6A61" w:rsidRPr="002C3E64">
        <w:rPr>
          <w:rFonts w:ascii="Times New Roman" w:hAnsi="Times New Roman" w:cs="Times New Roman"/>
          <w:b/>
        </w:rPr>
        <w:t xml:space="preserve"> </w:t>
      </w:r>
      <w:r w:rsidR="006C6A61" w:rsidRPr="002C3E64">
        <w:rPr>
          <w:rFonts w:ascii="Times New Roman" w:hAnsi="Times New Roman" w:cs="Times New Roman"/>
        </w:rPr>
        <w:t xml:space="preserve">w ramach Regionalnego Programu Operacyjnego Województwa </w:t>
      </w:r>
      <w:r w:rsidR="007B3A93">
        <w:rPr>
          <w:rFonts w:ascii="Times New Roman" w:hAnsi="Times New Roman" w:cs="Times New Roman"/>
        </w:rPr>
        <w:t>Warmińsko-Mazurskiego</w:t>
      </w:r>
      <w:r w:rsidR="006C6A61" w:rsidRPr="002C3E64">
        <w:rPr>
          <w:rFonts w:ascii="Times New Roman" w:hAnsi="Times New Roman" w:cs="Times New Roman"/>
        </w:rPr>
        <w:t xml:space="preserve"> na lata 2014-2020, w osi priorytetowej </w:t>
      </w:r>
      <w:r w:rsidR="00204FA6">
        <w:rPr>
          <w:rFonts w:ascii="Times New Roman" w:hAnsi="Times New Roman" w:cs="Times New Roman"/>
        </w:rPr>
        <w:br/>
      </w:r>
      <w:r w:rsidR="007B3A93">
        <w:rPr>
          <w:rFonts w:ascii="Times New Roman" w:hAnsi="Times New Roman" w:cs="Times New Roman"/>
        </w:rPr>
        <w:t>2.</w:t>
      </w:r>
      <w:r w:rsidR="007B3A93" w:rsidRPr="007B3A93">
        <w:rPr>
          <w:rFonts w:ascii="Times New Roman" w:hAnsi="Times New Roman" w:cs="Times New Roman"/>
        </w:rPr>
        <w:t xml:space="preserve"> KADRY DLA GOSPODARKI</w:t>
      </w:r>
      <w:r w:rsidR="006C6A61" w:rsidRPr="002C3E64">
        <w:rPr>
          <w:rFonts w:ascii="Times New Roman" w:hAnsi="Times New Roman" w:cs="Times New Roman"/>
        </w:rPr>
        <w:t xml:space="preserve">, </w:t>
      </w:r>
      <w:r w:rsidR="007B3A93">
        <w:rPr>
          <w:rFonts w:ascii="Times New Roman" w:hAnsi="Times New Roman" w:cs="Times New Roman"/>
        </w:rPr>
        <w:t>2.2</w:t>
      </w:r>
      <w:r w:rsidR="007B3A93" w:rsidRPr="007B3A93">
        <w:rPr>
          <w:rFonts w:ascii="Times New Roman" w:hAnsi="Times New Roman" w:cs="Times New Roman"/>
        </w:rPr>
        <w:t xml:space="preserve"> Podniesienie jakości oferty edukacyjnej ukierunkowanej na rozwój kompetencji kluczowych uczniów</w:t>
      </w:r>
      <w:r w:rsidR="007B3A93" w:rsidRPr="002C3E64">
        <w:rPr>
          <w:rFonts w:ascii="Times New Roman" w:hAnsi="Times New Roman" w:cs="Times New Roman"/>
        </w:rPr>
        <w:t xml:space="preserve">, </w:t>
      </w:r>
      <w:proofErr w:type="spellStart"/>
      <w:r w:rsidR="007B3A93" w:rsidRPr="002C3E64">
        <w:rPr>
          <w:rFonts w:ascii="Times New Roman" w:hAnsi="Times New Roman" w:cs="Times New Roman"/>
        </w:rPr>
        <w:t>poddziałania</w:t>
      </w:r>
      <w:proofErr w:type="spellEnd"/>
      <w:r w:rsidR="007B3A93" w:rsidRPr="002C3E64">
        <w:rPr>
          <w:rFonts w:ascii="Times New Roman" w:hAnsi="Times New Roman" w:cs="Times New Roman"/>
        </w:rPr>
        <w:t xml:space="preserve"> </w:t>
      </w:r>
      <w:r w:rsidR="007B3A93">
        <w:rPr>
          <w:rFonts w:ascii="Times New Roman" w:hAnsi="Times New Roman" w:cs="Times New Roman"/>
        </w:rPr>
        <w:t>2.2.1</w:t>
      </w:r>
      <w:r w:rsidR="007B3A93" w:rsidRPr="007B3A93">
        <w:rPr>
          <w:rFonts w:ascii="Times New Roman" w:hAnsi="Times New Roman" w:cs="Times New Roman"/>
        </w:rPr>
        <w:t xml:space="preserve"> Podniesienie jakości oferty edukacyjnej ukierunkowanej na rozwój kompetencji kluczowych uczniów</w:t>
      </w:r>
      <w:r w:rsidR="006C6A61" w:rsidRPr="002C3E64">
        <w:rPr>
          <w:rFonts w:ascii="Times New Roman" w:hAnsi="Times New Roman" w:cs="Times New Roman"/>
        </w:rPr>
        <w:t>, którego Wnioskodawc</w:t>
      </w:r>
      <w:r w:rsidR="007B3A93">
        <w:rPr>
          <w:rFonts w:ascii="Times New Roman" w:hAnsi="Times New Roman" w:cs="Times New Roman"/>
        </w:rPr>
        <w:t>ą</w:t>
      </w:r>
      <w:r w:rsidR="006C6A61" w:rsidRPr="002C3E64">
        <w:rPr>
          <w:rFonts w:ascii="Times New Roman" w:hAnsi="Times New Roman" w:cs="Times New Roman"/>
        </w:rPr>
        <w:t xml:space="preserve"> będzie </w:t>
      </w:r>
      <w:r>
        <w:rPr>
          <w:rFonts w:ascii="Times New Roman" w:hAnsi="Times New Roman" w:cs="Times New Roman"/>
        </w:rPr>
        <w:t>Gmina Olsztyn</w:t>
      </w:r>
      <w:r w:rsidR="006C6A61" w:rsidRPr="002C3E64">
        <w:rPr>
          <w:rFonts w:ascii="Times New Roman" w:hAnsi="Times New Roman" w:cs="Times New Roman"/>
        </w:rPr>
        <w:t xml:space="preserve">– Lider projektu. </w:t>
      </w:r>
    </w:p>
    <w:p w:rsidR="00204FA6" w:rsidRDefault="006C6A61" w:rsidP="00204FA6">
      <w:pPr>
        <w:spacing w:line="360" w:lineRule="auto"/>
        <w:jc w:val="both"/>
        <w:rPr>
          <w:rFonts w:ascii="Times New Roman" w:hAnsi="Times New Roman" w:cs="Times New Roman"/>
        </w:rPr>
      </w:pPr>
      <w:r w:rsidRPr="002C3E64">
        <w:rPr>
          <w:rFonts w:ascii="Times New Roman" w:hAnsi="Times New Roman" w:cs="Times New Roman"/>
        </w:rPr>
        <w:t>Nabór Partnera będzie od</w:t>
      </w:r>
      <w:r w:rsidR="00B13223">
        <w:rPr>
          <w:rFonts w:ascii="Times New Roman" w:hAnsi="Times New Roman" w:cs="Times New Roman"/>
        </w:rPr>
        <w:t xml:space="preserve">bywać się w terminie od </w:t>
      </w:r>
      <w:r w:rsidR="00165C56">
        <w:rPr>
          <w:rFonts w:ascii="Times New Roman" w:hAnsi="Times New Roman" w:cs="Times New Roman"/>
        </w:rPr>
        <w:t>30</w:t>
      </w:r>
      <w:r w:rsidR="00B13223">
        <w:rPr>
          <w:rFonts w:ascii="Times New Roman" w:hAnsi="Times New Roman" w:cs="Times New Roman"/>
        </w:rPr>
        <w:t xml:space="preserve"> listopada 2019r.</w:t>
      </w:r>
      <w:r w:rsidR="003F69DB">
        <w:rPr>
          <w:rFonts w:ascii="Times New Roman" w:hAnsi="Times New Roman" w:cs="Times New Roman"/>
        </w:rPr>
        <w:t xml:space="preserve"> d</w:t>
      </w:r>
      <w:r w:rsidR="00B13223">
        <w:rPr>
          <w:rFonts w:ascii="Times New Roman" w:hAnsi="Times New Roman" w:cs="Times New Roman"/>
        </w:rPr>
        <w:t xml:space="preserve">o </w:t>
      </w:r>
      <w:r w:rsidR="00165C56">
        <w:rPr>
          <w:rFonts w:ascii="Times New Roman" w:hAnsi="Times New Roman" w:cs="Times New Roman"/>
        </w:rPr>
        <w:t>23</w:t>
      </w:r>
      <w:r w:rsidR="00B13223">
        <w:rPr>
          <w:rFonts w:ascii="Times New Roman" w:hAnsi="Times New Roman" w:cs="Times New Roman"/>
        </w:rPr>
        <w:t xml:space="preserve"> grudnia 2019r.</w:t>
      </w:r>
      <w:r w:rsidRPr="002C3E64">
        <w:rPr>
          <w:rFonts w:ascii="Times New Roman" w:hAnsi="Times New Roman" w:cs="Times New Roman"/>
        </w:rPr>
        <w:t xml:space="preserve"> Oferty należy składać w zamkniętej kopercie z adnotacją „Konkurs na wybór Partnera do projektu w ramach </w:t>
      </w:r>
      <w:proofErr w:type="spellStart"/>
      <w:r w:rsidRPr="002C3E64">
        <w:rPr>
          <w:rFonts w:ascii="Times New Roman" w:hAnsi="Times New Roman" w:cs="Times New Roman"/>
        </w:rPr>
        <w:t>poddziałania</w:t>
      </w:r>
      <w:proofErr w:type="spellEnd"/>
      <w:r w:rsidRPr="002C3E64">
        <w:rPr>
          <w:rFonts w:ascii="Times New Roman" w:hAnsi="Times New Roman" w:cs="Times New Roman"/>
        </w:rPr>
        <w:t xml:space="preserve"> </w:t>
      </w:r>
      <w:r w:rsidR="007B3A93">
        <w:rPr>
          <w:rFonts w:ascii="Times New Roman" w:hAnsi="Times New Roman" w:cs="Times New Roman"/>
        </w:rPr>
        <w:t>2.2.1</w:t>
      </w:r>
      <w:r w:rsidR="007B3A93" w:rsidRPr="007B3A93">
        <w:rPr>
          <w:rFonts w:ascii="Times New Roman" w:hAnsi="Times New Roman" w:cs="Times New Roman"/>
        </w:rPr>
        <w:t xml:space="preserve"> Podniesienie jakości oferty edukacyjnej ukierunkowanej na rozwój kompetencji kluczowych uczniów</w:t>
      </w:r>
      <w:r w:rsidRPr="002C3E64">
        <w:rPr>
          <w:rFonts w:ascii="Times New Roman" w:hAnsi="Times New Roman" w:cs="Times New Roman"/>
        </w:rPr>
        <w:t xml:space="preserve">” osobiście </w:t>
      </w:r>
      <w:r w:rsidR="00B13223">
        <w:rPr>
          <w:rFonts w:ascii="Times New Roman" w:hAnsi="Times New Roman" w:cs="Times New Roman"/>
        </w:rPr>
        <w:t xml:space="preserve"> </w:t>
      </w:r>
      <w:r w:rsidRPr="002C3E64">
        <w:rPr>
          <w:rFonts w:ascii="Times New Roman" w:hAnsi="Times New Roman" w:cs="Times New Roman"/>
        </w:rPr>
        <w:t>lub drogą pocztową na adres</w:t>
      </w:r>
      <w:r w:rsidR="005A5CED">
        <w:rPr>
          <w:rFonts w:ascii="Times New Roman" w:hAnsi="Times New Roman" w:cs="Times New Roman"/>
        </w:rPr>
        <w:t xml:space="preserve">: </w:t>
      </w:r>
    </w:p>
    <w:p w:rsidR="00204FA6" w:rsidRPr="00204FA6" w:rsidRDefault="005A5CED" w:rsidP="00204F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04FA6">
        <w:rPr>
          <w:rFonts w:ascii="Times New Roman" w:hAnsi="Times New Roman" w:cs="Times New Roman"/>
          <w:b/>
        </w:rPr>
        <w:t>Szkoła Podstawowa nr 29</w:t>
      </w:r>
      <w:r w:rsidR="00B13223" w:rsidRPr="00204FA6">
        <w:rPr>
          <w:rFonts w:ascii="Times New Roman" w:hAnsi="Times New Roman" w:cs="Times New Roman"/>
          <w:b/>
        </w:rPr>
        <w:t xml:space="preserve"> im. Jana Liszewskiego</w:t>
      </w:r>
      <w:r w:rsidRPr="00204FA6">
        <w:rPr>
          <w:rFonts w:ascii="Times New Roman" w:hAnsi="Times New Roman" w:cs="Times New Roman"/>
          <w:b/>
        </w:rPr>
        <w:t>, ul. Iwaszkiewicza 44, 10-089 Olsztyn</w:t>
      </w:r>
      <w:r w:rsidR="00B13223" w:rsidRPr="00204FA6">
        <w:rPr>
          <w:rFonts w:ascii="Times New Roman" w:hAnsi="Times New Roman" w:cs="Times New Roman"/>
          <w:b/>
        </w:rPr>
        <w:t xml:space="preserve"> </w:t>
      </w:r>
    </w:p>
    <w:p w:rsidR="00204FA6" w:rsidRDefault="00B13223" w:rsidP="00204F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="00165C56">
        <w:rPr>
          <w:rFonts w:ascii="Times New Roman" w:hAnsi="Times New Roman" w:cs="Times New Roman"/>
          <w:b/>
        </w:rPr>
        <w:t>do 23</w:t>
      </w:r>
      <w:r w:rsidRPr="00204FA6">
        <w:rPr>
          <w:rFonts w:ascii="Times New Roman" w:hAnsi="Times New Roman" w:cs="Times New Roman"/>
          <w:b/>
        </w:rPr>
        <w:t xml:space="preserve"> grudnia 2019r. do godz.</w:t>
      </w:r>
      <w:r w:rsidR="00165C56">
        <w:rPr>
          <w:rFonts w:ascii="Times New Roman" w:hAnsi="Times New Roman" w:cs="Times New Roman"/>
          <w:b/>
        </w:rPr>
        <w:t xml:space="preserve"> </w:t>
      </w:r>
      <w:r w:rsidRPr="00204FA6">
        <w:rPr>
          <w:rFonts w:ascii="Times New Roman" w:hAnsi="Times New Roman" w:cs="Times New Roman"/>
          <w:b/>
        </w:rPr>
        <w:t>15</w:t>
      </w:r>
      <w:r w:rsidRPr="00204FA6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 xml:space="preserve"> w sekretariacie</w:t>
      </w:r>
      <w:r w:rsidR="00204FA6">
        <w:rPr>
          <w:rFonts w:ascii="Times New Roman" w:hAnsi="Times New Roman" w:cs="Times New Roman"/>
        </w:rPr>
        <w:t xml:space="preserve"> szkoły</w:t>
      </w:r>
      <w:r w:rsidR="006C6A61" w:rsidRPr="002C3E64">
        <w:rPr>
          <w:rFonts w:ascii="Times New Roman" w:hAnsi="Times New Roman" w:cs="Times New Roman"/>
        </w:rPr>
        <w:t xml:space="preserve"> (decyduje data wpływu). Wszelkie pytania związane z prowadzonym naborem należy kierować w formie pisemnej na adres: </w:t>
      </w:r>
      <w:r w:rsidR="00DB2A79">
        <w:rPr>
          <w:rFonts w:ascii="Times New Roman" w:hAnsi="Times New Roman" w:cs="Times New Roman"/>
        </w:rPr>
        <w:t xml:space="preserve"> Szkoła Podstawowa N</w:t>
      </w:r>
      <w:r w:rsidR="005A5CED">
        <w:rPr>
          <w:rFonts w:ascii="Times New Roman" w:hAnsi="Times New Roman" w:cs="Times New Roman"/>
        </w:rPr>
        <w:t>r 29</w:t>
      </w:r>
      <w:r w:rsidR="00DB2A79">
        <w:rPr>
          <w:rFonts w:ascii="Times New Roman" w:hAnsi="Times New Roman" w:cs="Times New Roman"/>
        </w:rPr>
        <w:t xml:space="preserve"> im. Jana Liszewskiego</w:t>
      </w:r>
      <w:r w:rsidR="005A5CED">
        <w:rPr>
          <w:rFonts w:ascii="Times New Roman" w:hAnsi="Times New Roman" w:cs="Times New Roman"/>
        </w:rPr>
        <w:t>, ul. Iwaszkiewicza 44, 10-089 Olsztyn</w:t>
      </w:r>
      <w:r>
        <w:rPr>
          <w:rFonts w:ascii="Times New Roman" w:hAnsi="Times New Roman" w:cs="Times New Roman"/>
        </w:rPr>
        <w:t xml:space="preserve"> </w:t>
      </w:r>
      <w:r w:rsidR="006C6A61" w:rsidRPr="002C3E64">
        <w:rPr>
          <w:rFonts w:ascii="Times New Roman" w:hAnsi="Times New Roman" w:cs="Times New Roman"/>
        </w:rPr>
        <w:t xml:space="preserve">lub drogą elektroniczną na adres </w:t>
      </w:r>
      <w:r w:rsidR="00DB2A79">
        <w:rPr>
          <w:rFonts w:ascii="Times New Roman" w:hAnsi="Times New Roman" w:cs="Times New Roman"/>
        </w:rPr>
        <w:t>e-mail</w:t>
      </w:r>
      <w:r w:rsidR="00204FA6">
        <w:rPr>
          <w:rFonts w:ascii="Times New Roman" w:hAnsi="Times New Roman" w:cs="Times New Roman"/>
        </w:rPr>
        <w:t xml:space="preserve">: </w:t>
      </w:r>
      <w:hyperlink r:id="rId7" w:history="1">
        <w:r w:rsidRPr="00204FA6">
          <w:rPr>
            <w:rStyle w:val="Hipercze"/>
            <w:rFonts w:ascii="Times New Roman" w:hAnsi="Times New Roman" w:cs="Times New Roman"/>
            <w:b/>
            <w:i/>
            <w:color w:val="auto"/>
          </w:rPr>
          <w:t>sekretariat@sp29.olsztyn.eu</w:t>
        </w:r>
      </w:hyperlink>
      <w:r>
        <w:rPr>
          <w:rFonts w:ascii="Times New Roman" w:hAnsi="Times New Roman" w:cs="Times New Roman"/>
        </w:rPr>
        <w:t xml:space="preserve">                                              </w:t>
      </w:r>
    </w:p>
    <w:p w:rsidR="00B13223" w:rsidRPr="00B13223" w:rsidRDefault="00B13223" w:rsidP="00204F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</w:t>
      </w:r>
      <w:r w:rsidR="00165C56">
        <w:rPr>
          <w:rFonts w:ascii="Times New Roman" w:hAnsi="Times New Roman" w:cs="Times New Roman"/>
        </w:rPr>
        <w:t xml:space="preserve"> odbędzie się 23</w:t>
      </w:r>
      <w:r w:rsidR="00204FA6">
        <w:rPr>
          <w:rFonts w:ascii="Times New Roman" w:hAnsi="Times New Roman" w:cs="Times New Roman"/>
        </w:rPr>
        <w:t xml:space="preserve"> grudnia 2019r. </w:t>
      </w:r>
      <w:r>
        <w:rPr>
          <w:rFonts w:ascii="Times New Roman" w:hAnsi="Times New Roman" w:cs="Times New Roman"/>
        </w:rPr>
        <w:t xml:space="preserve">o godz. </w:t>
      </w:r>
      <w:r w:rsidR="00165C56">
        <w:rPr>
          <w:rFonts w:ascii="Times New Roman" w:hAnsi="Times New Roman" w:cs="Times New Roman"/>
        </w:rPr>
        <w:t>15</w:t>
      </w:r>
      <w:r w:rsidR="00165C56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.</w:t>
      </w:r>
    </w:p>
    <w:p w:rsidR="00E236BB" w:rsidRPr="002C3E64" w:rsidRDefault="00E236BB" w:rsidP="00B13223">
      <w:pPr>
        <w:spacing w:line="360" w:lineRule="auto"/>
        <w:rPr>
          <w:rFonts w:ascii="Times New Roman" w:hAnsi="Times New Roman" w:cs="Times New Roman"/>
        </w:rPr>
      </w:pPr>
    </w:p>
    <w:p w:rsidR="00E236BB" w:rsidRPr="002C3E64" w:rsidRDefault="00E236BB" w:rsidP="006C6A61">
      <w:pPr>
        <w:spacing w:line="360" w:lineRule="auto"/>
        <w:jc w:val="both"/>
        <w:rPr>
          <w:rFonts w:ascii="Times New Roman" w:hAnsi="Times New Roman" w:cs="Times New Roman"/>
        </w:rPr>
      </w:pPr>
    </w:p>
    <w:p w:rsidR="00E236BB" w:rsidRPr="002C3E64" w:rsidRDefault="00E236BB" w:rsidP="006C6A61">
      <w:pPr>
        <w:spacing w:line="360" w:lineRule="auto"/>
        <w:jc w:val="both"/>
        <w:rPr>
          <w:rFonts w:ascii="Times New Roman" w:hAnsi="Times New Roman" w:cs="Times New Roman"/>
        </w:rPr>
      </w:pPr>
    </w:p>
    <w:p w:rsidR="00E236BB" w:rsidRPr="002C3E64" w:rsidRDefault="00E236BB" w:rsidP="006C6A61">
      <w:pPr>
        <w:spacing w:line="360" w:lineRule="auto"/>
        <w:jc w:val="both"/>
        <w:rPr>
          <w:rFonts w:ascii="Times New Roman" w:hAnsi="Times New Roman" w:cs="Times New Roman"/>
        </w:rPr>
      </w:pPr>
    </w:p>
    <w:p w:rsidR="00371563" w:rsidRDefault="00371563" w:rsidP="00371563">
      <w:pPr>
        <w:jc w:val="right"/>
        <w:rPr>
          <w:rFonts w:ascii="Times New Roman" w:hAnsi="Times New Roman" w:cs="Times New Roman"/>
          <w:i/>
        </w:rPr>
      </w:pPr>
    </w:p>
    <w:p w:rsidR="00371563" w:rsidRDefault="00371563" w:rsidP="0037156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do ogłoszenia</w:t>
      </w:r>
    </w:p>
    <w:p w:rsidR="00371563" w:rsidRDefault="00371563" w:rsidP="00371563">
      <w:pPr>
        <w:jc w:val="right"/>
        <w:rPr>
          <w:rFonts w:ascii="Times New Roman" w:hAnsi="Times New Roman" w:cs="Times New Roman"/>
          <w:i/>
        </w:rPr>
      </w:pPr>
    </w:p>
    <w:p w:rsidR="00371563" w:rsidRDefault="00371563" w:rsidP="0037156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KONKURSU</w:t>
      </w:r>
    </w:p>
    <w:p w:rsidR="00371563" w:rsidRDefault="00371563" w:rsidP="003715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Olsztyn działając zgodnie z art. 33 ust. 2 ustawy z dnia 11 lipca 2014 r. o zasadach realizacji programów w zakresie polityki spójności finansowanych w perspektywie finansowej 2014-2020 </w:t>
      </w:r>
      <w:r>
        <w:rPr>
          <w:rFonts w:ascii="Times New Roman" w:hAnsi="Times New Roman" w:cs="Times New Roman"/>
        </w:rPr>
        <w:br/>
        <w:t xml:space="preserve">(Dz. U. z 2016 r. poz. 217,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ogłasza otwarty nabór na Partnera, pochodzącego spoza sektora finansów publicznych, do wspólnej realizacji projektu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ramach Regionalnego Programu Operacyjnego Województwa Warmińsko-Mazurskiego na lata 2014-2020, w osi priorytetowej </w:t>
      </w:r>
      <w:r>
        <w:rPr>
          <w:rFonts w:ascii="Times New Roman" w:hAnsi="Times New Roman" w:cs="Times New Roman"/>
        </w:rPr>
        <w:br/>
        <w:t xml:space="preserve">2. KADRY DLA GOSPODARKI, 2.2 Podniesienie jakości oferty edukacyjnej ukierunkowanej na rozwój kompetencji kluczowych uczniów, </w:t>
      </w:r>
      <w:proofErr w:type="spellStart"/>
      <w:r>
        <w:rPr>
          <w:rFonts w:ascii="Times New Roman" w:hAnsi="Times New Roman" w:cs="Times New Roman"/>
        </w:rPr>
        <w:t>poddziałania</w:t>
      </w:r>
      <w:proofErr w:type="spellEnd"/>
      <w:r>
        <w:rPr>
          <w:rFonts w:ascii="Times New Roman" w:hAnsi="Times New Roman" w:cs="Times New Roman"/>
        </w:rPr>
        <w:t xml:space="preserve"> 2.2.1 Podniesienie jakości oferty edukacyjnej ukierunkowanej na rozwój kompetencji kluczowych uczniów, którego Wnioskodawcą będzie Gmina Olsztyn.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będzie obejmował:</w:t>
      </w:r>
    </w:p>
    <w:p w:rsidR="00371563" w:rsidRDefault="00371563" w:rsidP="003715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rozwiązań z obszaru edukacji z zakresu kształcenia, zdobywania kompetencji kluczowych;</w:t>
      </w:r>
    </w:p>
    <w:p w:rsidR="00371563" w:rsidRDefault="00371563" w:rsidP="003715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w szkołach i placówkach realizujących podstawę programową kształcenia ogólnego, warunków dla nauczania opartego na metodzie eksperymentu;</w:t>
      </w:r>
    </w:p>
    <w:p w:rsidR="00371563" w:rsidRDefault="00371563" w:rsidP="003715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rozwiązań technologii informacyjno-technologicznych;</w:t>
      </w:r>
    </w:p>
    <w:p w:rsidR="00371563" w:rsidRDefault="00371563" w:rsidP="003715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zajęć z indywidualizacji pracy z uczniem o specjalnych lub największych potrzebach edukacyjnych i rozwojowych, przy czym ostateczny zakres projektu określony zostanie z wybranym Partnerem po sporządzeniu diagnoz szkół uczestniczących w projekcie.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partnerstwa jest wspólne przygotowanie i realizacja projektu ze środków Europejskiego Funduszu Społecznego w ramach działania 2.2 Podniesienie jakości oferty edukacyjnej ukierunkowanej na rozwój kompetencji kluczowych uczniów, </w:t>
      </w:r>
      <w:proofErr w:type="spellStart"/>
      <w:r>
        <w:rPr>
          <w:rFonts w:ascii="Times New Roman" w:hAnsi="Times New Roman" w:cs="Times New Roman"/>
        </w:rPr>
        <w:t>poddziałania</w:t>
      </w:r>
      <w:proofErr w:type="spellEnd"/>
      <w:r>
        <w:rPr>
          <w:rFonts w:ascii="Times New Roman" w:hAnsi="Times New Roman" w:cs="Times New Roman"/>
        </w:rPr>
        <w:t xml:space="preserve"> 2.2.1 Podniesienie jakości oferty edukacyjnej ukierunkowanej na rozwój kompetencji kluczowych uczniów w ramach Regionalnego Programu Operacyjnego Województwa Warmińsko-Mazurskiego na lata 2014-2020.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zadań Partnera podczas realizacji projektu: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wniosków na podstawie indywidualnie zdiagnozowanego zapotrzebowania szkół, które będą stanowiły element wniosku o dofinansowanie;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koncepcji działań merytorycznych projektu oraz przygotowanie wniosku </w:t>
      </w:r>
      <w:r>
        <w:rPr>
          <w:rFonts w:ascii="Times New Roman" w:hAnsi="Times New Roman" w:cs="Times New Roman"/>
        </w:rPr>
        <w:br/>
        <w:t>o dofinansowanie we współpracy z Wnioskodawcą;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koordynacja działań projektowych zgodnie z wnioskiem o dofinansowanie;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realizacji wskaźników;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dokumentów niezbędnych do sporządzania wniosków o płatność;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obsłudze organów kontrolnych projektu;</w:t>
      </w:r>
    </w:p>
    <w:p w:rsidR="00371563" w:rsidRDefault="00371563" w:rsidP="003715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pomoc Wnioskodawcy na każdym etapie realizacji projektu.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od Partnera:</w:t>
      </w:r>
    </w:p>
    <w:p w:rsidR="00371563" w:rsidRDefault="00371563" w:rsidP="0037156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udokumentowane doświadczenie w działalności edukacyjnej i/lub szkoleniowej;</w:t>
      </w:r>
    </w:p>
    <w:p w:rsidR="00371563" w:rsidRDefault="00371563" w:rsidP="0037156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potencjału finansowego, kadrowego, techniczno-organizacyjnego oraz instytucjonalnego (np. poprzez posiadanie statusu organu prowadzącego Niepublicznej Placówki Kształcenia Ustawicznego) niezbędnego do prawidłowej realizacji projektu, zgodnie z Wytycznymi regulaminu naboru;</w:t>
      </w:r>
    </w:p>
    <w:p w:rsidR="00371563" w:rsidRDefault="00371563" w:rsidP="0037156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jako Beneficjent lub Partner w realizacji co najmniej trzech projektów finansowanych ze środków UE w obszarze edukacji, łącznie dla min. 6 Szkół. Przynajmniej jeden z projektów, o których mowa powyżej powinny być realizowane na terenie województwa warmińsko-mazurskiego.</w:t>
      </w:r>
    </w:p>
    <w:p w:rsidR="00371563" w:rsidRDefault="00371563" w:rsidP="0037156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 realizacji co najmniej 1 projektu EFS w ramach perspektywy finansowej 2007-2013 l/lub 2014-2020 z zakresu przygotowania szkół do wdrożenia produktu innowacyjnego, obejmujące:</w:t>
      </w:r>
    </w:p>
    <w:p w:rsidR="00371563" w:rsidRDefault="00371563" w:rsidP="003715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wdrożenie produktu, o którym mowa w pkt. e) w co najmniej 20 szkołach/placówkach oświatowych;</w:t>
      </w:r>
    </w:p>
    <w:p w:rsidR="00371563" w:rsidRDefault="00371563" w:rsidP="003715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przeszkolenie co najmniej 100 osób (uczniów/nauczycieli/użytkowników) do korzystania </w:t>
      </w:r>
      <w:r>
        <w:rPr>
          <w:rFonts w:ascii="Times New Roman" w:hAnsi="Times New Roman" w:cs="Times New Roman"/>
        </w:rPr>
        <w:br/>
        <w:t>z wdrażanego produktu, o którym mowa w pkt. e);</w:t>
      </w:r>
    </w:p>
    <w:p w:rsidR="00371563" w:rsidRDefault="00371563" w:rsidP="003715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przeprowadzenie zajęć pozalekcyjnych w szkołach lub placówkach wsparcia dziennego </w:t>
      </w:r>
      <w:r>
        <w:rPr>
          <w:rFonts w:ascii="Times New Roman" w:hAnsi="Times New Roman" w:cs="Times New Roman"/>
        </w:rPr>
        <w:br/>
        <w:t xml:space="preserve">z min. 300 dziećmi z zakresu wdrażanego produktu innowacyjnego, w którym mowa </w:t>
      </w:r>
      <w:r>
        <w:rPr>
          <w:rFonts w:ascii="Times New Roman" w:hAnsi="Times New Roman" w:cs="Times New Roman"/>
        </w:rPr>
        <w:br/>
        <w:t>w pkt. e);</w:t>
      </w:r>
    </w:p>
    <w:p w:rsidR="00371563" w:rsidRDefault="00371563" w:rsidP="0037156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wdrażania innowacyjnych produktów edukacyjnych w obszarze kształtowania kompetencji kluczowych u dzieci i młodzieży na poziomie szkół podstawowych i/lub ponadpodstawowych;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zawierać: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zgłaszającego i osób uprawnionych do reprezentowania podmiotu oraz osoby do kontaktu w sprawie współpracy;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dotychczasowej działalności kandydata na Partnera, uwzględniający jego największe osiągnięcia, zwłaszcza w zakresie realizacji projektów finansowanych ze środków UE wspierających dostęp do dobrej jakości kształcenia podstawowego i/lub ponadpodstawowego.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koncepcji udziału w projekcie, w szczególności propozycję realizacji działań określonych w ramach projektu- deklarowany wkład w realizację Partnerstwa;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realizowanych szkoleń określonych w ust. 4, pkt. a) niniejszego ogłoszenia wraz </w:t>
      </w:r>
      <w:r>
        <w:rPr>
          <w:rFonts w:ascii="Times New Roman" w:hAnsi="Times New Roman" w:cs="Times New Roman"/>
        </w:rPr>
        <w:br/>
        <w:t>z krótkim opisem ich przedmiotu oraz produktów;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osób, spełniających kryteria określone w ust. 4, pkt. b) niniejszego ogłoszenia, którymi dysponuje kandydat na Partnera wraz z informacjami odnośnie ich kwalifikacji zawodowych, wykształcenia, doświadczenia oraz czynności, jakie mogą wykonywać w projekcie, a także </w:t>
      </w:r>
      <w:r>
        <w:rPr>
          <w:rFonts w:ascii="Times New Roman" w:hAnsi="Times New Roman" w:cs="Times New Roman"/>
        </w:rPr>
        <w:lastRenderedPageBreak/>
        <w:t>potencjału techniczno-organizacyjnego oraz instytucjonalnego  możliwego do wykorzystania w projekcie;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wiedzy z zakresu określonego w ust. 4, pkt. c) i d) niniejszego ogłoszenia;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uczestnictwa kandydata na Partnera w projekcie;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wyrażeniu zgody na przetwarzanie danych osobowych;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niezaleganiu z płatnościami podatków, składek na ubezpieczenie społeczne </w:t>
      </w:r>
      <w:r>
        <w:rPr>
          <w:rFonts w:ascii="Times New Roman" w:hAnsi="Times New Roman" w:cs="Times New Roman"/>
        </w:rPr>
        <w:br/>
        <w:t>i zdrowotne, Fundusz Pracy, Państwowy Fundusz Rehabilitacji Osób Niepełnosprawnych oraz innych należności wymaganych odrębnymi zapisami;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merytoryczne i/lub finansowe (bilans, rachunek wyników lub rachunek zysków i strat, informacja dodatkowa) za ostatni zamknięty rok obrotowy;</w:t>
      </w:r>
    </w:p>
    <w:p w:rsidR="00371563" w:rsidRDefault="00371563" w:rsidP="003715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produktu innowacyjnego, o którym mowa w ust. 4, pkt. e) niniejszego ogłoszenia.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Partnerów oceniane będą:</w:t>
      </w:r>
    </w:p>
    <w:p w:rsidR="00371563" w:rsidRDefault="00371563" w:rsidP="003715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produktu innowacyjnego, który będzie wdrażany w ramach projektu, o którym mowa </w:t>
      </w:r>
      <w:r>
        <w:rPr>
          <w:rFonts w:ascii="Times New Roman" w:hAnsi="Times New Roman" w:cs="Times New Roman"/>
        </w:rPr>
        <w:br/>
        <w:t>w ust. 4, pkt. e);</w:t>
      </w:r>
    </w:p>
    <w:p w:rsidR="00371563" w:rsidRDefault="00371563" w:rsidP="003715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w realizacji/wykonawstwie projektów, o których mowa w ust. 4, pkt. c) i d) </w:t>
      </w:r>
      <w:r>
        <w:rPr>
          <w:rFonts w:ascii="Times New Roman" w:hAnsi="Times New Roman" w:cs="Times New Roman"/>
        </w:rPr>
        <w:br/>
        <w:t>(z opisem projektów);</w:t>
      </w:r>
    </w:p>
    <w:p w:rsidR="00371563" w:rsidRDefault="00371563" w:rsidP="003715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posiadany potencjał finansowy, kadrowy, techniczno-organizacyjny oraz instytucjonalny niezbędny do realizacji projektu oraz propozycja wkładu własnego kandydata na Partnera </w:t>
      </w:r>
      <w:r>
        <w:rPr>
          <w:rFonts w:ascii="Times New Roman" w:hAnsi="Times New Roman" w:cs="Times New Roman"/>
        </w:rPr>
        <w:br/>
        <w:t>w realizację projektu, o którym mowa w ust. 4, pkt. b);</w:t>
      </w:r>
    </w:p>
    <w:p w:rsidR="00371563" w:rsidRDefault="00371563" w:rsidP="003715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współpracy kandydata na Partnera w trakcie przygotowywania wniosku </w:t>
      </w:r>
      <w:r>
        <w:rPr>
          <w:rFonts w:ascii="Times New Roman" w:hAnsi="Times New Roman" w:cs="Times New Roman"/>
        </w:rPr>
        <w:br/>
        <w:t>o dofinansowanie projektu.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</w:t>
      </w:r>
      <w:r>
        <w:rPr>
          <w:rFonts w:ascii="Times New Roman" w:hAnsi="Times New Roman" w:cs="Times New Roman"/>
          <w:b/>
        </w:rPr>
        <w:t>do dnia 23 grudnia 2019r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do godziny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,  przy czym o zachowaniu terminu decyduje data wpływu oferty do szkoły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Sposób składania: oferty należy składać w zamkniętej kopercie z adnotacją „Konkurs na wybór Partnera do projektu w ramach </w:t>
      </w:r>
      <w:proofErr w:type="spellStart"/>
      <w:r>
        <w:rPr>
          <w:rFonts w:ascii="Times New Roman" w:hAnsi="Times New Roman" w:cs="Times New Roman"/>
        </w:rPr>
        <w:t>poddziałania</w:t>
      </w:r>
      <w:proofErr w:type="spellEnd"/>
      <w:r>
        <w:rPr>
          <w:rFonts w:ascii="Times New Roman" w:hAnsi="Times New Roman" w:cs="Times New Roman"/>
        </w:rPr>
        <w:t xml:space="preserve"> 2.2.1 Podniesienie jakości oferty edukacyjnej ukierunkowanej na rozwój kompetencji kluczowych.” osobiście lub drogą pocztową na adres: </w:t>
      </w:r>
      <w:r>
        <w:rPr>
          <w:rFonts w:ascii="Times New Roman" w:hAnsi="Times New Roman" w:cs="Times New Roman"/>
          <w:b/>
        </w:rPr>
        <w:t>Szkoła Podstawowa Nr 29 im. Jana Liszewskiego, ul. Iwaszkiewicza 44, 10-089 Olsztyn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Ogłaszający nabór zastrzega sobie prawo do:</w:t>
      </w:r>
    </w:p>
    <w:p w:rsidR="00371563" w:rsidRDefault="00371563" w:rsidP="003715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Partnera, którego oferta zostanie najlepiej oceniona;</w:t>
      </w:r>
    </w:p>
    <w:p w:rsidR="00371563" w:rsidRDefault="00371563" w:rsidP="003715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odwołania naboru bez podania przyczyny;</w:t>
      </w:r>
    </w:p>
    <w:p w:rsidR="00371563" w:rsidRDefault="00371563" w:rsidP="003715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niezbędnych zmian zakresu działania przewidzianego dla Partnera projektu;</w:t>
      </w:r>
    </w:p>
    <w:p w:rsidR="00371563" w:rsidRDefault="00371563" w:rsidP="003715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negocjowania warunków i kosztów realizacji poszczególnych działań z wybranymi podmiotami spełniającymi kryteria dla Partnerów Projektu.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wyboru Partnera określa ustawa z dnia 11 lipca 2014 r. o zasadach realizacji programów w zakresie polityki spójności finansowanych w perspektywie finansowej 2014-</w:t>
      </w:r>
      <w:r>
        <w:rPr>
          <w:rFonts w:ascii="Times New Roman" w:hAnsi="Times New Roman" w:cs="Times New Roman"/>
        </w:rPr>
        <w:lastRenderedPageBreak/>
        <w:t xml:space="preserve">2020 (Dz. U. z 2016 r., poz. 217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Jednostka sektora publicznego – podmiot, </w:t>
      </w:r>
      <w:r>
        <w:rPr>
          <w:rFonts w:ascii="Times New Roman" w:hAnsi="Times New Roman" w:cs="Times New Roman"/>
        </w:rPr>
        <w:br/>
        <w:t xml:space="preserve">o którym mowa w art. 3 ust. 1 ustawy z dnia 29 stycznia 2004 – Prawo zamówień publicznych (Dz. U. z 2015 r. poz. 2164,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dokonuje wyboru Partnera spoza sektora finansów publicznych z zachowaniem zasad określonych w art. 33 tej ustawy oraz zasad przejrzystości </w:t>
      </w:r>
      <w:r>
        <w:rPr>
          <w:rFonts w:ascii="Times New Roman" w:hAnsi="Times New Roman" w:cs="Times New Roman"/>
        </w:rPr>
        <w:br/>
        <w:t>i równego traktowania podmiotów.</w:t>
      </w:r>
    </w:p>
    <w:p w:rsidR="00371563" w:rsidRDefault="00371563" w:rsidP="0037156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sektora publicznego, dokonując wyboru, jest zobowiązana w szczególności do:</w:t>
      </w:r>
    </w:p>
    <w:p w:rsidR="00371563" w:rsidRDefault="00371563" w:rsidP="003715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otwartego naboru Partnerów na swojej stronie internetowej wraz ze wskazaniem co najmniej 21-dniowego terminu na zgłaszanie się Partnerów;</w:t>
      </w:r>
    </w:p>
    <w:p w:rsidR="00371563" w:rsidRDefault="00371563" w:rsidP="003715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przy wyborze Partnerów: zgodności działania potencjalnego Partnera z celami partnerstwa, deklarowanego wkładu potencjalnego Partnera w realizację celu partnerstwa, doświadczenia w realizacji projektów o podobnym charakterze;</w:t>
      </w:r>
    </w:p>
    <w:p w:rsidR="00371563" w:rsidRDefault="00371563" w:rsidP="003715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podania do publicznej wiadomości na swojej stronie internetowej informacji o podmiotach wybranych do pełnienia funkcji Partnera.</w:t>
      </w:r>
    </w:p>
    <w:p w:rsidR="00371563" w:rsidRDefault="00371563" w:rsidP="0037156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następującą ścieżkę postępowania:</w:t>
      </w:r>
    </w:p>
    <w:p w:rsidR="00371563" w:rsidRDefault="00371563" w:rsidP="003715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przygotowująca projekt przeprowadza wybór Partnera do projektu zgodnie z art. 33 ww. ustawy, w tym również ustala treść ogłoszenia odpowiadającego potrzebom projektu oraz jego publikacji;</w:t>
      </w:r>
    </w:p>
    <w:p w:rsidR="00371563" w:rsidRDefault="00371563" w:rsidP="003715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przygotowująca projekt zamieszcza ogłoszenie w Biuletynie Informacji Publicznej na stronie internetowej:</w:t>
      </w:r>
      <w:r>
        <w:t xml:space="preserve"> </w:t>
      </w:r>
      <w:r>
        <w:rPr>
          <w:rFonts w:ascii="Times New Roman" w:hAnsi="Times New Roman" w:cs="Times New Roman"/>
          <w:b/>
          <w:i/>
        </w:rPr>
        <w:t>https://www.e-bip.org.pl/sp29olsztyn</w:t>
      </w:r>
      <w:r>
        <w:rPr>
          <w:rFonts w:ascii="Times New Roman" w:hAnsi="Times New Roman" w:cs="Times New Roman"/>
        </w:rPr>
        <w:t xml:space="preserve"> </w:t>
      </w:r>
    </w:p>
    <w:p w:rsidR="00371563" w:rsidRDefault="00371563" w:rsidP="003715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od potencjalnych Partnerów wpływają do Jednostki w specjalnie oznakowanych </w:t>
      </w:r>
      <w:r>
        <w:rPr>
          <w:rFonts w:ascii="Times New Roman" w:hAnsi="Times New Roman" w:cs="Times New Roman"/>
        </w:rPr>
        <w:br/>
        <w:t>i zamkniętych kopertach, zgodnie z ust. 8;</w:t>
      </w:r>
    </w:p>
    <w:p w:rsidR="00371563" w:rsidRDefault="00371563" w:rsidP="003715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Partnera, uwzględniając kryteria zawarte w ww. ustawie, dokonuje powołana Komisja;</w:t>
      </w:r>
    </w:p>
    <w:p w:rsidR="00371563" w:rsidRDefault="00371563" w:rsidP="003715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posiedzenia Komisji sporządza się protokół.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Partnerów w niniejszym naborze na Partnera projektu spoza sektora finansów publicznych: 1.</w:t>
      </w:r>
    </w:p>
    <w:p w:rsidR="00371563" w:rsidRDefault="00371563" w:rsidP="003715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:rsidR="00371563" w:rsidRDefault="00371563" w:rsidP="0037156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dotycząca wyboru Partnera zostanie opublikowana w Biuletynie Informacji Publicznej na stronie internetowej: </w:t>
      </w:r>
      <w:r>
        <w:rPr>
          <w:rFonts w:ascii="Times New Roman" w:hAnsi="Times New Roman" w:cs="Times New Roman"/>
          <w:b/>
          <w:i/>
        </w:rPr>
        <w:t>https://www.e-bip.org.pl/sp29olsztyn</w:t>
      </w:r>
      <w:r>
        <w:rPr>
          <w:rFonts w:ascii="Times New Roman" w:hAnsi="Times New Roman" w:cs="Times New Roman"/>
        </w:rPr>
        <w:t>;</w:t>
      </w:r>
    </w:p>
    <w:p w:rsidR="00371563" w:rsidRDefault="00371563" w:rsidP="0037156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poprzedzony będzie oceną ofert;</w:t>
      </w:r>
    </w:p>
    <w:p w:rsidR="00371563" w:rsidRDefault="00371563" w:rsidP="0037156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wydatki związane z przygotowaniem podmiotu jako Partnera do realizacji projektu, potencjalny Partner ponosi samodzielnie.</w:t>
      </w:r>
    </w:p>
    <w:p w:rsidR="00371563" w:rsidRDefault="00371563" w:rsidP="00371563">
      <w:pPr>
        <w:spacing w:line="360" w:lineRule="auto"/>
        <w:jc w:val="both"/>
        <w:rPr>
          <w:rFonts w:ascii="Times New Roman" w:hAnsi="Times New Roman" w:cs="Times New Roman"/>
        </w:rPr>
      </w:pPr>
    </w:p>
    <w:p w:rsidR="00371563" w:rsidRDefault="00371563" w:rsidP="00371563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</w:rPr>
      </w:pPr>
    </w:p>
    <w:p w:rsidR="00FF4AA6" w:rsidRPr="002C3E64" w:rsidRDefault="00FF4AA6" w:rsidP="00FF4AA6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</w:rPr>
      </w:pPr>
    </w:p>
    <w:sectPr w:rsidR="00FF4AA6" w:rsidRPr="002C3E64" w:rsidSect="00FF4AA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FC" w:rsidRDefault="00DE6BFC" w:rsidP="00FF4AA6">
      <w:pPr>
        <w:spacing w:after="0" w:line="240" w:lineRule="auto"/>
      </w:pPr>
      <w:r>
        <w:separator/>
      </w:r>
    </w:p>
  </w:endnote>
  <w:endnote w:type="continuationSeparator" w:id="0">
    <w:p w:rsidR="00DE6BFC" w:rsidRDefault="00DE6BFC" w:rsidP="00FF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FC" w:rsidRDefault="00DE6BFC" w:rsidP="00FF4AA6">
      <w:pPr>
        <w:spacing w:after="0" w:line="240" w:lineRule="auto"/>
      </w:pPr>
      <w:r>
        <w:separator/>
      </w:r>
    </w:p>
  </w:footnote>
  <w:footnote w:type="continuationSeparator" w:id="0">
    <w:p w:rsidR="00DE6BFC" w:rsidRDefault="00DE6BFC" w:rsidP="00FF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F6F"/>
    <w:multiLevelType w:val="hybridMultilevel"/>
    <w:tmpl w:val="7724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316F"/>
    <w:multiLevelType w:val="hybridMultilevel"/>
    <w:tmpl w:val="5162B1AC"/>
    <w:lvl w:ilvl="0" w:tplc="CC742C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228A8"/>
    <w:multiLevelType w:val="hybridMultilevel"/>
    <w:tmpl w:val="1FB0E96E"/>
    <w:lvl w:ilvl="0" w:tplc="CC742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50C1"/>
    <w:multiLevelType w:val="hybridMultilevel"/>
    <w:tmpl w:val="7878F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D1480"/>
    <w:multiLevelType w:val="hybridMultilevel"/>
    <w:tmpl w:val="6C0EC404"/>
    <w:lvl w:ilvl="0" w:tplc="CC742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5605"/>
    <w:multiLevelType w:val="hybridMultilevel"/>
    <w:tmpl w:val="901C0B02"/>
    <w:lvl w:ilvl="0" w:tplc="CC742C9E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5A8763C"/>
    <w:multiLevelType w:val="hybridMultilevel"/>
    <w:tmpl w:val="246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75279"/>
    <w:multiLevelType w:val="hybridMultilevel"/>
    <w:tmpl w:val="5E3C9BE6"/>
    <w:lvl w:ilvl="0" w:tplc="CC742C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B6D19"/>
    <w:multiLevelType w:val="hybridMultilevel"/>
    <w:tmpl w:val="1FB0E96E"/>
    <w:lvl w:ilvl="0" w:tplc="CC742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01AB"/>
    <w:multiLevelType w:val="hybridMultilevel"/>
    <w:tmpl w:val="69E29220"/>
    <w:lvl w:ilvl="0" w:tplc="CC742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C488C"/>
    <w:multiLevelType w:val="hybridMultilevel"/>
    <w:tmpl w:val="E8FED654"/>
    <w:lvl w:ilvl="0" w:tplc="CC742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85AC5"/>
    <w:multiLevelType w:val="hybridMultilevel"/>
    <w:tmpl w:val="DF5C8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11FD6"/>
    <w:multiLevelType w:val="hybridMultilevel"/>
    <w:tmpl w:val="1894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C40C9"/>
    <w:multiLevelType w:val="hybridMultilevel"/>
    <w:tmpl w:val="24B46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A93"/>
    <w:rsid w:val="00041F85"/>
    <w:rsid w:val="00042BB2"/>
    <w:rsid w:val="00063454"/>
    <w:rsid w:val="000975CD"/>
    <w:rsid w:val="00164E8D"/>
    <w:rsid w:val="00165C56"/>
    <w:rsid w:val="00204FA6"/>
    <w:rsid w:val="00235195"/>
    <w:rsid w:val="002C3E64"/>
    <w:rsid w:val="002C5522"/>
    <w:rsid w:val="002D0975"/>
    <w:rsid w:val="0031260B"/>
    <w:rsid w:val="00345BF1"/>
    <w:rsid w:val="0036451C"/>
    <w:rsid w:val="00371563"/>
    <w:rsid w:val="00393D0B"/>
    <w:rsid w:val="003B674E"/>
    <w:rsid w:val="003F004B"/>
    <w:rsid w:val="003F69DB"/>
    <w:rsid w:val="004407AF"/>
    <w:rsid w:val="00440AC9"/>
    <w:rsid w:val="00452FA1"/>
    <w:rsid w:val="0047248C"/>
    <w:rsid w:val="00495E3E"/>
    <w:rsid w:val="004B7E3C"/>
    <w:rsid w:val="00595DAF"/>
    <w:rsid w:val="005A5CED"/>
    <w:rsid w:val="00637F0B"/>
    <w:rsid w:val="00675627"/>
    <w:rsid w:val="006A1A93"/>
    <w:rsid w:val="006A7526"/>
    <w:rsid w:val="006C2E03"/>
    <w:rsid w:val="006C6A61"/>
    <w:rsid w:val="007B3A93"/>
    <w:rsid w:val="007C2890"/>
    <w:rsid w:val="007E5E89"/>
    <w:rsid w:val="00805130"/>
    <w:rsid w:val="00817B47"/>
    <w:rsid w:val="00852435"/>
    <w:rsid w:val="008A3714"/>
    <w:rsid w:val="008B4BBC"/>
    <w:rsid w:val="008C3FE5"/>
    <w:rsid w:val="00900BB6"/>
    <w:rsid w:val="00916CE6"/>
    <w:rsid w:val="009776B8"/>
    <w:rsid w:val="00982803"/>
    <w:rsid w:val="009C4260"/>
    <w:rsid w:val="00AC4085"/>
    <w:rsid w:val="00B13223"/>
    <w:rsid w:val="00B35086"/>
    <w:rsid w:val="00B5662A"/>
    <w:rsid w:val="00BE7211"/>
    <w:rsid w:val="00BE7A48"/>
    <w:rsid w:val="00C13270"/>
    <w:rsid w:val="00D0128E"/>
    <w:rsid w:val="00D20799"/>
    <w:rsid w:val="00DA5A5B"/>
    <w:rsid w:val="00DB2A79"/>
    <w:rsid w:val="00DC3ECB"/>
    <w:rsid w:val="00DE6BFC"/>
    <w:rsid w:val="00E236BB"/>
    <w:rsid w:val="00E805E4"/>
    <w:rsid w:val="00EC24B8"/>
    <w:rsid w:val="00EE1584"/>
    <w:rsid w:val="00F73174"/>
    <w:rsid w:val="00FC5F6E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90"/>
  </w:style>
  <w:style w:type="paragraph" w:styleId="Nagwek1">
    <w:name w:val="heading 1"/>
    <w:basedOn w:val="Normalny"/>
    <w:next w:val="Normalny"/>
    <w:link w:val="Nagwek1Znak"/>
    <w:uiPriority w:val="9"/>
    <w:qFormat/>
    <w:rsid w:val="007C28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8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28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28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28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C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2890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F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A6"/>
  </w:style>
  <w:style w:type="paragraph" w:styleId="Stopka">
    <w:name w:val="footer"/>
    <w:basedOn w:val="Normalny"/>
    <w:link w:val="StopkaZnak"/>
    <w:uiPriority w:val="99"/>
    <w:unhideWhenUsed/>
    <w:rsid w:val="00FF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A6"/>
  </w:style>
  <w:style w:type="character" w:styleId="Hipercze">
    <w:name w:val="Hyperlink"/>
    <w:basedOn w:val="Domylnaczcionkaakapitu"/>
    <w:uiPriority w:val="99"/>
    <w:unhideWhenUsed/>
    <w:rsid w:val="002C552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F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F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F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B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7B3A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8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28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289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289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C289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C28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C28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89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28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C2890"/>
    <w:rPr>
      <w:b/>
      <w:bCs/>
    </w:rPr>
  </w:style>
  <w:style w:type="character" w:styleId="Uwydatnienie">
    <w:name w:val="Emphasis"/>
    <w:basedOn w:val="Domylnaczcionkaakapitu"/>
    <w:uiPriority w:val="20"/>
    <w:qFormat/>
    <w:rsid w:val="007C2890"/>
    <w:rPr>
      <w:i/>
      <w:iCs/>
    </w:rPr>
  </w:style>
  <w:style w:type="paragraph" w:styleId="Bezodstpw">
    <w:name w:val="No Spacing"/>
    <w:uiPriority w:val="1"/>
    <w:qFormat/>
    <w:rsid w:val="007C28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C28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C289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289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289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C289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C289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C289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C289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C289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28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29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Hurman</dc:creator>
  <cp:lastModifiedBy>sekretariat_sp29</cp:lastModifiedBy>
  <cp:revision>6</cp:revision>
  <cp:lastPrinted>2019-11-29T08:23:00Z</cp:lastPrinted>
  <dcterms:created xsi:type="dcterms:W3CDTF">2019-11-29T08:44:00Z</dcterms:created>
  <dcterms:modified xsi:type="dcterms:W3CDTF">2019-11-29T08:48:00Z</dcterms:modified>
</cp:coreProperties>
</file>