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26F7D9E9" w:rsidR="00F006CF" w:rsidRPr="00F80B73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Stary Brześć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D47AA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30 lipca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122401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72125445" w14:textId="0A29E0B6" w:rsidR="005B4608" w:rsidRPr="005B4608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ZSCKR.330.</w:t>
      </w:r>
      <w:r w:rsidR="00D47A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2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.2024</w:t>
      </w:r>
    </w:p>
    <w:p w14:paraId="5B75EE5B" w14:textId="77777777" w:rsidR="00D12310" w:rsidRPr="00F80B73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7891246B" w14:textId="649D26D7" w:rsidR="00F006C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WYJAŚNIENI</w:t>
      </w:r>
      <w:r w:rsidR="0087100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A WR</w:t>
      </w:r>
      <w:r w:rsidR="00DB7903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A</w:t>
      </w:r>
      <w:r w:rsidR="0087100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Z ZE ZMIANĄ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 TREŚCI SPECYFIKACJI WARUNKÓW ZAMÓWIENIA /SWZ/</w:t>
      </w:r>
    </w:p>
    <w:p w14:paraId="254AE851" w14:textId="77777777" w:rsidR="0008158E" w:rsidRPr="00F80B73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</w:p>
    <w:p w14:paraId="74B5EE7D" w14:textId="30187A1C" w:rsidR="005B4608" w:rsidRPr="005B4608" w:rsidRDefault="005B4608" w:rsidP="005B4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Dotyczy: </w:t>
      </w:r>
      <w:r w:rsidRPr="005B4608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postępowania na zadanie pn.: </w:t>
      </w:r>
      <w:r w:rsidR="00D47AAD" w:rsidRPr="00D47A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Zaprojektowanie i wykonanie budynku Branżowego Centrum Umiejętności na potrzeby dydaktyczne wraz z zagospodarowaniem terenu i niezbędną infrastrukturą techniczną</w:t>
      </w:r>
      <w:r w:rsidRPr="005B4608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,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</w:t>
      </w:r>
      <w:r w:rsidRPr="005B4608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prowadzonego w trybie podstawowym na podstawie art. 275 pkt 1 ustawy z dnia 11 września 2019 r. Prawo zamówień publicznych (Dz. U. z 2023 r., poz. 1605 ze zm.)</w:t>
      </w:r>
    </w:p>
    <w:p w14:paraId="028B1D89" w14:textId="75D31BB8" w:rsidR="005B4608" w:rsidRPr="005B4608" w:rsidRDefault="005B4608" w:rsidP="005B4608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Numer ogłoszenia:</w:t>
      </w:r>
      <w:r w:rsidRPr="005B4608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 </w:t>
      </w:r>
      <w:r w:rsidR="00D47AAD" w:rsidRPr="00D47A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2024/BZP 00420969</w:t>
      </w:r>
      <w:r w:rsidR="00D47A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z dnia 2024-0</w:t>
      </w:r>
      <w:r w:rsidR="00D47A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7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-19</w:t>
      </w:r>
    </w:p>
    <w:p w14:paraId="2DF8C871" w14:textId="601EF5DF" w:rsidR="005B4608" w:rsidRPr="005B4608" w:rsidRDefault="005B4608" w:rsidP="005B4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ID postępowania:</w:t>
      </w:r>
      <w:r w:rsidRPr="005B460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="001B1838" w:rsidRPr="001B183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ocds-148610-a00df9f3-698a-4e06-ac67-8588cfb77de2</w:t>
      </w:r>
    </w:p>
    <w:p w14:paraId="6562ADBA" w14:textId="77777777" w:rsidR="00F006CF" w:rsidRPr="00D83449" w:rsidRDefault="00F006CF" w:rsidP="00F00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10267799" w14:textId="1A6F809C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na podstawie art. 284 ust. 2 i 6 ustawy z dnia 11 września 2019 r. - Prawo zamówień publicznych (Dz. U. z 2023 r., poz. 1605, ze zm.) zwanej dalej także „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„ustawa </w:t>
      </w:r>
      <w:proofErr w:type="spellStart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zamawiający udziela wyjaśnień treści SWZ i udostępnia treść zapytań z wyjaśnieniami treści SWZ</w:t>
      </w:r>
      <w:r w:rsidR="008710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</w:t>
      </w:r>
      <w:r w:rsidR="0087100E" w:rsidRPr="008710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działając na podstawie art. 286 </w:t>
      </w:r>
      <w:proofErr w:type="spellStart"/>
      <w:r w:rsidR="0087100E" w:rsidRPr="008710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="0087100E" w:rsidRPr="008710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zmienia treść SWZ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EC6EC2B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5F0151" w14:textId="5633764E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Informuję, że w toku prowadzonego postępowania o udzielenie zamówienia publicznego wykonawc</w:t>
      </w:r>
      <w:r w:rsid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zwróci</w:t>
      </w:r>
      <w:r w:rsid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do zamawiającego z wnioskiem o wyjaśnienie treści SWZ.</w:t>
      </w:r>
    </w:p>
    <w:p w14:paraId="77C25624" w14:textId="4079765C" w:rsid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powyższym, działając na podstawie art. 284 ust. 2 i 6 </w:t>
      </w:r>
      <w:proofErr w:type="spellStart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pzp</w:t>
      </w:r>
      <w:proofErr w:type="spellEnd"/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przekazuję treść wniosk</w:t>
      </w:r>
      <w:r w:rsid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ów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SWZ, wniesion</w:t>
      </w:r>
      <w:r w:rsid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ych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wykonawc</w:t>
      </w:r>
      <w:r w:rsid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ów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wyjaśnieniami treści SWZ zamawiającego: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ACE05A" w14:textId="3743FEDF" w:rsidR="0008158E" w:rsidRPr="0008158E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0" w:name="_Hlk173241632"/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W dniu 19 lipca 2024 r. wykonawca zwrócił się z zapytani</w:t>
      </w:r>
      <w:r w:rsidR="00644E43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em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6427C3B8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923EC6C" w14:textId="6DA2EECA" w:rsidR="00FE0F00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</w:t>
      </w:r>
      <w:r w:rsidR="00644E4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ODPOWIED</w:t>
      </w:r>
      <w:r w:rsidR="00644E4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Ź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bookmarkEnd w:id="0"/>
    <w:p w14:paraId="1421D869" w14:textId="77777777" w:rsid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4E15EEC" w14:textId="1B3D2785" w:rsidR="0008158E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„Dzień dobry, czy zamawiający jest w stanie wydłużyć termin wykonania przedmiotu zamówienia gdyż wykonanie tego zadania w opisane 9 miesięcy z wszelkimi pozwoleniami i uzgodnieniami będzie bardzo ciężkie do osiągnięcia. W SWZ widnieje też zapis że termin wykonania przedmiotu zamówienia nie może być dalszy niż 31.03.2025 co samo w sobie biorąc pod uwagę prawo oraz czas prowadzenia postępowania o udzielenie zamówienia publicznego, wraz z wszystkimi pytaniami oraz terminem podpisania umowy, przekazania placu budowy już skraca termin do 7 miesięcy.”</w:t>
      </w:r>
    </w:p>
    <w:p w14:paraId="21609077" w14:textId="4CE3C3E2" w:rsid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bookmarkStart w:id="1" w:name="_Hlk173241721"/>
      <w:r w:rsidRPr="006676E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Odp.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bookmarkEnd w:id="1"/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Zamawiający </w:t>
      </w:r>
      <w:r w:rsidR="0087100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informuje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, że </w:t>
      </w:r>
      <w:r w:rsidR="0087100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wydłuża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termin wykonania przedmiotowego zamówienia </w:t>
      </w:r>
      <w:r w:rsidR="00604D9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tj. Etap 1 + Etap 2</w:t>
      </w:r>
      <w:r w:rsidR="0087100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DB790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łącznie </w:t>
      </w:r>
      <w:r w:rsidR="0087100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do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87100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9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miesięcy od dnia zawarcia umowy</w:t>
      </w:r>
      <w:r w:rsidR="00604D9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DB7903" w:rsidRPr="00DB790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nie dłużej niż do dnia 31 maja 2025 r.</w:t>
      </w:r>
      <w:r w:rsidR="00DB790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w tym </w:t>
      </w:r>
      <w:r w:rsidR="00604D9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termin 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wykonani</w:t>
      </w:r>
      <w:r w:rsidR="00604D9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Etapu 1</w:t>
      </w:r>
      <w:r w:rsidR="00604D9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87100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do 3</w:t>
      </w:r>
      <w:r w:rsidR="00604D9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miesi</w:t>
      </w:r>
      <w:r w:rsidR="0087100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ę</w:t>
      </w:r>
      <w:r w:rsidR="00604D9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c</w:t>
      </w:r>
      <w:r w:rsidR="0087100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y</w:t>
      </w:r>
      <w:r w:rsidR="00604D9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od dnia zawarcia umowy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. </w:t>
      </w:r>
    </w:p>
    <w:p w14:paraId="488E2E49" w14:textId="77777777" w:rsid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117DF8BC" w14:textId="34EC8C80" w:rsidR="00F048F4" w:rsidRPr="0008158E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W dniu </w:t>
      </w: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2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9 lipca 2024 r. wykonawca zwrócił się z zapytani</w:t>
      </w:r>
      <w:r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28BC0DE1" w14:textId="77777777" w:rsidR="00F048F4" w:rsidRPr="0008158E" w:rsidRDefault="00F048F4" w:rsidP="00F048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16D3273" w14:textId="77777777" w:rsid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ODPOWIED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Ź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p w14:paraId="2934BF10" w14:textId="77777777" w:rsidR="00F048F4" w:rsidRDefault="00F048F4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4AF2423F" w14:textId="77777777" w:rsid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Wnosi o informację czy Zamawiający w związku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zapisem pkt. 1.2.1. PFU: „Dla terenu inwestycji brak jest Miejscowego Planu Zagospodarowania Przestrzennego, inwestycja wymaga zatem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ustalenia, w drodze decyzji lokalizacji inwestycji celu publicznego na zmianę zagospodarowania polegającą na budowie obiektu budowlanego oraz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wykonaniu innych robót budowlanych – rozbiórki istniejącego obiektu inwentarskiego.” uzyskał w/w </w:t>
      </w:r>
      <w:bookmarkStart w:id="2" w:name="_Hlk173243970"/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decyzję o lokalizacji inwestycji celu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publicznego</w:t>
      </w:r>
      <w:bookmarkEnd w:id="2"/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?, jeżeli tak Wykonawca wnosi o jej udostępnienie. </w:t>
      </w:r>
    </w:p>
    <w:p w14:paraId="3549A16B" w14:textId="6BD74886" w:rsid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Odp.</w:t>
      </w:r>
      <w:r w:rsidR="00CD0F0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Zamawiający udostępnia przedmiotową decyzję.</w:t>
      </w:r>
    </w:p>
    <w:p w14:paraId="73EDB126" w14:textId="45D5A569" w:rsidR="00F048F4" w:rsidRP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2. Wnosi o zmianę zapisu </w:t>
      </w:r>
      <w:proofErr w:type="spellStart"/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ppkt</w:t>
      </w:r>
      <w:proofErr w:type="spellEnd"/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2) ust. 5.2. SWZ „… Budynek musi spełniać normy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budynku pasywnego.”. na zapis: „Budynek musi spełniać normy budynku energooszczędnego”. Między budynkiem pasywnym 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energooszczędnym jest niewiele różnic, jednak są one dość znaczące, zwłaszcza w kontekście poniesionych przez Zamawiającego kosztów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inwestycji. Podstawową kwestią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jest tu kryterium zużycia energii: z budynkiem energooszczędnym mamy do czynienia, kiedy wynosi ono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maksymalnie 70 </w:t>
      </w:r>
      <w:proofErr w:type="spellStart"/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kwh</w:t>
      </w:r>
      <w:proofErr w:type="spellEnd"/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/m2/rok, budynek pasywny jest budynkiem o ekstremalnie niskim zapotrzebowaniu na energię do ogrzewania wnętrza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(15kWh/(m2·rok), w którym komfort termiczny zapewniony jest przez pasywne źródła ciepła (użytkownicy budynku, urządzenia elektryczne,</w:t>
      </w:r>
    </w:p>
    <w:p w14:paraId="28504863" w14:textId="77777777" w:rsid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ciepło „słoneczne”, ciepło odzyskiwane z wentylacji) oraz dogrzewanie powietrza wentylującego budynek. Tak, że nie potrzebuje on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autonomicznego, aktywnego systemu ogrzewania. W praktyce, w warunkach klimatycznych Europy bardzo ciężko jest uzyskać komfort termiczny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bez dostarczania dodatkowej energii, szczególnie w sezonie zimowym. Z zasady domy pasywne nie są wyposażone w żadne dodatkowe źródło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ciepła. Powinny być w tym kontekście samowystarczalne dzięki temu, w jaki sposób są usytuowane oraz jaka technologia została wykorzystana do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ich budowy. </w:t>
      </w:r>
    </w:p>
    <w:p w14:paraId="2F6884EE" w14:textId="2831D0DC" w:rsid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Odp.</w:t>
      </w:r>
      <w:r w:rsidR="00CD0F02" w:rsidRPr="00CD0F02">
        <w:t xml:space="preserve"> </w:t>
      </w:r>
      <w:r w:rsidR="00CD0F02" w:rsidRPr="00CD0F0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nie wyraża zgody i podtrzymuje zapisy SWZ.</w:t>
      </w:r>
    </w:p>
    <w:p w14:paraId="29D96A54" w14:textId="77777777" w:rsid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Wnosi o uzupełnienie zestawienie wyposażenia budynku, jakie ma dostarczyć Wykonawca. </w:t>
      </w:r>
    </w:p>
    <w:p w14:paraId="2A81D1B0" w14:textId="430AE2D2" w:rsid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Odp.</w:t>
      </w:r>
      <w:r w:rsidR="00CD0F02" w:rsidRPr="00CD0F02">
        <w:t xml:space="preserve"> </w:t>
      </w:r>
      <w:r w:rsidR="00CD0F02" w:rsidRPr="00CD0F0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nie wyraża zgody i podtrzymuje zapisy SWZ.</w:t>
      </w:r>
    </w:p>
    <w:p w14:paraId="7DC1509A" w14:textId="77777777" w:rsid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Wnosi o zmianę zapisu pkt. 1.4 PFU: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„Dopuszcza się uzasadnione odstępstwa od zapisów PFU, wprowadzane na etapie projektu koncepcyjnego, dotyczące określonych powierzchni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użytkowych pomieszczeń w granicach ±30%, przy zachowaniu przepisów, przy czym struktura pomieszczeń oraz ich ilość, nie może być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zmieniana. Podane ilości w PFU są wartościami orientacyjnymi. Ostateczne rozmieszczenie pomieszczeń oraz powierzchnia wynikające z projektu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budowlanego i wykonawczego po winny zapewniać prawidłowe funkcjonowanie budynku.” na zapis: „Dopuszcza się uzasadnione odstępstwa od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zapisów PFU, wprowadzane na etapie projektu koncepcyjnego, dotyczące określonych powierzchni użytkowych pomieszczeń w granicach ±5%,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zachowaniu przepisów, przy czym struktura pomieszczeń oraz ich ilość, nie może być zmieniana. Podane ilości w PFU są wartościami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orientacyjnymi. Ostateczne rozmieszczenie pomieszczeń oraz powierzchnia wynikające z projektu budowlanego i wykonawczego po winny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zapewniać prawidłowe funkcjonowanie budynku.” Odchyłka w wysokość +/-30% dla określonych powierzchni użytkowych pomieszczeń w PFU jest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zbyt duża do prawidłowego i rzetelnego przygotowania oferty, dlatego też wnosimy o zmniejszenie dopuszczalnej odchyłki do poziomu +/-5%. </w:t>
      </w:r>
    </w:p>
    <w:p w14:paraId="32874A01" w14:textId="6E2A9F59" w:rsid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Odp.</w:t>
      </w:r>
      <w:r w:rsidR="00CD0F02" w:rsidRPr="00CD0F02">
        <w:t xml:space="preserve"> </w:t>
      </w:r>
      <w:bookmarkStart w:id="3" w:name="_Hlk173243859"/>
      <w:r w:rsidR="00CD0F02" w:rsidRPr="00CD0F0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nie wyraża zgody i podtrzymuje zapisy SWZ.</w:t>
      </w:r>
      <w:bookmarkEnd w:id="3"/>
    </w:p>
    <w:p w14:paraId="7D51AB0A" w14:textId="7C3E2E2F" w:rsidR="00F048F4" w:rsidRPr="00F048F4" w:rsidRDefault="00F048F4" w:rsidP="00F048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048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5.Wnosi o wydłużenie terminu złożenia ofert do dnia 12 sierpnia 2024r., ze względu na sezon urlopowy i trudność z uzyskaniem ofert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F7F324E" w14:textId="669AF043" w:rsidR="00B958F1" w:rsidRDefault="00F048F4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Odp.</w:t>
      </w:r>
      <w:r w:rsidR="00CD0F02" w:rsidRPr="00CD0F02">
        <w:t xml:space="preserve"> </w:t>
      </w:r>
      <w:r w:rsidR="00CD0F02" w:rsidRPr="00CD0F0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Zamawiający </w:t>
      </w:r>
      <w:r w:rsidR="00CD0F0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poniżej </w:t>
      </w:r>
      <w:r w:rsidR="00CD0F02" w:rsidRPr="00CD0F0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zmienia zapisy SWZ.</w:t>
      </w:r>
    </w:p>
    <w:p w14:paraId="27FD1E8E" w14:textId="77777777" w:rsidR="00654A67" w:rsidRDefault="00654A67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2ABF5B23" w14:textId="77777777" w:rsidR="00654A67" w:rsidRPr="006676EA" w:rsidRDefault="00654A67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395D32BB" w14:textId="6C80C215" w:rsidR="00B958F1" w:rsidRDefault="00B958F1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 xml:space="preserve">Działając na podstawie art. 286 </w:t>
      </w:r>
      <w:proofErr w:type="spellStart"/>
      <w:r w:rsidRPr="00B958F1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pzp</w:t>
      </w:r>
      <w:proofErr w:type="spellEnd"/>
      <w:r w:rsidRPr="00B958F1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, zamawiający zmienia treść SWZ w ten sposób, że:</w:t>
      </w:r>
    </w:p>
    <w:p w14:paraId="37649DFA" w14:textId="77777777" w:rsidR="00B958F1" w:rsidRPr="00B958F1" w:rsidRDefault="00B958F1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</w:p>
    <w:p w14:paraId="4FE93303" w14:textId="20F41B2A" w:rsidR="00B958F1" w:rsidRPr="00B958F1" w:rsidRDefault="00B958F1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bookmarkStart w:id="4" w:name="_Hlk102386661"/>
      <w:r w:rsidRPr="00B958F1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 xml:space="preserve">1) 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Rozdział I pkt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6.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 SWZ zmienia brzmienie z: </w:t>
      </w:r>
    </w:p>
    <w:p w14:paraId="312F1356" w14:textId="77777777" w:rsidR="00B958F1" w:rsidRPr="00644E43" w:rsidRDefault="00B958F1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5" w:name="_Hlk173215666"/>
      <w:r w:rsidRPr="00B958F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6. Termin wykonania zamówienia.</w:t>
      </w:r>
    </w:p>
    <w:p w14:paraId="760585CF" w14:textId="6F2503D4" w:rsidR="00B958F1" w:rsidRPr="00644E43" w:rsidRDefault="00B958F1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1) Etap 1: wykonanie części zamówienia dotyczącej „zaprojektuj” w rozumieniu Programu funkcjonalno-użytkowego, a także w rozumieniu art. 99 - 103 ustawy </w:t>
      </w:r>
      <w:proofErr w:type="spellStart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pzp</w:t>
      </w:r>
      <w:proofErr w:type="spellEnd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opisu przedmiotu zamówienia na roboty budowlane (kompletna dokumentacja projektowo-kosztorysowa rozbiórki i budowy) </w:t>
      </w:r>
      <w:r w:rsid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wraz z uzyskaniem pozwoleń na rozbiórkę i budowę w terminie do 2 miesięcy od dnia zawarcia umowy.</w:t>
      </w:r>
    </w:p>
    <w:p w14:paraId="4056C88A" w14:textId="7A10DB51" w:rsidR="00B958F1" w:rsidRPr="00B958F1" w:rsidRDefault="00B958F1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2) Etap 2: wykonanie części zamówienia dotyczącej „wykonaj” w rozumieniu Programu funkcjonalno-użytkowego (wykonanie rozbiórki i kompletnego obiektu budowlanego wraz z zagospodarowaniem terenu i niezbędną infrastrukturą) wraz z uzyskaniem pozwolenia na użytkowanie w terminie </w:t>
      </w:r>
      <w:r w:rsid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 7 miesięcy od dnia zawarcia umowy, nie dłużej niż do dnia 31 marca 2025 r.”</w:t>
      </w:r>
    </w:p>
    <w:bookmarkEnd w:id="5"/>
    <w:p w14:paraId="5C5836CA" w14:textId="77777777" w:rsidR="00B958F1" w:rsidRPr="00B958F1" w:rsidRDefault="00B958F1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na:  </w:t>
      </w:r>
    </w:p>
    <w:p w14:paraId="4DFB71D6" w14:textId="77777777" w:rsidR="00B958F1" w:rsidRPr="00644E43" w:rsidRDefault="00B958F1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6. Termin wykonania zamówienia.</w:t>
      </w:r>
    </w:p>
    <w:p w14:paraId="424AF62F" w14:textId="73BAA3A4" w:rsidR="00B958F1" w:rsidRPr="00644E43" w:rsidRDefault="00B958F1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1) Etap 1: wykonanie części zamówienia dotyczącej „zaprojektuj” w rozumieniu Programu funkcjonalno-użytkowego, a także w rozumieniu art. 99 - 103 ustawy </w:t>
      </w:r>
      <w:proofErr w:type="spellStart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pzp</w:t>
      </w:r>
      <w:proofErr w:type="spellEnd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opisu przedmiotu zamówienia na roboty budowlane (kompletna dokumentacja projektowo-kosztorysowa rozbiórki i budowy) </w:t>
      </w:r>
      <w:r w:rsid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wraz z uzyskaniem pozwoleń na rozbiórkę i budowę w terminie do 3 miesięcy od dnia zawarcia umowy.</w:t>
      </w:r>
    </w:p>
    <w:p w14:paraId="50D341F0" w14:textId="5A24B619" w:rsidR="00B958F1" w:rsidRPr="00B958F1" w:rsidRDefault="00B958F1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 xml:space="preserve">2) Etap 2: wykonanie części zamówienia dotyczącej „wykonaj” w rozumieniu Programu funkcjonalno-użytkowego (wykonanie rozbiórki i kompletnego obiektu budowlanego wraz z zagospodarowaniem terenu i niezbędną infrastrukturą) wraz z uzyskaniem pozwolenia na użytkowanie w terminie </w:t>
      </w:r>
      <w:r w:rsid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do 9 miesięcy od dnia zawarcia umowy, </w:t>
      </w:r>
      <w:bookmarkStart w:id="6" w:name="_Hlk173221811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dłużej niż do dnia 31 maja 2025 r.”</w:t>
      </w:r>
      <w:bookmarkEnd w:id="6"/>
    </w:p>
    <w:p w14:paraId="63314503" w14:textId="77777777" w:rsidR="00B958F1" w:rsidRPr="00B958F1" w:rsidRDefault="00B958F1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u w:val="single"/>
          <w:lang w:eastAsia="pl-PL"/>
          <w14:ligatures w14:val="none"/>
        </w:rPr>
      </w:pPr>
    </w:p>
    <w:p w14:paraId="743180B1" w14:textId="77777777" w:rsidR="00B958F1" w:rsidRPr="00B958F1" w:rsidRDefault="00B958F1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bookmarkStart w:id="7" w:name="_Hlk173215998"/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2) </w:t>
      </w:r>
      <w:bookmarkStart w:id="8" w:name="_Hlk173215523"/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Rozdział I pkt 11.1. SWZ zmienia brzmienie z: </w:t>
      </w:r>
    </w:p>
    <w:bookmarkEnd w:id="7"/>
    <w:p w14:paraId="2A230921" w14:textId="7D143149" w:rsidR="00B958F1" w:rsidRPr="00B958F1" w:rsidRDefault="00B958F1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610F05"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11.1. Wykonawca jest związany ofertą od dnia upływu terminu składania ofert do dnia 04 września 2024 r., przy czym pierwszym dniem terminu związania ofertą jest dzień, w którym upływa termin składania ofert.</w:t>
      </w:r>
      <w:r w:rsidRPr="00B958F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1D21F029" w14:textId="77777777" w:rsidR="00B958F1" w:rsidRPr="00B958F1" w:rsidRDefault="00B958F1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bookmarkStart w:id="9" w:name="_Hlk173216088"/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na:  </w:t>
      </w:r>
    </w:p>
    <w:bookmarkEnd w:id="4"/>
    <w:bookmarkEnd w:id="9"/>
    <w:p w14:paraId="3A071F13" w14:textId="2CAF09C0" w:rsidR="00B958F1" w:rsidRPr="00644E43" w:rsidRDefault="00B958F1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610F05"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11.1. Wykonawca jest związany ofertą od dnia upływu terminu składania ofert do dnia 07 września 2024 r., przy czym pierwszym dniem terminu związania ofertą jest dzień, w którym upływa termin składania ofert.</w:t>
      </w:r>
      <w:r w:rsidRPr="00B958F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p w14:paraId="6DF1116B" w14:textId="77777777" w:rsidR="00610F05" w:rsidRPr="00B958F1" w:rsidRDefault="00610F05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bookmarkEnd w:id="8"/>
    <w:p w14:paraId="3E3FEF00" w14:textId="4C05790D" w:rsidR="00B958F1" w:rsidRDefault="00610F05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3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) Rozdział I pkt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3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2</w:t>
      </w: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. SWZ zmienia brzmienie z: </w:t>
      </w:r>
    </w:p>
    <w:p w14:paraId="56D820AF" w14:textId="4D6AD019" w:rsidR="00610F05" w:rsidRPr="00644E43" w:rsidRDefault="00610F05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10" w:name="_Hlk173216138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„13.2.  Wadium wnosi się przed upływem terminu składania ofert tj. do dnia 06 sierpnia 2024 r., </w:t>
      </w:r>
      <w:r w:rsid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do godz. 10:00 i utrzymuje nieprzerwanie do dnia upływu terminu związania ofertą, z wyjątkiem przypadków, o których mowa w art. 98 ust. 1 pkt 2 i 3 oraz ust. 2 </w:t>
      </w:r>
      <w:proofErr w:type="spellStart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pzp</w:t>
      </w:r>
      <w:proofErr w:type="spellEnd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.”</w:t>
      </w:r>
    </w:p>
    <w:bookmarkEnd w:id="10"/>
    <w:p w14:paraId="38A51657" w14:textId="77777777" w:rsidR="00610F05" w:rsidRPr="00B958F1" w:rsidRDefault="00610F05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na:  </w:t>
      </w:r>
    </w:p>
    <w:p w14:paraId="7D5CCCF3" w14:textId="15BE21F5" w:rsidR="00610F05" w:rsidRPr="00644E43" w:rsidRDefault="00610F05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„13.2.  Wadium wnosi się przed upływem terminu składania ofert tj. do dnia 09 sierpnia 2024 r., </w:t>
      </w:r>
      <w:r w:rsid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do godz. 10:00 i utrzymuje nieprzerwanie do dnia upływu terminu związania ofertą, z wyjątkiem przypadków, o których mowa w art. 98 ust. 1 pkt 2 i 3 oraz ust. 2 </w:t>
      </w:r>
      <w:proofErr w:type="spellStart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pzp</w:t>
      </w:r>
      <w:proofErr w:type="spellEnd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.”</w:t>
      </w:r>
    </w:p>
    <w:p w14:paraId="14E30DE2" w14:textId="77777777" w:rsidR="00610F05" w:rsidRPr="00B958F1" w:rsidRDefault="00610F05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</w:p>
    <w:p w14:paraId="35C09756" w14:textId="7083DE9F" w:rsidR="00B958F1" w:rsidRPr="00B958F1" w:rsidRDefault="00610F05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4</w:t>
      </w:r>
      <w:r w:rsidR="00B958F1"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) Rozdział I pkt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4</w:t>
      </w:r>
      <w:r w:rsidR="00B958F1"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.4. SWZ zmienia brzmienie z:</w:t>
      </w:r>
      <w:r w:rsidR="00B958F1"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</w:p>
    <w:p w14:paraId="387A8AE5" w14:textId="629E014E" w:rsidR="00B958F1" w:rsidRPr="00B958F1" w:rsidRDefault="00B958F1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11" w:name="_Hlk157586581"/>
      <w:r w:rsidRPr="00B958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bookmarkStart w:id="12" w:name="_Hlk66091701"/>
      <w:r w:rsidR="00610F05"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14.4. Ofertę należy złożyć w terminie do dnia 06 sierpnia 2024 r., do godz. 10:00.</w:t>
      </w:r>
      <w:bookmarkEnd w:id="12"/>
      <w:r w:rsidRPr="00B958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bookmarkEnd w:id="11"/>
    <w:p w14:paraId="502F4610" w14:textId="77777777" w:rsidR="00B958F1" w:rsidRPr="00B958F1" w:rsidRDefault="00B958F1" w:rsidP="00B95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na:</w:t>
      </w:r>
    </w:p>
    <w:p w14:paraId="344799A7" w14:textId="6F3142F2" w:rsidR="00610F05" w:rsidRPr="00B958F1" w:rsidRDefault="00610F05" w:rsidP="00610F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14.4. Ofertę należy złożyć w terminie do dnia 09 sierpnia 2024 r., do godz. 10:00.</w:t>
      </w:r>
      <w:r w:rsidRPr="00B958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</w:t>
      </w:r>
    </w:p>
    <w:p w14:paraId="483A7853" w14:textId="77777777" w:rsidR="00B958F1" w:rsidRPr="00B958F1" w:rsidRDefault="00B958F1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</w:pPr>
    </w:p>
    <w:p w14:paraId="0626D9E7" w14:textId="4C301AD8" w:rsidR="00B958F1" w:rsidRPr="00B958F1" w:rsidRDefault="00610F05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5</w:t>
      </w:r>
      <w:r w:rsidR="00B958F1"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) Rozdział I pkt 1</w:t>
      </w:r>
      <w:r w:rsidR="00644E43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5</w:t>
      </w:r>
      <w:r w:rsidR="00B958F1"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.1.</w:t>
      </w:r>
      <w:r w:rsidR="00B958F1"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 SWZ zmienia brzmienie z:</w:t>
      </w:r>
    </w:p>
    <w:p w14:paraId="2342D328" w14:textId="77777777" w:rsidR="00610F05" w:rsidRPr="00644E43" w:rsidRDefault="00610F05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13" w:name="_Hlk173216355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„15.1. Otwarcie ofert nastąpi w dniu 06 sierpnia 2024 r., o godzinie 10:30.”</w:t>
      </w:r>
    </w:p>
    <w:bookmarkEnd w:id="13"/>
    <w:p w14:paraId="6C01D71C" w14:textId="6C3AB51C" w:rsidR="00B958F1" w:rsidRPr="00B958F1" w:rsidRDefault="00B958F1" w:rsidP="00B958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B958F1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 w:bidi="pl-PL"/>
          <w14:ligatures w14:val="none"/>
        </w:rPr>
        <w:t>na:</w:t>
      </w:r>
    </w:p>
    <w:p w14:paraId="33E483BB" w14:textId="1CA46B48" w:rsidR="00610F05" w:rsidRPr="00644E43" w:rsidRDefault="00610F05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„15.1. Otwarcie ofert nastąpi w dniu 0</w:t>
      </w:r>
      <w:r w:rsidR="00C55850"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9</w:t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sierpnia 2024 r., o godzinie 10:30.”</w:t>
      </w:r>
    </w:p>
    <w:p w14:paraId="28B0B238" w14:textId="77777777" w:rsidR="00C55850" w:rsidRDefault="00C55850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488D79A4" w14:textId="1227D6D5" w:rsidR="00C55850" w:rsidRPr="00644E43" w:rsidRDefault="00C55850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 w:rsidRPr="000E0BFA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6</w:t>
      </w:r>
      <w:r w:rsidR="0042291C" w:rsidRPr="000E0BFA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 xml:space="preserve">) §10 ust. 1 </w:t>
      </w:r>
      <w:r w:rsidR="000E0BFA" w:rsidRPr="000E0BFA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Projektowanych postanowień umowy w sprawie zamówienia publicznego – Załącznik nr 2 do SWZ zmienia brzmienie z:</w:t>
      </w:r>
    </w:p>
    <w:p w14:paraId="60B864FB" w14:textId="6EC81956" w:rsidR="0042291C" w:rsidRPr="00644E43" w:rsidRDefault="00644E43" w:rsidP="004229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14" w:name="_Hlk173218282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42291C"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1.</w:t>
      </w:r>
      <w:r w:rsidR="0042291C"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>Strony ustalają następujące terminy realizacji Przedmiotu zamówienia:</w:t>
      </w:r>
    </w:p>
    <w:p w14:paraId="1D06E733" w14:textId="506D2604" w:rsidR="0042291C" w:rsidRPr="00644E43" w:rsidRDefault="0042291C" w:rsidP="004229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1)</w:t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Etap 1: wykonanie części zamówienia dotyczącej „zaprojektuj” w rozumieniu Programu funkcjonalno- użytkowego, a także w rozumieniu art. 99 - 103 ustawy </w:t>
      </w:r>
      <w:proofErr w:type="spellStart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pzp</w:t>
      </w:r>
      <w:proofErr w:type="spellEnd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opisu przedmiotu zamówienia na roboty budowlane (kompletna dokumentacja projektowo-kosztorysowa rozbiórki i budowy) </w:t>
      </w:r>
      <w:r w:rsidR="00F4296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wraz z uzyskaniem pozwoleń na rozbiórkę i budowę w terminie do 2 miesięcy od dnia zawarcia umowy tj. do ………………………. r.</w:t>
      </w:r>
    </w:p>
    <w:p w14:paraId="3AFFF2F0" w14:textId="102DEF24" w:rsidR="00610F05" w:rsidRPr="00644E43" w:rsidRDefault="0042291C" w:rsidP="004229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2)</w:t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Etap 2: wykonanie części zamówienia dotyczącej „wykonaj” w rozumieniu Programu funkcjonalno-użytkowego (wykonanie rozbiórki i kompletnego obiektu budowlanego </w:t>
      </w:r>
      <w:r w:rsidR="00F4296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wraz z zagospodarowaniem terenu i niezbędną infrastrukturą) wraz z uzyskaniem pozwolenia </w:t>
      </w:r>
      <w:r w:rsidR="00F4296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użytkowanie w terminie do 7 miesięcy od dnia zawarcia umowy tj. do ……………… r.</w:t>
      </w:r>
      <w:r w:rsidR="00644E43"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</w:p>
    <w:bookmarkEnd w:id="14"/>
    <w:p w14:paraId="1F181D0D" w14:textId="77777777" w:rsidR="00644E43" w:rsidRPr="000E0BFA" w:rsidRDefault="00644E43" w:rsidP="00644E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n</w:t>
      </w:r>
      <w:r w:rsidRPr="000E0BFA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:lang w:eastAsia="pl-PL"/>
          <w14:ligatures w14:val="none"/>
        </w:rPr>
        <w:t>:</w:t>
      </w:r>
    </w:p>
    <w:p w14:paraId="2D84F6D3" w14:textId="77777777" w:rsidR="00644E43" w:rsidRPr="00644E43" w:rsidRDefault="00644E43" w:rsidP="00644E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„1.</w:t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>Strony ustalają następujące terminy realizacji Przedmiotu zamówienia:</w:t>
      </w:r>
    </w:p>
    <w:p w14:paraId="60FDB58F" w14:textId="031588B0" w:rsidR="00644E43" w:rsidRPr="00644E43" w:rsidRDefault="00644E43" w:rsidP="00644E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1)</w:t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Etap 1: wykonanie części zamówienia dotyczącej „zaprojektuj” w rozumieniu Programu funkcjonalno- użytkowego, a także w rozumieniu art. 99 - 103 ustawy </w:t>
      </w:r>
      <w:proofErr w:type="spellStart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pzp</w:t>
      </w:r>
      <w:proofErr w:type="spellEnd"/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opisu przedmiotu zamówienia na roboty budowlane (kompletna dokumentacja projektowo-kosztorysowa rozbiórki i budowy) </w:t>
      </w:r>
      <w:r w:rsidR="00F4296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wraz z uzyskaniem pozwoleń na rozbiórkę i budowę w terminie do 3 miesięcy od dnia zawarcia umowy tj. do ………………………. r.</w:t>
      </w:r>
    </w:p>
    <w:p w14:paraId="002B1A4A" w14:textId="4D3BE928" w:rsidR="00644E43" w:rsidRPr="00644E43" w:rsidRDefault="00644E43" w:rsidP="00644E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2)</w:t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 xml:space="preserve">Etap 2: wykonanie części zamówienia dotyczącej „wykonaj” w rozumieniu Programu funkcjonalno-użytkowego (wykonanie rozbiórki i kompletnego obiektu budowlanego </w:t>
      </w:r>
      <w:r w:rsidR="00F4296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wraz z zagospodarowaniem terenu i niezbędną infrastrukturą) wraz z uzyskaniem pozwolenia </w:t>
      </w:r>
      <w:r w:rsidR="00F4296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44E4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użytkowanie w terminie do 9 miesięcy od dnia zawarcia umowy tj. do ……………… r.”</w:t>
      </w:r>
    </w:p>
    <w:p w14:paraId="5DCD1128" w14:textId="77777777" w:rsidR="00644E43" w:rsidRDefault="00644E43" w:rsidP="004229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711FBD00" w14:textId="77777777" w:rsidR="00C55850" w:rsidRDefault="00C55850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07B01BDA" w14:textId="77777777" w:rsidR="005A6448" w:rsidRPr="005A6448" w:rsidRDefault="005A6448" w:rsidP="005A6448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39B2D211" w14:textId="77777777" w:rsidR="00FE0F00" w:rsidRDefault="00FE0F00" w:rsidP="00F006C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</w:p>
    <w:p w14:paraId="4A5D54A8" w14:textId="2F0BCB5B" w:rsidR="00CD0F02" w:rsidRDefault="00CD0F02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Załącznik:</w:t>
      </w:r>
    </w:p>
    <w:p w14:paraId="7151927C" w14:textId="7BD09A5F" w:rsidR="006676EA" w:rsidRDefault="00CD0F02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CD0F0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D</w:t>
      </w:r>
      <w:r w:rsidRPr="00CD0F0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ecyzj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</w:t>
      </w:r>
      <w:r w:rsidRPr="00CD0F0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o lokalizacji inwestycji celu publicznego</w:t>
      </w:r>
    </w:p>
    <w:p w14:paraId="1C929E43" w14:textId="77777777" w:rsidR="00CD0F02" w:rsidRPr="00CD0F02" w:rsidRDefault="00CD0F02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731C22" w14:textId="77777777" w:rsidR="00186227" w:rsidRDefault="00186227">
      <w:pPr>
        <w:spacing w:after="0" w:line="240" w:lineRule="auto"/>
      </w:pPr>
      <w:r>
        <w:separator/>
      </w:r>
    </w:p>
  </w:endnote>
  <w:endnote w:type="continuationSeparator" w:id="0">
    <w:p w14:paraId="3A33083B" w14:textId="77777777" w:rsidR="00186227" w:rsidRDefault="00186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C80F6" w14:textId="77777777" w:rsidR="00186227" w:rsidRDefault="00186227">
      <w:pPr>
        <w:spacing w:after="0" w:line="240" w:lineRule="auto"/>
      </w:pPr>
      <w:r>
        <w:separator/>
      </w:r>
    </w:p>
  </w:footnote>
  <w:footnote w:type="continuationSeparator" w:id="0">
    <w:p w14:paraId="1AC426A6" w14:textId="77777777" w:rsidR="00186227" w:rsidRDefault="00186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1DB9E682" w:rsidR="002433AA" w:rsidRPr="005044B4" w:rsidRDefault="004D554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151F5BB1" wp14:editId="7397B2F9">
          <wp:extent cx="5684520" cy="769620"/>
          <wp:effectExtent l="0" t="0" r="0" b="0"/>
          <wp:docPr id="12641449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510DD53E" w:rsidR="002433AA" w:rsidRPr="00D12B41" w:rsidRDefault="004D554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  <w:r w:rsidRPr="00054DD1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624BAFEA" wp14:editId="195E4871">
          <wp:extent cx="5684520" cy="769620"/>
          <wp:effectExtent l="0" t="0" r="0" b="0"/>
          <wp:docPr id="14330122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50C2F"/>
    <w:rsid w:val="000514B5"/>
    <w:rsid w:val="0008158E"/>
    <w:rsid w:val="00091DD7"/>
    <w:rsid w:val="00093733"/>
    <w:rsid w:val="000E0BFA"/>
    <w:rsid w:val="001059CE"/>
    <w:rsid w:val="00122401"/>
    <w:rsid w:val="00133B15"/>
    <w:rsid w:val="00156B38"/>
    <w:rsid w:val="00186227"/>
    <w:rsid w:val="001B1571"/>
    <w:rsid w:val="001B1838"/>
    <w:rsid w:val="001F1076"/>
    <w:rsid w:val="001F6949"/>
    <w:rsid w:val="00231DD0"/>
    <w:rsid w:val="002433AA"/>
    <w:rsid w:val="0025368D"/>
    <w:rsid w:val="00285BE8"/>
    <w:rsid w:val="002C6A63"/>
    <w:rsid w:val="002D7FA3"/>
    <w:rsid w:val="00391B6B"/>
    <w:rsid w:val="003B7340"/>
    <w:rsid w:val="0042291C"/>
    <w:rsid w:val="00472657"/>
    <w:rsid w:val="004A440C"/>
    <w:rsid w:val="004D554A"/>
    <w:rsid w:val="004F6B5D"/>
    <w:rsid w:val="0058290B"/>
    <w:rsid w:val="005A6448"/>
    <w:rsid w:val="005B4608"/>
    <w:rsid w:val="00604D9D"/>
    <w:rsid w:val="00610F05"/>
    <w:rsid w:val="00644E43"/>
    <w:rsid w:val="00654A67"/>
    <w:rsid w:val="006676EA"/>
    <w:rsid w:val="00710465"/>
    <w:rsid w:val="007141AF"/>
    <w:rsid w:val="008569F4"/>
    <w:rsid w:val="0087100E"/>
    <w:rsid w:val="008D56A0"/>
    <w:rsid w:val="009019EC"/>
    <w:rsid w:val="00915BFA"/>
    <w:rsid w:val="009365D0"/>
    <w:rsid w:val="00A22BCE"/>
    <w:rsid w:val="00AD16EE"/>
    <w:rsid w:val="00AF3BF3"/>
    <w:rsid w:val="00B266F9"/>
    <w:rsid w:val="00B958F1"/>
    <w:rsid w:val="00BC2BD1"/>
    <w:rsid w:val="00C55850"/>
    <w:rsid w:val="00C576F3"/>
    <w:rsid w:val="00C72EE3"/>
    <w:rsid w:val="00C94A2C"/>
    <w:rsid w:val="00CA031E"/>
    <w:rsid w:val="00CD0F02"/>
    <w:rsid w:val="00D12310"/>
    <w:rsid w:val="00D13EF8"/>
    <w:rsid w:val="00D47AAD"/>
    <w:rsid w:val="00D610D8"/>
    <w:rsid w:val="00D83449"/>
    <w:rsid w:val="00DB7903"/>
    <w:rsid w:val="00E31AB3"/>
    <w:rsid w:val="00E50C80"/>
    <w:rsid w:val="00EB6735"/>
    <w:rsid w:val="00EB7D58"/>
    <w:rsid w:val="00F006CF"/>
    <w:rsid w:val="00F048F4"/>
    <w:rsid w:val="00F15593"/>
    <w:rsid w:val="00F34FE2"/>
    <w:rsid w:val="00F3670B"/>
    <w:rsid w:val="00F4296C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F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1566</Words>
  <Characters>9397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11</cp:revision>
  <cp:lastPrinted>2024-07-30T12:24:00Z</cp:lastPrinted>
  <dcterms:created xsi:type="dcterms:W3CDTF">2024-07-30T04:59:00Z</dcterms:created>
  <dcterms:modified xsi:type="dcterms:W3CDTF">2024-07-30T13:02:00Z</dcterms:modified>
</cp:coreProperties>
</file>