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eastAsia="Arial" w:cs="Arial"/>
          <w:color w:val="000000"/>
          <w:sz w:val="22"/>
          <w:szCs w:val="22"/>
          <w:lang w:val="pl-PL"/>
        </w:rPr>
      </w:pPr>
      <w:r>
        <w:rPr>
          <w:rFonts w:eastAsia="Arial" w:cs="Arial"/>
          <w:color w:val="000000"/>
          <w:sz w:val="22"/>
          <w:szCs w:val="22"/>
          <w:lang w:val="pl-PL"/>
        </w:rPr>
        <w:t xml:space="preserve"> </w:t>
      </w:r>
    </w:p>
    <w:p>
      <w:pPr>
        <w:pStyle w:val="Normal"/>
        <w:ind w:left="6588" w:right="0" w:hanging="0"/>
        <w:jc w:val="both"/>
        <w:rPr>
          <w:b/>
          <w:b/>
          <w:bCs/>
          <w:color w:val="000000"/>
          <w:sz w:val="22"/>
          <w:szCs w:val="22"/>
          <w:lang w:val="pl-PL"/>
        </w:rPr>
      </w:pPr>
      <w:r>
        <w:rPr>
          <w:b/>
          <w:bCs/>
          <w:color w:val="000000"/>
          <w:sz w:val="22"/>
          <w:szCs w:val="22"/>
          <w:lang w:val="pl-PL"/>
        </w:rPr>
      </w:r>
    </w:p>
    <w:p>
      <w:pPr>
        <w:pStyle w:val="Normal"/>
        <w:suppressAutoHyphens w:val="true"/>
        <w:ind w:left="0" w:right="0" w:hanging="0"/>
        <w:jc w:val="both"/>
        <w:rPr>
          <w:b/>
          <w:b/>
          <w:bCs/>
          <w:color w:val="000000"/>
          <w:sz w:val="22"/>
          <w:szCs w:val="22"/>
          <w:u w:val="single"/>
          <w:lang w:val="pl-PL"/>
        </w:rPr>
      </w:pPr>
      <w:r>
        <w:rPr>
          <w:b/>
          <w:bCs/>
          <w:color w:val="000000"/>
          <w:sz w:val="22"/>
          <w:szCs w:val="22"/>
          <w:u w:val="single"/>
          <w:lang w:val="pl-PL"/>
        </w:rPr>
        <w:t>ZAMAWIAJĄCY:</w:t>
      </w:r>
    </w:p>
    <w:p>
      <w:pPr>
        <w:pStyle w:val="Normal"/>
        <w:suppressAutoHyphens w:val="true"/>
        <w:ind w:left="0" w:right="0" w:hanging="0"/>
        <w:jc w:val="both"/>
        <w:rPr>
          <w:b/>
          <w:b/>
          <w:bCs/>
          <w:color w:val="000000"/>
          <w:sz w:val="22"/>
          <w:szCs w:val="22"/>
          <w:u w:val="single"/>
          <w:lang w:val="pl-PL"/>
        </w:rPr>
      </w:pPr>
      <w:r>
        <w:rPr>
          <w:b/>
          <w:bCs/>
          <w:color w:val="000000"/>
          <w:sz w:val="22"/>
          <w:szCs w:val="22"/>
          <w:u w:val="single"/>
          <w:lang w:val="pl-PL"/>
        </w:rPr>
      </w:r>
    </w:p>
    <w:p>
      <w:pPr>
        <w:pStyle w:val="Normal"/>
        <w:suppressAutoHyphens w:val="true"/>
        <w:ind w:left="0" w:right="0" w:hanging="0"/>
        <w:jc w:val="both"/>
        <w:rPr/>
      </w:pPr>
      <w:r>
        <w:rPr>
          <w:rStyle w:val="Domylnaczcionkaakapitu"/>
          <w:b/>
          <w:bCs/>
          <w:color w:val="000000"/>
          <w:sz w:val="22"/>
          <w:szCs w:val="22"/>
          <w:lang w:val="pl-PL"/>
        </w:rPr>
        <w:t>Gmina Miasta Jaworzna</w:t>
      </w:r>
    </w:p>
    <w:p>
      <w:pPr>
        <w:pStyle w:val="Normal"/>
        <w:suppressAutoHyphens w:val="true"/>
        <w:ind w:left="0" w:right="0" w:hanging="0"/>
        <w:jc w:val="both"/>
        <w:rPr>
          <w:b/>
          <w:b/>
          <w:bCs/>
          <w:color w:val="000000"/>
          <w:sz w:val="22"/>
          <w:szCs w:val="22"/>
          <w:lang w:val="pl-PL"/>
        </w:rPr>
      </w:pPr>
      <w:r>
        <w:rPr>
          <w:b/>
          <w:bCs/>
          <w:color w:val="000000"/>
          <w:sz w:val="22"/>
          <w:szCs w:val="22"/>
          <w:lang w:val="pl-PL"/>
        </w:rPr>
        <w:t>Żłobek Miejski w Jaworznie</w:t>
      </w:r>
    </w:p>
    <w:p>
      <w:pPr>
        <w:pStyle w:val="Normal"/>
        <w:suppressAutoHyphens w:val="true"/>
        <w:ind w:left="0" w:right="0" w:hanging="0"/>
        <w:jc w:val="both"/>
        <w:rPr>
          <w:b/>
          <w:b/>
          <w:bCs/>
          <w:color w:val="000000"/>
          <w:sz w:val="22"/>
          <w:szCs w:val="22"/>
          <w:lang w:val="pl-PL"/>
        </w:rPr>
      </w:pPr>
      <w:r>
        <w:rPr>
          <w:b/>
          <w:bCs/>
          <w:color w:val="000000"/>
          <w:sz w:val="22"/>
          <w:szCs w:val="22"/>
          <w:lang w:val="pl-PL"/>
        </w:rPr>
        <w:t>ul. 3 Maja 16</w:t>
      </w:r>
    </w:p>
    <w:p>
      <w:pPr>
        <w:pStyle w:val="Normal"/>
        <w:suppressAutoHyphens w:val="true"/>
        <w:ind w:left="0" w:right="0" w:hanging="0"/>
        <w:jc w:val="both"/>
        <w:rPr>
          <w:b/>
          <w:b/>
          <w:bCs/>
          <w:color w:val="000000"/>
          <w:sz w:val="22"/>
          <w:szCs w:val="22"/>
          <w:lang w:val="pl-PL"/>
        </w:rPr>
      </w:pPr>
      <w:r>
        <w:rPr>
          <w:b/>
          <w:bCs/>
          <w:color w:val="000000"/>
          <w:sz w:val="22"/>
          <w:szCs w:val="22"/>
          <w:lang w:val="pl-PL"/>
        </w:rPr>
        <w:t>43-600 Jaworzno</w:t>
      </w:r>
    </w:p>
    <w:p>
      <w:pPr>
        <w:pStyle w:val="Normal"/>
        <w:suppressAutoHyphens w:val="true"/>
        <w:ind w:left="0" w:right="0" w:hanging="0"/>
        <w:jc w:val="both"/>
        <w:rPr>
          <w:b/>
          <w:b/>
          <w:bCs/>
          <w:color w:val="000000"/>
          <w:sz w:val="22"/>
          <w:szCs w:val="22"/>
          <w:lang w:val="pl-PL"/>
        </w:rPr>
      </w:pPr>
      <w:r>
        <w:rPr>
          <w:b/>
          <w:bCs/>
          <w:color w:val="000000"/>
          <w:sz w:val="22"/>
          <w:szCs w:val="22"/>
          <w:lang w:val="pl-PL"/>
        </w:rPr>
        <w:t>woj. śląskie</w:t>
      </w:r>
    </w:p>
    <w:p>
      <w:pPr>
        <w:pStyle w:val="Normal"/>
        <w:jc w:val="both"/>
        <w:rPr>
          <w:b/>
          <w:b/>
          <w:bCs/>
          <w:color w:val="000000"/>
          <w:sz w:val="22"/>
          <w:szCs w:val="22"/>
          <w:lang w:val="pl-PL"/>
        </w:rPr>
      </w:pPr>
      <w:r>
        <w:rPr>
          <w:b/>
          <w:bCs/>
          <w:color w:val="000000"/>
          <w:sz w:val="22"/>
          <w:szCs w:val="22"/>
          <w:lang w:val="pl-PL"/>
        </w:rPr>
      </w:r>
    </w:p>
    <w:p>
      <w:pPr>
        <w:pStyle w:val="Normal"/>
        <w:rPr/>
      </w:pPr>
      <w:r>
        <w:rPr>
          <w:rStyle w:val="Domylnaczcionkaakapitu"/>
          <w:b/>
          <w:bCs/>
          <w:color w:val="000000"/>
          <w:sz w:val="22"/>
          <w:szCs w:val="22"/>
          <w:lang w:val="pl-PL"/>
        </w:rPr>
        <w:t>adres strony internetowej zamawiającego: https://zlobekmiejski.jaworzno.edu.pl/</w:t>
      </w:r>
    </w:p>
    <w:p>
      <w:pPr>
        <w:pStyle w:val="Normal"/>
        <w:jc w:val="both"/>
        <w:rPr>
          <w:rFonts w:eastAsia="Arial" w:cs="Arial"/>
          <w:color w:val="000000"/>
          <w:sz w:val="22"/>
          <w:szCs w:val="22"/>
          <w:lang w:val="pl-PL"/>
        </w:rPr>
      </w:pPr>
      <w:r>
        <w:rPr>
          <w:rFonts w:eastAsia="Arial" w:cs="Arial"/>
          <w:color w:val="000000"/>
          <w:sz w:val="22"/>
          <w:szCs w:val="22"/>
          <w:lang w:val="pl-PL"/>
        </w:rPr>
        <w:t xml:space="preserve">                                                                                       </w:t>
      </w:r>
    </w:p>
    <w:p>
      <w:pPr>
        <w:pStyle w:val="Normal"/>
        <w:jc w:val="left"/>
        <w:rPr/>
      </w:pPr>
      <w:r>
        <w:rPr>
          <w:rStyle w:val="Domylnaczcionkaakapitu"/>
          <w:b/>
          <w:bCs/>
          <w:color w:val="000000"/>
          <w:sz w:val="22"/>
          <w:szCs w:val="22"/>
          <w:lang w:val="pl-PL"/>
        </w:rPr>
        <w:t>godziny pracy Żłobka Miejskiego w Jaworznie:</w:t>
      </w:r>
      <w:r>
        <w:rPr>
          <w:rStyle w:val="Domylnaczcionkaakapitu"/>
          <w:color w:val="000000"/>
          <w:sz w:val="22"/>
          <w:szCs w:val="22"/>
          <w:lang w:val="pl-PL"/>
        </w:rPr>
        <w:t xml:space="preserve">  6.30 -16.30                                                                     </w:t>
      </w:r>
      <w:r>
        <w:rPr>
          <w:rStyle w:val="Mocnewyrnione"/>
          <w:color w:val="000000"/>
          <w:sz w:val="22"/>
          <w:szCs w:val="22"/>
          <w:lang w:val="pl-PL"/>
        </w:rPr>
        <w:t xml:space="preserve">                                                                                                              </w:t>
      </w:r>
      <w:r>
        <w:rPr>
          <w:rStyle w:val="Domylnaczcionkaakapitu"/>
          <w:color w:val="000000"/>
          <w:sz w:val="22"/>
          <w:szCs w:val="22"/>
          <w:lang w:val="pl-PL"/>
        </w:rPr>
        <w:t xml:space="preserve">                                                                        </w:t>
      </w:r>
    </w:p>
    <w:p>
      <w:pPr>
        <w:pStyle w:val="Normal"/>
        <w:jc w:val="both"/>
        <w:rPr/>
      </w:pPr>
      <w:r>
        <w:rPr>
          <w:rStyle w:val="Domylnaczcionkaakapitu"/>
          <w:rFonts w:eastAsia="Arial" w:cs="Arial"/>
          <w:color w:val="000000"/>
          <w:sz w:val="22"/>
          <w:szCs w:val="22"/>
          <w:lang w:val="pl-PL"/>
        </w:rPr>
        <w:t xml:space="preserve">        </w:t>
      </w:r>
      <w:r>
        <w:rPr>
          <w:rStyle w:val="Domylnaczcionkaakapitu"/>
          <w:rFonts w:eastAsia="Arial" w:cs="Arial"/>
          <w:b/>
          <w:bCs/>
          <w:color w:val="000000"/>
          <w:sz w:val="22"/>
          <w:szCs w:val="22"/>
          <w:lang w:val="pl-PL"/>
        </w:rPr>
        <w:t xml:space="preserve">             </w:t>
      </w:r>
    </w:p>
    <w:p>
      <w:pPr>
        <w:pStyle w:val="Normal"/>
        <w:ind w:left="5670" w:right="0" w:hanging="0"/>
        <w:jc w:val="center"/>
        <w:rPr>
          <w:b/>
          <w:b/>
          <w:bCs/>
          <w:color w:val="000000"/>
          <w:sz w:val="22"/>
          <w:szCs w:val="22"/>
          <w:lang w:val="pl-PL"/>
        </w:rPr>
      </w:pPr>
      <w:r>
        <w:rPr>
          <w:b/>
          <w:bCs/>
          <w:color w:val="000000"/>
          <w:sz w:val="22"/>
          <w:szCs w:val="22"/>
          <w:lang w:val="pl-PL"/>
        </w:rPr>
      </w:r>
    </w:p>
    <w:p>
      <w:pPr>
        <w:pStyle w:val="Normal"/>
        <w:jc w:val="center"/>
        <w:rPr>
          <w:rFonts w:eastAsia="Arial" w:cs="Arial"/>
          <w:b/>
          <w:b/>
          <w:bCs/>
          <w:color w:val="000000"/>
          <w:sz w:val="22"/>
          <w:szCs w:val="22"/>
          <w:lang w:val="pl-PL"/>
        </w:rPr>
      </w:pPr>
      <w:r>
        <w:rPr>
          <w:rFonts w:eastAsia="Arial" w:cs="Arial"/>
          <w:b/>
          <w:bCs/>
          <w:color w:val="000000"/>
          <w:sz w:val="22"/>
          <w:szCs w:val="22"/>
          <w:lang w:val="pl-PL"/>
        </w:rPr>
        <w:t xml:space="preserve">   </w:t>
      </w:r>
    </w:p>
    <w:p>
      <w:pPr>
        <w:pStyle w:val="Normal"/>
        <w:jc w:val="center"/>
        <w:rPr>
          <w:b/>
          <w:b/>
          <w:bCs/>
          <w:color w:val="000000"/>
          <w:sz w:val="22"/>
          <w:szCs w:val="22"/>
          <w:lang w:val="pl-PL"/>
        </w:rPr>
      </w:pPr>
      <w:r>
        <w:rPr>
          <w:b/>
          <w:bCs/>
          <w:color w:val="000000"/>
          <w:sz w:val="22"/>
          <w:szCs w:val="22"/>
          <w:lang w:val="pl-PL"/>
        </w:rPr>
      </w:r>
    </w:p>
    <w:p>
      <w:pPr>
        <w:pStyle w:val="Normal"/>
        <w:jc w:val="center"/>
        <w:rPr>
          <w:b/>
          <w:b/>
          <w:bCs/>
          <w:color w:val="000000"/>
          <w:sz w:val="22"/>
          <w:szCs w:val="22"/>
          <w:lang w:val="pl-PL"/>
        </w:rPr>
      </w:pPr>
      <w:r>
        <w:rPr>
          <w:b/>
          <w:bCs/>
          <w:color w:val="000000"/>
          <w:sz w:val="22"/>
          <w:szCs w:val="22"/>
          <w:lang w:val="pl-PL"/>
        </w:rPr>
      </w:r>
    </w:p>
    <w:p>
      <w:pPr>
        <w:pStyle w:val="Normal"/>
        <w:jc w:val="center"/>
        <w:rPr>
          <w:b/>
          <w:b/>
          <w:bCs/>
          <w:color w:val="000000"/>
          <w:sz w:val="22"/>
          <w:szCs w:val="22"/>
          <w:lang w:val="pl-PL"/>
        </w:rPr>
      </w:pPr>
      <w:r>
        <w:rPr>
          <w:b/>
          <w:bCs/>
          <w:color w:val="000000"/>
          <w:sz w:val="22"/>
          <w:szCs w:val="22"/>
          <w:lang w:val="pl-PL"/>
        </w:rPr>
      </w:r>
    </w:p>
    <w:p>
      <w:pPr>
        <w:pStyle w:val="Normal"/>
        <w:jc w:val="center"/>
        <w:rPr>
          <w:b/>
          <w:b/>
          <w:bCs/>
          <w:color w:val="000000"/>
          <w:sz w:val="22"/>
          <w:szCs w:val="22"/>
          <w:lang w:val="pl-PL"/>
        </w:rPr>
      </w:pPr>
      <w:r>
        <w:rPr>
          <w:b/>
          <w:bCs/>
          <w:color w:val="000000"/>
          <w:sz w:val="22"/>
          <w:szCs w:val="22"/>
          <w:lang w:val="pl-PL"/>
        </w:rPr>
      </w:r>
    </w:p>
    <w:p>
      <w:pPr>
        <w:pStyle w:val="Normal"/>
        <w:jc w:val="center"/>
        <w:rPr>
          <w:b/>
          <w:b/>
          <w:bCs/>
          <w:color w:val="000000"/>
          <w:sz w:val="22"/>
          <w:szCs w:val="22"/>
          <w:lang w:val="pl-PL"/>
        </w:rPr>
      </w:pPr>
      <w:r>
        <w:rPr>
          <w:b/>
          <w:bCs/>
          <w:color w:val="000000"/>
          <w:sz w:val="22"/>
          <w:szCs w:val="22"/>
          <w:lang w:val="pl-PL"/>
        </w:rPr>
        <w:t>SPECYFIKACJA WARUNKÓW ZAMÓWIENIA (SWZ)</w:t>
      </w:r>
    </w:p>
    <w:p>
      <w:pPr>
        <w:pStyle w:val="Normal"/>
        <w:jc w:val="center"/>
        <w:rPr>
          <w:b/>
          <w:b/>
          <w:bCs/>
          <w:color w:val="000000"/>
          <w:sz w:val="22"/>
          <w:szCs w:val="22"/>
          <w:lang w:val="pl-PL"/>
        </w:rPr>
      </w:pPr>
      <w:r>
        <w:rPr>
          <w:b/>
          <w:bCs/>
          <w:color w:val="000000"/>
          <w:sz w:val="22"/>
          <w:szCs w:val="22"/>
          <w:lang w:val="pl-PL"/>
        </w:rPr>
      </w:r>
    </w:p>
    <w:p>
      <w:pPr>
        <w:pStyle w:val="Normal"/>
        <w:jc w:val="center"/>
        <w:rPr/>
      </w:pPr>
      <w:r>
        <w:rPr>
          <w:rStyle w:val="Domylnaczcionkaakapitu"/>
          <w:color w:val="000000"/>
          <w:sz w:val="22"/>
          <w:szCs w:val="22"/>
          <w:lang w:val="pl-PL"/>
        </w:rPr>
        <w:t xml:space="preserve">w postępowaniu o udzielenie zamówienia publicznego o wartości poniżej progów unijnych, przeprowadzanym zgodnie z ustawą z dnia 11 września 2019r. Prawo zamówień publicznych              (tekst jedn. </w:t>
      </w:r>
      <w:r>
        <w:rPr>
          <w:rStyle w:val="Domylnaczcionkaakapitu"/>
          <w:color w:val="auto"/>
          <w:sz w:val="22"/>
          <w:szCs w:val="22"/>
          <w:lang w:val="pl-PL"/>
        </w:rPr>
        <w:t>Dz. U. z 202</w:t>
      </w:r>
      <w:r>
        <w:rPr>
          <w:rStyle w:val="Domylnaczcionkaakapitu"/>
          <w:rFonts w:eastAsia="Lucida Sans Unicode" w:cs="Tahoma"/>
          <w:color w:val="auto"/>
          <w:sz w:val="22"/>
          <w:szCs w:val="22"/>
          <w:lang w:val="pl-PL" w:eastAsia="en-US" w:bidi="en-US"/>
        </w:rPr>
        <w:t>2</w:t>
      </w:r>
      <w:r>
        <w:rPr>
          <w:rStyle w:val="Domylnaczcionkaakapitu"/>
          <w:color w:val="auto"/>
          <w:sz w:val="22"/>
          <w:szCs w:val="22"/>
          <w:lang w:val="pl-PL"/>
        </w:rPr>
        <w:t>r., poz. 1</w:t>
      </w:r>
      <w:r>
        <w:rPr>
          <w:rStyle w:val="Domylnaczcionkaakapitu"/>
          <w:rFonts w:eastAsia="Lucida Sans Unicode" w:cs="Tahoma"/>
          <w:color w:val="auto"/>
          <w:sz w:val="22"/>
          <w:szCs w:val="22"/>
          <w:lang w:val="pl-PL" w:eastAsia="en-US" w:bidi="en-US"/>
        </w:rPr>
        <w:t>710</w:t>
      </w:r>
      <w:r>
        <w:rPr>
          <w:rStyle w:val="Domylnaczcionkaakapitu"/>
          <w:color w:val="auto"/>
          <w:sz w:val="22"/>
          <w:szCs w:val="22"/>
          <w:lang w:val="pl-PL"/>
        </w:rPr>
        <w:t xml:space="preserve"> </w:t>
      </w:r>
      <w:r>
        <w:rPr>
          <w:rStyle w:val="Domylnaczcionkaakapitu"/>
          <w:color w:val="000000"/>
          <w:sz w:val="22"/>
          <w:szCs w:val="22"/>
          <w:lang w:val="pl-PL"/>
        </w:rPr>
        <w:t>ze zm.)</w:t>
      </w:r>
    </w:p>
    <w:p>
      <w:pPr>
        <w:pStyle w:val="Normal"/>
        <w:jc w:val="center"/>
        <w:rPr>
          <w:color w:val="000000"/>
          <w:sz w:val="22"/>
          <w:szCs w:val="22"/>
          <w:lang w:val="pl-PL"/>
        </w:rPr>
      </w:pPr>
      <w:r>
        <w:rPr>
          <w:color w:val="000000"/>
          <w:sz w:val="22"/>
          <w:szCs w:val="22"/>
          <w:lang w:val="pl-PL"/>
        </w:rPr>
      </w:r>
    </w:p>
    <w:p>
      <w:pPr>
        <w:pStyle w:val="Normal"/>
        <w:jc w:val="center"/>
        <w:rPr>
          <w:color w:val="000000"/>
          <w:sz w:val="22"/>
          <w:szCs w:val="22"/>
          <w:lang w:val="pl-PL"/>
        </w:rPr>
      </w:pPr>
      <w:r>
        <w:rPr>
          <w:color w:val="000000"/>
          <w:sz w:val="22"/>
          <w:szCs w:val="22"/>
          <w:lang w:val="pl-PL"/>
        </w:rPr>
        <w:t>na zadanie pod nazwą:</w:t>
      </w:r>
    </w:p>
    <w:p>
      <w:pPr>
        <w:pStyle w:val="Normal"/>
        <w:widowControl/>
        <w:tabs>
          <w:tab w:val="clear" w:pos="709"/>
          <w:tab w:val="left" w:pos="720" w:leader="none"/>
        </w:tabs>
        <w:autoSpaceDE w:val="false"/>
        <w:jc w:val="center"/>
        <w:rPr>
          <w:color w:val="000000"/>
          <w:sz w:val="22"/>
          <w:szCs w:val="22"/>
          <w:lang w:val="pl-PL"/>
        </w:rPr>
      </w:pPr>
      <w:r>
        <w:rPr>
          <w:color w:val="000000"/>
          <w:sz w:val="22"/>
          <w:szCs w:val="22"/>
          <w:lang w:val="pl-PL"/>
        </w:rPr>
      </w:r>
    </w:p>
    <w:p>
      <w:pPr>
        <w:pStyle w:val="Normal"/>
        <w:widowControl/>
        <w:tabs>
          <w:tab w:val="clear" w:pos="709"/>
          <w:tab w:val="left" w:pos="0" w:leader="none"/>
        </w:tabs>
        <w:autoSpaceDE w:val="false"/>
        <w:jc w:val="center"/>
        <w:rPr>
          <w:b/>
          <w:b/>
          <w:bCs/>
          <w:color w:val="000000"/>
          <w:sz w:val="22"/>
          <w:szCs w:val="22"/>
          <w:lang w:val="pl-PL"/>
        </w:rPr>
      </w:pPr>
      <w:r>
        <w:rPr>
          <w:b/>
          <w:bCs/>
          <w:color w:val="000000"/>
          <w:sz w:val="22"/>
          <w:szCs w:val="22"/>
          <w:lang w:val="pl-PL"/>
        </w:rPr>
      </w:r>
    </w:p>
    <w:p>
      <w:pPr>
        <w:pStyle w:val="Tretekstu"/>
        <w:widowControl/>
        <w:tabs>
          <w:tab w:val="clear" w:pos="709"/>
          <w:tab w:val="left" w:pos="-130" w:leader="none"/>
          <w:tab w:val="left" w:pos="50" w:leader="none"/>
        </w:tabs>
        <w:autoSpaceDE w:val="false"/>
        <w:ind w:left="-850" w:right="0" w:hanging="0"/>
        <w:jc w:val="center"/>
        <w:rPr/>
      </w:pPr>
      <w:r>
        <w:rPr>
          <w:rStyle w:val="Domylnaczcionkaakapitu"/>
          <w:rFonts w:eastAsia="Times New Roman" w:cs="Times New Roman"/>
          <w:b/>
          <w:bCs/>
          <w:color w:val="000000"/>
          <w:spacing w:val="-7"/>
          <w:sz w:val="22"/>
          <w:szCs w:val="22"/>
          <w:lang w:val="pl-PL" w:bidi="ar-SA"/>
        </w:rPr>
        <w:t>Przygotowanie i dowożenie gotowych posiłków dla 71 dzieci</w:t>
      </w:r>
    </w:p>
    <w:p>
      <w:pPr>
        <w:pStyle w:val="Tretekstu"/>
        <w:spacing w:before="0" w:after="283"/>
        <w:jc w:val="center"/>
        <w:rPr>
          <w:b/>
          <w:b/>
          <w:bCs/>
          <w:color w:val="000000"/>
          <w:sz w:val="22"/>
          <w:szCs w:val="22"/>
          <w:lang w:val="pl-PL"/>
        </w:rPr>
      </w:pPr>
      <w:r>
        <w:rPr>
          <w:b/>
          <w:bCs/>
          <w:color w:val="000000"/>
          <w:sz w:val="22"/>
          <w:szCs w:val="22"/>
          <w:lang w:val="pl-PL"/>
        </w:rPr>
        <w:t>w wieku od 20 tygodnia do 3 lat uczęszczających do filii Żłobka Miejskiego                                     w Jaworznie przy ul. Towarowej 61.</w:t>
      </w:r>
    </w:p>
    <w:p>
      <w:pPr>
        <w:pStyle w:val="Normal"/>
        <w:widowControl/>
        <w:tabs>
          <w:tab w:val="clear" w:pos="709"/>
          <w:tab w:val="left" w:pos="-850" w:leader="none"/>
        </w:tabs>
        <w:autoSpaceDE w:val="false"/>
        <w:ind w:left="-850" w:right="0" w:hanging="0"/>
        <w:jc w:val="center"/>
        <w:rPr/>
      </w:pPr>
      <w:r>
        <w:rPr>
          <w:rStyle w:val="Domylnaczcionkaakapitu"/>
          <w:rFonts w:eastAsia="Arial" w:cs="Arial"/>
          <w:b/>
          <w:bCs/>
          <w:color w:val="000000"/>
          <w:spacing w:val="-7"/>
          <w:sz w:val="22"/>
          <w:szCs w:val="22"/>
          <w:lang w:val="pl-PL"/>
        </w:rPr>
        <w:t xml:space="preserve"> </w:t>
      </w:r>
      <w:r>
        <w:rPr>
          <w:rStyle w:val="Domylnaczcionkaakapitu"/>
          <w:rFonts w:eastAsia="Arial Narrow" w:cs="Arial Narrow"/>
          <w:b/>
          <w:bCs/>
          <w:color w:val="000000"/>
          <w:spacing w:val="-7"/>
          <w:sz w:val="22"/>
          <w:szCs w:val="22"/>
          <w:lang w:val="pl-PL"/>
        </w:rPr>
        <w:t>(</w:t>
      </w:r>
      <w:r>
        <w:rPr>
          <w:rStyle w:val="Domylnaczcionkaakapitu"/>
          <w:b/>
          <w:bCs/>
          <w:color w:val="000000"/>
          <w:spacing w:val="-7"/>
          <w:sz w:val="22"/>
          <w:szCs w:val="22"/>
          <w:lang w:val="pl-PL"/>
        </w:rPr>
        <w:t>usługi)</w:t>
      </w:r>
    </w:p>
    <w:p>
      <w:pPr>
        <w:pStyle w:val="Normal"/>
        <w:tabs>
          <w:tab w:val="clear" w:pos="709"/>
          <w:tab w:val="left" w:pos="720" w:leader="none"/>
        </w:tabs>
        <w:jc w:val="center"/>
        <w:rPr>
          <w:color w:val="000000"/>
          <w:sz w:val="22"/>
          <w:szCs w:val="22"/>
          <w:lang w:val="pl-PL"/>
        </w:rPr>
      </w:pPr>
      <w:r>
        <w:rPr>
          <w:color w:val="000000"/>
          <w:sz w:val="22"/>
          <w:szCs w:val="22"/>
          <w:lang w:val="pl-PL"/>
        </w:rPr>
      </w:r>
    </w:p>
    <w:p>
      <w:pPr>
        <w:pStyle w:val="Normal"/>
        <w:tabs>
          <w:tab w:val="clear" w:pos="709"/>
          <w:tab w:val="left" w:pos="720" w:leader="none"/>
        </w:tabs>
        <w:jc w:val="center"/>
        <w:rPr>
          <w:color w:val="000000"/>
          <w:sz w:val="22"/>
          <w:szCs w:val="22"/>
          <w:lang w:val="pl-PL"/>
        </w:rPr>
      </w:pPr>
      <w:r>
        <w:rPr>
          <w:color w:val="000000"/>
          <w:sz w:val="22"/>
          <w:szCs w:val="22"/>
          <w:lang w:val="pl-PL"/>
        </w:rPr>
      </w:r>
    </w:p>
    <w:p>
      <w:pPr>
        <w:pStyle w:val="Normal"/>
        <w:jc w:val="center"/>
        <w:rPr>
          <w:b/>
          <w:b/>
          <w:bCs/>
          <w:color w:val="000000"/>
          <w:sz w:val="22"/>
          <w:szCs w:val="22"/>
          <w:lang w:val="pl-PL"/>
        </w:rPr>
      </w:pPr>
      <w:r>
        <w:rPr>
          <w:b/>
          <w:bCs/>
          <w:color w:val="000000"/>
          <w:sz w:val="22"/>
          <w:szCs w:val="22"/>
          <w:lang w:val="pl-PL"/>
        </w:rPr>
      </w:r>
    </w:p>
    <w:p>
      <w:pPr>
        <w:pStyle w:val="Normal"/>
        <w:jc w:val="center"/>
        <w:rPr>
          <w:b/>
          <w:b/>
          <w:bCs/>
          <w:color w:val="000000"/>
          <w:sz w:val="22"/>
          <w:szCs w:val="22"/>
          <w:lang w:val="pl-PL"/>
        </w:rPr>
      </w:pPr>
      <w:r>
        <w:rPr>
          <w:b/>
          <w:bCs/>
          <w:color w:val="000000"/>
          <w:sz w:val="22"/>
          <w:szCs w:val="22"/>
          <w:lang w:val="pl-PL"/>
        </w:rPr>
      </w:r>
    </w:p>
    <w:p>
      <w:pPr>
        <w:pStyle w:val="Normal"/>
        <w:jc w:val="center"/>
        <w:rPr>
          <w:b/>
          <w:b/>
          <w:bCs/>
          <w:color w:val="000000"/>
          <w:sz w:val="22"/>
          <w:szCs w:val="22"/>
          <w:lang w:val="pl-PL"/>
        </w:rPr>
      </w:pPr>
      <w:r>
        <w:rPr>
          <w:b/>
          <w:bCs/>
          <w:color w:val="000000"/>
          <w:sz w:val="22"/>
          <w:szCs w:val="22"/>
          <w:lang w:val="pl-PL"/>
        </w:rPr>
      </w:r>
    </w:p>
    <w:p>
      <w:pPr>
        <w:pStyle w:val="Normal"/>
        <w:ind w:left="0" w:right="57" w:hanging="0"/>
        <w:jc w:val="center"/>
        <w:rPr>
          <w:b/>
          <w:b/>
          <w:bCs/>
          <w:color w:val="000000"/>
          <w:sz w:val="22"/>
          <w:szCs w:val="22"/>
          <w:lang w:val="pl-PL"/>
        </w:rPr>
      </w:pPr>
      <w:r>
        <w:rPr>
          <w:b/>
          <w:bCs/>
          <w:color w:val="000000"/>
          <w:sz w:val="22"/>
          <w:szCs w:val="22"/>
          <w:lang w:val="pl-PL"/>
        </w:rPr>
      </w:r>
    </w:p>
    <w:p>
      <w:pPr>
        <w:pStyle w:val="Normal"/>
        <w:jc w:val="both"/>
        <w:rPr>
          <w:b/>
          <w:b/>
          <w:bCs/>
          <w:color w:val="000000"/>
          <w:sz w:val="22"/>
          <w:szCs w:val="22"/>
          <w:lang w:val="pl-PL"/>
        </w:rPr>
      </w:pPr>
      <w:r>
        <w:rPr>
          <w:b/>
          <w:bCs/>
          <w:color w:val="000000"/>
          <w:sz w:val="22"/>
          <w:szCs w:val="22"/>
          <w:lang w:val="pl-PL"/>
        </w:rPr>
      </w:r>
    </w:p>
    <w:p>
      <w:pPr>
        <w:pStyle w:val="Normal"/>
        <w:tabs>
          <w:tab w:val="clear" w:pos="709"/>
          <w:tab w:val="left" w:pos="6525" w:leader="none"/>
        </w:tabs>
        <w:jc w:val="both"/>
        <w:rPr/>
      </w:pPr>
      <w:r>
        <w:rPr>
          <w:rStyle w:val="Domylnaczcionkaakapitu"/>
          <w:rFonts w:eastAsia="Arial" w:cs="Arial"/>
          <w:color w:val="000000"/>
          <w:sz w:val="22"/>
          <w:szCs w:val="22"/>
          <w:lang w:val="pl-PL"/>
        </w:rPr>
        <w:t xml:space="preserve">    </w:t>
      </w:r>
      <w:r>
        <w:rPr>
          <w:rStyle w:val="Domylnaczcionkaakapitu"/>
          <w:color w:val="000000"/>
          <w:sz w:val="22"/>
          <w:szCs w:val="22"/>
          <w:lang w:val="pl-PL"/>
        </w:rPr>
        <w:t>Jaworzno, ……………</w:t>
      </w:r>
      <w:r>
        <w:rPr>
          <w:rStyle w:val="Domylnaczcionkaakapitu"/>
          <w:rFonts w:eastAsia="Lucida Sans Unicode" w:cs="Tahoma"/>
          <w:color w:val="000000"/>
          <w:sz w:val="22"/>
          <w:szCs w:val="22"/>
          <w:lang w:val="pl-PL" w:eastAsia="en-US" w:bidi="en-US"/>
        </w:rPr>
        <w:t>.</w:t>
      </w:r>
      <w:r>
        <w:rPr>
          <w:rStyle w:val="Domylnaczcionkaakapitu"/>
          <w:color w:val="000000"/>
          <w:sz w:val="22"/>
          <w:szCs w:val="22"/>
          <w:lang w:val="pl-PL"/>
        </w:rPr>
        <w:t xml:space="preserve"> 2022r.                                                                Zatwierdzam  </w:t>
      </w:r>
    </w:p>
    <w:p>
      <w:pPr>
        <w:pStyle w:val="Normal"/>
        <w:jc w:val="both"/>
        <w:rPr>
          <w:color w:val="000000"/>
          <w:sz w:val="22"/>
          <w:szCs w:val="22"/>
          <w:lang w:val="pl-PL"/>
        </w:rPr>
      </w:pPr>
      <w:r>
        <w:rPr>
          <w:color w:val="000000"/>
          <w:sz w:val="22"/>
          <w:szCs w:val="22"/>
          <w:lang w:val="pl-PL"/>
        </w:rPr>
      </w:r>
    </w:p>
    <w:p>
      <w:pPr>
        <w:pStyle w:val="Normal"/>
        <w:jc w:val="both"/>
        <w:rPr>
          <w:color w:val="000000"/>
          <w:sz w:val="22"/>
          <w:szCs w:val="22"/>
          <w:lang w:val="pl-PL"/>
        </w:rPr>
      </w:pPr>
      <w:r>
        <w:rPr>
          <w:color w:val="000000"/>
          <w:sz w:val="22"/>
          <w:szCs w:val="22"/>
          <w:lang w:val="pl-PL"/>
        </w:rPr>
      </w:r>
    </w:p>
    <w:p>
      <w:pPr>
        <w:pStyle w:val="Normal"/>
        <w:jc w:val="both"/>
        <w:rPr>
          <w:color w:val="000000"/>
          <w:sz w:val="22"/>
          <w:szCs w:val="22"/>
          <w:lang w:val="pl-PL"/>
        </w:rPr>
      </w:pPr>
      <w:r>
        <w:rPr>
          <w:color w:val="000000"/>
          <w:sz w:val="22"/>
          <w:szCs w:val="22"/>
          <w:lang w:val="pl-PL"/>
        </w:rPr>
        <w:tab/>
        <w:tab/>
        <w:tab/>
        <w:tab/>
        <w:tab/>
        <w:tab/>
        <w:tab/>
        <w:tab/>
        <w:t xml:space="preserve">                  ..............................</w:t>
      </w:r>
    </w:p>
    <w:p>
      <w:pPr>
        <w:pStyle w:val="Normal"/>
        <w:jc w:val="both"/>
        <w:rPr>
          <w:color w:val="000000"/>
          <w:sz w:val="22"/>
          <w:szCs w:val="22"/>
          <w:lang w:val="pl-PL"/>
        </w:rPr>
      </w:pPr>
      <w:r>
        <w:rPr>
          <w:color w:val="000000"/>
          <w:sz w:val="22"/>
          <w:szCs w:val="22"/>
          <w:lang w:val="pl-PL"/>
        </w:rPr>
      </w:r>
      <w:r>
        <w:br w:type="page"/>
      </w:r>
    </w:p>
    <w:p>
      <w:pPr>
        <w:pStyle w:val="Normalny"/>
        <w:rPr>
          <w:rFonts w:ascii="Arial" w:hAnsi="Arial" w:cs="Arial"/>
          <w:color w:val="000000"/>
          <w:sz w:val="22"/>
          <w:szCs w:val="22"/>
          <w:lang w:val="pl-PL"/>
        </w:rPr>
      </w:pPr>
      <w:r>
        <w:rPr>
          <w:rFonts w:cs="Arial" w:ascii="Arial" w:hAnsi="Arial"/>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9634"/>
      </w:tblGrid>
      <w:tr>
        <w:trPr/>
        <w:tc>
          <w:tcPr>
            <w:tcW w:w="9634" w:type="dxa"/>
            <w:tcBorders>
              <w:top w:val="single" w:sz="2" w:space="0" w:color="000000"/>
              <w:left w:val="single" w:sz="2" w:space="0" w:color="000000"/>
              <w:bottom w:val="single" w:sz="2" w:space="0" w:color="000000"/>
              <w:right w:val="single" w:sz="2" w:space="0" w:color="000000"/>
            </w:tcBorders>
            <w:shd w:fill="DDDDDD" w:val="clear"/>
          </w:tcPr>
          <w:p>
            <w:pPr>
              <w:pStyle w:val="Normal"/>
              <w:jc w:val="center"/>
              <w:rPr>
                <w:b/>
                <w:b/>
                <w:bCs/>
                <w:color w:val="000000"/>
                <w:sz w:val="22"/>
                <w:szCs w:val="22"/>
                <w:lang w:val="pl-PL"/>
              </w:rPr>
            </w:pPr>
            <w:r>
              <w:rPr>
                <w:b/>
                <w:bCs/>
                <w:color w:val="000000"/>
                <w:sz w:val="22"/>
                <w:szCs w:val="22"/>
                <w:lang w:val="pl-PL"/>
              </w:rPr>
              <w:t>SPIS TREŚCI</w:t>
            </w:r>
          </w:p>
        </w:tc>
      </w:tr>
    </w:tbl>
    <w:p>
      <w:pPr>
        <w:pStyle w:val="Normal"/>
        <w:jc w:val="both"/>
        <w:rPr>
          <w:b/>
          <w:b/>
          <w:bCs/>
          <w:color w:val="000000"/>
          <w:sz w:val="22"/>
          <w:szCs w:val="22"/>
          <w:u w:val="single"/>
          <w:lang w:val="pl-PL"/>
        </w:rPr>
      </w:pPr>
      <w:r>
        <w:rPr>
          <w:b/>
          <w:bCs/>
          <w:color w:val="000000"/>
          <w:sz w:val="22"/>
          <w:szCs w:val="22"/>
          <w:u w:val="single"/>
          <w:lang w:val="pl-PL"/>
        </w:rPr>
      </w:r>
    </w:p>
    <w:p>
      <w:pPr>
        <w:pStyle w:val="Normal"/>
        <w:spacing w:lineRule="auto" w:line="360"/>
        <w:jc w:val="both"/>
        <w:rPr>
          <w:b/>
          <w:b/>
          <w:bCs/>
          <w:color w:val="000000"/>
          <w:sz w:val="22"/>
          <w:szCs w:val="22"/>
          <w:u w:val="single"/>
          <w:lang w:val="pl-PL" w:eastAsia="en-US" w:bidi="en-US"/>
        </w:rPr>
      </w:pPr>
      <w:r>
        <w:rPr>
          <w:b/>
          <w:bCs/>
          <w:color w:val="000000"/>
          <w:sz w:val="22"/>
          <w:szCs w:val="22"/>
          <w:u w:val="single"/>
          <w:lang w:val="pl-PL" w:eastAsia="en-US" w:bidi="en-US"/>
        </w:rPr>
      </w:r>
    </w:p>
    <w:p>
      <w:pPr>
        <w:pStyle w:val="Tretekstu"/>
        <w:numPr>
          <w:ilvl w:val="0"/>
          <w:numId w:val="36"/>
        </w:numPr>
        <w:spacing w:lineRule="auto" w:line="360"/>
        <w:rPr/>
      </w:pPr>
      <w:r>
        <w:rPr>
          <w:rStyle w:val="Domylnaczcionkaakapitu"/>
          <w:color w:val="000000"/>
          <w:sz w:val="22"/>
          <w:szCs w:val="22"/>
          <w:lang w:val="pl-PL" w:eastAsia="en-US" w:bidi="en-US"/>
        </w:rPr>
        <w:t>Informacje ogólne.</w:t>
      </w:r>
    </w:p>
    <w:p>
      <w:pPr>
        <w:pStyle w:val="Tretekstu"/>
        <w:numPr>
          <w:ilvl w:val="0"/>
          <w:numId w:val="4"/>
        </w:numPr>
        <w:spacing w:lineRule="auto" w:line="360"/>
        <w:rPr/>
      </w:pPr>
      <w:r>
        <w:rPr>
          <w:rStyle w:val="Domylnaczcionkaakapitu"/>
          <w:color w:val="000000"/>
          <w:sz w:val="22"/>
          <w:szCs w:val="22"/>
          <w:lang w:val="pl-PL" w:eastAsia="en-US" w:bidi="en-US"/>
        </w:rPr>
        <w:t>Tryb udzielenia zamówienia.</w:t>
      </w:r>
    </w:p>
    <w:p>
      <w:pPr>
        <w:pStyle w:val="Tretekstu"/>
        <w:numPr>
          <w:ilvl w:val="0"/>
          <w:numId w:val="4"/>
        </w:numPr>
        <w:spacing w:lineRule="auto" w:line="360"/>
        <w:rPr/>
      </w:pPr>
      <w:r>
        <w:rPr>
          <w:rStyle w:val="Domylnaczcionkaakapitu"/>
          <w:color w:val="000000"/>
          <w:sz w:val="22"/>
          <w:szCs w:val="22"/>
          <w:lang w:val="pl-PL" w:eastAsia="en-US" w:bidi="en-US"/>
        </w:rPr>
        <w:t>Opis przedmiotu zamówienia.</w:t>
      </w:r>
    </w:p>
    <w:p>
      <w:pPr>
        <w:pStyle w:val="Tretekstu"/>
        <w:numPr>
          <w:ilvl w:val="0"/>
          <w:numId w:val="4"/>
        </w:numPr>
        <w:spacing w:lineRule="auto" w:line="360"/>
        <w:rPr/>
      </w:pPr>
      <w:r>
        <w:rPr>
          <w:rStyle w:val="Domylnaczcionkaakapitu"/>
          <w:color w:val="000000"/>
          <w:sz w:val="22"/>
          <w:szCs w:val="22"/>
          <w:lang w:val="pl-PL" w:eastAsia="en-US" w:bidi="en-US"/>
        </w:rPr>
        <w:t>Termin wykonania zamówienia.</w:t>
      </w:r>
    </w:p>
    <w:p>
      <w:pPr>
        <w:pStyle w:val="Tretekstu"/>
        <w:numPr>
          <w:ilvl w:val="0"/>
          <w:numId w:val="4"/>
        </w:numPr>
        <w:spacing w:lineRule="auto" w:line="360"/>
        <w:rPr/>
      </w:pPr>
      <w:r>
        <w:rPr>
          <w:rStyle w:val="Domylnaczcionkaakapitu"/>
          <w:color w:val="000000"/>
          <w:sz w:val="22"/>
          <w:szCs w:val="22"/>
          <w:lang w:val="pl-PL" w:eastAsia="en-US" w:bidi="en-US"/>
        </w:rPr>
        <w:t>Podstawy wykluczenia z postępowania.</w:t>
      </w:r>
    </w:p>
    <w:p>
      <w:pPr>
        <w:pStyle w:val="Tretekstu"/>
        <w:numPr>
          <w:ilvl w:val="0"/>
          <w:numId w:val="4"/>
        </w:numPr>
        <w:spacing w:lineRule="auto" w:line="360"/>
        <w:rPr/>
      </w:pPr>
      <w:r>
        <w:rPr>
          <w:rStyle w:val="Domylnaczcionkaakapitu"/>
          <w:color w:val="000000"/>
          <w:sz w:val="22"/>
          <w:szCs w:val="22"/>
          <w:lang w:val="pl-PL" w:eastAsia="en-US" w:bidi="en-US"/>
        </w:rPr>
        <w:t>Informacja o warunkach udziału w postępowaniu.</w:t>
      </w:r>
    </w:p>
    <w:p>
      <w:pPr>
        <w:pStyle w:val="Tretekstu"/>
        <w:numPr>
          <w:ilvl w:val="0"/>
          <w:numId w:val="4"/>
        </w:numPr>
        <w:spacing w:lineRule="auto" w:line="360"/>
        <w:rPr/>
      </w:pPr>
      <w:r>
        <w:rPr>
          <w:rStyle w:val="Domylnaczcionkaakapitu"/>
          <w:color w:val="000000"/>
          <w:sz w:val="22"/>
          <w:szCs w:val="22"/>
          <w:lang w:val="pl-PL" w:eastAsia="en-US" w:bidi="en-US"/>
        </w:rPr>
        <w:t>Opis sposobu przygotowywania oferty.</w:t>
      </w:r>
    </w:p>
    <w:p>
      <w:pPr>
        <w:pStyle w:val="Tretekstu"/>
        <w:numPr>
          <w:ilvl w:val="0"/>
          <w:numId w:val="4"/>
        </w:numPr>
        <w:spacing w:lineRule="auto" w:line="360"/>
        <w:rPr/>
      </w:pPr>
      <w:r>
        <w:rPr>
          <w:rStyle w:val="Domylnaczcionkaakapitu"/>
          <w:color w:val="000000"/>
          <w:sz w:val="22"/>
          <w:szCs w:val="22"/>
          <w:lang w:val="pl-PL" w:eastAsia="en-US" w:bidi="en-US"/>
        </w:rPr>
        <w:t>Informacja o podmiotowych środkach dowodowych, których złożenia wymaga zamawiający.</w:t>
      </w:r>
    </w:p>
    <w:p>
      <w:pPr>
        <w:pStyle w:val="Tretekstu"/>
        <w:numPr>
          <w:ilvl w:val="0"/>
          <w:numId w:val="4"/>
        </w:numPr>
        <w:spacing w:lineRule="auto" w:line="360"/>
        <w:rPr/>
      </w:pPr>
      <w:r>
        <w:rPr>
          <w:rStyle w:val="Domylnaczcionkaakapitu"/>
          <w:color w:val="000000"/>
          <w:sz w:val="22"/>
          <w:szCs w:val="22"/>
          <w:lang w:val="pl-PL" w:eastAsia="en-US" w:bidi="en-US"/>
        </w:rPr>
        <w:t xml:space="preserve">Informacje o środkach komunikacji elektronicznej, przy użyciu których zamawiający będzie komunikował się z wykonawcami, oraz informacje o wymaganiach technicznych </w:t>
        <w:br/>
        <w:t>i organizacyjnych sporządzania, wysyłania i odbierania korespondencji elektronicznej.</w:t>
      </w:r>
    </w:p>
    <w:p>
      <w:pPr>
        <w:pStyle w:val="Tretekstu"/>
        <w:numPr>
          <w:ilvl w:val="0"/>
          <w:numId w:val="4"/>
        </w:numPr>
        <w:spacing w:lineRule="auto" w:line="360"/>
        <w:rPr>
          <w:color w:val="000000"/>
          <w:sz w:val="22"/>
          <w:szCs w:val="22"/>
          <w:lang w:val="pl-PL" w:eastAsia="en-US" w:bidi="en-US"/>
        </w:rPr>
      </w:pPr>
      <w:r>
        <w:rPr>
          <w:color w:val="000000"/>
          <w:sz w:val="22"/>
          <w:szCs w:val="22"/>
          <w:lang w:val="pl-PL" w:eastAsia="en-US" w:bidi="en-US"/>
        </w:rPr>
        <w:t>Termin związania ofertą.</w:t>
      </w:r>
    </w:p>
    <w:p>
      <w:pPr>
        <w:pStyle w:val="Tretekstu"/>
        <w:numPr>
          <w:ilvl w:val="0"/>
          <w:numId w:val="4"/>
        </w:numPr>
        <w:spacing w:lineRule="auto" w:line="360"/>
        <w:rPr/>
      </w:pPr>
      <w:r>
        <w:rPr>
          <w:rStyle w:val="Domylnaczcionkaakapitu"/>
          <w:color w:val="000000"/>
          <w:sz w:val="22"/>
          <w:szCs w:val="22"/>
          <w:lang w:val="pl-PL" w:eastAsia="en-US" w:bidi="en-US"/>
        </w:rPr>
        <w:t>Wymagania dotyczące wadium.</w:t>
      </w:r>
    </w:p>
    <w:p>
      <w:pPr>
        <w:pStyle w:val="Tretekstu"/>
        <w:numPr>
          <w:ilvl w:val="0"/>
          <w:numId w:val="4"/>
        </w:numPr>
        <w:spacing w:lineRule="auto" w:line="360"/>
        <w:rPr/>
      </w:pPr>
      <w:r>
        <w:rPr>
          <w:rStyle w:val="Domylnaczcionkaakapitu"/>
          <w:color w:val="000000"/>
          <w:sz w:val="22"/>
          <w:szCs w:val="22"/>
          <w:lang w:val="pl-PL" w:eastAsia="en-US" w:bidi="en-US"/>
        </w:rPr>
        <w:t>Sposób oraz termin składania ofert.</w:t>
      </w:r>
    </w:p>
    <w:p>
      <w:pPr>
        <w:pStyle w:val="Tretekstu"/>
        <w:numPr>
          <w:ilvl w:val="0"/>
          <w:numId w:val="4"/>
        </w:numPr>
        <w:spacing w:lineRule="auto" w:line="360"/>
        <w:rPr/>
      </w:pPr>
      <w:r>
        <w:rPr>
          <w:rStyle w:val="Domylnaczcionkaakapitu"/>
          <w:color w:val="000000"/>
          <w:sz w:val="22"/>
          <w:szCs w:val="22"/>
          <w:lang w:val="pl-PL" w:eastAsia="en-US" w:bidi="en-US"/>
        </w:rPr>
        <w:t>Termin otwarcia ofert.</w:t>
      </w:r>
    </w:p>
    <w:p>
      <w:pPr>
        <w:pStyle w:val="Tretekstu"/>
        <w:numPr>
          <w:ilvl w:val="0"/>
          <w:numId w:val="4"/>
        </w:numPr>
        <w:spacing w:lineRule="auto" w:line="360"/>
        <w:rPr>
          <w:color w:val="000000"/>
          <w:sz w:val="22"/>
          <w:szCs w:val="22"/>
          <w:lang w:val="pl-PL" w:eastAsia="en-US" w:bidi="en-US"/>
        </w:rPr>
      </w:pPr>
      <w:r>
        <w:rPr>
          <w:color w:val="000000"/>
          <w:sz w:val="22"/>
          <w:szCs w:val="22"/>
          <w:lang w:val="pl-PL" w:eastAsia="en-US" w:bidi="en-US"/>
        </w:rPr>
        <w:t>Sposób obliczenia ceny.</w:t>
      </w:r>
    </w:p>
    <w:p>
      <w:pPr>
        <w:pStyle w:val="Tretekstu"/>
        <w:numPr>
          <w:ilvl w:val="0"/>
          <w:numId w:val="4"/>
        </w:numPr>
        <w:spacing w:lineRule="auto" w:line="360"/>
        <w:rPr>
          <w:color w:val="000000"/>
          <w:sz w:val="22"/>
          <w:szCs w:val="22"/>
          <w:lang w:val="pl-PL" w:eastAsia="en-US" w:bidi="en-US"/>
        </w:rPr>
      </w:pPr>
      <w:r>
        <w:rPr>
          <w:color w:val="000000"/>
          <w:sz w:val="22"/>
          <w:szCs w:val="22"/>
          <w:lang w:val="pl-PL" w:eastAsia="en-US" w:bidi="en-US"/>
        </w:rPr>
        <w:t>Informacja dotycząca walut obcych, w jakich mogą być prowadzone rozliczenia między wykonawcą, a zamawiającym.</w:t>
      </w:r>
    </w:p>
    <w:p>
      <w:pPr>
        <w:pStyle w:val="Tretekstu"/>
        <w:numPr>
          <w:ilvl w:val="0"/>
          <w:numId w:val="4"/>
        </w:numPr>
        <w:spacing w:lineRule="auto" w:line="360"/>
        <w:rPr>
          <w:color w:val="000000"/>
          <w:sz w:val="22"/>
          <w:szCs w:val="22"/>
          <w:lang w:val="pl-PL" w:eastAsia="en-US" w:bidi="en-US"/>
        </w:rPr>
      </w:pPr>
      <w:r>
        <w:rPr>
          <w:color w:val="000000"/>
          <w:sz w:val="22"/>
          <w:szCs w:val="22"/>
          <w:lang w:val="pl-PL" w:eastAsia="en-US" w:bidi="en-US"/>
        </w:rPr>
        <w:t>Opis kryteriów oceny ofert, wraz z podaniem wag tych kryteriów i sposobu oceny ofert.</w:t>
      </w:r>
    </w:p>
    <w:p>
      <w:pPr>
        <w:pStyle w:val="Tretekstu"/>
        <w:numPr>
          <w:ilvl w:val="0"/>
          <w:numId w:val="4"/>
        </w:numPr>
        <w:spacing w:lineRule="auto" w:line="360"/>
        <w:rPr/>
      </w:pPr>
      <w:r>
        <w:rPr>
          <w:rStyle w:val="Domylnaczcionkaakapitu"/>
          <w:color w:val="000000"/>
          <w:sz w:val="22"/>
          <w:szCs w:val="22"/>
          <w:lang w:val="pl-PL" w:eastAsia="en-US" w:bidi="en-US"/>
        </w:rPr>
        <w:t>Informacja o formalnościach, jakie muszą zostać dopełnione po wyborze oferty w celu zawarcia umowy w sprawie zamówienia publicznego.</w:t>
      </w:r>
    </w:p>
    <w:p>
      <w:pPr>
        <w:pStyle w:val="Tretekstu"/>
        <w:numPr>
          <w:ilvl w:val="0"/>
          <w:numId w:val="4"/>
        </w:numPr>
        <w:spacing w:lineRule="auto" w:line="360"/>
        <w:rPr/>
      </w:pPr>
      <w:r>
        <w:rPr>
          <w:rStyle w:val="Domylnaczcionkaakapitu"/>
          <w:color w:val="000000"/>
          <w:sz w:val="22"/>
          <w:szCs w:val="22"/>
          <w:lang w:val="pl-PL" w:eastAsia="en-US" w:bidi="en-US"/>
        </w:rPr>
        <w:t>Projektowane postanowienia umowy w sprawie zamówienia publicznego, które zostaną wprowadzone do treści tej umowy.</w:t>
      </w:r>
    </w:p>
    <w:p>
      <w:pPr>
        <w:pStyle w:val="Tretekstu"/>
        <w:numPr>
          <w:ilvl w:val="0"/>
          <w:numId w:val="4"/>
        </w:numPr>
        <w:spacing w:lineRule="auto" w:line="360"/>
        <w:rPr/>
      </w:pPr>
      <w:r>
        <w:rPr>
          <w:rStyle w:val="Domylnaczcionkaakapitu"/>
          <w:color w:val="000000"/>
          <w:sz w:val="22"/>
          <w:szCs w:val="22"/>
          <w:lang w:val="pl-PL" w:eastAsia="en-US" w:bidi="en-US"/>
        </w:rPr>
        <w:t>Wymagania dotyczące zabezpieczenia należytego wykonania umowy.</w:t>
      </w:r>
    </w:p>
    <w:p>
      <w:pPr>
        <w:pStyle w:val="Tretekstu"/>
        <w:numPr>
          <w:ilvl w:val="0"/>
          <w:numId w:val="4"/>
        </w:numPr>
        <w:spacing w:lineRule="auto" w:line="360"/>
        <w:rPr/>
      </w:pPr>
      <w:r>
        <w:rPr>
          <w:rStyle w:val="Domylnaczcionkaakapitu"/>
          <w:color w:val="000000"/>
          <w:sz w:val="22"/>
          <w:szCs w:val="22"/>
          <w:lang w:val="pl-PL" w:eastAsia="en-US" w:bidi="en-US"/>
        </w:rPr>
        <w:t>Pouczenie o środkach ochrony prawnej przysługujących wykonawcy.</w:t>
      </w:r>
    </w:p>
    <w:p>
      <w:pPr>
        <w:pStyle w:val="Tretekstu"/>
        <w:numPr>
          <w:ilvl w:val="0"/>
          <w:numId w:val="4"/>
        </w:numPr>
        <w:spacing w:lineRule="auto" w:line="360"/>
        <w:rPr/>
      </w:pPr>
      <w:r>
        <w:rPr>
          <w:rStyle w:val="Domylnaczcionkaakapitu"/>
          <w:color w:val="000000"/>
          <w:sz w:val="22"/>
          <w:szCs w:val="22"/>
          <w:lang w:val="pl-PL" w:eastAsia="en-US" w:bidi="en-US"/>
        </w:rPr>
        <w:t>Inne postanowienia specyfikacji warunków zamówienia.</w:t>
      </w:r>
    </w:p>
    <w:p>
      <w:pPr>
        <w:pStyle w:val="Tretekstu"/>
        <w:numPr>
          <w:ilvl w:val="0"/>
          <w:numId w:val="4"/>
        </w:numPr>
        <w:spacing w:lineRule="auto" w:line="360"/>
        <w:rPr/>
      </w:pPr>
      <w:r>
        <w:rPr>
          <w:rStyle w:val="Domylnaczcionkaakapitu"/>
          <w:color w:val="000000"/>
          <w:sz w:val="22"/>
          <w:szCs w:val="22"/>
          <w:lang w:val="pl-PL" w:eastAsia="en-US" w:bidi="en-US"/>
        </w:rPr>
        <w:t>Klauzula informacyjna dotycząca przetwarzania danych osobowych.</w:t>
      </w:r>
    </w:p>
    <w:p>
      <w:pPr>
        <w:pStyle w:val="Tretekstu"/>
        <w:numPr>
          <w:ilvl w:val="0"/>
          <w:numId w:val="4"/>
        </w:numPr>
        <w:spacing w:lineRule="auto" w:line="360"/>
        <w:rPr/>
      </w:pPr>
      <w:r>
        <w:rPr>
          <w:rStyle w:val="Domylnaczcionkaakapitu"/>
          <w:color w:val="000000"/>
          <w:sz w:val="22"/>
          <w:szCs w:val="22"/>
          <w:lang w:val="pl-PL" w:eastAsia="en-US" w:bidi="en-US"/>
        </w:rPr>
        <w:t>Wykaz załączników do specyfikacji warunków zamówienia.</w:t>
      </w:r>
    </w:p>
    <w:p>
      <w:pPr>
        <w:pStyle w:val="Normal"/>
        <w:tabs>
          <w:tab w:val="clear" w:pos="709"/>
          <w:tab w:val="left" w:pos="345" w:leader="none"/>
        </w:tabs>
        <w:spacing w:lineRule="auto" w:line="360"/>
        <w:ind w:left="-375" w:right="0" w:hanging="0"/>
        <w:jc w:val="both"/>
        <w:rPr>
          <w:color w:val="000000"/>
          <w:sz w:val="22"/>
          <w:szCs w:val="22"/>
          <w:lang w:val="pl-PL" w:eastAsia="en-US" w:bidi="en-US"/>
        </w:rPr>
      </w:pPr>
      <w:r>
        <w:rPr>
          <w:color w:val="000000"/>
          <w:sz w:val="22"/>
          <w:szCs w:val="22"/>
          <w:lang w:val="pl-PL" w:eastAsia="en-US" w:bidi="en-US"/>
        </w:rPr>
      </w:r>
    </w:p>
    <w:p>
      <w:pPr>
        <w:pStyle w:val="Normal"/>
        <w:tabs>
          <w:tab w:val="clear" w:pos="709"/>
          <w:tab w:val="left" w:pos="345" w:leader="none"/>
        </w:tabs>
        <w:spacing w:lineRule="auto" w:line="360"/>
        <w:ind w:left="-375" w:right="0" w:hanging="0"/>
        <w:jc w:val="both"/>
        <w:rPr>
          <w:color w:val="000000"/>
          <w:sz w:val="22"/>
          <w:szCs w:val="22"/>
          <w:lang w:val="pl-PL" w:eastAsia="en-US" w:bidi="en-US"/>
        </w:rPr>
      </w:pPr>
      <w:r>
        <w:rPr>
          <w:color w:val="000000"/>
          <w:sz w:val="22"/>
          <w:szCs w:val="22"/>
          <w:lang w:val="pl-PL" w:eastAsia="en-US" w:bidi="en-US"/>
        </w:rPr>
      </w:r>
      <w:r>
        <w:br w:type="page"/>
      </w:r>
    </w:p>
    <w:p>
      <w:pPr>
        <w:pStyle w:val="Normalny"/>
        <w:rPr>
          <w:rFonts w:ascii="Arial" w:hAnsi="Arial" w:cs="Arial"/>
          <w:color w:val="000000"/>
          <w:sz w:val="22"/>
          <w:szCs w:val="22"/>
          <w:lang w:val="pl-PL" w:eastAsia="en-US" w:bidi="en-US"/>
        </w:rPr>
      </w:pPr>
      <w:r>
        <w:rPr>
          <w:rFonts w:cs="Arial" w:ascii="Arial" w:hAnsi="Arial"/>
          <w:color w:val="000000"/>
          <w:sz w:val="22"/>
          <w:szCs w:val="22"/>
          <w:lang w:val="pl-PL" w:eastAsia="en-US" w:bidi="en-US"/>
        </w:rPr>
      </w:r>
    </w:p>
    <w:tbl>
      <w:tblPr>
        <w:tblW w:w="9634" w:type="dxa"/>
        <w:jc w:val="left"/>
        <w:tblInd w:w="-1" w:type="dxa"/>
        <w:tblLayout w:type="fixed"/>
        <w:tblCellMar>
          <w:top w:w="55" w:type="dxa"/>
          <w:left w:w="55" w:type="dxa"/>
          <w:bottom w:w="55" w:type="dxa"/>
          <w:right w:w="55" w:type="dxa"/>
        </w:tblCellMar>
      </w:tblPr>
      <w:tblGrid>
        <w:gridCol w:w="885"/>
        <w:gridCol w:w="8749"/>
      </w:tblGrid>
      <w:tr>
        <w:trPr/>
        <w:tc>
          <w:tcPr>
            <w:tcW w:w="885"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I.</w:t>
            </w:r>
          </w:p>
        </w:tc>
        <w:tc>
          <w:tcPr>
            <w:tcW w:w="8749"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450" w:leader="none"/>
                <w:tab w:val="left" w:pos="210" w:leader="none"/>
              </w:tabs>
              <w:rPr>
                <w:b/>
                <w:b/>
                <w:bCs/>
                <w:color w:val="000000"/>
                <w:sz w:val="22"/>
                <w:szCs w:val="22"/>
                <w:lang w:val="pl-PL"/>
              </w:rPr>
            </w:pPr>
            <w:r>
              <w:rPr>
                <w:b/>
                <w:bCs/>
                <w:color w:val="000000"/>
                <w:sz w:val="22"/>
                <w:szCs w:val="22"/>
                <w:lang w:val="pl-PL"/>
              </w:rPr>
              <w:t>INFORMACJE OGÓLNE</w:t>
            </w:r>
          </w:p>
        </w:tc>
      </w:tr>
    </w:tbl>
    <w:p>
      <w:pPr>
        <w:pStyle w:val="Normal"/>
        <w:jc w:val="both"/>
        <w:rPr>
          <w:b/>
          <w:b/>
          <w:bCs/>
          <w:color w:val="000000"/>
          <w:sz w:val="22"/>
          <w:szCs w:val="22"/>
          <w:u w:val="single"/>
          <w:lang w:val="pl-PL"/>
        </w:rPr>
      </w:pPr>
      <w:r>
        <w:rPr>
          <w:b/>
          <w:bCs/>
          <w:color w:val="000000"/>
          <w:sz w:val="22"/>
          <w:szCs w:val="22"/>
          <w:u w:val="single"/>
          <w:lang w:val="pl-PL"/>
        </w:rPr>
      </w:r>
    </w:p>
    <w:p>
      <w:pPr>
        <w:pStyle w:val="Normal"/>
        <w:numPr>
          <w:ilvl w:val="0"/>
          <w:numId w:val="6"/>
        </w:numPr>
        <w:tabs>
          <w:tab w:val="clear" w:pos="709"/>
          <w:tab w:val="left" w:pos="720" w:leader="none"/>
        </w:tabs>
        <w:spacing w:lineRule="auto" w:line="360"/>
        <w:jc w:val="both"/>
        <w:rPr/>
      </w:pPr>
      <w:r>
        <w:rPr>
          <w:color w:val="000000"/>
          <w:sz w:val="22"/>
          <w:szCs w:val="22"/>
          <w:lang w:val="pl-PL"/>
        </w:rPr>
        <w:t xml:space="preserve">Nazwa i adres zamawiającego: </w:t>
      </w:r>
      <w:r>
        <w:rPr>
          <w:rStyle w:val="Domylnaczcionkaakapitu"/>
          <w:b/>
          <w:bCs/>
          <w:color w:val="000000"/>
          <w:sz w:val="22"/>
          <w:szCs w:val="22"/>
          <w:lang w:val="pl-PL"/>
        </w:rPr>
        <w:t xml:space="preserve">Gmina Miasta Jaworzna, Żłobek Miejski w Jaworznie </w:t>
        <w:br/>
      </w:r>
      <w:r>
        <w:rPr>
          <w:rStyle w:val="Domylnaczcionkaakapitu"/>
          <w:color w:val="000000"/>
          <w:sz w:val="22"/>
          <w:szCs w:val="22"/>
          <w:lang w:val="pl-PL"/>
        </w:rPr>
        <w:t>ul. 3 Maja 16, 43-600 Jaworzno,  woj. śląskie</w:t>
      </w:r>
    </w:p>
    <w:p>
      <w:pPr>
        <w:pStyle w:val="Normal"/>
        <w:numPr>
          <w:ilvl w:val="0"/>
          <w:numId w:val="0"/>
        </w:numPr>
        <w:tabs>
          <w:tab w:val="clear" w:pos="709"/>
          <w:tab w:val="left" w:pos="1125" w:leader="none"/>
        </w:tabs>
        <w:spacing w:lineRule="auto" w:line="360"/>
        <w:ind w:left="405" w:right="0" w:hanging="0"/>
        <w:jc w:val="both"/>
        <w:rPr/>
      </w:pPr>
      <w:r>
        <w:rPr>
          <w:rStyle w:val="Domylnaczcionkaakapitu"/>
          <w:b/>
          <w:bCs/>
          <w:color w:val="000000"/>
          <w:sz w:val="22"/>
          <w:szCs w:val="22"/>
          <w:lang w:val="pl-PL"/>
        </w:rPr>
        <w:t>Numer telefonu:</w:t>
      </w:r>
      <w:r>
        <w:rPr>
          <w:rStyle w:val="Domylnaczcionkaakapitu"/>
          <w:color w:val="000000"/>
          <w:sz w:val="22"/>
          <w:szCs w:val="22"/>
          <w:lang w:val="pl-PL"/>
        </w:rPr>
        <w:t xml:space="preserve">  (</w:t>
      </w:r>
      <w:r>
        <w:rPr>
          <w:rStyle w:val="Domylnaczcionkaakapitu"/>
          <w:rFonts w:eastAsia="Lucida Sans Unicode" w:cs="Tahoma"/>
          <w:color w:val="000000"/>
          <w:sz w:val="22"/>
          <w:szCs w:val="22"/>
          <w:lang w:val="pl-PL" w:eastAsia="en-US" w:bidi="en-US"/>
        </w:rPr>
        <w:t>32) 762 91 64</w:t>
      </w:r>
    </w:p>
    <w:p>
      <w:pPr>
        <w:pStyle w:val="Normal"/>
        <w:numPr>
          <w:ilvl w:val="0"/>
          <w:numId w:val="0"/>
        </w:numPr>
        <w:tabs>
          <w:tab w:val="clear" w:pos="709"/>
          <w:tab w:val="left" w:pos="1125" w:leader="none"/>
        </w:tabs>
        <w:spacing w:lineRule="auto" w:line="360"/>
        <w:ind w:left="405" w:right="0" w:hanging="0"/>
        <w:jc w:val="both"/>
        <w:rPr/>
      </w:pPr>
      <w:r>
        <w:rPr>
          <w:rStyle w:val="Domylnaczcionkaakapitu"/>
          <w:b/>
          <w:bCs/>
          <w:color w:val="000000"/>
          <w:sz w:val="22"/>
          <w:szCs w:val="22"/>
          <w:lang w:val="pl-PL"/>
        </w:rPr>
        <w:t>Adres poczty elektronicznej:</w:t>
      </w:r>
      <w:r>
        <w:rPr>
          <w:rStyle w:val="Domylnaczcionkaakapitu"/>
          <w:color w:val="000000"/>
          <w:sz w:val="22"/>
          <w:szCs w:val="22"/>
          <w:lang w:val="pl-PL"/>
        </w:rPr>
        <w:t xml:space="preserve"> </w:t>
      </w:r>
      <w:r>
        <w:rPr>
          <w:rStyle w:val="Domylnaczcionkaakapitu"/>
          <w:rFonts w:eastAsia="Lucida Sans Unicode" w:cs="Tahoma"/>
          <w:color w:val="000000"/>
          <w:sz w:val="22"/>
          <w:szCs w:val="22"/>
          <w:lang w:val="pl-PL" w:eastAsia="en-US" w:bidi="en-US"/>
        </w:rPr>
        <w:t>sekretariat@zlobekmiejski.jaworzno.edu.pl</w:t>
      </w:r>
    </w:p>
    <w:p>
      <w:pPr>
        <w:pStyle w:val="Normal"/>
        <w:numPr>
          <w:ilvl w:val="0"/>
          <w:numId w:val="0"/>
        </w:numPr>
        <w:tabs>
          <w:tab w:val="clear" w:pos="709"/>
          <w:tab w:val="left" w:pos="1125" w:leader="none"/>
        </w:tabs>
        <w:spacing w:lineRule="auto" w:line="360"/>
        <w:ind w:left="405" w:right="0" w:hanging="0"/>
        <w:jc w:val="both"/>
        <w:rPr>
          <w:b/>
          <w:b/>
          <w:bCs/>
          <w:color w:val="000000"/>
          <w:sz w:val="22"/>
          <w:szCs w:val="22"/>
          <w:lang w:val="pl-PL"/>
        </w:rPr>
      </w:pPr>
      <w:r>
        <w:rPr>
          <w:b/>
          <w:bCs/>
          <w:color w:val="000000"/>
          <w:sz w:val="22"/>
          <w:szCs w:val="22"/>
          <w:lang w:val="pl-PL"/>
        </w:rPr>
        <w:t xml:space="preserve">Adres strony internetowej prowadzonego postępowania: </w:t>
      </w:r>
    </w:p>
    <w:p>
      <w:pPr>
        <w:pStyle w:val="Normal"/>
        <w:numPr>
          <w:ilvl w:val="0"/>
          <w:numId w:val="0"/>
        </w:numPr>
        <w:tabs>
          <w:tab w:val="clear" w:pos="709"/>
          <w:tab w:val="left" w:pos="1125" w:leader="none"/>
        </w:tabs>
        <w:spacing w:lineRule="auto" w:line="360"/>
        <w:ind w:left="405" w:right="0" w:hanging="0"/>
        <w:jc w:val="both"/>
        <w:rPr>
          <w:b/>
          <w:b/>
          <w:bCs/>
          <w:color w:val="2A6099"/>
          <w:sz w:val="22"/>
          <w:szCs w:val="22"/>
          <w:lang w:val="pl-PL"/>
        </w:rPr>
      </w:pPr>
      <w:r>
        <w:rPr>
          <w:b/>
          <w:bCs/>
          <w:color w:val="2A6099"/>
          <w:sz w:val="22"/>
          <w:szCs w:val="22"/>
          <w:lang w:val="pl-PL"/>
        </w:rPr>
        <w:t>https://www.e-bip.org.pl/zlobekmiejskijaworzno/34952</w:t>
      </w:r>
    </w:p>
    <w:p>
      <w:pPr>
        <w:pStyle w:val="Normal"/>
        <w:numPr>
          <w:ilvl w:val="0"/>
          <w:numId w:val="6"/>
        </w:numPr>
        <w:tabs>
          <w:tab w:val="clear" w:pos="709"/>
          <w:tab w:val="left" w:pos="720" w:leader="none"/>
        </w:tabs>
        <w:spacing w:lineRule="auto" w:line="360"/>
        <w:jc w:val="both"/>
        <w:rPr>
          <w:rStyle w:val="Domylnaczcionkaakapitu"/>
          <w:color w:val="000000"/>
          <w:sz w:val="22"/>
          <w:szCs w:val="22"/>
          <w:lang w:val="pl-PL"/>
        </w:rPr>
      </w:pPr>
      <w:r>
        <w:rPr>
          <w:rStyle w:val="Domylnaczcionkaakapitu"/>
          <w:color w:val="000000"/>
          <w:sz w:val="22"/>
          <w:szCs w:val="22"/>
          <w:lang w:val="pl-PL"/>
        </w:rPr>
        <w:t xml:space="preserve">Postępowanie o udzielenie zamówienia prowadzone będzie z wykorzystaniem systemu miniPortal-ePuap: </w:t>
      </w:r>
      <w:hyperlink r:id="rId2">
        <w:r>
          <w:rPr>
            <w:rStyle w:val="Czeinternetowe"/>
            <w:b/>
            <w:bCs/>
            <w:color w:val="000000"/>
            <w:sz w:val="22"/>
            <w:szCs w:val="22"/>
            <w:lang w:val="pl-PL"/>
          </w:rPr>
          <w:t>https://miniportal.uzp.gov.pl</w:t>
        </w:r>
      </w:hyperlink>
    </w:p>
    <w:p>
      <w:pPr>
        <w:pStyle w:val="Normal"/>
        <w:numPr>
          <w:ilvl w:val="0"/>
          <w:numId w:val="0"/>
        </w:numPr>
        <w:tabs>
          <w:tab w:val="clear" w:pos="709"/>
          <w:tab w:val="left" w:pos="1125" w:leader="none"/>
        </w:tabs>
        <w:spacing w:lineRule="auto" w:line="360"/>
        <w:ind w:left="405" w:right="0" w:hanging="0"/>
        <w:jc w:val="both"/>
        <w:rPr/>
      </w:pPr>
      <w:r>
        <w:rPr>
          <w:rStyle w:val="Domylnaczcionkaakapitu"/>
          <w:color w:val="000000"/>
          <w:sz w:val="22"/>
          <w:szCs w:val="22"/>
          <w:lang w:val="pl-PL"/>
        </w:rPr>
        <w:t>Specyfikacja warunków zamówienia (zwanej dalej SWZ)</w:t>
      </w:r>
      <w:r>
        <w:rPr>
          <w:color w:val="000000"/>
          <w:sz w:val="22"/>
          <w:szCs w:val="22"/>
          <w:lang w:val="pl-PL"/>
        </w:rPr>
        <w:t xml:space="preserve"> z załącznikami, zmiany i wyjaśnienia treści SWZ oraz inne dokumenty zamówienia bezpośrednio związane z postępowaniem                     o udzielenie zamówienia będą udostępnione na stronie internetowej prowadzonego postępowania:</w:t>
      </w:r>
      <w:r>
        <w:rPr>
          <w:color w:val="000000"/>
          <w:sz w:val="22"/>
          <w:szCs w:val="22"/>
        </w:rPr>
        <w:t> </w:t>
      </w:r>
    </w:p>
    <w:p>
      <w:pPr>
        <w:pStyle w:val="Normal"/>
        <w:numPr>
          <w:ilvl w:val="0"/>
          <w:numId w:val="0"/>
        </w:numPr>
        <w:tabs>
          <w:tab w:val="clear" w:pos="709"/>
          <w:tab w:val="left" w:pos="1125" w:leader="none"/>
        </w:tabs>
        <w:spacing w:lineRule="auto" w:line="360"/>
        <w:ind w:left="405" w:right="0" w:hanging="0"/>
        <w:jc w:val="both"/>
        <w:rPr>
          <w:b/>
          <w:b/>
          <w:bCs/>
          <w:color w:val="2A6099"/>
          <w:sz w:val="22"/>
          <w:szCs w:val="22"/>
          <w:lang w:val="pl-PL"/>
        </w:rPr>
      </w:pPr>
      <w:r>
        <w:rPr>
          <w:b/>
          <w:bCs/>
          <w:color w:val="2A6099"/>
          <w:sz w:val="22"/>
          <w:szCs w:val="22"/>
          <w:lang w:val="pl-PL"/>
        </w:rPr>
        <w:t>https://www.e-bip.org.pl/zlobekmiejskijaworzno/34952</w:t>
      </w:r>
    </w:p>
    <w:p>
      <w:pPr>
        <w:pStyle w:val="Normal"/>
        <w:numPr>
          <w:ilvl w:val="0"/>
          <w:numId w:val="6"/>
        </w:numPr>
        <w:tabs>
          <w:tab w:val="clear" w:pos="709"/>
          <w:tab w:val="left" w:pos="720" w:leader="none"/>
        </w:tabs>
        <w:spacing w:lineRule="auto" w:line="360"/>
        <w:jc w:val="both"/>
        <w:rPr/>
      </w:pPr>
      <w:r>
        <w:rPr>
          <w:rStyle w:val="Domylnaczcionkaakapitu"/>
          <w:color w:val="000000"/>
          <w:sz w:val="22"/>
          <w:szCs w:val="22"/>
          <w:lang w:val="pl-PL"/>
        </w:rPr>
        <w:t>Postępowanie prowadzone jest zgodnie z zasadami udzielania zamówień publicznych, wynikającymi z ustawy Prawo zamówień publicznych (dalej zwanej ustawą Pzp).                              W przypadkach nieuregulowanych w niniejszej SWZ  zastosowanie mają przepisy cytowanej powyżej ustawy oraz rozporządzeń wykonawczych do ustawy.</w:t>
      </w:r>
    </w:p>
    <w:p>
      <w:pPr>
        <w:pStyle w:val="Normal"/>
        <w:numPr>
          <w:ilvl w:val="0"/>
          <w:numId w:val="6"/>
        </w:numPr>
        <w:tabs>
          <w:tab w:val="clear" w:pos="709"/>
          <w:tab w:val="left" w:pos="720" w:leader="none"/>
        </w:tabs>
        <w:spacing w:lineRule="auto" w:line="360"/>
        <w:jc w:val="both"/>
        <w:rPr/>
      </w:pPr>
      <w:r>
        <w:rPr>
          <w:rStyle w:val="Domylnaczcionkaakapitu"/>
          <w:color w:val="000000"/>
          <w:sz w:val="22"/>
          <w:szCs w:val="22"/>
          <w:lang w:val="pl-PL"/>
        </w:rPr>
        <w:t xml:space="preserve">W celu prawidłowego złożenia oferty wykonawca winien zapoznać się z wszystkimi częściami SWZ.  </w:t>
      </w:r>
    </w:p>
    <w:p>
      <w:pPr>
        <w:pStyle w:val="Normal"/>
        <w:numPr>
          <w:ilvl w:val="0"/>
          <w:numId w:val="6"/>
        </w:numPr>
        <w:tabs>
          <w:tab w:val="clear" w:pos="709"/>
          <w:tab w:val="left" w:pos="720" w:leader="none"/>
        </w:tabs>
        <w:spacing w:lineRule="auto" w:line="360"/>
        <w:jc w:val="both"/>
        <w:rPr>
          <w:color w:val="000000"/>
          <w:sz w:val="22"/>
          <w:szCs w:val="22"/>
          <w:lang w:val="pl-PL"/>
        </w:rPr>
      </w:pPr>
      <w:r>
        <w:rPr>
          <w:color w:val="000000"/>
          <w:sz w:val="22"/>
          <w:szCs w:val="22"/>
          <w:lang w:val="pl-PL"/>
        </w:rPr>
        <w:t>Koszty związane z przygotowaniem i złożeniem oferty ponosi wykonawca.</w:t>
      </w:r>
    </w:p>
    <w:p>
      <w:pPr>
        <w:pStyle w:val="Normal"/>
        <w:tabs>
          <w:tab w:val="clear" w:pos="709"/>
          <w:tab w:val="left" w:pos="720" w:leader="none"/>
        </w:tabs>
        <w:spacing w:lineRule="auto" w:line="360"/>
        <w:jc w:val="both"/>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spacing w:lineRule="auto" w:line="360"/>
              <w:jc w:val="center"/>
              <w:rPr>
                <w:b/>
                <w:b/>
                <w:bCs/>
                <w:color w:val="000000"/>
                <w:sz w:val="22"/>
                <w:szCs w:val="22"/>
              </w:rPr>
            </w:pPr>
            <w:r>
              <w:rPr>
                <w:b/>
                <w:bCs/>
                <w:color w:val="000000"/>
                <w:sz w:val="22"/>
                <w:szCs w:val="22"/>
              </w:rPr>
              <w:t>II.</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720" w:leader="none"/>
              </w:tabs>
              <w:spacing w:lineRule="auto" w:line="360"/>
              <w:ind w:left="0" w:right="0" w:hanging="0"/>
              <w:rPr/>
            </w:pPr>
            <w:r>
              <w:rPr>
                <w:rStyle w:val="Domylnaczcionkaakapitu"/>
                <w:b/>
                <w:bCs/>
                <w:color w:val="000000"/>
                <w:sz w:val="22"/>
                <w:szCs w:val="22"/>
                <w:lang w:val="pl-PL"/>
              </w:rPr>
              <w:t>TRYB UDZIELENIA ZAMÓWIENIA</w:t>
            </w:r>
          </w:p>
        </w:tc>
      </w:tr>
    </w:tbl>
    <w:p>
      <w:pPr>
        <w:pStyle w:val="Normal"/>
        <w:spacing w:lineRule="auto" w:line="360"/>
        <w:jc w:val="both"/>
        <w:rPr>
          <w:color w:val="000000"/>
          <w:sz w:val="22"/>
          <w:szCs w:val="22"/>
          <w:lang w:val="pl-PL"/>
        </w:rPr>
      </w:pPr>
      <w:r>
        <w:rPr>
          <w:color w:val="000000"/>
          <w:sz w:val="22"/>
          <w:szCs w:val="22"/>
          <w:lang w:val="pl-PL"/>
        </w:rPr>
      </w:r>
    </w:p>
    <w:p>
      <w:pPr>
        <w:pStyle w:val="Normal"/>
        <w:suppressAutoHyphens w:val="true"/>
        <w:spacing w:lineRule="auto" w:line="360"/>
        <w:ind w:left="57" w:right="0" w:hanging="0"/>
        <w:jc w:val="both"/>
        <w:rPr/>
      </w:pPr>
      <w:r>
        <w:rPr>
          <w:rStyle w:val="Domylnaczcionkaakapitu"/>
          <w:color w:val="000000"/>
          <w:sz w:val="22"/>
          <w:szCs w:val="22"/>
          <w:lang w:val="pl-PL"/>
        </w:rPr>
        <w:t xml:space="preserve">Postępowanie o udzielenie zamówienia publicznego prowadzone jest </w:t>
      </w:r>
      <w:r>
        <w:rPr>
          <w:rStyle w:val="Domylnaczcionkaakapitu"/>
          <w:b/>
          <w:bCs/>
          <w:color w:val="000000"/>
          <w:sz w:val="22"/>
          <w:szCs w:val="22"/>
          <w:lang w:val="pl-PL"/>
        </w:rPr>
        <w:t xml:space="preserve"> na podstawie art. 275 pkt 1 ustawy Pzp w</w:t>
      </w:r>
      <w:r>
        <w:rPr>
          <w:rStyle w:val="Domylnaczcionkaakapitu"/>
          <w:color w:val="000000"/>
          <w:sz w:val="22"/>
          <w:szCs w:val="22"/>
          <w:lang w:val="pl-PL"/>
        </w:rPr>
        <w:t xml:space="preserve"> </w:t>
      </w:r>
      <w:r>
        <w:rPr>
          <w:rStyle w:val="Domylnaczcionkaakapitu"/>
          <w:b/>
          <w:bCs/>
          <w:color w:val="000000"/>
          <w:sz w:val="22"/>
          <w:szCs w:val="22"/>
          <w:lang w:val="pl-PL"/>
        </w:rPr>
        <w:t>trybie podstawowym,</w:t>
      </w:r>
      <w:r>
        <w:rPr>
          <w:rStyle w:val="Domylnaczcionkaakapitu"/>
          <w:color w:val="000000"/>
          <w:sz w:val="22"/>
          <w:szCs w:val="22"/>
          <w:lang w:val="pl-PL"/>
        </w:rPr>
        <w:t xml:space="preserve"> w którym w odpowiedzi na ogłoszenie                              o zamówieniu oferty mogą składać wszyscy zainteresowani wykonawcy, a następnie zamawiający wybiera najkorzystniejszą ofertę  bez przeprowadzenia negocjacji.</w:t>
      </w:r>
    </w:p>
    <w:p>
      <w:pPr>
        <w:pStyle w:val="Normal"/>
        <w:spacing w:lineRule="auto" w:line="360"/>
        <w:ind w:left="-340" w:right="0" w:hanging="0"/>
        <w:jc w:val="both"/>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spacing w:lineRule="auto" w:line="360"/>
              <w:jc w:val="center"/>
              <w:rPr>
                <w:b/>
                <w:b/>
                <w:bCs/>
                <w:color w:val="000000"/>
                <w:sz w:val="22"/>
                <w:szCs w:val="22"/>
              </w:rPr>
            </w:pPr>
            <w:r>
              <w:rPr>
                <w:b/>
                <w:bCs/>
                <w:color w:val="000000"/>
                <w:sz w:val="22"/>
                <w:szCs w:val="22"/>
              </w:rPr>
              <w:t>III.</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720" w:leader="none"/>
              </w:tabs>
              <w:spacing w:lineRule="auto" w:line="360"/>
              <w:ind w:left="0" w:right="0" w:hanging="0"/>
              <w:rPr>
                <w:b/>
                <w:b/>
                <w:bCs/>
                <w:color w:val="000000"/>
                <w:sz w:val="22"/>
                <w:szCs w:val="22"/>
                <w:lang w:val="pl-PL"/>
              </w:rPr>
            </w:pPr>
            <w:r>
              <w:rPr>
                <w:b/>
                <w:bCs/>
                <w:color w:val="000000"/>
                <w:sz w:val="22"/>
                <w:szCs w:val="22"/>
                <w:lang w:val="pl-PL"/>
              </w:rPr>
              <w:t>OPIS PRZEDMIOTU ZAMÓWIENIA</w:t>
            </w:r>
          </w:p>
        </w:tc>
      </w:tr>
    </w:tbl>
    <w:p>
      <w:pPr>
        <w:pStyle w:val="Normal"/>
        <w:spacing w:lineRule="auto" w:line="360"/>
        <w:jc w:val="both"/>
        <w:rPr>
          <w:color w:val="000000"/>
          <w:sz w:val="22"/>
          <w:szCs w:val="22"/>
        </w:rPr>
      </w:pPr>
      <w:r>
        <w:rPr>
          <w:color w:val="000000"/>
          <w:sz w:val="22"/>
          <w:szCs w:val="22"/>
        </w:rPr>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pPr>
      <w:r>
        <w:rPr>
          <w:rStyle w:val="Domylnaczcionkaakapitu"/>
          <w:rFonts w:eastAsia="Times New Roman" w:cs="Arial"/>
          <w:color w:val="000000"/>
          <w:spacing w:val="-2"/>
          <w:sz w:val="22"/>
          <w:szCs w:val="22"/>
          <w:shd w:fill="FFFFFF" w:val="clear"/>
          <w:lang w:val="pl-PL" w:bidi="ar-SA"/>
        </w:rPr>
        <w:t xml:space="preserve">Przedmiotem zamówienia </w:t>
      </w:r>
      <w:r>
        <w:rPr>
          <w:rStyle w:val="Mocnewyrnione"/>
          <w:rFonts w:eastAsia="Times New Roman" w:cs="Times New Roman"/>
          <w:b w:val="false"/>
          <w:bCs w:val="false"/>
          <w:color w:val="000000"/>
          <w:spacing w:val="-7"/>
          <w:sz w:val="22"/>
          <w:szCs w:val="22"/>
          <w:shd w:fill="FFFFFF" w:val="clear"/>
          <w:lang w:val="pl-PL"/>
        </w:rPr>
        <w:t>jest zakup usługi przygotowania i dowożenia gotowych posiłków dla 71 dzieci w wieku od 20 tygodnia do 3 lat uczęszczających do filii Żłobka Miejskiego w Jaworznie przy  ul. Towarowej 61.</w:t>
      </w:r>
    </w:p>
    <w:p>
      <w:pPr>
        <w:pStyle w:val="Normal"/>
        <w:numPr>
          <w:ilvl w:val="0"/>
          <w:numId w:val="7"/>
        </w:numPr>
        <w:tabs>
          <w:tab w:val="clear" w:pos="709"/>
          <w:tab w:val="left" w:pos="37" w:leader="none"/>
          <w:tab w:val="left" w:pos="517" w:leader="none"/>
          <w:tab w:val="left" w:pos="832" w:leader="none"/>
        </w:tabs>
        <w:spacing w:lineRule="auto" w:line="360" w:before="0" w:after="0"/>
        <w:ind w:left="397" w:right="0" w:hanging="397"/>
        <w:jc w:val="both"/>
        <w:rPr/>
      </w:pPr>
      <w:r>
        <w:rPr>
          <w:rStyle w:val="Domylnaczcionkaakapitu"/>
          <w:color w:val="000000"/>
          <w:sz w:val="22"/>
          <w:szCs w:val="22"/>
          <w:lang w:val="pl-PL"/>
        </w:rPr>
        <w:t>Wybrany w wyniku przedmiotowego postępowania wykonawca zobowiązany będzie                         do świadczenia  przez okres trwania umowy, od poniedziałku do piątku (w dni robocze), usług gastronomicznych polegających na przygotowaniu, dostawach posiłków oraz odbiorze</w:t>
        <w:br/>
        <w:t>i utylizacji resztek po spożytych posiłkach wraz z dostarczeniem dla nich pojemników. Posiłki obejmują I i II śniadanie,</w:t>
      </w:r>
      <w:r>
        <w:rPr>
          <w:rStyle w:val="Domylnaczcionkaakapitu"/>
          <w:color w:val="000000"/>
          <w:sz w:val="22"/>
          <w:szCs w:val="22"/>
        </w:rPr>
        <w:t xml:space="preserve"> </w:t>
      </w:r>
      <w:r>
        <w:rPr>
          <w:rStyle w:val="Domylnaczcionkaakapitu"/>
          <w:color w:val="000000"/>
          <w:sz w:val="22"/>
          <w:szCs w:val="22"/>
          <w:lang w:val="pl-PL"/>
        </w:rPr>
        <w:t>dwudaniowy obiad oraz podwieczorek dla 71 dzieci.</w:t>
      </w:r>
    </w:p>
    <w:p>
      <w:pPr>
        <w:pStyle w:val="Normal"/>
        <w:numPr>
          <w:ilvl w:val="0"/>
          <w:numId w:val="7"/>
        </w:numPr>
        <w:tabs>
          <w:tab w:val="clear" w:pos="709"/>
          <w:tab w:val="left" w:pos="37" w:leader="none"/>
          <w:tab w:val="left" w:pos="517" w:leader="none"/>
          <w:tab w:val="left" w:pos="832" w:leader="none"/>
        </w:tabs>
        <w:spacing w:lineRule="auto" w:line="360" w:before="0" w:after="0"/>
        <w:ind w:left="397" w:right="0" w:hanging="397"/>
        <w:jc w:val="both"/>
        <w:rPr/>
      </w:pPr>
      <w:r>
        <w:rPr>
          <w:rStyle w:val="Domylnaczcionkaakapitu"/>
          <w:color w:val="000000"/>
          <w:sz w:val="22"/>
          <w:szCs w:val="22"/>
          <w:lang w:val="pl-PL"/>
        </w:rPr>
        <w:t xml:space="preserve">Zamawiający określa, iż szacunkowa wielkość przedmiotu zamówienia w okresie trwania umowy, tj.: od 01.01.2023r. do dnia 31.12.2023r., </w:t>
      </w:r>
      <w:r>
        <w:rPr>
          <w:rStyle w:val="Domylnaczcionkaakapitu"/>
          <w:color w:val="auto"/>
          <w:sz w:val="22"/>
          <w:szCs w:val="22"/>
          <w:lang w:val="pl-PL"/>
        </w:rPr>
        <w:t>przy założeniu obecności w placówce wszystkich dzieci każdego dnia jej funkcjonowania</w:t>
      </w:r>
      <w:r>
        <w:rPr>
          <w:rStyle w:val="Domylnaczcionkaakapitu"/>
          <w:color w:val="000000"/>
          <w:sz w:val="22"/>
          <w:szCs w:val="22"/>
          <w:lang w:val="pl-PL"/>
        </w:rPr>
        <w:t xml:space="preserve">, </w:t>
      </w:r>
      <w:r>
        <w:rPr>
          <w:rStyle w:val="Domylnaczcionkaakapitu"/>
          <w:rFonts w:eastAsia="Lucida Sans Unicode" w:cs="Tahoma"/>
          <w:color w:val="000000"/>
          <w:sz w:val="22"/>
          <w:szCs w:val="22"/>
          <w:lang w:val="pl-PL" w:eastAsia="en-US" w:bidi="en-US"/>
        </w:rPr>
        <w:t>w</w:t>
      </w:r>
      <w:r>
        <w:rPr>
          <w:rStyle w:val="Domylnaczcionkaakapitu"/>
          <w:color w:val="000000"/>
          <w:sz w:val="22"/>
          <w:szCs w:val="22"/>
          <w:lang w:val="pl-PL"/>
        </w:rPr>
        <w:t>ynosi:</w:t>
      </w:r>
    </w:p>
    <w:p>
      <w:pPr>
        <w:pStyle w:val="Normal"/>
        <w:numPr>
          <w:ilvl w:val="0"/>
          <w:numId w:val="0"/>
        </w:numPr>
        <w:tabs>
          <w:tab w:val="clear" w:pos="709"/>
          <w:tab w:val="left" w:pos="360" w:leader="none"/>
          <w:tab w:val="left" w:pos="840" w:leader="none"/>
          <w:tab w:val="left" w:pos="1155" w:leader="none"/>
        </w:tabs>
        <w:spacing w:lineRule="auto" w:line="360" w:before="0" w:after="0"/>
        <w:ind w:left="720" w:right="0" w:hanging="0"/>
        <w:jc w:val="both"/>
        <w:rPr/>
      </w:pPr>
      <w:r>
        <w:rPr>
          <w:rStyle w:val="Domylnaczcionkaakapitu"/>
          <w:b/>
          <w:bCs/>
          <w:color w:val="000000"/>
          <w:sz w:val="22"/>
          <w:szCs w:val="22"/>
          <w:lang w:val="pl-PL"/>
        </w:rPr>
        <w:t>17 111</w:t>
      </w:r>
      <w:r>
        <w:rPr>
          <w:rStyle w:val="Domylnaczcionkaakapitu"/>
          <w:rFonts w:eastAsia="Lucida Sans Unicode" w:cs="Tahoma"/>
          <w:b/>
          <w:bCs/>
          <w:color w:val="000000"/>
          <w:sz w:val="22"/>
          <w:szCs w:val="22"/>
          <w:lang w:val="pl-PL" w:eastAsia="en-US" w:bidi="en-US"/>
        </w:rPr>
        <w:t xml:space="preserve"> </w:t>
      </w:r>
      <w:r>
        <w:rPr>
          <w:rStyle w:val="Domylnaczcionkaakapitu"/>
          <w:b/>
          <w:bCs/>
          <w:color w:val="000000"/>
          <w:sz w:val="22"/>
          <w:szCs w:val="22"/>
          <w:lang w:val="pl-PL"/>
        </w:rPr>
        <w:t>porcji (jednodniowe wyżywienie w tym : śniadanie, II śniadanie, dwudaniowy obiad i podwieczorek)</w:t>
      </w:r>
    </w:p>
    <w:p>
      <w:pPr>
        <w:pStyle w:val="Normal"/>
        <w:numPr>
          <w:ilvl w:val="0"/>
          <w:numId w:val="0"/>
        </w:numPr>
        <w:tabs>
          <w:tab w:val="clear" w:pos="709"/>
          <w:tab w:val="left" w:pos="360" w:leader="none"/>
          <w:tab w:val="left" w:pos="840" w:leader="none"/>
          <w:tab w:val="left" w:pos="1155" w:leader="none"/>
        </w:tabs>
        <w:spacing w:lineRule="auto" w:line="360" w:before="0" w:after="0"/>
        <w:ind w:left="720" w:right="0" w:hanging="0"/>
        <w:jc w:val="both"/>
        <w:rPr/>
      </w:pPr>
      <w:r>
        <w:rPr/>
      </w:r>
    </w:p>
    <w:tbl>
      <w:tblPr>
        <w:tblW w:w="9634" w:type="dxa"/>
        <w:jc w:val="left"/>
        <w:tblInd w:w="-1" w:type="dxa"/>
        <w:tblLayout w:type="fixed"/>
        <w:tblCellMar>
          <w:top w:w="55" w:type="dxa"/>
          <w:left w:w="55" w:type="dxa"/>
          <w:bottom w:w="55" w:type="dxa"/>
          <w:right w:w="55" w:type="dxa"/>
        </w:tblCellMar>
      </w:tblPr>
      <w:tblGrid>
        <w:gridCol w:w="4485"/>
        <w:gridCol w:w="5149"/>
      </w:tblGrid>
      <w:tr>
        <w:trPr/>
        <w:tc>
          <w:tcPr>
            <w:tcW w:w="4485" w:type="dxa"/>
            <w:tcBorders>
              <w:top w:val="single" w:sz="2" w:space="0" w:color="000000"/>
              <w:left w:val="single" w:sz="2" w:space="0" w:color="000000"/>
              <w:bottom w:val="single" w:sz="2" w:space="0" w:color="000000"/>
            </w:tcBorders>
          </w:tcPr>
          <w:p>
            <w:pPr>
              <w:pStyle w:val="Zawartotabeli"/>
              <w:numPr>
                <w:ilvl w:val="0"/>
                <w:numId w:val="0"/>
              </w:numPr>
              <w:spacing w:lineRule="auto" w:line="360" w:before="0" w:after="0"/>
              <w:ind w:left="720" w:right="0" w:hanging="0"/>
              <w:jc w:val="center"/>
              <w:rPr>
                <w:b/>
                <w:b/>
                <w:bCs/>
                <w:color w:val="000000"/>
                <w:sz w:val="22"/>
                <w:szCs w:val="22"/>
                <w:lang w:val="pl-PL"/>
              </w:rPr>
            </w:pPr>
            <w:r>
              <w:rPr>
                <w:b/>
                <w:bCs/>
                <w:color w:val="000000"/>
                <w:sz w:val="22"/>
                <w:szCs w:val="22"/>
                <w:lang w:val="pl-PL"/>
              </w:rPr>
              <w:t>Miesiąc - ilość dni roboczych</w:t>
            </w:r>
          </w:p>
        </w:tc>
        <w:tc>
          <w:tcPr>
            <w:tcW w:w="5149" w:type="dxa"/>
            <w:tcBorders>
              <w:top w:val="single" w:sz="2" w:space="0" w:color="000000"/>
              <w:left w:val="single" w:sz="2" w:space="0" w:color="000000"/>
              <w:bottom w:val="single" w:sz="2" w:space="0" w:color="000000"/>
              <w:right w:val="single" w:sz="2" w:space="0" w:color="000000"/>
            </w:tcBorders>
          </w:tcPr>
          <w:p>
            <w:pPr>
              <w:pStyle w:val="Zawartotabeli"/>
              <w:numPr>
                <w:ilvl w:val="0"/>
                <w:numId w:val="0"/>
              </w:numPr>
              <w:spacing w:lineRule="auto" w:line="240" w:before="0" w:after="0"/>
              <w:ind w:left="720" w:right="0" w:hanging="0"/>
              <w:jc w:val="center"/>
              <w:rPr>
                <w:b/>
                <w:b/>
                <w:bCs/>
                <w:color w:val="000000"/>
                <w:sz w:val="22"/>
                <w:szCs w:val="22"/>
                <w:lang w:val="pl-PL"/>
              </w:rPr>
            </w:pPr>
            <w:r>
              <w:rPr>
                <w:b/>
                <w:bCs/>
                <w:color w:val="000000"/>
                <w:sz w:val="22"/>
                <w:szCs w:val="22"/>
                <w:lang w:val="pl-PL"/>
              </w:rPr>
              <w:t>Ilość</w:t>
            </w:r>
          </w:p>
          <w:p>
            <w:pPr>
              <w:pStyle w:val="Zawartotabeli"/>
              <w:numPr>
                <w:ilvl w:val="0"/>
                <w:numId w:val="0"/>
              </w:numPr>
              <w:spacing w:lineRule="auto" w:line="240" w:before="0" w:after="0"/>
              <w:ind w:left="720" w:right="0" w:hanging="0"/>
              <w:jc w:val="center"/>
              <w:rPr/>
            </w:pPr>
            <w:r>
              <w:rPr>
                <w:rFonts w:eastAsia="Arial" w:cs="Arial"/>
                <w:b/>
                <w:bCs/>
                <w:color w:val="000000"/>
                <w:sz w:val="22"/>
                <w:szCs w:val="22"/>
                <w:lang w:val="pl-PL"/>
              </w:rPr>
              <w:t xml:space="preserve"> </w:t>
            </w:r>
            <w:r>
              <w:rPr>
                <w:b/>
                <w:bCs/>
                <w:color w:val="000000"/>
                <w:sz w:val="22"/>
                <w:szCs w:val="22"/>
                <w:lang w:val="pl-PL"/>
              </w:rPr>
              <w:t>porcji</w:t>
            </w:r>
          </w:p>
          <w:p>
            <w:pPr>
              <w:pStyle w:val="Zawartotabeli"/>
              <w:numPr>
                <w:ilvl w:val="0"/>
                <w:numId w:val="0"/>
              </w:numPr>
              <w:spacing w:lineRule="auto" w:line="240" w:before="0" w:after="0"/>
              <w:ind w:left="720" w:right="0" w:hanging="0"/>
              <w:jc w:val="center"/>
              <w:rPr>
                <w:b/>
                <w:b/>
                <w:bCs/>
                <w:color w:val="000000"/>
                <w:sz w:val="22"/>
                <w:szCs w:val="22"/>
                <w:lang w:val="pl-PL"/>
              </w:rPr>
            </w:pPr>
            <w:r>
              <w:rPr>
                <w:b/>
                <w:bCs/>
                <w:color w:val="000000"/>
                <w:sz w:val="22"/>
                <w:szCs w:val="22"/>
                <w:lang w:val="pl-PL"/>
              </w:rPr>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color w:val="000000"/>
                <w:sz w:val="22"/>
                <w:szCs w:val="22"/>
                <w:lang w:val="pl-PL" w:eastAsia="en-US" w:bidi="en-US"/>
              </w:rPr>
              <w:t>Styczeń 2023 -</w:t>
            </w:r>
            <w:r>
              <w:rPr>
                <w:b/>
                <w:bCs/>
                <w:color w:val="000000"/>
                <w:sz w:val="22"/>
                <w:szCs w:val="22"/>
                <w:lang w:val="pl-PL" w:eastAsia="en-US" w:bidi="en-US"/>
              </w:rPr>
              <w:t>21</w:t>
            </w:r>
            <w:r>
              <w:rPr>
                <w:color w:val="000000"/>
                <w:sz w:val="22"/>
                <w:szCs w:val="22"/>
                <w:lang w:val="pl-PL" w:eastAsia="en-US" w:bidi="en-US"/>
              </w:rPr>
              <w:t xml:space="preserve"> dni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1491</w:t>
            </w:r>
          </w:p>
        </w:tc>
      </w:tr>
      <w:tr>
        <w:trPr>
          <w:trHeight w:val="398" w:hRule="atLeast"/>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color w:val="000000"/>
                <w:sz w:val="22"/>
                <w:szCs w:val="22"/>
                <w:lang w:val="pl-PL" w:eastAsia="en-US" w:bidi="en-US"/>
              </w:rPr>
              <w:t>Luty 2023 –</w:t>
            </w:r>
            <w:r>
              <w:rPr>
                <w:b/>
                <w:bCs/>
                <w:color w:val="000000"/>
                <w:sz w:val="22"/>
                <w:szCs w:val="22"/>
                <w:lang w:val="pl-PL" w:eastAsia="en-US" w:bidi="en-US"/>
              </w:rPr>
              <w:t xml:space="preserve"> 20 dni</w:t>
            </w:r>
            <w:r>
              <w:rPr>
                <w:color w:val="000000"/>
                <w:sz w:val="22"/>
                <w:szCs w:val="22"/>
                <w:lang w:val="pl-PL" w:eastAsia="en-US" w:bidi="en-US"/>
              </w:rPr>
              <w:t xml:space="preserve">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1420</w:t>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color w:val="000000"/>
                <w:sz w:val="22"/>
                <w:szCs w:val="22"/>
                <w:lang w:val="pl-PL" w:eastAsia="en-US" w:bidi="en-US"/>
              </w:rPr>
              <w:t xml:space="preserve">Marzec 2023- </w:t>
            </w:r>
            <w:r>
              <w:rPr>
                <w:b/>
                <w:bCs/>
                <w:color w:val="000000"/>
                <w:sz w:val="22"/>
                <w:szCs w:val="22"/>
                <w:lang w:val="pl-PL" w:eastAsia="en-US" w:bidi="en-US"/>
              </w:rPr>
              <w:t xml:space="preserve">23 </w:t>
            </w:r>
            <w:r>
              <w:rPr>
                <w:b w:val="false"/>
                <w:bCs w:val="false"/>
                <w:color w:val="000000"/>
                <w:sz w:val="22"/>
                <w:szCs w:val="22"/>
                <w:lang w:val="pl-PL" w:eastAsia="en-US" w:bidi="en-US"/>
              </w:rPr>
              <w:t>dni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1633</w:t>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b w:val="false"/>
                <w:bCs w:val="false"/>
                <w:color w:val="000000"/>
                <w:sz w:val="22"/>
                <w:szCs w:val="22"/>
                <w:lang w:val="pl-PL"/>
              </w:rPr>
              <w:t xml:space="preserve">Kwiecień 2023 - </w:t>
            </w:r>
            <w:r>
              <w:rPr>
                <w:rFonts w:eastAsia="Lucida Sans Unicode" w:cs="Tahoma"/>
                <w:b/>
                <w:bCs/>
                <w:color w:val="000000"/>
                <w:sz w:val="22"/>
                <w:szCs w:val="22"/>
                <w:lang w:val="pl-PL" w:eastAsia="en-US" w:bidi="en-US"/>
              </w:rPr>
              <w:t>19</w:t>
            </w:r>
            <w:r>
              <w:rPr>
                <w:b w:val="false"/>
                <w:bCs w:val="false"/>
                <w:color w:val="000000"/>
                <w:sz w:val="22"/>
                <w:szCs w:val="22"/>
                <w:lang w:val="pl-PL"/>
              </w:rPr>
              <w:t xml:space="preserve"> dni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1349</w:t>
            </w:r>
          </w:p>
        </w:tc>
      </w:tr>
      <w:tr>
        <w:trPr>
          <w:trHeight w:val="347" w:hRule="atLeast"/>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b w:val="false"/>
                <w:bCs w:val="false"/>
                <w:color w:val="000000"/>
                <w:sz w:val="22"/>
                <w:szCs w:val="22"/>
                <w:lang w:val="pl-PL"/>
              </w:rPr>
              <w:t xml:space="preserve">Maj 2023 - </w:t>
            </w:r>
            <w:r>
              <w:rPr>
                <w:rFonts w:eastAsia="Lucida Sans Unicode" w:cs="Tahoma"/>
                <w:b/>
                <w:bCs/>
                <w:color w:val="000000"/>
                <w:sz w:val="22"/>
                <w:szCs w:val="22"/>
                <w:lang w:val="pl-PL" w:eastAsia="en-US" w:bidi="en-US"/>
              </w:rPr>
              <w:t>21</w:t>
            </w:r>
            <w:r>
              <w:rPr>
                <w:b w:val="false"/>
                <w:bCs w:val="false"/>
                <w:color w:val="000000"/>
                <w:sz w:val="22"/>
                <w:szCs w:val="22"/>
                <w:lang w:val="pl-PL"/>
              </w:rPr>
              <w:t xml:space="preserve"> dni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1491</w:t>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b w:val="false"/>
                <w:bCs w:val="false"/>
                <w:color w:val="000000"/>
                <w:sz w:val="22"/>
                <w:szCs w:val="22"/>
                <w:lang w:val="pl-PL"/>
              </w:rPr>
              <w:t xml:space="preserve">Czerwiec 2023 - </w:t>
            </w:r>
            <w:r>
              <w:rPr>
                <w:b/>
                <w:bCs/>
                <w:color w:val="000000"/>
                <w:sz w:val="22"/>
                <w:szCs w:val="22"/>
                <w:lang w:val="pl-PL"/>
              </w:rPr>
              <w:t>21</w:t>
            </w:r>
            <w:r>
              <w:rPr>
                <w:b w:val="false"/>
                <w:bCs w:val="false"/>
                <w:color w:val="000000"/>
                <w:sz w:val="22"/>
                <w:szCs w:val="22"/>
                <w:lang w:val="pl-PL"/>
              </w:rPr>
              <w:t xml:space="preserve"> dni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1491</w:t>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b w:val="false"/>
                <w:bCs w:val="false"/>
                <w:color w:val="000000"/>
                <w:sz w:val="22"/>
                <w:szCs w:val="22"/>
                <w:lang w:val="pl-PL"/>
              </w:rPr>
              <w:t xml:space="preserve">Lipiec 2023 - </w:t>
            </w:r>
            <w:r>
              <w:rPr>
                <w:b/>
                <w:bCs/>
                <w:color w:val="000000"/>
                <w:sz w:val="22"/>
                <w:szCs w:val="22"/>
                <w:lang w:val="pl-PL"/>
              </w:rPr>
              <w:t>11</w:t>
            </w:r>
            <w:r>
              <w:rPr>
                <w:b w:val="false"/>
                <w:bCs w:val="false"/>
                <w:color w:val="000000"/>
                <w:sz w:val="22"/>
                <w:szCs w:val="22"/>
                <w:lang w:val="pl-PL"/>
              </w:rPr>
              <w:t xml:space="preserve"> dni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781</w:t>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b w:val="false"/>
                <w:bCs w:val="false"/>
                <w:color w:val="000000"/>
                <w:sz w:val="22"/>
                <w:szCs w:val="22"/>
                <w:lang w:val="pl-PL"/>
              </w:rPr>
              <w:t xml:space="preserve">Sierpień 2023 - </w:t>
            </w:r>
            <w:r>
              <w:rPr>
                <w:b/>
                <w:bCs/>
                <w:color w:val="000000"/>
                <w:sz w:val="22"/>
                <w:szCs w:val="22"/>
                <w:lang w:val="pl-PL"/>
              </w:rPr>
              <w:t>22</w:t>
            </w:r>
            <w:r>
              <w:rPr>
                <w:b w:val="false"/>
                <w:bCs w:val="false"/>
                <w:color w:val="000000"/>
                <w:sz w:val="22"/>
                <w:szCs w:val="22"/>
                <w:lang w:val="pl-PL"/>
              </w:rPr>
              <w:t xml:space="preserve"> dni robocz</w:t>
            </w:r>
            <w:r>
              <w:rPr>
                <w:rFonts w:eastAsia="Lucida Sans Unicode" w:cs="Tahoma"/>
                <w:b w:val="false"/>
                <w:bCs w:val="false"/>
                <w:color w:val="000000"/>
                <w:sz w:val="22"/>
                <w:szCs w:val="22"/>
                <w:lang w:val="pl-PL" w:eastAsia="en-US" w:bidi="en-US"/>
              </w:rPr>
              <w:t>e</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1562</w:t>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b w:val="false"/>
                <w:bCs w:val="false"/>
                <w:color w:val="000000"/>
                <w:sz w:val="22"/>
                <w:szCs w:val="22"/>
                <w:lang w:val="pl-PL"/>
              </w:rPr>
              <w:t xml:space="preserve">Wrzesień 2023 - </w:t>
            </w:r>
            <w:r>
              <w:rPr>
                <w:b/>
                <w:bCs/>
                <w:color w:val="000000"/>
                <w:sz w:val="22"/>
                <w:szCs w:val="22"/>
                <w:lang w:val="pl-PL"/>
              </w:rPr>
              <w:t>21</w:t>
            </w:r>
            <w:r>
              <w:rPr>
                <w:b w:val="false"/>
                <w:bCs w:val="false"/>
                <w:color w:val="000000"/>
                <w:sz w:val="22"/>
                <w:szCs w:val="22"/>
                <w:lang w:val="pl-PL"/>
              </w:rPr>
              <w:t xml:space="preserve"> dni robocz</w:t>
            </w:r>
            <w:r>
              <w:rPr>
                <w:rFonts w:eastAsia="Lucida Sans Unicode" w:cs="Tahoma"/>
                <w:b w:val="false"/>
                <w:bCs w:val="false"/>
                <w:color w:val="000000"/>
                <w:sz w:val="22"/>
                <w:szCs w:val="22"/>
                <w:lang w:val="pl-PL" w:eastAsia="en-US" w:bidi="en-US"/>
              </w:rPr>
              <w:t>e</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1491</w:t>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b w:val="false"/>
                <w:bCs w:val="false"/>
                <w:color w:val="000000"/>
                <w:sz w:val="22"/>
                <w:szCs w:val="22"/>
                <w:lang w:val="pl-PL"/>
              </w:rPr>
              <w:t xml:space="preserve">Październik 2023 - </w:t>
            </w:r>
            <w:r>
              <w:rPr>
                <w:rFonts w:eastAsia="Lucida Sans Unicode" w:cs="Tahoma"/>
                <w:b/>
                <w:bCs/>
                <w:color w:val="000000"/>
                <w:sz w:val="22"/>
                <w:szCs w:val="22"/>
                <w:lang w:val="pl-PL" w:eastAsia="en-US" w:bidi="en-US"/>
              </w:rPr>
              <w:t>22</w:t>
            </w:r>
            <w:r>
              <w:rPr>
                <w:b w:val="false"/>
                <w:bCs w:val="false"/>
                <w:color w:val="000000"/>
                <w:sz w:val="22"/>
                <w:szCs w:val="22"/>
                <w:lang w:val="pl-PL"/>
              </w:rPr>
              <w:t xml:space="preserve"> dni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1562</w:t>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b w:val="false"/>
                <w:bCs w:val="false"/>
                <w:color w:val="000000"/>
                <w:sz w:val="22"/>
                <w:szCs w:val="22"/>
                <w:lang w:val="pl-PL"/>
              </w:rPr>
              <w:t xml:space="preserve">Listopad 2023 - </w:t>
            </w:r>
            <w:r>
              <w:rPr>
                <w:b/>
                <w:bCs/>
                <w:color w:val="000000"/>
                <w:sz w:val="22"/>
                <w:szCs w:val="22"/>
                <w:lang w:val="pl-PL"/>
              </w:rPr>
              <w:t>21</w:t>
            </w:r>
            <w:r>
              <w:rPr>
                <w:b w:val="false"/>
                <w:bCs w:val="false"/>
                <w:color w:val="000000"/>
                <w:sz w:val="22"/>
                <w:szCs w:val="22"/>
                <w:lang w:val="pl-PL"/>
              </w:rPr>
              <w:t xml:space="preserve"> dni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1491</w:t>
            </w:r>
          </w:p>
        </w:tc>
      </w:tr>
      <w:tr>
        <w:trPr/>
        <w:tc>
          <w:tcPr>
            <w:tcW w:w="4485" w:type="dxa"/>
            <w:tcBorders>
              <w:left w:val="single" w:sz="2" w:space="0" w:color="000000"/>
              <w:bottom w:val="single" w:sz="2" w:space="0" w:color="000000"/>
            </w:tcBorders>
          </w:tcPr>
          <w:p>
            <w:pPr>
              <w:pStyle w:val="Zawartotabeli"/>
              <w:numPr>
                <w:ilvl w:val="0"/>
                <w:numId w:val="0"/>
              </w:numPr>
              <w:spacing w:lineRule="auto" w:line="480" w:before="0" w:after="0"/>
              <w:ind w:left="720" w:right="0" w:hanging="0"/>
              <w:jc w:val="left"/>
              <w:rPr/>
            </w:pPr>
            <w:r>
              <w:rPr>
                <w:b w:val="false"/>
                <w:bCs w:val="false"/>
                <w:color w:val="000000"/>
                <w:sz w:val="22"/>
                <w:szCs w:val="22"/>
                <w:lang w:val="pl-PL"/>
              </w:rPr>
              <w:t xml:space="preserve">Grudzień 2023 - </w:t>
            </w:r>
            <w:r>
              <w:rPr>
                <w:b/>
                <w:bCs/>
                <w:color w:val="000000"/>
                <w:sz w:val="22"/>
                <w:szCs w:val="22"/>
                <w:lang w:val="pl-PL"/>
              </w:rPr>
              <w:t>19</w:t>
            </w:r>
            <w:r>
              <w:rPr>
                <w:b w:val="false"/>
                <w:bCs w:val="false"/>
                <w:color w:val="000000"/>
                <w:sz w:val="22"/>
                <w:szCs w:val="22"/>
                <w:lang w:val="pl-PL"/>
              </w:rPr>
              <w:t xml:space="preserve"> dni roboczych</w:t>
            </w:r>
          </w:p>
        </w:tc>
        <w:tc>
          <w:tcPr>
            <w:tcW w:w="5149" w:type="dxa"/>
            <w:tcBorders>
              <w:left w:val="single" w:sz="2" w:space="0" w:color="000000"/>
              <w:bottom w:val="single" w:sz="2" w:space="0" w:color="000000"/>
              <w:right w:val="single" w:sz="2" w:space="0" w:color="000000"/>
            </w:tcBorders>
          </w:tcPr>
          <w:p>
            <w:pPr>
              <w:pStyle w:val="Zawartotabeli"/>
              <w:numPr>
                <w:ilvl w:val="0"/>
                <w:numId w:val="0"/>
              </w:numPr>
              <w:spacing w:lineRule="auto" w:line="480" w:before="0" w:after="0"/>
              <w:ind w:left="720" w:right="0" w:hanging="0"/>
              <w:jc w:val="center"/>
              <w:rPr>
                <w:b w:val="false"/>
                <w:b w:val="false"/>
                <w:bCs w:val="false"/>
                <w:color w:val="000000"/>
                <w:sz w:val="22"/>
                <w:szCs w:val="22"/>
              </w:rPr>
            </w:pPr>
            <w:r>
              <w:rPr>
                <w:b w:val="false"/>
                <w:bCs w:val="false"/>
                <w:color w:val="000000"/>
                <w:sz w:val="22"/>
                <w:szCs w:val="22"/>
              </w:rPr>
              <w:t>1349</w:t>
            </w:r>
          </w:p>
        </w:tc>
      </w:tr>
      <w:tr>
        <w:trPr>
          <w:trHeight w:val="431" w:hRule="atLeast"/>
        </w:trPr>
        <w:tc>
          <w:tcPr>
            <w:tcW w:w="4485" w:type="dxa"/>
            <w:tcBorders>
              <w:left w:val="single" w:sz="2" w:space="0" w:color="000000"/>
              <w:bottom w:val="single" w:sz="2" w:space="0" w:color="000000"/>
            </w:tcBorders>
          </w:tcPr>
          <w:p>
            <w:pPr>
              <w:pStyle w:val="Zawartotabeli"/>
              <w:numPr>
                <w:ilvl w:val="0"/>
                <w:numId w:val="0"/>
              </w:numPr>
              <w:snapToGrid w:val="false"/>
              <w:spacing w:lineRule="auto" w:line="360" w:before="0" w:after="0"/>
              <w:ind w:left="720" w:right="0" w:hanging="0"/>
              <w:jc w:val="left"/>
              <w:rPr>
                <w:b w:val="false"/>
                <w:b w:val="false"/>
                <w:bCs w:val="false"/>
                <w:color w:val="000000"/>
                <w:sz w:val="22"/>
                <w:szCs w:val="22"/>
                <w:lang w:val="pl-PL"/>
              </w:rPr>
            </w:pPr>
            <w:r>
              <w:rPr>
                <w:b w:val="false"/>
                <w:bCs w:val="false"/>
                <w:color w:val="000000"/>
                <w:sz w:val="22"/>
                <w:szCs w:val="22"/>
                <w:lang w:val="pl-PL"/>
              </w:rPr>
            </w:r>
          </w:p>
          <w:p>
            <w:pPr>
              <w:pStyle w:val="Zawartotabeli"/>
              <w:numPr>
                <w:ilvl w:val="0"/>
                <w:numId w:val="0"/>
              </w:numPr>
              <w:spacing w:lineRule="auto" w:line="360" w:before="0" w:after="0"/>
              <w:ind w:left="720" w:right="0" w:hanging="0"/>
              <w:jc w:val="left"/>
              <w:rPr/>
            </w:pPr>
            <w:r>
              <w:rPr>
                <w:b w:val="false"/>
                <w:bCs w:val="false"/>
                <w:color w:val="000000"/>
                <w:sz w:val="22"/>
                <w:szCs w:val="22"/>
                <w:lang w:val="pl-PL"/>
              </w:rPr>
              <w:t xml:space="preserve">Łącznie – </w:t>
            </w:r>
            <w:r>
              <w:rPr>
                <w:b/>
                <w:bCs/>
                <w:color w:val="000000"/>
                <w:sz w:val="22"/>
                <w:szCs w:val="22"/>
                <w:lang w:val="pl-PL"/>
              </w:rPr>
              <w:t>241</w:t>
            </w:r>
            <w:r>
              <w:rPr>
                <w:rFonts w:eastAsia="Lucida Sans Unicode" w:cs="Tahoma"/>
                <w:b/>
                <w:bCs/>
                <w:color w:val="000000"/>
                <w:sz w:val="22"/>
                <w:szCs w:val="22"/>
                <w:lang w:val="pl-PL" w:eastAsia="en-US" w:bidi="en-US"/>
              </w:rPr>
              <w:t xml:space="preserve"> </w:t>
            </w:r>
            <w:r>
              <w:rPr>
                <w:b w:val="false"/>
                <w:bCs w:val="false"/>
                <w:color w:val="000000"/>
                <w:sz w:val="22"/>
                <w:szCs w:val="22"/>
                <w:lang w:val="pl-PL"/>
              </w:rPr>
              <w:t>dni</w:t>
            </w:r>
          </w:p>
        </w:tc>
        <w:tc>
          <w:tcPr>
            <w:tcW w:w="5149" w:type="dxa"/>
            <w:tcBorders>
              <w:left w:val="single" w:sz="2" w:space="0" w:color="000000"/>
              <w:bottom w:val="single" w:sz="2" w:space="0" w:color="000000"/>
              <w:right w:val="single" w:sz="2" w:space="0" w:color="000000"/>
            </w:tcBorders>
          </w:tcPr>
          <w:p>
            <w:pPr>
              <w:pStyle w:val="Zawartotabeli"/>
              <w:numPr>
                <w:ilvl w:val="0"/>
                <w:numId w:val="0"/>
              </w:numPr>
              <w:snapToGrid w:val="false"/>
              <w:spacing w:lineRule="auto" w:line="360" w:before="0" w:after="0"/>
              <w:ind w:left="720" w:right="0" w:hanging="0"/>
              <w:jc w:val="center"/>
              <w:rPr>
                <w:b/>
                <w:b/>
                <w:bCs/>
                <w:color w:val="000000"/>
                <w:sz w:val="22"/>
                <w:szCs w:val="22"/>
              </w:rPr>
            </w:pPr>
            <w:r>
              <w:rPr>
                <w:b/>
                <w:bCs/>
                <w:color w:val="000000"/>
                <w:sz w:val="22"/>
                <w:szCs w:val="22"/>
              </w:rPr>
            </w:r>
          </w:p>
          <w:p>
            <w:pPr>
              <w:pStyle w:val="Zawartotabeli"/>
              <w:numPr>
                <w:ilvl w:val="0"/>
                <w:numId w:val="0"/>
              </w:numPr>
              <w:spacing w:lineRule="auto" w:line="360" w:before="0" w:after="0"/>
              <w:ind w:left="720" w:right="0" w:hanging="0"/>
              <w:jc w:val="center"/>
              <w:rPr>
                <w:b/>
                <w:b/>
                <w:bCs/>
                <w:color w:val="000000"/>
                <w:sz w:val="22"/>
                <w:szCs w:val="22"/>
              </w:rPr>
            </w:pPr>
            <w:r>
              <w:rPr>
                <w:b/>
                <w:bCs/>
                <w:color w:val="000000"/>
                <w:sz w:val="22"/>
                <w:szCs w:val="22"/>
              </w:rPr>
              <w:t>17111</w:t>
            </w:r>
          </w:p>
          <w:p>
            <w:pPr>
              <w:pStyle w:val="Zawartotabeli"/>
              <w:numPr>
                <w:ilvl w:val="0"/>
                <w:numId w:val="0"/>
              </w:numPr>
              <w:spacing w:lineRule="auto" w:line="360" w:before="0" w:after="0"/>
              <w:ind w:left="720" w:right="0" w:hanging="0"/>
              <w:jc w:val="center"/>
              <w:rPr>
                <w:b/>
                <w:b/>
                <w:bCs/>
                <w:color w:val="000000"/>
                <w:sz w:val="22"/>
                <w:szCs w:val="22"/>
              </w:rPr>
            </w:pPr>
            <w:r>
              <w:rPr>
                <w:b/>
                <w:bCs/>
                <w:color w:val="000000"/>
                <w:sz w:val="22"/>
                <w:szCs w:val="22"/>
              </w:rPr>
            </w:r>
          </w:p>
        </w:tc>
      </w:tr>
    </w:tbl>
    <w:p>
      <w:pPr>
        <w:pStyle w:val="Normal"/>
        <w:tabs>
          <w:tab w:val="clear" w:pos="709"/>
          <w:tab w:val="left" w:pos="37" w:leader="none"/>
          <w:tab w:val="left" w:pos="517" w:leader="none"/>
          <w:tab w:val="left" w:pos="832" w:leader="none"/>
        </w:tabs>
        <w:spacing w:lineRule="auto" w:line="360" w:before="0" w:after="0"/>
        <w:ind w:left="397" w:right="0" w:hanging="397"/>
        <w:jc w:val="both"/>
        <w:rPr>
          <w:color w:val="000000"/>
          <w:sz w:val="22"/>
          <w:szCs w:val="22"/>
        </w:rPr>
      </w:pPr>
      <w:r>
        <w:rPr>
          <w:color w:val="000000"/>
          <w:sz w:val="22"/>
          <w:szCs w:val="22"/>
        </w:rPr>
      </w:r>
    </w:p>
    <w:p>
      <w:pPr>
        <w:pStyle w:val="Punktyumowy"/>
        <w:numPr>
          <w:ilvl w:val="0"/>
          <w:numId w:val="7"/>
        </w:numPr>
        <w:tabs>
          <w:tab w:val="clear" w:pos="709"/>
          <w:tab w:val="left" w:pos="37" w:leader="none"/>
          <w:tab w:val="left" w:pos="517" w:leader="none"/>
          <w:tab w:val="left" w:pos="832" w:leader="none"/>
          <w:tab w:val="left" w:pos="1100" w:leader="none"/>
        </w:tabs>
        <w:bidi w:val="0"/>
        <w:spacing w:lineRule="auto" w:line="360" w:before="0" w:after="0"/>
        <w:ind w:left="397" w:right="0" w:hanging="397"/>
        <w:jc w:val="both"/>
        <w:rPr/>
      </w:pPr>
      <w:r>
        <w:rPr>
          <w:rStyle w:val="Domylnaczcionkaakapitu"/>
          <w:rFonts w:cs="Arial" w:ascii="Arial" w:hAnsi="Arial"/>
          <w:b w:val="false"/>
          <w:bCs w:val="false"/>
          <w:color w:val="000000"/>
          <w:sz w:val="22"/>
          <w:szCs w:val="22"/>
          <w:u w:val="none"/>
          <w:lang w:val="pl-PL"/>
        </w:rPr>
        <w:t xml:space="preserve">Ze względu na brak możliwości wskazania faktycznej liczby zamawianych porcji posiłków                 dla dzieci w </w:t>
      </w:r>
      <w:r>
        <w:rPr>
          <w:rStyle w:val="Domylnaczcionkaakapitu"/>
          <w:rFonts w:eastAsia="Lucida Sans Unicode" w:cs="Arial" w:ascii="Arial" w:hAnsi="Arial"/>
          <w:b w:val="false"/>
          <w:bCs w:val="false"/>
          <w:color w:val="000000"/>
          <w:sz w:val="22"/>
          <w:szCs w:val="22"/>
          <w:u w:val="none"/>
          <w:lang w:val="pl-PL" w:eastAsia="en-US" w:bidi="en-US"/>
        </w:rPr>
        <w:t>ramach</w:t>
      </w:r>
      <w:r>
        <w:rPr>
          <w:rStyle w:val="Domylnaczcionkaakapitu"/>
          <w:rFonts w:cs="Arial" w:ascii="Arial" w:hAnsi="Arial"/>
          <w:b w:val="false"/>
          <w:bCs w:val="false"/>
          <w:color w:val="000000"/>
          <w:sz w:val="22"/>
          <w:szCs w:val="22"/>
          <w:u w:val="none"/>
          <w:lang w:val="pl-PL"/>
        </w:rPr>
        <w:t xml:space="preserve"> niniejszego zamówienia, na podstawie art. 441 ustawy Pzp, </w:t>
      </w:r>
      <w:r>
        <w:rPr>
          <w:rStyle w:val="Domylnaczcionkaakapitu"/>
          <w:rFonts w:eastAsia="Lucida Sans Unicode" w:cs="Arial" w:ascii="Arial" w:hAnsi="Arial"/>
          <w:b w:val="false"/>
          <w:bCs w:val="false"/>
          <w:color w:val="000000"/>
          <w:sz w:val="22"/>
          <w:szCs w:val="22"/>
          <w:u w:val="none"/>
          <w:lang w:val="pl-PL" w:eastAsia="en-US" w:bidi="en-US"/>
        </w:rPr>
        <w:t>z</w:t>
      </w:r>
      <w:r>
        <w:rPr>
          <w:rStyle w:val="Domylnaczcionkaakapitu"/>
          <w:rFonts w:cs="Arial" w:ascii="Arial" w:hAnsi="Arial"/>
          <w:b w:val="false"/>
          <w:bCs w:val="false"/>
          <w:color w:val="000000"/>
          <w:sz w:val="22"/>
          <w:szCs w:val="22"/>
          <w:u w:val="none"/>
          <w:lang w:val="pl-PL"/>
        </w:rPr>
        <w:t xml:space="preserve">amawiający przewiduje zastosowanie dla przedmiotowego zamówienia prawa opcji. Zakres przedmiotu </w:t>
      </w:r>
      <w:r>
        <w:rPr>
          <w:rStyle w:val="Domylnaczcionkaakapitu"/>
          <w:rFonts w:eastAsia="Lucida Sans Unicode" w:cs="Arial" w:ascii="Arial" w:hAnsi="Arial"/>
          <w:b w:val="false"/>
          <w:bCs w:val="false"/>
          <w:color w:val="000000"/>
          <w:sz w:val="22"/>
          <w:szCs w:val="22"/>
          <w:u w:val="none"/>
          <w:lang w:val="pl-PL" w:eastAsia="en-US" w:bidi="en-US"/>
        </w:rPr>
        <w:t>zamówienia</w:t>
      </w:r>
      <w:r>
        <w:rPr>
          <w:rStyle w:val="Domylnaczcionkaakapitu"/>
          <w:rFonts w:cs="Arial" w:ascii="Arial" w:hAnsi="Arial"/>
          <w:b w:val="false"/>
          <w:bCs w:val="false"/>
          <w:color w:val="000000"/>
          <w:sz w:val="22"/>
          <w:szCs w:val="22"/>
          <w:u w:val="none"/>
          <w:lang w:val="pl-PL"/>
        </w:rPr>
        <w:t xml:space="preserve"> składa się z zamówienia podstawowego (</w:t>
      </w:r>
      <w:r>
        <w:rPr>
          <w:rStyle w:val="Domylnaczcionkaakapitu"/>
          <w:rFonts w:cs="Arial" w:ascii="Arial" w:hAnsi="Arial"/>
          <w:b/>
          <w:bCs/>
          <w:color w:val="000000"/>
          <w:sz w:val="22"/>
          <w:szCs w:val="22"/>
          <w:u w:val="none"/>
          <w:lang w:val="pl-PL"/>
        </w:rPr>
        <w:t>część gwarantowana</w:t>
      </w:r>
      <w:r>
        <w:rPr>
          <w:rStyle w:val="Domylnaczcionkaakapitu"/>
          <w:rFonts w:cs="Arial" w:ascii="Arial" w:hAnsi="Arial"/>
          <w:b w:val="false"/>
          <w:bCs w:val="false"/>
          <w:color w:val="000000"/>
          <w:sz w:val="22"/>
          <w:szCs w:val="22"/>
          <w:u w:val="none"/>
          <w:lang w:val="pl-PL"/>
        </w:rPr>
        <w:t>)                                     oraz z zamówienia objętego prawem opcji (</w:t>
      </w:r>
      <w:r>
        <w:rPr>
          <w:rStyle w:val="Domylnaczcionkaakapitu"/>
          <w:rFonts w:cs="Arial" w:ascii="Arial" w:hAnsi="Arial"/>
          <w:b/>
          <w:bCs/>
          <w:color w:val="000000"/>
          <w:sz w:val="22"/>
          <w:szCs w:val="22"/>
          <w:u w:val="none"/>
          <w:lang w:val="pl-PL"/>
        </w:rPr>
        <w:t>część objęta prawem opcji</w:t>
      </w:r>
      <w:r>
        <w:rPr>
          <w:rStyle w:val="Domylnaczcionkaakapitu"/>
          <w:rFonts w:cs="Arial" w:ascii="Arial" w:hAnsi="Arial"/>
          <w:b w:val="false"/>
          <w:bCs w:val="false"/>
          <w:color w:val="000000"/>
          <w:sz w:val="22"/>
          <w:szCs w:val="22"/>
          <w:u w:val="none"/>
          <w:lang w:val="pl-PL"/>
        </w:rPr>
        <w:t>).</w:t>
      </w:r>
    </w:p>
    <w:p>
      <w:pPr>
        <w:pStyle w:val="Punktyumowy"/>
        <w:numPr>
          <w:ilvl w:val="0"/>
          <w:numId w:val="7"/>
        </w:numPr>
        <w:tabs>
          <w:tab w:val="clear" w:pos="709"/>
          <w:tab w:val="left" w:pos="37" w:leader="none"/>
          <w:tab w:val="left" w:pos="517" w:leader="none"/>
          <w:tab w:val="left" w:pos="832" w:leader="none"/>
          <w:tab w:val="left" w:pos="1100" w:leader="none"/>
        </w:tabs>
        <w:bidi w:val="0"/>
        <w:spacing w:lineRule="auto" w:line="360" w:before="0" w:after="0"/>
        <w:ind w:left="397" w:right="0" w:hanging="397"/>
        <w:jc w:val="both"/>
        <w:rPr/>
      </w:pPr>
      <w:r>
        <w:rPr>
          <w:rStyle w:val="Domylnaczcionkaakapitu"/>
          <w:rFonts w:cs="Arial" w:ascii="Arial" w:hAnsi="Arial"/>
          <w:b w:val="false"/>
          <w:bCs w:val="false"/>
          <w:color w:val="000000"/>
          <w:sz w:val="22"/>
          <w:szCs w:val="22"/>
          <w:u w:val="none"/>
          <w:lang w:val="pl-PL"/>
        </w:rPr>
        <w:t xml:space="preserve">Minimalny zakres przedmiotu </w:t>
      </w:r>
      <w:r>
        <w:rPr>
          <w:rStyle w:val="Domylnaczcionkaakapitu"/>
          <w:rFonts w:eastAsia="Lucida Sans Unicode" w:cs="Arial" w:ascii="Arial" w:hAnsi="Arial"/>
          <w:b w:val="false"/>
          <w:bCs w:val="false"/>
          <w:color w:val="000000"/>
          <w:sz w:val="22"/>
          <w:szCs w:val="22"/>
          <w:u w:val="none"/>
          <w:lang w:val="pl-PL" w:eastAsia="en-US" w:bidi="en-US"/>
        </w:rPr>
        <w:t>zamówienia</w:t>
      </w:r>
      <w:r>
        <w:rPr>
          <w:rStyle w:val="Domylnaczcionkaakapitu"/>
          <w:rFonts w:cs="Arial" w:ascii="Arial" w:hAnsi="Arial"/>
          <w:b w:val="false"/>
          <w:bCs w:val="false"/>
          <w:color w:val="000000"/>
          <w:sz w:val="22"/>
          <w:szCs w:val="22"/>
          <w:u w:val="none"/>
          <w:lang w:val="pl-PL"/>
        </w:rPr>
        <w:t xml:space="preserve"> (część gwarantowana) obejmuje usługi, o których mowa w ust. 2 w ilości </w:t>
      </w:r>
      <w:r>
        <w:rPr>
          <w:rStyle w:val="Domylnaczcionkaakapitu"/>
          <w:rFonts w:cs="Arial" w:ascii="Arial" w:hAnsi="Arial"/>
          <w:b/>
          <w:bCs/>
          <w:color w:val="000000"/>
          <w:sz w:val="22"/>
          <w:szCs w:val="22"/>
          <w:u w:val="none"/>
          <w:lang w:val="pl-PL"/>
        </w:rPr>
        <w:t>6 000</w:t>
      </w:r>
      <w:r>
        <w:rPr>
          <w:rStyle w:val="Domylnaczcionkaakapitu"/>
          <w:rFonts w:cs="Arial" w:ascii="Arial" w:hAnsi="Arial"/>
          <w:b w:val="false"/>
          <w:bCs w:val="false"/>
          <w:color w:val="000000"/>
          <w:sz w:val="22"/>
          <w:szCs w:val="22"/>
          <w:u w:val="none"/>
          <w:lang w:val="pl-PL"/>
        </w:rPr>
        <w:t xml:space="preserve"> porcji. </w:t>
      </w:r>
    </w:p>
    <w:p>
      <w:pPr>
        <w:pStyle w:val="Punktyumowy"/>
        <w:numPr>
          <w:ilvl w:val="0"/>
          <w:numId w:val="7"/>
        </w:numPr>
        <w:tabs>
          <w:tab w:val="clear" w:pos="709"/>
          <w:tab w:val="left" w:pos="37" w:leader="none"/>
          <w:tab w:val="left" w:pos="517" w:leader="none"/>
          <w:tab w:val="left" w:pos="832" w:leader="none"/>
        </w:tabs>
        <w:bidi w:val="0"/>
        <w:spacing w:lineRule="auto" w:line="360" w:before="0" w:after="0"/>
        <w:ind w:left="397" w:right="0" w:hanging="397"/>
        <w:jc w:val="both"/>
        <w:rPr/>
      </w:pPr>
      <w:r>
        <w:rPr>
          <w:rFonts w:cs="Arial" w:ascii="Arial" w:hAnsi="Arial"/>
          <w:b w:val="false"/>
          <w:bCs w:val="false"/>
          <w:color w:val="000000"/>
          <w:sz w:val="22"/>
          <w:szCs w:val="22"/>
          <w:u w:val="none"/>
          <w:lang w:val="pl-PL"/>
        </w:rPr>
        <w:t xml:space="preserve">Zakres realizacji przedmiotu </w:t>
      </w:r>
      <w:r>
        <w:rPr>
          <w:rFonts w:eastAsia="Lucida Sans Unicode" w:cs="Arial" w:ascii="Arial" w:hAnsi="Arial"/>
          <w:b w:val="false"/>
          <w:bCs w:val="false"/>
          <w:color w:val="000000"/>
          <w:sz w:val="22"/>
          <w:szCs w:val="22"/>
          <w:u w:val="none"/>
          <w:lang w:val="pl-PL" w:eastAsia="en-US" w:bidi="en-US"/>
        </w:rPr>
        <w:t>zamówienia</w:t>
      </w:r>
      <w:r>
        <w:rPr>
          <w:rFonts w:cs="Arial" w:ascii="Arial" w:hAnsi="Arial"/>
          <w:b w:val="false"/>
          <w:bCs w:val="false"/>
          <w:color w:val="000000"/>
          <w:sz w:val="22"/>
          <w:szCs w:val="22"/>
          <w:u w:val="none"/>
          <w:lang w:val="pl-PL"/>
        </w:rPr>
        <w:t xml:space="preserve"> poddany prawu opcji (część objęta prawem opcji) obejmuje usługi, o których mowa w  ust. 2 w ilości  </w:t>
      </w:r>
      <w:r>
        <w:rPr>
          <w:rFonts w:cs="Arial" w:ascii="Arial" w:hAnsi="Arial"/>
          <w:b/>
          <w:bCs/>
          <w:color w:val="000000"/>
          <w:sz w:val="22"/>
          <w:szCs w:val="22"/>
          <w:u w:val="none"/>
          <w:lang w:val="pl-PL"/>
        </w:rPr>
        <w:t>11 111</w:t>
      </w:r>
      <w:r>
        <w:rPr>
          <w:rFonts w:cs="Arial" w:ascii="Arial" w:hAnsi="Arial"/>
          <w:b w:val="false"/>
          <w:bCs w:val="false"/>
          <w:color w:val="000000"/>
          <w:sz w:val="22"/>
          <w:szCs w:val="22"/>
          <w:u w:val="none"/>
          <w:lang w:val="pl-PL"/>
        </w:rPr>
        <w:t xml:space="preserve"> porcji. </w:t>
      </w:r>
    </w:p>
    <w:p>
      <w:pPr>
        <w:pStyle w:val="Punktyumowy"/>
        <w:numPr>
          <w:ilvl w:val="0"/>
          <w:numId w:val="7"/>
        </w:numPr>
        <w:tabs>
          <w:tab w:val="clear" w:pos="709"/>
          <w:tab w:val="left" w:pos="37" w:leader="none"/>
          <w:tab w:val="left" w:pos="517" w:leader="none"/>
          <w:tab w:val="left" w:pos="832" w:leader="none"/>
        </w:tabs>
        <w:bidi w:val="0"/>
        <w:spacing w:lineRule="auto" w:line="360" w:before="0" w:after="0"/>
        <w:ind w:left="397" w:right="0" w:hanging="397"/>
        <w:jc w:val="both"/>
        <w:rPr/>
      </w:pPr>
      <w:r>
        <w:rPr>
          <w:rFonts w:cs="Arial" w:ascii="Arial" w:hAnsi="Arial"/>
          <w:b w:val="false"/>
          <w:bCs w:val="false"/>
          <w:color w:val="000000"/>
          <w:sz w:val="22"/>
          <w:szCs w:val="22"/>
          <w:u w:val="none"/>
          <w:lang w:val="pl-PL"/>
        </w:rPr>
        <w:t xml:space="preserve">Maksymalny zakres przedmiotu zamówienia, obejmujący część gwarantowaną oraz częsć objętą prawem opcji obejmuje usługi, o których mowa w ust. 2 w ilości </w:t>
      </w:r>
      <w:r>
        <w:rPr>
          <w:rFonts w:cs="Arial" w:ascii="Arial" w:hAnsi="Arial"/>
          <w:b/>
          <w:bCs/>
          <w:color w:val="000000"/>
          <w:sz w:val="22"/>
          <w:szCs w:val="22"/>
          <w:u w:val="none"/>
          <w:lang w:val="pl-PL"/>
        </w:rPr>
        <w:t>17 111</w:t>
      </w:r>
      <w:r>
        <w:rPr>
          <w:rFonts w:cs="Arial" w:ascii="Arial" w:hAnsi="Arial"/>
          <w:b w:val="false"/>
          <w:bCs w:val="false"/>
          <w:color w:val="000000"/>
          <w:sz w:val="22"/>
          <w:szCs w:val="22"/>
          <w:u w:val="none"/>
          <w:lang w:val="pl-PL"/>
        </w:rPr>
        <w:t xml:space="preserve"> porcji. </w:t>
      </w:r>
    </w:p>
    <w:p>
      <w:pPr>
        <w:pStyle w:val="Punktyumowy"/>
        <w:numPr>
          <w:ilvl w:val="0"/>
          <w:numId w:val="7"/>
        </w:numPr>
        <w:tabs>
          <w:tab w:val="clear" w:pos="709"/>
          <w:tab w:val="left" w:pos="37" w:leader="none"/>
          <w:tab w:val="left" w:pos="517" w:leader="none"/>
          <w:tab w:val="left" w:pos="832" w:leader="none"/>
        </w:tabs>
        <w:bidi w:val="0"/>
        <w:spacing w:lineRule="auto" w:line="360" w:before="0" w:after="0"/>
        <w:ind w:left="397" w:right="0" w:hanging="397"/>
        <w:jc w:val="both"/>
        <w:rPr/>
      </w:pPr>
      <w:r>
        <w:rPr>
          <w:rStyle w:val="Domylnaczcionkaakapitu"/>
          <w:rFonts w:cs="Arial" w:ascii="Arial" w:hAnsi="Arial"/>
          <w:b w:val="false"/>
          <w:bCs w:val="false"/>
          <w:color w:val="000000"/>
          <w:sz w:val="22"/>
          <w:szCs w:val="22"/>
          <w:u w:val="none"/>
          <w:lang w:val="pl-PL"/>
        </w:rPr>
        <w:t xml:space="preserve">Zamawiający zastrzega, iż część zamówienia określona jako „część objęta prawem opcji” jest uprawnieniem, a nie zobowiązaniem </w:t>
      </w:r>
      <w:r>
        <w:rPr>
          <w:rStyle w:val="Domylnaczcionkaakapitu"/>
          <w:rFonts w:eastAsia="Lucida Sans Unicode" w:cs="Arial" w:ascii="Arial" w:hAnsi="Arial"/>
          <w:b w:val="false"/>
          <w:bCs w:val="false"/>
          <w:color w:val="000000"/>
          <w:sz w:val="22"/>
          <w:szCs w:val="22"/>
          <w:u w:val="none"/>
          <w:lang w:val="pl-PL" w:eastAsia="en-US" w:bidi="en-US"/>
        </w:rPr>
        <w:t>z</w:t>
      </w:r>
      <w:r>
        <w:rPr>
          <w:rStyle w:val="Domylnaczcionkaakapitu"/>
          <w:rFonts w:cs="Arial" w:ascii="Arial" w:hAnsi="Arial"/>
          <w:b w:val="false"/>
          <w:bCs w:val="false"/>
          <w:color w:val="000000"/>
          <w:sz w:val="22"/>
          <w:szCs w:val="22"/>
          <w:u w:val="none"/>
          <w:lang w:val="pl-PL"/>
        </w:rPr>
        <w:t xml:space="preserve">amawiającego. Zamawiający może nie skorzystać                  z prawa opcji, skorzystać z niego w mniejszym zakresie aniżeli określony powyżej,                           w szczególności w przypadku, gdy mniejsze zapotrzebowanie wynika z nieobecności dzieci                     w placówce lub nieuzyskania środków finansowych na ten cel, a </w:t>
      </w:r>
      <w:r>
        <w:rPr>
          <w:rStyle w:val="Domylnaczcionkaakapitu"/>
          <w:rFonts w:eastAsia="Lucida Sans Unicode" w:cs="Arial" w:ascii="Arial" w:hAnsi="Arial"/>
          <w:b w:val="false"/>
          <w:bCs w:val="false"/>
          <w:color w:val="000000"/>
          <w:sz w:val="22"/>
          <w:szCs w:val="22"/>
          <w:u w:val="none"/>
          <w:lang w:val="pl-PL" w:eastAsia="en-US" w:bidi="en-US"/>
        </w:rPr>
        <w:t>w</w:t>
      </w:r>
      <w:r>
        <w:rPr>
          <w:rStyle w:val="Domylnaczcionkaakapitu"/>
          <w:rFonts w:cs="Arial" w:ascii="Arial" w:hAnsi="Arial"/>
          <w:b w:val="false"/>
          <w:bCs w:val="false"/>
          <w:color w:val="000000"/>
          <w:sz w:val="22"/>
          <w:szCs w:val="22"/>
          <w:u w:val="none"/>
          <w:lang w:val="pl-PL"/>
        </w:rPr>
        <w:t>ykonawcy nie przysługują                z tego tytułu żadne roszczenia.</w:t>
      </w:r>
    </w:p>
    <w:p>
      <w:pPr>
        <w:pStyle w:val="Punktyumowy"/>
        <w:numPr>
          <w:ilvl w:val="0"/>
          <w:numId w:val="7"/>
        </w:numPr>
        <w:tabs>
          <w:tab w:val="clear" w:pos="709"/>
          <w:tab w:val="left" w:pos="37" w:leader="none"/>
          <w:tab w:val="left" w:pos="517" w:leader="none"/>
          <w:tab w:val="left" w:pos="832" w:leader="none"/>
        </w:tabs>
        <w:bidi w:val="0"/>
        <w:spacing w:lineRule="auto" w:line="360" w:before="0" w:after="0"/>
        <w:ind w:left="397" w:right="0" w:hanging="397"/>
        <w:jc w:val="both"/>
        <w:rPr/>
      </w:pPr>
      <w:r>
        <w:rPr>
          <w:rFonts w:cs="Arial" w:ascii="Arial" w:hAnsi="Arial"/>
          <w:b w:val="false"/>
          <w:bCs w:val="false"/>
          <w:color w:val="000000"/>
          <w:sz w:val="22"/>
          <w:szCs w:val="22"/>
          <w:u w:val="none"/>
          <w:lang w:val="pl-PL"/>
        </w:rPr>
        <w:t xml:space="preserve">Zamawiający może z prawa opcji korzystać wielokrotnie w okresie obowiązywania umowy zawartej w wyniku przedmiotowego postępowania, do wyczerpania maksymalnej ilości określonej w ust. </w:t>
      </w:r>
      <w:r>
        <w:rPr>
          <w:rFonts w:eastAsia="Lucida Sans Unicode" w:cs="Arial" w:ascii="Arial" w:hAnsi="Arial"/>
          <w:b w:val="false"/>
          <w:bCs w:val="false"/>
          <w:color w:val="000000"/>
          <w:sz w:val="22"/>
          <w:szCs w:val="22"/>
          <w:u w:val="none"/>
          <w:lang w:val="pl-PL" w:eastAsia="en-US" w:bidi="en-US"/>
        </w:rPr>
        <w:t>6.</w:t>
      </w:r>
    </w:p>
    <w:p>
      <w:pPr>
        <w:pStyle w:val="Punktyumowy"/>
        <w:numPr>
          <w:ilvl w:val="0"/>
          <w:numId w:val="7"/>
        </w:numPr>
        <w:tabs>
          <w:tab w:val="clear" w:pos="709"/>
          <w:tab w:val="left" w:pos="37" w:leader="none"/>
          <w:tab w:val="left" w:pos="517" w:leader="none"/>
          <w:tab w:val="left" w:pos="832" w:leader="none"/>
        </w:tabs>
        <w:bidi w:val="0"/>
        <w:spacing w:lineRule="auto" w:line="360" w:before="0" w:after="0"/>
        <w:ind w:left="397" w:right="0" w:hanging="397"/>
        <w:jc w:val="both"/>
        <w:rPr>
          <w:rFonts w:ascii="Arial" w:hAnsi="Arial" w:cs="Arial"/>
          <w:b w:val="false"/>
          <w:b w:val="false"/>
          <w:bCs w:val="false"/>
          <w:color w:val="000000"/>
          <w:sz w:val="22"/>
          <w:szCs w:val="22"/>
          <w:u w:val="none"/>
          <w:lang w:val="pl-PL"/>
        </w:rPr>
      </w:pPr>
      <w:r>
        <w:rPr>
          <w:rFonts w:cs="Arial" w:ascii="Arial" w:hAnsi="Arial"/>
          <w:b w:val="false"/>
          <w:bCs w:val="false"/>
          <w:color w:val="000000"/>
          <w:sz w:val="22"/>
          <w:szCs w:val="22"/>
          <w:u w:val="none"/>
          <w:lang w:val="pl-PL"/>
        </w:rPr>
        <w:t xml:space="preserve">Skorzystanie z prawa opcji nie wymaga aneksowania umowy zawartej w wyniku przedmiotowego postępowania. </w:t>
      </w:r>
    </w:p>
    <w:p>
      <w:pPr>
        <w:pStyle w:val="Punktyumowy"/>
        <w:numPr>
          <w:ilvl w:val="0"/>
          <w:numId w:val="7"/>
        </w:numPr>
        <w:tabs>
          <w:tab w:val="clear" w:pos="709"/>
          <w:tab w:val="left" w:pos="37" w:leader="none"/>
          <w:tab w:val="left" w:pos="517" w:leader="none"/>
          <w:tab w:val="left" w:pos="832" w:leader="none"/>
        </w:tabs>
        <w:bidi w:val="0"/>
        <w:spacing w:lineRule="auto" w:line="360" w:before="0" w:after="0"/>
        <w:ind w:left="397" w:right="0" w:hanging="397"/>
        <w:jc w:val="both"/>
        <w:rPr/>
      </w:pPr>
      <w:r>
        <w:rPr>
          <w:rFonts w:cs="Arial" w:ascii="Arial" w:hAnsi="Arial"/>
          <w:b w:val="false"/>
          <w:bCs w:val="false"/>
          <w:color w:val="000000"/>
          <w:sz w:val="22"/>
          <w:szCs w:val="22"/>
          <w:u w:val="none"/>
          <w:lang w:val="pl-PL"/>
        </w:rPr>
        <w:t xml:space="preserve">Warunkiem uruchomienia prawa opcji jest złożenie przez </w:t>
      </w:r>
      <w:r>
        <w:rPr>
          <w:rFonts w:eastAsia="Lucida Sans Unicode" w:cs="Arial" w:ascii="Arial" w:hAnsi="Arial"/>
          <w:b w:val="false"/>
          <w:bCs w:val="false"/>
          <w:color w:val="000000"/>
          <w:sz w:val="22"/>
          <w:szCs w:val="22"/>
          <w:u w:val="none"/>
          <w:lang w:val="pl-PL" w:eastAsia="en-US" w:bidi="en-US"/>
        </w:rPr>
        <w:t>z</w:t>
      </w:r>
      <w:r>
        <w:rPr>
          <w:rFonts w:cs="Arial" w:ascii="Arial" w:hAnsi="Arial"/>
          <w:b w:val="false"/>
          <w:bCs w:val="false"/>
          <w:color w:val="000000"/>
          <w:sz w:val="22"/>
          <w:szCs w:val="22"/>
          <w:u w:val="none"/>
          <w:lang w:val="pl-PL"/>
        </w:rPr>
        <w:t xml:space="preserve">amawiającego oświadczenia woli              o skorzystaniu z prawa opcji i jego zakresie. </w:t>
      </w:r>
      <w:r>
        <w:rPr>
          <w:rFonts w:eastAsia="Lucida Sans Unicode" w:cs="Arial" w:ascii="Arial" w:hAnsi="Arial"/>
          <w:b w:val="false"/>
          <w:bCs w:val="false"/>
          <w:color w:val="000000"/>
          <w:sz w:val="22"/>
          <w:szCs w:val="22"/>
          <w:u w:val="none"/>
          <w:lang w:val="pl-PL" w:eastAsia="en-US" w:bidi="en-US"/>
        </w:rPr>
        <w:t xml:space="preserve">Zamawiający ma </w:t>
      </w:r>
      <w:r>
        <w:rPr>
          <w:rFonts w:cs="Arial" w:ascii="Arial" w:hAnsi="Arial"/>
          <w:b w:val="false"/>
          <w:bCs w:val="false"/>
          <w:color w:val="000000"/>
          <w:sz w:val="22"/>
          <w:szCs w:val="22"/>
          <w:u w:val="none"/>
          <w:lang w:val="pl-PL"/>
        </w:rPr>
        <w:t xml:space="preserve">możliwość złożenia tego oświadczenia za pośrednictwem poczty elektronicznej, na wskazany </w:t>
      </w:r>
      <w:r>
        <w:rPr>
          <w:rFonts w:eastAsia="Lucida Sans Unicode" w:cs="Arial" w:ascii="Arial" w:hAnsi="Arial"/>
          <w:b w:val="false"/>
          <w:bCs w:val="false"/>
          <w:color w:val="000000"/>
          <w:sz w:val="22"/>
          <w:szCs w:val="22"/>
          <w:u w:val="none"/>
          <w:lang w:val="pl-PL" w:eastAsia="en-US" w:bidi="en-US"/>
        </w:rPr>
        <w:t>p</w:t>
      </w:r>
      <w:r>
        <w:rPr>
          <w:rFonts w:cs="Arial" w:ascii="Arial" w:hAnsi="Arial"/>
          <w:b w:val="false"/>
          <w:bCs w:val="false"/>
          <w:color w:val="000000"/>
          <w:sz w:val="22"/>
          <w:szCs w:val="22"/>
          <w:u w:val="none"/>
          <w:lang w:val="pl-PL"/>
        </w:rPr>
        <w:t xml:space="preserve">rzez </w:t>
      </w:r>
      <w:r>
        <w:rPr>
          <w:rFonts w:eastAsia="Lucida Sans Unicode" w:cs="Arial" w:ascii="Arial" w:hAnsi="Arial"/>
          <w:b w:val="false"/>
          <w:bCs w:val="false"/>
          <w:color w:val="000000"/>
          <w:sz w:val="22"/>
          <w:szCs w:val="22"/>
          <w:u w:val="none"/>
          <w:lang w:val="pl-PL" w:eastAsia="en-US" w:bidi="en-US"/>
        </w:rPr>
        <w:t>w</w:t>
      </w:r>
      <w:r>
        <w:rPr>
          <w:rFonts w:cs="Arial" w:ascii="Arial" w:hAnsi="Arial"/>
          <w:b w:val="false"/>
          <w:bCs w:val="false"/>
          <w:color w:val="000000"/>
          <w:sz w:val="22"/>
          <w:szCs w:val="22"/>
          <w:u w:val="none"/>
          <w:lang w:val="pl-PL"/>
        </w:rPr>
        <w:t>ykonawc</w:t>
      </w:r>
      <w:r>
        <w:rPr>
          <w:rFonts w:eastAsia="Lucida Sans Unicode" w:cs="Arial" w:ascii="Arial" w:hAnsi="Arial"/>
          <w:b w:val="false"/>
          <w:bCs w:val="false"/>
          <w:color w:val="000000"/>
          <w:sz w:val="22"/>
          <w:szCs w:val="22"/>
          <w:u w:val="none"/>
          <w:lang w:val="pl-PL" w:eastAsia="en-US" w:bidi="en-US"/>
        </w:rPr>
        <w:t>ę</w:t>
      </w:r>
      <w:r>
        <w:rPr>
          <w:rFonts w:cs="Arial" w:ascii="Arial" w:hAnsi="Arial"/>
          <w:b w:val="false"/>
          <w:bCs w:val="false"/>
          <w:color w:val="000000"/>
          <w:sz w:val="22"/>
          <w:szCs w:val="22"/>
          <w:u w:val="none"/>
          <w:lang w:val="pl-PL"/>
        </w:rPr>
        <w:t xml:space="preserve"> adres lub telefonicznie.</w:t>
      </w:r>
    </w:p>
    <w:p>
      <w:pPr>
        <w:pStyle w:val="Punktyumowy"/>
        <w:numPr>
          <w:ilvl w:val="0"/>
          <w:numId w:val="7"/>
        </w:numPr>
        <w:tabs>
          <w:tab w:val="clear" w:pos="709"/>
          <w:tab w:val="left" w:pos="37" w:leader="none"/>
          <w:tab w:val="left" w:pos="517" w:leader="none"/>
          <w:tab w:val="left" w:pos="832" w:leader="none"/>
        </w:tabs>
        <w:bidi w:val="0"/>
        <w:spacing w:lineRule="auto" w:line="360" w:before="0" w:after="0"/>
        <w:ind w:left="397" w:right="0" w:hanging="397"/>
        <w:jc w:val="both"/>
        <w:rPr/>
      </w:pPr>
      <w:r>
        <w:rPr>
          <w:rFonts w:cs="Arial" w:ascii="Arial" w:hAnsi="Arial"/>
          <w:b w:val="false"/>
          <w:bCs w:val="false"/>
          <w:color w:val="000000"/>
          <w:sz w:val="22"/>
          <w:szCs w:val="22"/>
          <w:u w:val="none"/>
          <w:lang w:val="pl-PL"/>
        </w:rPr>
        <w:t xml:space="preserve">Postanowienia </w:t>
      </w:r>
      <w:r>
        <w:rPr>
          <w:rFonts w:eastAsia="Lucida Sans Unicode" w:cs="Arial" w:ascii="Arial" w:hAnsi="Arial"/>
          <w:b w:val="false"/>
          <w:bCs w:val="false"/>
          <w:color w:val="000000"/>
          <w:sz w:val="22"/>
          <w:szCs w:val="22"/>
          <w:u w:val="none"/>
          <w:lang w:val="pl-PL" w:eastAsia="en-US" w:bidi="en-US"/>
        </w:rPr>
        <w:t>SWZ</w:t>
      </w:r>
      <w:r>
        <w:rPr>
          <w:rFonts w:cs="Arial" w:ascii="Arial" w:hAnsi="Arial"/>
          <w:b w:val="false"/>
          <w:bCs w:val="false"/>
          <w:color w:val="000000"/>
          <w:sz w:val="22"/>
          <w:szCs w:val="22"/>
          <w:u w:val="none"/>
          <w:lang w:val="pl-PL"/>
        </w:rPr>
        <w:t xml:space="preserve"> odnoszące się do podstawowego przedmiotu </w:t>
      </w:r>
      <w:r>
        <w:rPr>
          <w:rFonts w:eastAsia="Lucida Sans Unicode" w:cs="Arial" w:ascii="Arial" w:hAnsi="Arial"/>
          <w:b w:val="false"/>
          <w:bCs w:val="false"/>
          <w:color w:val="000000"/>
          <w:sz w:val="22"/>
          <w:szCs w:val="22"/>
          <w:u w:val="none"/>
          <w:lang w:val="pl-PL" w:eastAsia="en-US" w:bidi="en-US"/>
        </w:rPr>
        <w:t>zamówienia</w:t>
      </w:r>
      <w:r>
        <w:rPr>
          <w:rFonts w:cs="Arial" w:ascii="Arial" w:hAnsi="Arial"/>
          <w:b w:val="false"/>
          <w:bCs w:val="false"/>
          <w:color w:val="000000"/>
          <w:sz w:val="22"/>
          <w:szCs w:val="22"/>
          <w:u w:val="none"/>
          <w:lang w:val="pl-PL"/>
        </w:rPr>
        <w:t xml:space="preserve"> znajdują odpowiednie zastosowanie w odniesieniu do przedmiotu </w:t>
      </w:r>
      <w:r>
        <w:rPr>
          <w:rFonts w:eastAsia="Lucida Sans Unicode" w:cs="Arial" w:ascii="Arial" w:hAnsi="Arial"/>
          <w:b w:val="false"/>
          <w:bCs w:val="false"/>
          <w:color w:val="000000"/>
          <w:sz w:val="22"/>
          <w:szCs w:val="22"/>
          <w:u w:val="none"/>
          <w:lang w:val="pl-PL" w:eastAsia="en-US" w:bidi="en-US"/>
        </w:rPr>
        <w:t>zamówienia</w:t>
      </w:r>
      <w:r>
        <w:rPr>
          <w:rFonts w:cs="Arial" w:ascii="Arial" w:hAnsi="Arial"/>
          <w:b w:val="false"/>
          <w:bCs w:val="false"/>
          <w:color w:val="000000"/>
          <w:sz w:val="22"/>
          <w:szCs w:val="22"/>
          <w:u w:val="none"/>
          <w:lang w:val="pl-PL"/>
        </w:rPr>
        <w:t xml:space="preserve"> objętego prawem opcji. </w:t>
      </w:r>
      <w:r>
        <w:rPr>
          <w:rStyle w:val="Domylnaczcionkaakapitu"/>
          <w:rFonts w:cs="Arial" w:ascii="Arial" w:hAnsi="Arial"/>
          <w:b w:val="false"/>
          <w:bCs w:val="false"/>
          <w:color w:val="000000"/>
          <w:sz w:val="22"/>
          <w:szCs w:val="22"/>
          <w:u w:val="none"/>
          <w:lang w:val="pl-PL"/>
        </w:rPr>
        <w:t xml:space="preserve">W przypadku skorzystania przez </w:t>
      </w:r>
      <w:r>
        <w:rPr>
          <w:rStyle w:val="Domylnaczcionkaakapitu"/>
          <w:rFonts w:eastAsia="Lucida Sans Unicode" w:cs="Arial" w:ascii="Arial" w:hAnsi="Arial"/>
          <w:b w:val="false"/>
          <w:bCs w:val="false"/>
          <w:color w:val="000000"/>
          <w:sz w:val="22"/>
          <w:szCs w:val="22"/>
          <w:u w:val="none"/>
          <w:lang w:val="pl-PL" w:eastAsia="en-US" w:bidi="en-US"/>
        </w:rPr>
        <w:t>z</w:t>
      </w:r>
      <w:r>
        <w:rPr>
          <w:rStyle w:val="Domylnaczcionkaakapitu"/>
          <w:rFonts w:cs="Arial" w:ascii="Arial" w:hAnsi="Arial"/>
          <w:b w:val="false"/>
          <w:bCs w:val="false"/>
          <w:color w:val="000000"/>
          <w:sz w:val="22"/>
          <w:szCs w:val="22"/>
          <w:u w:val="none"/>
          <w:lang w:val="pl-PL"/>
        </w:rPr>
        <w:t xml:space="preserve">amawiającego z prawa opcji </w:t>
      </w:r>
      <w:r>
        <w:rPr>
          <w:rStyle w:val="Domylnaczcionkaakapitu"/>
          <w:rFonts w:eastAsia="Lucida Sans Unicode" w:cs="Arial" w:ascii="Arial" w:hAnsi="Arial"/>
          <w:b w:val="false"/>
          <w:bCs w:val="false"/>
          <w:color w:val="000000"/>
          <w:sz w:val="22"/>
          <w:szCs w:val="22"/>
          <w:u w:val="none"/>
          <w:lang w:val="pl-PL" w:eastAsia="en-US" w:bidi="en-US"/>
        </w:rPr>
        <w:t>w</w:t>
      </w:r>
      <w:r>
        <w:rPr>
          <w:rStyle w:val="Domylnaczcionkaakapitu"/>
          <w:rFonts w:cs="Arial" w:ascii="Arial" w:hAnsi="Arial"/>
          <w:b w:val="false"/>
          <w:bCs w:val="false"/>
          <w:color w:val="000000"/>
          <w:sz w:val="22"/>
          <w:szCs w:val="22"/>
          <w:u w:val="none"/>
          <w:lang w:val="pl-PL"/>
        </w:rPr>
        <w:t xml:space="preserve">ykonawca jest zobowiązany do jego realizacji na warunkach określonych w niniejszej </w:t>
      </w:r>
      <w:r>
        <w:rPr>
          <w:rStyle w:val="Domylnaczcionkaakapitu"/>
          <w:rFonts w:eastAsia="Lucida Sans Unicode" w:cs="Arial" w:ascii="Arial" w:hAnsi="Arial"/>
          <w:b w:val="false"/>
          <w:bCs w:val="false"/>
          <w:color w:val="000000"/>
          <w:sz w:val="22"/>
          <w:szCs w:val="22"/>
          <w:u w:val="none"/>
          <w:lang w:val="pl-PL" w:eastAsia="en-US" w:bidi="en-US"/>
        </w:rPr>
        <w:t>SWZ, w szczególności                              z zastosowaniem takiej samej dziennej stawki żywieniowej, jak dla zamówienia gwarantowanego.</w:t>
      </w:r>
      <w:r>
        <w:rPr>
          <w:rStyle w:val="Domylnaczcionkaakapitu"/>
          <w:rFonts w:cs="Arial" w:ascii="Arial" w:hAnsi="Arial"/>
          <w:b w:val="false"/>
          <w:bCs w:val="false"/>
          <w:color w:val="000000"/>
          <w:sz w:val="22"/>
          <w:szCs w:val="22"/>
          <w:u w:val="none"/>
          <w:lang w:val="pl-PL"/>
        </w:rPr>
        <w:t xml:space="preserve"> </w:t>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pPr>
      <w:r>
        <w:rPr>
          <w:rStyle w:val="Domylnaczcionkaakapitu"/>
          <w:color w:val="000000"/>
          <w:sz w:val="22"/>
          <w:szCs w:val="22"/>
          <w:lang w:val="pl-PL"/>
        </w:rPr>
        <w:t xml:space="preserve">Planowane wielkości dziennych dostaw, o których mowa w ust. 3, mają charakter szacunkowy, i są zależne od frekwencji dzieci lub zmiany deklaracji rodziców zgłaszających chęć żywienia dzieci. Mogą one ulec zmniejszeniu i nie mogą stanowić podstawy do wnoszenia  przez wykonawcę jakichkolwiek roszczeń. Zamawiający zastrzega sobie prawo do zmiany ilości dzieci i ilości dostarczanych posiłków zgodnie z rzeczywistą potrzebą. Rozliczenia finansowe odbywać się będą raz w miesiącu na podstawie rzeczywiście ugotowanych i dostarczonych posiłków. </w:t>
      </w:r>
      <w:r>
        <w:rPr>
          <w:rStyle w:val="Domylnaczcionkaakapitu"/>
          <w:b w:val="false"/>
          <w:bCs w:val="false"/>
          <w:color w:val="000000"/>
          <w:sz w:val="22"/>
          <w:szCs w:val="22"/>
          <w:lang w:val="pl-PL"/>
        </w:rPr>
        <w:t>Minimalna wielkość zamówienia, którą zamawiający zobowiązuje się zrealizować                  to</w:t>
      </w:r>
      <w:r>
        <w:rPr>
          <w:rStyle w:val="Domylnaczcionkaakapitu"/>
          <w:b w:val="false"/>
          <w:bCs w:val="false"/>
          <w:color w:val="C9211E"/>
          <w:sz w:val="22"/>
          <w:szCs w:val="22"/>
          <w:lang w:val="pl-PL"/>
        </w:rPr>
        <w:t xml:space="preserve"> </w:t>
      </w:r>
      <w:r>
        <w:rPr>
          <w:rStyle w:val="Domylnaczcionkaakapitu"/>
          <w:b w:val="false"/>
          <w:bCs w:val="false"/>
          <w:color w:val="000000"/>
          <w:sz w:val="22"/>
          <w:szCs w:val="22"/>
          <w:lang w:val="pl-PL"/>
        </w:rPr>
        <w:t xml:space="preserve">6 </w:t>
      </w:r>
      <w:r>
        <w:rPr>
          <w:rStyle w:val="Domylnaczcionkaakapitu"/>
          <w:rFonts w:eastAsia="Lucida Sans Unicode" w:cs="Tahoma"/>
          <w:b w:val="false"/>
          <w:bCs w:val="false"/>
          <w:color w:val="000000"/>
          <w:sz w:val="22"/>
          <w:szCs w:val="22"/>
          <w:lang w:val="pl-PL" w:eastAsia="en-US" w:bidi="en-US"/>
        </w:rPr>
        <w:t>000 porcji.</w:t>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pPr>
      <w:r>
        <w:rPr>
          <w:rStyle w:val="Domylnaczcionkaakapitu"/>
          <w:color w:val="000000"/>
          <w:sz w:val="22"/>
          <w:szCs w:val="22"/>
          <w:lang w:val="pl-PL"/>
        </w:rPr>
        <w:t>Dostawa konkretnej ilości posiłków na dany dzień będzie następować na podstawie codziennych zamówień składanych przez Żłobek Miejski na wskazany adres e-mail wykonawcy lub telefonicznie. Żłobek Miejski zamawiać będzie dziennie u wykonawcy określoną ilość porcji posiłków przewidzianych do wydania każdego dnia poprzedzającego ich dostawę lub rano najpóźniej do godziny 7.30 w dniu dostawy zgłosi ile dzieci będzie korzystało z posiłków. Realizując dostawy wykonawca zachowywać będzie segregację potraw, dostarczając je każdego dnia, w odpowiednich zbiorczych pojemnikach zapewniających przydatność potraw do spożycia zgodnie z normami żywienia, o których mowa                                 w rekomendacjach opracowanych przez ekspertów zajmujących się żywieniem dzieci w wieku do 3. roku życia z Instytutu Żywności i Żywienia w Warszawie oraz ekspertów zajmujących się żywieniem w 1. roku życia dziecka: Zalecenia Polskiego Towarzystwa Gastroenterologii, Hepatologii i Żywienia Dzieci. Zasady żywienia zdrowych niemowląt (Szajewska i in., 2014), Stanowisko Polskiego Towarzystwa Gastroenterologii, Hepatologii i Żywienia Dzieci. Karmienie piersią (Szajewska i in., 2016), Stanowisko Komitetu Żywienia European Society for Paediatric Gastroenterology, Hepatology and Nutrition (ESPGHAN) dotyczące żywienia niemowląt (Fewtrell i in., 2017), Rekomendacje Amerykańskiej Akademii Pediatrii (AAP) dotyczące spożycia soków owocowych (Heyman i Abrams, 2017).</w:t>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color w:val="000000"/>
          <w:sz w:val="22"/>
          <w:szCs w:val="22"/>
          <w:lang w:val="pl-PL"/>
        </w:rPr>
      </w:pPr>
      <w:r>
        <w:rPr>
          <w:color w:val="000000"/>
          <w:sz w:val="22"/>
          <w:szCs w:val="22"/>
          <w:lang w:val="pl-PL"/>
        </w:rPr>
        <w:t>Wykonawca przekazywać będzie zawartości pojemników z żywnością utrzymując ich właściwą temperaturę. Dostawa następować będzie do siedziby filii Żłobka Miejskiego, ul. Towarowa 61 w Jaworznie przez osoby upoważnione ze strony wykonawcy i zamawiającego.</w:t>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pPr>
      <w:r>
        <w:rPr>
          <w:color w:val="000000"/>
          <w:sz w:val="22"/>
          <w:szCs w:val="22"/>
          <w:lang w:val="pl-PL"/>
        </w:rPr>
        <w:t>Zamawiający wymaga aby posiłki były dostarczane w następujących godzinach: godz. 8.00             do 8.30 (maksymalnie) I i II śniadanie oraz godz.</w:t>
      </w:r>
      <w:r>
        <w:rPr>
          <w:color w:val="C9211E"/>
          <w:sz w:val="22"/>
          <w:szCs w:val="22"/>
          <w:lang w:val="pl-PL"/>
        </w:rPr>
        <w:t xml:space="preserve"> </w:t>
      </w:r>
      <w:r>
        <w:rPr>
          <w:color w:val="000000"/>
          <w:sz w:val="22"/>
          <w:szCs w:val="22"/>
          <w:lang w:val="pl-PL"/>
        </w:rPr>
        <w:t>10.</w:t>
      </w:r>
      <w:r>
        <w:rPr>
          <w:rFonts w:eastAsia="Lucida Sans Unicode" w:cs="Tahoma"/>
          <w:color w:val="000000"/>
          <w:sz w:val="22"/>
          <w:szCs w:val="22"/>
          <w:lang w:val="pl-PL" w:eastAsia="en-US" w:bidi="en-US"/>
        </w:rPr>
        <w:t>00</w:t>
      </w:r>
      <w:r>
        <w:rPr>
          <w:color w:val="000000"/>
          <w:sz w:val="22"/>
          <w:szCs w:val="22"/>
          <w:lang w:val="pl-PL"/>
        </w:rPr>
        <w:t xml:space="preserve"> do 10</w:t>
      </w:r>
      <w:r>
        <w:rPr>
          <w:rFonts w:eastAsia="Lucida Sans Unicode" w:cs="Tahoma"/>
          <w:color w:val="000000"/>
          <w:sz w:val="22"/>
          <w:szCs w:val="22"/>
          <w:lang w:val="pl-PL" w:eastAsia="en-US" w:bidi="en-US"/>
        </w:rPr>
        <w:t>.45</w:t>
      </w:r>
      <w:r>
        <w:rPr>
          <w:color w:val="000000"/>
          <w:sz w:val="22"/>
          <w:szCs w:val="22"/>
          <w:lang w:val="pl-PL"/>
        </w:rPr>
        <w:t xml:space="preserve"> (maksymalnie) obiad wraz</w:t>
        <w:br/>
        <w:t>z podwieczorkiem.</w:t>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pPr>
      <w:r>
        <w:rPr>
          <w:rStyle w:val="Domylnaczcionkaakapitu"/>
          <w:color w:val="000000"/>
          <w:sz w:val="22"/>
          <w:szCs w:val="22"/>
          <w:lang w:val="pl-PL"/>
        </w:rPr>
        <w:t xml:space="preserve">Wykonawca zobowiązany jest do prowadzenia produkcji i dostawy posiłków z zachowaniem zasad systemu HACCP, czyli Zasad Dobrej Praktyki Higienicznej oraz Zasad Dobrej Praktyki Produkcyjnej. </w:t>
      </w:r>
      <w:r>
        <w:rPr>
          <w:rStyle w:val="Domylnaczcionkaakapitu"/>
          <w:rFonts w:eastAsia="Lucida Sans Unicode" w:cs="Tahoma"/>
          <w:color w:val="000000"/>
          <w:sz w:val="22"/>
          <w:szCs w:val="22"/>
          <w:lang w:val="pl-PL" w:eastAsia="en-US" w:bidi="en-US"/>
        </w:rPr>
        <w:t>Tygodniowy</w:t>
      </w:r>
      <w:r>
        <w:rPr>
          <w:rStyle w:val="Domylnaczcionkaakapitu"/>
          <w:color w:val="000000"/>
          <w:sz w:val="22"/>
          <w:szCs w:val="22"/>
          <w:lang w:val="pl-PL"/>
        </w:rPr>
        <w:t xml:space="preserve"> jadłospis powinien być urozmaicony, uwzględniający sezonowość surowców, a dzienny zestaw produktów winien gwarantować pełnowartościowe posiłki                     o odpowiedniej wartości energetycznej i odżywczej oraz wysokich walorach smakowych. Przygotowanie posiłków powinno odbywać się z surowców świeżych, najwyższej jakości, posiadających dokumenty dopuszczające je do spożywania, z zachowaniem reżimów dietetycznych i sanitarnych. Posiłki muszą uwzględniać zalecane normy energii i składników pokarmowych. Wykonawca zobowiązany jest do uwzględniania diet eliminacyjnych wynikających z alergii pokarmowych u dzieci.</w:t>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pPr>
      <w:r>
        <w:rPr>
          <w:rStyle w:val="Domylnaczcionkaakapitu"/>
          <w:color w:val="000000"/>
          <w:sz w:val="22"/>
          <w:szCs w:val="22"/>
          <w:lang w:val="pl-PL" w:eastAsia="en-US" w:bidi="en-US"/>
        </w:rPr>
        <w:t>Usługa powinna spełniać następujące warunki:</w:t>
      </w:r>
    </w:p>
    <w:p>
      <w:pPr>
        <w:pStyle w:val="Tretekstu"/>
        <w:numPr>
          <w:ilvl w:val="0"/>
          <w:numId w:val="3"/>
        </w:numPr>
        <w:spacing w:lineRule="auto" w:line="360" w:before="0" w:after="113"/>
        <w:jc w:val="both"/>
        <w:rPr/>
      </w:pPr>
      <w:r>
        <w:rPr>
          <w:rStyle w:val="Domylnaczcionkaakapitu"/>
          <w:color w:val="000000"/>
          <w:sz w:val="22"/>
          <w:szCs w:val="22"/>
          <w:lang w:val="pl-PL"/>
        </w:rPr>
        <w:t xml:space="preserve">Jadłospis dla dzieci powinien być urozmaicony. Do przygotowania posiłków zalecane jest: stosowanie tłuszczów roślinnych, dużej ilości warzyw, owoców, w tym także nasion roślin strączkowych. Jadłospis powinien być przygotowany i podpisany przez osobę posiadającą odpowiednie doświadczenie, tj. dietetyk, intendent, technolog żywienia. Zamawiający udostępnia przykładowe jadłospisy ze żłobka – stanowią one </w:t>
      </w:r>
      <w:r>
        <w:rPr>
          <w:rStyle w:val="Domylnaczcionkaakapitu"/>
          <w:b/>
          <w:color w:val="000000"/>
          <w:sz w:val="22"/>
          <w:szCs w:val="22"/>
          <w:lang w:val="pl-PL"/>
        </w:rPr>
        <w:t>załącznik nr 2 do SWZ.</w:t>
      </w:r>
    </w:p>
    <w:p>
      <w:pPr>
        <w:pStyle w:val="Tretekstu"/>
        <w:numPr>
          <w:ilvl w:val="0"/>
          <w:numId w:val="3"/>
        </w:numPr>
        <w:spacing w:lineRule="auto" w:line="360" w:before="0" w:after="113"/>
        <w:jc w:val="both"/>
        <w:rPr/>
      </w:pPr>
      <w:r>
        <w:rPr>
          <w:rStyle w:val="Domylnaczcionkaakapitu"/>
          <w:color w:val="000000"/>
          <w:sz w:val="22"/>
          <w:szCs w:val="22"/>
          <w:lang w:val="pl-PL" w:eastAsia="en-US" w:bidi="en-US"/>
        </w:rPr>
        <w:t>Rodzaj</w:t>
      </w:r>
      <w:r>
        <w:rPr>
          <w:rStyle w:val="Domylnaczcionkaakapitu"/>
          <w:color w:val="000000"/>
          <w:sz w:val="22"/>
          <w:szCs w:val="22"/>
          <w:lang w:val="pl-PL"/>
        </w:rPr>
        <w:t xml:space="preserve"> potraw nie powinien powtarzać się w tym samym tygodniu.</w:t>
      </w:r>
    </w:p>
    <w:p>
      <w:pPr>
        <w:pStyle w:val="Tretekstu"/>
        <w:numPr>
          <w:ilvl w:val="0"/>
          <w:numId w:val="3"/>
        </w:numPr>
        <w:spacing w:lineRule="auto" w:line="360" w:before="0" w:after="113"/>
        <w:jc w:val="both"/>
        <w:rPr/>
      </w:pPr>
      <w:r>
        <w:rPr>
          <w:rStyle w:val="Domylnaczcionkaakapitu"/>
          <w:color w:val="000000"/>
          <w:sz w:val="22"/>
          <w:szCs w:val="22"/>
          <w:lang w:val="pl-PL"/>
        </w:rPr>
        <w:t>W jadłospisie powinny przeważać potrawy gotowane, pieczone i duszone.</w:t>
      </w:r>
    </w:p>
    <w:p>
      <w:pPr>
        <w:pStyle w:val="Tretekstu"/>
        <w:numPr>
          <w:ilvl w:val="0"/>
          <w:numId w:val="3"/>
        </w:numPr>
        <w:spacing w:lineRule="auto" w:line="360" w:before="0" w:after="113"/>
        <w:jc w:val="both"/>
        <w:rPr/>
      </w:pPr>
      <w:r>
        <w:rPr>
          <w:rStyle w:val="Domylnaczcionkaakapitu"/>
          <w:color w:val="000000"/>
          <w:sz w:val="22"/>
          <w:szCs w:val="22"/>
          <w:lang w:val="pl-PL"/>
        </w:rPr>
        <w:t>Nie dopuszcza się u</w:t>
      </w:r>
      <w:r>
        <w:rPr>
          <w:rStyle w:val="Domylnaczcionkaakapitu"/>
          <w:color w:val="000000"/>
          <w:sz w:val="22"/>
          <w:szCs w:val="22"/>
          <w:lang w:val="pl-PL" w:eastAsia="en-US" w:bidi="en-US"/>
        </w:rPr>
        <w:t>żywania produktów typu instant oraz gotowych produktów np.: mrożonki, konserwy, produkty masłopodobne, seropodobne, szynkpodobne itp.</w:t>
      </w:r>
    </w:p>
    <w:p>
      <w:pPr>
        <w:pStyle w:val="Tretekstu"/>
        <w:numPr>
          <w:ilvl w:val="0"/>
          <w:numId w:val="3"/>
        </w:numPr>
        <w:spacing w:lineRule="auto" w:line="360" w:before="0" w:after="113"/>
        <w:jc w:val="both"/>
        <w:rPr/>
      </w:pPr>
      <w:r>
        <w:rPr>
          <w:rStyle w:val="Domylnaczcionkaakapitu"/>
          <w:color w:val="000000"/>
          <w:sz w:val="22"/>
          <w:szCs w:val="22"/>
          <w:lang w:val="pl-PL"/>
        </w:rPr>
        <w:t>Nie dopuszcza się stosowania produktów z glutaminianem sodu, produktów z zawartością barwników, konserwantów i zagęszczaczy szkodliwych dla zdrowia.</w:t>
      </w:r>
    </w:p>
    <w:p>
      <w:pPr>
        <w:pStyle w:val="Tretekstu"/>
        <w:numPr>
          <w:ilvl w:val="0"/>
          <w:numId w:val="3"/>
        </w:numPr>
        <w:spacing w:lineRule="auto" w:line="360" w:before="0" w:after="113"/>
        <w:jc w:val="both"/>
        <w:rPr/>
      </w:pPr>
      <w:r>
        <w:rPr>
          <w:rStyle w:val="Domylnaczcionkaakapitu"/>
          <w:color w:val="000000"/>
          <w:sz w:val="22"/>
          <w:szCs w:val="22"/>
          <w:lang w:val="pl-PL"/>
        </w:rPr>
        <w:t>Wędliny w swoim składzie mają zawierać co najmniej 80% mięsa oraz nie mogą zawierać dodatków skrobi, a mięso nie może być odkostnione mechanicznie.</w:t>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pPr>
      <w:r>
        <w:rPr>
          <w:rStyle w:val="Domylnaczcionkaakapitu"/>
          <w:color w:val="000000"/>
          <w:sz w:val="22"/>
          <w:szCs w:val="22"/>
          <w:lang w:val="pl-PL"/>
        </w:rPr>
        <w:t>Wykonawca zobowiązany będzie do przechowywania próbek pokarmowych ze wszystkich przygotowanych i dostarczanych posiłków, każdego dnia przez okres 72 godzin                                 z oznaczeniem daty, godziny, zawartości próbki pokarmowej z podpisem osoby odpowiedzialnej za pobieranie tych próbek w temperaturze maksymalnie +4 stopnie Celsjusza.</w:t>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pPr>
      <w:r>
        <w:rPr>
          <w:rStyle w:val="Domylnaczcionkaakapitu"/>
          <w:color w:val="000000"/>
          <w:sz w:val="22"/>
          <w:szCs w:val="22"/>
          <w:lang w:val="pl-PL"/>
        </w:rPr>
        <w:t xml:space="preserve">CPV: 55520000-1 Usługi dostarczania posiłków, 55321000-6 Usługi przygotowywania posiłków. </w:t>
      </w:r>
    </w:p>
    <w:p>
      <w:pPr>
        <w:pStyle w:val="Normal"/>
        <w:numPr>
          <w:ilvl w:val="0"/>
          <w:numId w:val="7"/>
        </w:numPr>
        <w:tabs>
          <w:tab w:val="clear" w:pos="709"/>
          <w:tab w:val="left" w:pos="37" w:leader="none"/>
          <w:tab w:val="left" w:pos="517" w:leader="none"/>
          <w:tab w:val="left" w:pos="832" w:leader="none"/>
        </w:tabs>
        <w:spacing w:lineRule="auto" w:line="360"/>
        <w:ind w:left="397" w:right="0" w:hanging="397"/>
        <w:jc w:val="both"/>
        <w:rPr/>
      </w:pPr>
      <w:r>
        <w:rPr>
          <w:rStyle w:val="Mocnewyrnione"/>
          <w:rFonts w:eastAsia="Times New Roman" w:cs="Arial"/>
          <w:b w:val="false"/>
          <w:bCs w:val="false"/>
          <w:color w:val="000000"/>
          <w:spacing w:val="-7"/>
          <w:sz w:val="22"/>
          <w:szCs w:val="22"/>
          <w:lang w:val="pl-PL" w:bidi="ar-SA"/>
        </w:rPr>
        <w:t xml:space="preserve">Zamawiający </w:t>
      </w:r>
      <w:r>
        <w:rPr>
          <w:rStyle w:val="Mocnewyrnione"/>
          <w:rFonts w:eastAsia="Times New Roman" w:cs="Arial"/>
          <w:b w:val="false"/>
          <w:bCs w:val="false"/>
          <w:color w:val="000000"/>
          <w:spacing w:val="-7"/>
          <w:sz w:val="22"/>
          <w:szCs w:val="22"/>
          <w:shd w:fill="FFFFFF" w:val="clear"/>
          <w:lang w:val="pl-PL"/>
        </w:rPr>
        <w:t>i</w:t>
      </w:r>
      <w:r>
        <w:rPr>
          <w:rStyle w:val="Mocnewyrnione"/>
          <w:rFonts w:eastAsia="Arial Narrow" w:cs="Arial Narrow"/>
          <w:b w:val="false"/>
          <w:bCs w:val="false"/>
          <w:color w:val="000000"/>
          <w:spacing w:val="-7"/>
          <w:sz w:val="22"/>
          <w:szCs w:val="22"/>
          <w:shd w:fill="FFFFFF" w:val="clear"/>
          <w:lang w:val="pl-PL" w:bidi="ar-SA"/>
        </w:rPr>
        <w:t>nformuje, iż w przypadku użycia w treści SWZ, znaków towarowych, patentów lub pochodzenia, źródła lub szczególnego procesu, który charakteryzuje produkty lub usługi dostarczane przez konkretnego wykonawcę, zamawiający dopuszcza rozwiązanie równoważne, pod warunkiem, iż oferowany przedmiot zamówienia będzie o takich samych lub lepszych parametrach technicznych, merytorycznych, cechach użytkowych, jakościowych, funkcjonalnych.</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pPr>
      <w:r>
        <w:rPr>
          <w:rStyle w:val="Mocnewyrnione"/>
          <w:rFonts w:eastAsia="Times New Roman" w:cs="Times New Roman"/>
          <w:b w:val="false"/>
          <w:bCs w:val="false"/>
          <w:color w:val="000000"/>
          <w:sz w:val="22"/>
          <w:szCs w:val="22"/>
          <w:shd w:fill="FFFFFF" w:val="clear"/>
          <w:lang w:val="pl-PL" w:bidi="ar-SA"/>
        </w:rPr>
        <w:t>Z</w:t>
      </w:r>
      <w:r>
        <w:rPr>
          <w:rStyle w:val="Mocnewyrnione"/>
          <w:rFonts w:eastAsia="Times New Roman" w:cs="Arial"/>
          <w:b w:val="false"/>
          <w:bCs w:val="false"/>
          <w:color w:val="000000"/>
          <w:sz w:val="22"/>
          <w:szCs w:val="22"/>
          <w:shd w:fill="FFFFFF" w:val="clear"/>
          <w:lang w:val="pl-PL" w:bidi="ar-SA"/>
        </w:rPr>
        <w:t xml:space="preserve">amawiający </w:t>
      </w:r>
      <w:r>
        <w:rPr>
          <w:rStyle w:val="Mocnewyrnione"/>
          <w:rFonts w:eastAsia="Times New Roman" w:cs="Arial"/>
          <w:color w:val="000000"/>
          <w:sz w:val="22"/>
          <w:szCs w:val="22"/>
          <w:shd w:fill="FFFFFF" w:val="clear"/>
          <w:lang w:val="pl-PL" w:bidi="ar-SA"/>
        </w:rPr>
        <w:t>nie przewiduje</w:t>
      </w:r>
      <w:r>
        <w:rPr>
          <w:rStyle w:val="Mocnewyrnione"/>
          <w:rFonts w:eastAsia="Times New Roman" w:cs="Arial"/>
          <w:b w:val="false"/>
          <w:bCs w:val="false"/>
          <w:color w:val="000000"/>
          <w:sz w:val="22"/>
          <w:szCs w:val="22"/>
          <w:shd w:fill="FFFFFF" w:val="clear"/>
          <w:lang w:val="pl-PL" w:bidi="ar-SA"/>
        </w:rPr>
        <w:t xml:space="preserve"> możliwości wystąpienia zamówień polegających na powtórzeniu podobnych </w:t>
      </w:r>
      <w:r>
        <w:rPr>
          <w:rStyle w:val="Mocnewyrnione"/>
          <w:b w:val="false"/>
          <w:bCs w:val="false"/>
          <w:color w:val="000000"/>
          <w:sz w:val="22"/>
          <w:szCs w:val="22"/>
          <w:shd w:fill="FFFFFF" w:val="clear"/>
          <w:lang w:val="pl-PL"/>
        </w:rPr>
        <w:t>usług</w:t>
      </w:r>
      <w:r>
        <w:rPr>
          <w:rStyle w:val="Mocnewyrnione"/>
          <w:rFonts w:eastAsia="Times New Roman" w:cs="Arial"/>
          <w:b w:val="false"/>
          <w:bCs w:val="false"/>
          <w:color w:val="000000"/>
          <w:sz w:val="22"/>
          <w:szCs w:val="22"/>
          <w:shd w:fill="FFFFFF" w:val="clear"/>
          <w:lang w:val="pl-PL" w:bidi="ar-SA"/>
        </w:rPr>
        <w:t xml:space="preserve"> </w:t>
      </w:r>
      <w:r>
        <w:rPr>
          <w:rStyle w:val="Mocnewyrnione"/>
          <w:rFonts w:eastAsia="Times New Roman" w:cs="Times New Roman"/>
          <w:b w:val="false"/>
          <w:bCs w:val="false"/>
          <w:color w:val="000000"/>
          <w:sz w:val="22"/>
          <w:szCs w:val="22"/>
          <w:shd w:fill="FFFFFF" w:val="clear"/>
          <w:lang w:val="pl-PL" w:bidi="ar-SA"/>
        </w:rPr>
        <w:t>(art. 214 ust. 1 pkt 7 ustawy Pzp)</w:t>
      </w:r>
      <w:r>
        <w:rPr>
          <w:rStyle w:val="Mocnewyrnione"/>
          <w:rFonts w:eastAsia="Times New Roman" w:cs="Arial"/>
          <w:b w:val="false"/>
          <w:bCs w:val="false"/>
          <w:color w:val="000000"/>
          <w:sz w:val="22"/>
          <w:szCs w:val="22"/>
          <w:shd w:fill="FFFFFF" w:val="clear"/>
          <w:lang w:val="pl-PL" w:bidi="ar-SA"/>
        </w:rPr>
        <w:t>.</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pPr>
      <w:r>
        <w:rPr>
          <w:rStyle w:val="Domylnaczcionkaakapitu"/>
          <w:rFonts w:eastAsia="Times New Roman" w:cs="Arial"/>
          <w:color w:val="000000"/>
          <w:sz w:val="22"/>
          <w:szCs w:val="22"/>
          <w:shd w:fill="FFFFFF" w:val="clear"/>
          <w:lang w:val="pl-PL" w:bidi="ar-SA"/>
        </w:rPr>
        <w:t xml:space="preserve">Zamawiający </w:t>
      </w:r>
      <w:r>
        <w:rPr>
          <w:rStyle w:val="Domylnaczcionkaakapitu"/>
          <w:rFonts w:eastAsia="Times New Roman" w:cs="Arial"/>
          <w:b/>
          <w:bCs/>
          <w:color w:val="000000"/>
          <w:sz w:val="22"/>
          <w:szCs w:val="22"/>
          <w:shd w:fill="FFFFFF" w:val="clear"/>
          <w:lang w:val="pl-PL" w:bidi="ar-SA"/>
        </w:rPr>
        <w:t>nie dopuszcza możliwości składania ofert częściowych.</w:t>
      </w:r>
    </w:p>
    <w:p>
      <w:pPr>
        <w:pStyle w:val="Normal"/>
        <w:numPr>
          <w:ilvl w:val="0"/>
          <w:numId w:val="0"/>
        </w:numPr>
        <w:tabs>
          <w:tab w:val="clear" w:pos="709"/>
          <w:tab w:val="left" w:pos="375" w:leader="none"/>
          <w:tab w:val="left" w:pos="855" w:leader="none"/>
          <w:tab w:val="left" w:pos="1170" w:leader="none"/>
        </w:tabs>
        <w:spacing w:lineRule="auto" w:line="360"/>
        <w:ind w:left="735" w:right="0" w:hanging="0"/>
        <w:jc w:val="both"/>
        <w:rPr/>
      </w:pPr>
      <w:r>
        <w:rPr>
          <w:rStyle w:val="Domylnaczcionkaakapitu"/>
          <w:rFonts w:eastAsia="Times New Roman" w:cs="Arial"/>
          <w:color w:val="000000"/>
          <w:sz w:val="22"/>
          <w:szCs w:val="22"/>
          <w:shd w:fill="FFFFFF" w:val="clear"/>
          <w:lang w:val="pl-PL" w:bidi="ar-SA"/>
        </w:rPr>
        <w:t xml:space="preserve">Uzasadnienie: </w:t>
      </w:r>
      <w:r>
        <w:rPr>
          <w:rStyle w:val="Mocnewyrnione"/>
          <w:rFonts w:eastAsia="Verdana" w:cs="Arial"/>
          <w:b w:val="false"/>
          <w:bCs w:val="false"/>
          <w:color w:val="000000"/>
          <w:sz w:val="22"/>
          <w:szCs w:val="22"/>
          <w:shd w:fill="FFFFFF" w:val="clear"/>
          <w:lang w:val="pl-PL"/>
        </w:rPr>
        <w:t>N</w:t>
      </w:r>
      <w:r>
        <w:rPr>
          <w:rStyle w:val="Mocnewyrnione"/>
          <w:rFonts w:eastAsia="Arial" w:cs="Arial"/>
          <w:b w:val="false"/>
          <w:bCs w:val="false"/>
          <w:color w:val="000000"/>
          <w:sz w:val="22"/>
          <w:szCs w:val="22"/>
          <w:shd w:fill="FFFFFF" w:val="clear"/>
          <w:lang w:val="pl-PL"/>
        </w:rPr>
        <w:t xml:space="preserve">ie dokonano podziału zamówienia na części, ponieważ przedmiotem zamówienia jest zakup jednej kompleksowej usługi tj. usługi gastronomicznej polegającej na przygotowaniu i dostarczeniu posiłków dla małych dzieci. Ocena ta została dokonana                       </w:t>
      </w:r>
      <w:r>
        <w:rPr>
          <w:rStyle w:val="Mocnewyrnione"/>
          <w:rFonts w:eastAsia="Verdana" w:cs="Arial"/>
          <w:b w:val="false"/>
          <w:bCs w:val="false"/>
          <w:color w:val="000000"/>
          <w:sz w:val="22"/>
          <w:szCs w:val="22"/>
          <w:shd w:fill="FFFFFF" w:val="clear"/>
          <w:lang w:val="pl-PL"/>
        </w:rPr>
        <w:t xml:space="preserve">z uwzględnieniem wszystkich okoliczności, które mogłyby mieć wpływ na podział zamówienia. Zgodnie ze stanowiskiem UZP, należy zwrócić uwagę czy potrzeba skoordynowania działań różnych wykonawców realizujących poszczególne części zamówienia mogłaby poważnie zagrozić właściwemu wykonaniu zamówienia. Zamawiający, ze względu na rodzaj wykonywanej działalności, jest odpowiedzialny za </w:t>
      </w:r>
      <w:r>
        <w:rPr>
          <w:rStyle w:val="Mocnewyrnione"/>
          <w:rFonts w:eastAsia="Verdana" w:cs="Arial"/>
          <w:b w:val="false"/>
          <w:bCs w:val="false"/>
          <w:color w:val="000000"/>
          <w:sz w:val="22"/>
          <w:szCs w:val="22"/>
          <w:shd w:fill="FFFFFF" w:val="clear"/>
          <w:lang w:val="pl-PL" w:eastAsia="en-US" w:bidi="en-US"/>
        </w:rPr>
        <w:t>z</w:t>
      </w:r>
      <w:r>
        <w:rPr>
          <w:rStyle w:val="Mocnewyrnione"/>
          <w:rFonts w:eastAsia="Verdana" w:cs="Arial"/>
          <w:b w:val="false"/>
          <w:bCs w:val="false"/>
          <w:color w:val="000000"/>
          <w:sz w:val="22"/>
          <w:szCs w:val="22"/>
          <w:shd w:fill="FFFFFF" w:val="clear"/>
          <w:lang w:val="pl-PL"/>
        </w:rPr>
        <w:t xml:space="preserve">drowie dzieci i nie może dopuścić do sytuacji,  w której   podopieczni placówki nie otrzymają posiłków. </w:t>
      </w:r>
      <w:r>
        <w:rPr>
          <w:rStyle w:val="Mocnewyrnione"/>
          <w:rFonts w:eastAsia="Times New Roman" w:cs="Times New Roman"/>
          <w:b w:val="false"/>
          <w:bCs w:val="false"/>
          <w:color w:val="000000"/>
          <w:sz w:val="22"/>
          <w:szCs w:val="22"/>
          <w:shd w:fill="FFFFFF" w:val="clear"/>
          <w:lang w:val="pl-PL" w:bidi="ar-SA"/>
        </w:rPr>
        <w:t>Po</w:t>
      </w:r>
      <w:r>
        <w:rPr>
          <w:rStyle w:val="Mocnewyrnione"/>
          <w:rFonts w:eastAsia="Verdana" w:cs="Arial"/>
          <w:b w:val="false"/>
          <w:bCs w:val="false"/>
          <w:color w:val="000000"/>
          <w:sz w:val="22"/>
          <w:szCs w:val="22"/>
          <w:shd w:fill="FFFFFF" w:val="clear"/>
          <w:lang w:val="pl-PL"/>
        </w:rPr>
        <w:t xml:space="preserve">dział zamówienia na części może się wiązać z nadmiernymi trudnościami technicznymi lub nadmiernymi kosztami wykonania zamówienia. </w:t>
      </w:r>
      <w:r>
        <w:rPr>
          <w:rStyle w:val="Mocnewyrnione"/>
          <w:rFonts w:eastAsia="Times New Roman" w:cs="Times New Roman"/>
          <w:b w:val="false"/>
          <w:bCs w:val="false"/>
          <w:color w:val="000000"/>
          <w:sz w:val="22"/>
          <w:szCs w:val="22"/>
          <w:shd w:fill="FFFFFF" w:val="clear"/>
          <w:lang w:val="pl-PL" w:bidi="ar-SA"/>
        </w:rPr>
        <w:t>Ponadto</w:t>
      </w:r>
      <w:r>
        <w:rPr>
          <w:rStyle w:val="Mocnewyrnione"/>
          <w:rFonts w:eastAsia="Verdana" w:cs="Arial"/>
          <w:b w:val="false"/>
          <w:bCs w:val="false"/>
          <w:color w:val="000000"/>
          <w:sz w:val="22"/>
          <w:szCs w:val="22"/>
          <w:shd w:fill="FFFFFF" w:val="clear"/>
          <w:lang w:val="pl-PL"/>
        </w:rPr>
        <w:t xml:space="preserve"> może spowodować, że dzienny zestaw produktów nie będzie gwarantować pełnowartościowych posiłków, o odpowiedniej wartości energetycznej                            i odżywczej. Może wystąpić również zagrożenie powtarzalności posiłków w danym tygodniu.  W związku z powyższym  podział zamówienia na części jest bezzasadny.</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color w:val="000000"/>
          <w:sz w:val="22"/>
          <w:szCs w:val="22"/>
          <w:lang w:val="pl-PL"/>
        </w:rPr>
      </w:pPr>
      <w:r>
        <w:rPr>
          <w:color w:val="000000"/>
          <w:sz w:val="22"/>
          <w:szCs w:val="22"/>
          <w:lang w:val="pl-PL"/>
        </w:rPr>
        <w:t>Zamawiający nie dopuszcza możliwości złożenia oferty wariantowej i wymaga złożenia oferty  w oparciu o dokumenty zawarte w SWZ.</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pPr>
      <w:r>
        <w:rPr>
          <w:rStyle w:val="Domylnaczcionkaakapitu"/>
          <w:color w:val="000000"/>
          <w:sz w:val="22"/>
          <w:szCs w:val="22"/>
          <w:lang w:val="pl-PL"/>
        </w:rPr>
        <w:t>Zamawiający nie przewiduje zawarcia umowy ramowej.</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color w:val="000000"/>
          <w:sz w:val="22"/>
          <w:szCs w:val="22"/>
          <w:lang w:val="pl-PL"/>
        </w:rPr>
      </w:pPr>
      <w:r>
        <w:rPr>
          <w:color w:val="000000"/>
          <w:sz w:val="22"/>
          <w:szCs w:val="22"/>
          <w:lang w:val="pl-PL"/>
        </w:rPr>
        <w:t>Zamawiający nie przewiduje aukcji elektronicznej.</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color w:val="000000"/>
          <w:sz w:val="22"/>
          <w:szCs w:val="22"/>
          <w:lang w:val="pl-PL"/>
        </w:rPr>
      </w:pPr>
      <w:r>
        <w:rPr>
          <w:color w:val="000000"/>
          <w:sz w:val="22"/>
          <w:szCs w:val="22"/>
          <w:lang w:val="pl-PL"/>
        </w:rPr>
        <w:t>Zamawiający nie przewiduje zwrotu kosztów udziału w postępowaniu, z zastrzeżeniem art. 261 ustawy Pzp.</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color w:val="000000"/>
          <w:sz w:val="22"/>
          <w:szCs w:val="22"/>
          <w:lang w:val="pl-PL"/>
        </w:rPr>
      </w:pPr>
      <w:r>
        <w:rPr>
          <w:color w:val="000000"/>
          <w:sz w:val="22"/>
          <w:szCs w:val="22"/>
          <w:lang w:val="pl-PL"/>
        </w:rPr>
        <w:t>Zamawiający nie przewiduje złożenia oferty w postaci katalogów elektronicznych.</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color w:val="000000"/>
          <w:sz w:val="22"/>
          <w:szCs w:val="22"/>
          <w:lang w:val="pl-PL"/>
        </w:rPr>
      </w:pPr>
      <w:r>
        <w:rPr>
          <w:color w:val="000000"/>
          <w:sz w:val="22"/>
          <w:szCs w:val="22"/>
          <w:lang w:val="pl-PL"/>
        </w:rPr>
        <w:t>Zamawiający nie przewiduje ustanowienia dynamicznego systemu zakupów.</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pPr>
      <w:r>
        <w:rPr>
          <w:rStyle w:val="Domylnaczcionkaakapitu"/>
          <w:rFonts w:eastAsia="Verdana" w:cs="Verdana"/>
          <w:color w:val="000000"/>
          <w:sz w:val="22"/>
          <w:szCs w:val="22"/>
          <w:lang w:val="pl-PL" w:bidi="ar-SA"/>
        </w:rPr>
        <w:t>Wymagania w zakresie zatrudnienia na podstawie stosunku pracy w okolicznościach, o których mowa w art. 95 ustawy Pzp: Wymagania w zakresie zatrudnienia na podstawie stosunku pracy w okolicznościach,  o których mowa w art. 95 ustawy Pzp:</w:t>
      </w:r>
    </w:p>
    <w:p>
      <w:pPr>
        <w:pStyle w:val="Normal"/>
        <w:numPr>
          <w:ilvl w:val="3"/>
          <w:numId w:val="8"/>
        </w:numPr>
        <w:tabs>
          <w:tab w:val="clear" w:pos="709"/>
          <w:tab w:val="left" w:pos="-360" w:leader="none"/>
          <w:tab w:val="left" w:pos="120" w:leader="none"/>
          <w:tab w:val="left" w:pos="435" w:leader="none"/>
        </w:tabs>
        <w:spacing w:lineRule="auto" w:line="360"/>
        <w:jc w:val="both"/>
        <w:rPr/>
      </w:pPr>
      <w:r>
        <w:rPr>
          <w:rStyle w:val="Domylnaczcionkaakapitu"/>
          <w:color w:val="000000"/>
          <w:sz w:val="22"/>
          <w:szCs w:val="22"/>
          <w:u w:val="single"/>
          <w:lang w:val="pl-PL"/>
        </w:rPr>
        <w:t xml:space="preserve">Rodzaj czynności związanych z realizacją zamówienia, których dotyczą wymagania zatrudnienia na podstawie stosunku pracy przez </w:t>
      </w:r>
      <w:r>
        <w:rPr>
          <w:rStyle w:val="Domylnaczcionkaakapitu"/>
          <w:b w:val="false"/>
          <w:bCs w:val="false"/>
          <w:color w:val="000000"/>
          <w:sz w:val="22"/>
          <w:szCs w:val="22"/>
          <w:u w:val="single"/>
          <w:lang w:val="pl-PL"/>
        </w:rPr>
        <w:t>wykonawcę lub podwykonawcę</w:t>
      </w:r>
      <w:r>
        <w:rPr>
          <w:rStyle w:val="Domylnaczcionkaakapitu"/>
          <w:color w:val="000000"/>
          <w:sz w:val="22"/>
          <w:szCs w:val="22"/>
          <w:u w:val="single"/>
          <w:lang w:val="pl-PL"/>
        </w:rPr>
        <w:t xml:space="preserve"> osób wykonujących czynności w trakcie realizacji zamówienia:</w:t>
      </w:r>
      <w:r>
        <w:rPr>
          <w:rStyle w:val="Domylnaczcionkaakapitu"/>
          <w:color w:val="000000"/>
          <w:sz w:val="22"/>
          <w:szCs w:val="22"/>
          <w:lang w:val="pl-PL"/>
        </w:rPr>
        <w:t xml:space="preserve"> zamawiający </w:t>
      </w:r>
      <w:r>
        <w:rPr>
          <w:rStyle w:val="Domylnaczcionkaakapitu"/>
          <w:rFonts w:eastAsia="Verdana" w:cs="Verdana"/>
          <w:color w:val="000000"/>
          <w:sz w:val="22"/>
          <w:szCs w:val="22"/>
          <w:lang w:val="pl-PL"/>
        </w:rPr>
        <w:t xml:space="preserve">wymaga, aby wszystkie </w:t>
      </w:r>
      <w:bookmarkStart w:id="0" w:name="_Hlk92373653"/>
      <w:r>
        <w:rPr>
          <w:rStyle w:val="Domylnaczcionkaakapitu"/>
          <w:rFonts w:eastAsia="Verdana" w:cs="Verdana"/>
          <w:color w:val="000000"/>
          <w:sz w:val="22"/>
          <w:szCs w:val="22"/>
          <w:lang w:val="pl-PL"/>
        </w:rPr>
        <w:t xml:space="preserve">czynności polegające na przygotowywaniu i dostarczaniu </w:t>
      </w:r>
      <w:r>
        <w:rPr>
          <w:rStyle w:val="Domylnaczcionkaakapitu"/>
          <w:color w:val="000000"/>
          <w:sz w:val="22"/>
          <w:szCs w:val="22"/>
          <w:lang w:val="pl-PL"/>
        </w:rPr>
        <w:t>posiłków</w:t>
      </w:r>
      <w:bookmarkEnd w:id="0"/>
      <w:r>
        <w:rPr>
          <w:rStyle w:val="Domylnaczcionkaakapitu"/>
          <w:rFonts w:eastAsia="Verdana" w:cs="Verdana"/>
          <w:color w:val="000000"/>
          <w:sz w:val="22"/>
          <w:szCs w:val="22"/>
          <w:lang w:val="pl-PL"/>
        </w:rPr>
        <w:t xml:space="preserve"> były wykonywane przez osoby zatrudnione przez wykonawcę lub podwykonawcę na podstawie umowy o pracę,  w rozumieniu przepisów ustawy z dnia 26 czerwca 1974r. Kodeks pracy. </w:t>
      </w:r>
      <w:r>
        <w:rPr>
          <w:rStyle w:val="Domylnaczcionkaakapitu"/>
          <w:rFonts w:cs="Arial"/>
          <w:color w:val="000000"/>
          <w:sz w:val="22"/>
          <w:szCs w:val="22"/>
          <w:lang w:val="pl-PL"/>
        </w:rPr>
        <w:t>Wyjątkiem mogą być czynności wykonywane przez osoby fizyczne, które prowadzą działalność  gospodarczą na własny rachunek (samozatrudnienie).</w:t>
      </w:r>
    </w:p>
    <w:p>
      <w:pPr>
        <w:pStyle w:val="Normal"/>
        <w:numPr>
          <w:ilvl w:val="3"/>
          <w:numId w:val="8"/>
        </w:numPr>
        <w:tabs>
          <w:tab w:val="clear" w:pos="709"/>
          <w:tab w:val="left" w:pos="-360" w:leader="none"/>
          <w:tab w:val="left" w:pos="120" w:leader="none"/>
          <w:tab w:val="left" w:pos="435" w:leader="none"/>
        </w:tabs>
        <w:spacing w:lineRule="auto" w:line="360"/>
        <w:jc w:val="both"/>
        <w:rPr/>
      </w:pPr>
      <w:r>
        <w:rPr>
          <w:rStyle w:val="Domylnaczcionkaakapitu"/>
          <w:color w:val="000000"/>
          <w:sz w:val="22"/>
          <w:szCs w:val="22"/>
          <w:u w:val="single"/>
          <w:lang w:val="pl-PL"/>
        </w:rPr>
        <w:t>Sposób weryfikacji zatrudnienia osób, o których mowa w art. 95 ust.1 ustawy Pzp:</w:t>
      </w:r>
      <w:r>
        <w:rPr>
          <w:rStyle w:val="Domylnaczcionkaakapitu"/>
          <w:color w:val="000000"/>
          <w:sz w:val="22"/>
          <w:szCs w:val="22"/>
          <w:lang w:val="pl-PL"/>
        </w:rPr>
        <w:t xml:space="preserve"> </w:t>
      </w:r>
      <w:bookmarkStart w:id="1" w:name="_Hlk92373708"/>
      <w:r>
        <w:rPr>
          <w:rStyle w:val="Domylnaczcionkaakapitu"/>
          <w:rFonts w:eastAsia="Verdana" w:cs="Verdana"/>
          <w:color w:val="000000"/>
          <w:sz w:val="22"/>
          <w:szCs w:val="22"/>
          <w:lang w:val="pl-PL"/>
        </w:rPr>
        <w:t>zamawiający wymaga, aby wykonawca lub podwykonawca, w terminie 7 dni roboczych od podpisania umowy, przedłożył zamawiającemu listę osób, o których mowa w pkt a) wraz               z oświadczeniem iż osoby, te są zatrudnione przez wykonawcę/podwykonawcę na podstawie umowy o pracę w rozumieniu przepisów ustawy z dnia 26 czerwca 1974r. Kodeks pracy. W przypadku zmiany składu osobowego pracowników, wykonawca /podwykonawca zobowiązany jest każdorazowo do aktualizacji oświadczenia w terminie natychmiastowym (tj. najpóźniej w dniu rozpoczęcia pracy przez nowego pracownika).</w:t>
      </w:r>
      <w:bookmarkEnd w:id="1"/>
    </w:p>
    <w:p>
      <w:pPr>
        <w:pStyle w:val="Normal"/>
        <w:numPr>
          <w:ilvl w:val="3"/>
          <w:numId w:val="8"/>
        </w:numPr>
        <w:tabs>
          <w:tab w:val="clear" w:pos="709"/>
          <w:tab w:val="left" w:pos="-360" w:leader="none"/>
          <w:tab w:val="left" w:pos="120" w:leader="none"/>
          <w:tab w:val="left" w:pos="435" w:leader="none"/>
        </w:tabs>
        <w:spacing w:lineRule="auto" w:line="360"/>
        <w:jc w:val="both"/>
        <w:rPr/>
      </w:pPr>
      <w:r>
        <w:rPr>
          <w:rStyle w:val="Domylnaczcionkaakapitu"/>
          <w:color w:val="000000"/>
          <w:sz w:val="22"/>
          <w:szCs w:val="22"/>
          <w:u w:val="single"/>
          <w:lang w:val="pl-PL"/>
        </w:rPr>
        <w:t>Uprawnienia zamawiającego w zakresie kontroli spełniania przez wykonawcę wymagań,                o których mowa w art. 95 ust. 1, oraz sankcji z tytułu niespełnienia tych wymagań:</w:t>
      </w:r>
      <w:r>
        <w:rPr>
          <w:rStyle w:val="Domylnaczcionkaakapitu"/>
          <w:color w:val="000000"/>
          <w:sz w:val="22"/>
          <w:szCs w:val="22"/>
          <w:lang w:val="pl-PL"/>
        </w:rPr>
        <w:t xml:space="preserve"> </w:t>
      </w:r>
      <w:bookmarkStart w:id="2" w:name="_Hlk92373830"/>
      <w:r>
        <w:rPr>
          <w:rStyle w:val="Domylnaczcionkaakapitu"/>
          <w:color w:val="000000"/>
          <w:sz w:val="22"/>
          <w:szCs w:val="22"/>
          <w:lang w:val="pl-PL"/>
        </w:rPr>
        <w:t xml:space="preserve">W celu weryfikacji  zatrudniania, przez wykonawcę lub podwykonawcę, na podstawie umowy                   o pracę, osób o których mowa w pkt. a), zamawiający ma prawo żądać: a) oświadczenia zatrudnionego pracownika, b) oświadczenia Wykonawcy lub podwykonawcy o zatrudnieniu pracownika na podstawie umowy o pracę, c) poświadczonej za zgodność z oryginałem kopii umowy o pracę zatrudnionego pracownika, d) 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pPr>
        <w:pStyle w:val="Normal"/>
        <w:numPr>
          <w:ilvl w:val="0"/>
          <w:numId w:val="0"/>
        </w:numPr>
        <w:tabs>
          <w:tab w:val="clear" w:pos="709"/>
          <w:tab w:val="left" w:pos="360" w:leader="none"/>
          <w:tab w:val="left" w:pos="840" w:leader="none"/>
          <w:tab w:val="left" w:pos="1155" w:leader="none"/>
        </w:tabs>
        <w:spacing w:lineRule="auto" w:line="360"/>
        <w:ind w:left="720" w:right="0" w:hanging="0"/>
        <w:jc w:val="both"/>
        <w:rPr/>
      </w:pPr>
      <w:r>
        <w:rPr>
          <w:rStyle w:val="Domylnaczcionkaakapitu"/>
          <w:color w:val="000000"/>
          <w:sz w:val="22"/>
          <w:szCs w:val="22"/>
          <w:lang w:val="pl-PL"/>
        </w:rPr>
        <w:t>Powyższe dokumenty wykonawca lub podwykonawca ma obowiązek dostarczyć                         w terminie 3 dni roboczych od dnia zgłoszenia żądania.</w:t>
      </w:r>
      <w:bookmarkEnd w:id="2"/>
    </w:p>
    <w:p>
      <w:pPr>
        <w:pStyle w:val="Normal"/>
        <w:numPr>
          <w:ilvl w:val="0"/>
          <w:numId w:val="0"/>
        </w:numPr>
        <w:tabs>
          <w:tab w:val="clear" w:pos="709"/>
          <w:tab w:val="left" w:pos="375" w:leader="none"/>
          <w:tab w:val="left" w:pos="855" w:leader="none"/>
          <w:tab w:val="left" w:pos="1170" w:leader="none"/>
        </w:tabs>
        <w:spacing w:lineRule="auto" w:line="360"/>
        <w:ind w:left="735" w:right="0" w:hanging="0"/>
        <w:jc w:val="both"/>
        <w:rPr/>
      </w:pPr>
      <w:r>
        <w:rPr>
          <w:rStyle w:val="Domylnaczcionkaakapitu"/>
          <w:rFonts w:eastAsia="Verdana" w:cs="Verdana"/>
          <w:color w:val="000000"/>
          <w:sz w:val="22"/>
          <w:szCs w:val="22"/>
          <w:lang w:val="pl-PL" w:bidi="ar-SA"/>
        </w:rPr>
        <w:t xml:space="preserve">Za niedopełnienie wymogu zatrudnienia pracowników świadczących w/w usługi na podstawie stosunku pracy w rozumieniu Kodeksu pracy, wykonawca zapłaci zamawiającemu kary umowne określone w projektowanych postanowieniach umowy w sprawie zamówienia publicznego, które zostaną wprowadzone do treści tej umowy, stanowiących </w:t>
      </w:r>
      <w:r>
        <w:rPr>
          <w:rStyle w:val="Domylnaczcionkaakapitu"/>
          <w:rFonts w:eastAsia="Verdana" w:cs="Verdana"/>
          <w:b/>
          <w:color w:val="000000"/>
          <w:sz w:val="22"/>
          <w:szCs w:val="22"/>
          <w:lang w:val="pl-PL" w:bidi="ar-SA"/>
        </w:rPr>
        <w:t>załącznik nr 8           do SWZ.</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pPr>
      <w:r>
        <w:rPr>
          <w:rStyle w:val="Domylnaczcionkaakapitu"/>
          <w:rFonts w:eastAsia="Times New Roman" w:cs="Arial"/>
          <w:color w:val="000000"/>
          <w:sz w:val="22"/>
          <w:szCs w:val="22"/>
          <w:lang w:val="pl-PL" w:bidi="ar-SA"/>
        </w:rPr>
        <w:t>Zamawiający nie przewiduje wymagań w zakresie zatrudniania osób, o których mowa w art. 96 ust. 2 pkt 2 ustawy Pzp.</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pPr>
      <w:r>
        <w:rPr>
          <w:rStyle w:val="Domylnaczcionkaakapitu"/>
          <w:rFonts w:eastAsia="Times New Roman" w:cs="Arial"/>
          <w:color w:val="000000"/>
          <w:sz w:val="22"/>
          <w:szCs w:val="22"/>
          <w:lang w:val="pl-PL" w:bidi="ar-SA"/>
        </w:rPr>
        <w:t>Zamawiający nie zastrzega możliwości ubiegania się o udzielenie zamówienia publicznego wyłącznie dla wykonawców, o których mowa w art. 94 ustawy Pzp.</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pPr>
      <w:r>
        <w:rPr>
          <w:rStyle w:val="Domylnaczcionkaakapitu"/>
          <w:rFonts w:eastAsia="Times New Roman" w:cs="Arial"/>
          <w:color w:val="000000"/>
          <w:sz w:val="22"/>
          <w:szCs w:val="22"/>
          <w:lang w:val="pl-PL" w:bidi="ar-SA"/>
        </w:rPr>
        <w:t>Zamawiający nie zastrzega obowiązku osobistego wykonania przez wykonawcę kluczowych zadań dotyczących zamówienia na usługi.</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pPr>
      <w:r>
        <w:rPr>
          <w:rStyle w:val="Domylnaczcionkaakapitu"/>
          <w:rFonts w:eastAsia="Times New Roman" w:cs="Arial"/>
          <w:color w:val="000000"/>
          <w:sz w:val="22"/>
          <w:szCs w:val="22"/>
          <w:lang w:val="pl-PL" w:bidi="ar-SA"/>
        </w:rPr>
        <w:t>Zamawiający nie przewiduje możliwości, ani nie wymaga złożenia oferty po odbyciu przez wykonawców wizji lokalnej lub sprawdzaniu dokumentów niezbędnych do realizacji zamówienia dostępnych na miejscu u zamawiającego - zgodnie z art. 131 ust. 2 ustawy Pzp.</w:t>
      </w:r>
    </w:p>
    <w:p>
      <w:pPr>
        <w:pStyle w:val="Normal"/>
        <w:numPr>
          <w:ilvl w:val="0"/>
          <w:numId w:val="7"/>
        </w:numPr>
        <w:tabs>
          <w:tab w:val="clear" w:pos="709"/>
          <w:tab w:val="left" w:pos="-15" w:leader="none"/>
          <w:tab w:val="left" w:pos="465" w:leader="none"/>
          <w:tab w:val="left" w:pos="780" w:leader="none"/>
        </w:tabs>
        <w:spacing w:lineRule="auto" w:line="360"/>
        <w:ind w:left="345" w:right="0" w:hanging="330"/>
        <w:jc w:val="both"/>
        <w:rPr>
          <w:rFonts w:eastAsia="Times New Roman" w:cs="Arial"/>
          <w:color w:val="000000"/>
          <w:sz w:val="22"/>
          <w:szCs w:val="22"/>
          <w:lang w:val="pl-PL" w:bidi="ar-SA"/>
        </w:rPr>
      </w:pPr>
      <w:r>
        <w:rPr>
          <w:rFonts w:eastAsia="Times New Roman" w:cs="Arial"/>
          <w:color w:val="000000"/>
          <w:sz w:val="22"/>
          <w:szCs w:val="22"/>
          <w:lang w:val="pl-PL" w:bidi="ar-SA"/>
        </w:rPr>
        <w:t>Zamawiający nie przewiduje udzielania zaliczek na poczet wykonania zamówienia.</w:t>
      </w:r>
    </w:p>
    <w:p>
      <w:pPr>
        <w:pStyle w:val="Normal"/>
        <w:tabs>
          <w:tab w:val="clear" w:pos="709"/>
          <w:tab w:val="left" w:pos="-15" w:leader="none"/>
          <w:tab w:val="left" w:pos="465" w:leader="none"/>
          <w:tab w:val="left" w:pos="780" w:leader="none"/>
        </w:tabs>
        <w:spacing w:lineRule="auto" w:line="360"/>
        <w:ind w:left="345" w:right="0" w:hanging="330"/>
        <w:jc w:val="both"/>
        <w:rPr>
          <w:rFonts w:eastAsia="Times New Roman" w:cs="Arial"/>
          <w:color w:val="000000"/>
          <w:sz w:val="22"/>
          <w:szCs w:val="22"/>
          <w:lang w:val="pl-PL" w:bidi="ar-SA"/>
        </w:rPr>
      </w:pPr>
      <w:r>
        <w:rPr>
          <w:rFonts w:eastAsia="Times New Roman" w:cs="Arial"/>
          <w:color w:val="000000"/>
          <w:sz w:val="22"/>
          <w:szCs w:val="22"/>
          <w:lang w:val="pl-PL" w:bidi="ar-SA"/>
        </w:rPr>
      </w:r>
    </w:p>
    <w:tbl>
      <w:tblPr>
        <w:tblW w:w="9600" w:type="dxa"/>
        <w:jc w:val="left"/>
        <w:tblInd w:w="39" w:type="dxa"/>
        <w:tblLayout w:type="fixed"/>
        <w:tblCellMar>
          <w:top w:w="55" w:type="dxa"/>
          <w:left w:w="55" w:type="dxa"/>
          <w:bottom w:w="55" w:type="dxa"/>
          <w:right w:w="55" w:type="dxa"/>
        </w:tblCellMar>
      </w:tblPr>
      <w:tblGrid>
        <w:gridCol w:w="852"/>
        <w:gridCol w:w="8748"/>
      </w:tblGrid>
      <w:tr>
        <w:trPr/>
        <w:tc>
          <w:tcPr>
            <w:tcW w:w="852" w:type="dxa"/>
            <w:tcBorders>
              <w:top w:val="single" w:sz="2" w:space="0" w:color="000000"/>
              <w:left w:val="single" w:sz="2" w:space="0" w:color="000000"/>
              <w:bottom w:val="single" w:sz="2" w:space="0" w:color="000000"/>
            </w:tcBorders>
            <w:shd w:fill="CCCCCC" w:val="clear"/>
          </w:tcPr>
          <w:p>
            <w:pPr>
              <w:pStyle w:val="Zawartotabeli"/>
              <w:ind w:left="-397" w:right="0" w:hanging="0"/>
              <w:jc w:val="center"/>
              <w:rPr/>
            </w:pPr>
            <w:r>
              <w:rPr>
                <w:rStyle w:val="Domylnaczcionkaakapitu"/>
                <w:rFonts w:eastAsia="Arial" w:cs="Arial"/>
                <w:b/>
                <w:bCs/>
                <w:color w:val="000000"/>
                <w:sz w:val="22"/>
                <w:szCs w:val="22"/>
              </w:rPr>
              <w:t xml:space="preserve">    </w:t>
            </w:r>
            <w:r>
              <w:rPr>
                <w:rStyle w:val="Domylnaczcionkaakapitu"/>
                <w:b/>
                <w:bCs/>
                <w:color w:val="000000"/>
                <w:sz w:val="22"/>
                <w:szCs w:val="22"/>
              </w:rPr>
              <w:t>IV.</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153" w:leader="none"/>
              </w:tabs>
              <w:ind w:left="153" w:right="0" w:hanging="0"/>
              <w:jc w:val="both"/>
              <w:rPr>
                <w:b/>
                <w:b/>
                <w:bCs/>
                <w:color w:val="000000"/>
                <w:sz w:val="22"/>
                <w:szCs w:val="22"/>
                <w:lang w:val="pl-PL"/>
              </w:rPr>
            </w:pPr>
            <w:r>
              <w:rPr>
                <w:b/>
                <w:bCs/>
                <w:color w:val="000000"/>
                <w:sz w:val="22"/>
                <w:szCs w:val="22"/>
                <w:lang w:val="pl-PL"/>
              </w:rPr>
              <w:t>TERMIN WYKONANIA ZAMÓWIENIA</w:t>
            </w:r>
          </w:p>
        </w:tc>
      </w:tr>
    </w:tbl>
    <w:p>
      <w:pPr>
        <w:pStyle w:val="Normal"/>
        <w:tabs>
          <w:tab w:val="clear" w:pos="709"/>
          <w:tab w:val="left" w:pos="0" w:leader="none"/>
          <w:tab w:val="left" w:pos="15" w:leader="none"/>
          <w:tab w:val="left" w:pos="63" w:leader="none"/>
        </w:tabs>
        <w:spacing w:lineRule="auto" w:line="360"/>
        <w:jc w:val="both"/>
        <w:rPr>
          <w:rFonts w:eastAsia="Times New Roman" w:cs="Times New Roman"/>
          <w:color w:val="000000"/>
          <w:sz w:val="22"/>
          <w:szCs w:val="22"/>
          <w:lang w:val="pl-PL" w:bidi="ar-SA"/>
        </w:rPr>
      </w:pPr>
      <w:r>
        <w:rPr>
          <w:rFonts w:eastAsia="Times New Roman" w:cs="Times New Roman"/>
          <w:color w:val="000000"/>
          <w:sz w:val="22"/>
          <w:szCs w:val="22"/>
          <w:lang w:val="pl-PL" w:bidi="ar-SA"/>
        </w:rPr>
      </w:r>
    </w:p>
    <w:p>
      <w:pPr>
        <w:pStyle w:val="Normal"/>
        <w:tabs>
          <w:tab w:val="clear" w:pos="709"/>
          <w:tab w:val="left" w:pos="0" w:leader="none"/>
          <w:tab w:val="left" w:pos="63" w:leader="none"/>
        </w:tabs>
        <w:suppressAutoHyphens w:val="true"/>
        <w:spacing w:lineRule="auto" w:line="360"/>
        <w:ind w:left="0" w:right="0" w:hanging="0"/>
        <w:jc w:val="both"/>
        <w:rPr/>
      </w:pPr>
      <w:r>
        <w:rPr>
          <w:rStyle w:val="Domylnaczcionkaakapitu"/>
          <w:rFonts w:eastAsia="Times New Roman" w:cs="Times New Roman"/>
          <w:color w:val="000000"/>
          <w:sz w:val="22"/>
          <w:szCs w:val="22"/>
          <w:lang w:val="pl-PL" w:bidi="ar-SA"/>
        </w:rPr>
        <w:t>Termin realizacji zamówienia:</w:t>
      </w:r>
      <w:r>
        <w:rPr>
          <w:rStyle w:val="Domylnaczcionkaakapitu"/>
          <w:rFonts w:eastAsia="Times New Roman" w:cs="Times New Roman"/>
          <w:b/>
          <w:bCs/>
          <w:color w:val="000000"/>
          <w:sz w:val="22"/>
          <w:szCs w:val="22"/>
          <w:lang w:val="pl-PL" w:bidi="ar-SA"/>
        </w:rPr>
        <w:t xml:space="preserve"> </w:t>
      </w:r>
      <w:r>
        <w:rPr>
          <w:rStyle w:val="Domylnaczcionkaakapitu"/>
          <w:rFonts w:eastAsia="Times New Roman" w:cs="Arial"/>
          <w:b/>
          <w:bCs/>
          <w:color w:val="000000"/>
          <w:sz w:val="22"/>
          <w:szCs w:val="22"/>
          <w:lang w:val="pl-PL" w:bidi="ar-SA"/>
        </w:rPr>
        <w:t xml:space="preserve"> od 1.01.2023 r. do 31.12.2023 r.</w:t>
      </w:r>
    </w:p>
    <w:p>
      <w:pPr>
        <w:pStyle w:val="Normal"/>
        <w:tabs>
          <w:tab w:val="clear" w:pos="709"/>
          <w:tab w:val="left" w:pos="0" w:leader="none"/>
          <w:tab w:val="left" w:pos="63" w:leader="none"/>
        </w:tabs>
        <w:suppressAutoHyphens w:val="true"/>
        <w:spacing w:lineRule="auto" w:line="360"/>
        <w:ind w:left="0" w:right="0" w:hanging="0"/>
        <w:jc w:val="both"/>
        <w:rPr/>
      </w:pPr>
      <w:r>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V.</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153" w:leader="none"/>
              </w:tabs>
              <w:ind w:left="153" w:right="0" w:hanging="0"/>
              <w:rPr/>
            </w:pPr>
            <w:r>
              <w:rPr>
                <w:rFonts w:eastAsia="Arial" w:cs="Arial"/>
                <w:b/>
                <w:bCs/>
                <w:color w:val="000000"/>
                <w:sz w:val="22"/>
                <w:szCs w:val="22"/>
                <w:lang w:val="pl-PL"/>
              </w:rPr>
              <w:t xml:space="preserve"> </w:t>
            </w:r>
            <w:r>
              <w:rPr>
                <w:b/>
                <w:bCs/>
                <w:color w:val="000000"/>
                <w:sz w:val="22"/>
                <w:szCs w:val="22"/>
                <w:lang w:val="pl-PL"/>
              </w:rPr>
              <w:t>PODSTAWY WYKLUCZENIA Z POSTĘPOWANIA</w:t>
            </w:r>
          </w:p>
        </w:tc>
      </w:tr>
    </w:tbl>
    <w:p>
      <w:pPr>
        <w:pStyle w:val="Normal"/>
        <w:tabs>
          <w:tab w:val="clear" w:pos="709"/>
          <w:tab w:val="left" w:pos="1117" w:leader="none"/>
        </w:tabs>
        <w:ind w:left="397" w:right="0" w:hanging="397"/>
        <w:jc w:val="both"/>
        <w:rPr>
          <w:b/>
          <w:b/>
          <w:bCs/>
          <w:color w:val="000000"/>
          <w:sz w:val="22"/>
          <w:szCs w:val="22"/>
          <w:lang w:val="pl-PL"/>
        </w:rPr>
      </w:pPr>
      <w:r>
        <w:rPr>
          <w:b/>
          <w:bCs/>
          <w:color w:val="000000"/>
          <w:sz w:val="22"/>
          <w:szCs w:val="22"/>
          <w:lang w:val="pl-PL"/>
        </w:rPr>
      </w:r>
    </w:p>
    <w:p>
      <w:pPr>
        <w:pStyle w:val="Normal"/>
        <w:tabs>
          <w:tab w:val="clear" w:pos="709"/>
          <w:tab w:val="left" w:pos="1117" w:leader="none"/>
        </w:tabs>
        <w:ind w:left="397" w:right="0" w:hanging="397"/>
        <w:jc w:val="both"/>
        <w:rPr>
          <w:b/>
          <w:b/>
          <w:bCs/>
          <w:color w:val="000000"/>
          <w:sz w:val="22"/>
          <w:szCs w:val="22"/>
          <w:lang w:val="pl-PL"/>
        </w:rPr>
      </w:pPr>
      <w:r>
        <w:rPr>
          <w:b/>
          <w:bCs/>
          <w:color w:val="000000"/>
          <w:sz w:val="22"/>
          <w:szCs w:val="22"/>
          <w:lang w:val="pl-PL"/>
        </w:rPr>
      </w:r>
    </w:p>
    <w:p>
      <w:pPr>
        <w:pStyle w:val="Normal"/>
        <w:numPr>
          <w:ilvl w:val="0"/>
          <w:numId w:val="9"/>
        </w:numPr>
        <w:tabs>
          <w:tab w:val="clear" w:pos="709"/>
          <w:tab w:val="left" w:pos="811" w:leader="none"/>
        </w:tabs>
        <w:spacing w:lineRule="auto" w:line="360"/>
        <w:ind w:left="283" w:right="0" w:hanging="283"/>
        <w:jc w:val="both"/>
        <w:rPr/>
      </w:pPr>
      <w:r>
        <w:rPr>
          <w:rStyle w:val="Domylnaczcionkaakapitu"/>
          <w:color w:val="000000"/>
          <w:sz w:val="22"/>
          <w:szCs w:val="22"/>
          <w:lang w:val="pl-PL"/>
        </w:rPr>
        <w:t>Z postępowania o udzielenie zamówienia publicznego, zgodnie z art. 108 ust. 1 ustawy Pzp wyklucza się wykonawcę:</w:t>
      </w:r>
    </w:p>
    <w:p>
      <w:pPr>
        <w:pStyle w:val="Normal"/>
        <w:numPr>
          <w:ilvl w:val="1"/>
          <w:numId w:val="9"/>
        </w:numPr>
        <w:spacing w:lineRule="auto" w:line="360"/>
        <w:jc w:val="both"/>
        <w:rPr>
          <w:color w:val="000000"/>
          <w:sz w:val="22"/>
          <w:szCs w:val="22"/>
          <w:lang w:val="pl-PL"/>
        </w:rPr>
      </w:pPr>
      <w:r>
        <w:rPr>
          <w:color w:val="000000"/>
          <w:sz w:val="22"/>
          <w:szCs w:val="22"/>
          <w:lang w:val="pl-PL"/>
        </w:rPr>
        <w:t>będącego osobą fizyczną, którego prawomocnie skazano za przestępstwo:</w:t>
      </w:r>
    </w:p>
    <w:p>
      <w:pPr>
        <w:pStyle w:val="Normal"/>
        <w:numPr>
          <w:ilvl w:val="2"/>
          <w:numId w:val="9"/>
        </w:numPr>
        <w:spacing w:lineRule="auto" w:line="360"/>
        <w:jc w:val="both"/>
        <w:rPr>
          <w:color w:val="000000"/>
          <w:sz w:val="22"/>
          <w:szCs w:val="22"/>
          <w:lang w:val="pl-PL"/>
        </w:rPr>
      </w:pPr>
      <w:r>
        <w:rPr>
          <w:color w:val="000000"/>
          <w:sz w:val="22"/>
          <w:szCs w:val="22"/>
          <w:lang w:val="pl-PL"/>
        </w:rPr>
        <w:t>udziału w zorganizowanej grupie przestępczej albo związku mającym na celu popełnienie przestępstwa lub przestępstwa skarbowego, o którym mowa                    w art. 258 Kodeksu karnego,</w:t>
      </w:r>
    </w:p>
    <w:p>
      <w:pPr>
        <w:pStyle w:val="Normal"/>
        <w:numPr>
          <w:ilvl w:val="2"/>
          <w:numId w:val="9"/>
        </w:numPr>
        <w:spacing w:lineRule="auto" w:line="360"/>
        <w:jc w:val="both"/>
        <w:rPr>
          <w:color w:val="000000"/>
          <w:sz w:val="22"/>
          <w:szCs w:val="22"/>
          <w:lang w:val="pl-PL"/>
        </w:rPr>
      </w:pPr>
      <w:r>
        <w:rPr>
          <w:color w:val="000000"/>
          <w:sz w:val="22"/>
          <w:szCs w:val="22"/>
          <w:lang w:val="pl-PL"/>
        </w:rPr>
        <w:t>handlu ludźmi, o którym mowa w art.189a Kodeksu karnego,</w:t>
      </w:r>
    </w:p>
    <w:p>
      <w:pPr>
        <w:pStyle w:val="Tretekstu"/>
        <w:numPr>
          <w:ilvl w:val="2"/>
          <w:numId w:val="9"/>
        </w:numPr>
        <w:spacing w:lineRule="auto" w:line="360"/>
        <w:jc w:val="both"/>
        <w:rPr/>
      </w:pPr>
      <w:r>
        <w:rPr>
          <w:rStyle w:val="Domylnaczcionkaakapitu"/>
          <w:color w:val="000000"/>
          <w:sz w:val="22"/>
          <w:szCs w:val="22"/>
          <w:lang w:val="pl-PL"/>
        </w:rPr>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w:t>
      </w:r>
      <w:r>
        <w:rPr>
          <w:rStyle w:val="Domylnaczcionkaakapitu"/>
          <w:rFonts w:eastAsia="Lucida Sans Unicode" w:cs="Tahoma"/>
          <w:color w:val="000000"/>
          <w:sz w:val="22"/>
          <w:szCs w:val="22"/>
          <w:lang w:val="pl-PL" w:eastAsia="en-US" w:bidi="en-US"/>
        </w:rPr>
        <w:t>z</w:t>
      </w:r>
      <w:r>
        <w:rPr>
          <w:rStyle w:val="Domylnaczcionkaakapitu"/>
          <w:color w:val="000000"/>
          <w:sz w:val="22"/>
          <w:szCs w:val="22"/>
          <w:lang w:val="pl-PL"/>
        </w:rPr>
        <w:t xml:space="preserve"> 2021 r. poz. 523, 1292, 1559 i 2054);</w:t>
      </w:r>
    </w:p>
    <w:p>
      <w:pPr>
        <w:pStyle w:val="Normal"/>
        <w:numPr>
          <w:ilvl w:val="2"/>
          <w:numId w:val="9"/>
        </w:numPr>
        <w:spacing w:lineRule="auto" w:line="360"/>
        <w:jc w:val="both"/>
        <w:rPr/>
      </w:pPr>
      <w:r>
        <w:rPr>
          <w:rStyle w:val="Domylnaczcionkaakapitu"/>
          <w:color w:val="000000"/>
          <w:sz w:val="22"/>
          <w:szCs w:val="22"/>
          <w:lang w:val="pl-PL"/>
        </w:rPr>
        <w:t>finansowania przestępstwa o charakterze terrorystycznym, o którym mowa                     w art.165a Kodeksu karnego, lub przestępstwo udaremniania lub utrudniania stwierdzenia przestępnego pochodzenia pieniędzy lub ukrywania ich pochodzenia, o którym mowa w art. 299 Kodeksu karnego,</w:t>
      </w:r>
    </w:p>
    <w:p>
      <w:pPr>
        <w:pStyle w:val="Normal"/>
        <w:numPr>
          <w:ilvl w:val="2"/>
          <w:numId w:val="9"/>
        </w:numPr>
        <w:spacing w:lineRule="auto" w:line="360"/>
        <w:jc w:val="both"/>
        <w:rPr>
          <w:color w:val="000000"/>
          <w:sz w:val="22"/>
          <w:szCs w:val="22"/>
          <w:lang w:val="pl-PL"/>
        </w:rPr>
      </w:pPr>
      <w:r>
        <w:rPr>
          <w:color w:val="000000"/>
          <w:sz w:val="22"/>
          <w:szCs w:val="22"/>
          <w:lang w:val="pl-PL"/>
        </w:rPr>
        <w:t>o charakterze terrorystycznym, o którym mowa w art.115 § 20 Kodeksu karnego,  lub mające na celu popełnienie tego przestępstwa,</w:t>
      </w:r>
    </w:p>
    <w:p>
      <w:pPr>
        <w:pStyle w:val="Normal"/>
        <w:numPr>
          <w:ilvl w:val="2"/>
          <w:numId w:val="9"/>
        </w:numPr>
        <w:spacing w:lineRule="auto" w:line="360"/>
        <w:jc w:val="both"/>
        <w:rPr/>
      </w:pPr>
      <w:r>
        <w:rPr>
          <w:rStyle w:val="Domylnaczcionkaakapitu"/>
          <w:color w:val="000000"/>
          <w:sz w:val="22"/>
          <w:szCs w:val="22"/>
          <w:lang w:val="pl-PL"/>
        </w:rPr>
        <w:t>powierzenia wykonywania pracy małoletniemu cudzoziemcowi, o którym mowa                 w art. 9 ust. 2 ustawy z dnia 15 czerwca 2012r. o skutkach powierzania wykonywania pracy cudzoziemcom przebywającym wbrew przepisom na terytorium Rzeczypospolitej Polskiej (Dz.U. poz.769),</w:t>
      </w:r>
    </w:p>
    <w:p>
      <w:pPr>
        <w:pStyle w:val="Normal"/>
        <w:numPr>
          <w:ilvl w:val="2"/>
          <w:numId w:val="9"/>
        </w:numPr>
        <w:spacing w:lineRule="auto" w:line="360"/>
        <w:jc w:val="both"/>
        <w:rPr>
          <w:color w:val="000000"/>
          <w:sz w:val="22"/>
          <w:szCs w:val="22"/>
          <w:lang w:val="pl-PL"/>
        </w:rPr>
      </w:pPr>
      <w:r>
        <w:rPr>
          <w:color w:val="000000"/>
          <w:sz w:val="22"/>
          <w:szCs w:val="22"/>
          <w:lang w:val="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pPr>
        <w:pStyle w:val="Normal"/>
        <w:numPr>
          <w:ilvl w:val="2"/>
          <w:numId w:val="9"/>
        </w:numPr>
        <w:spacing w:lineRule="auto" w:line="360"/>
        <w:jc w:val="both"/>
        <w:rPr/>
      </w:pPr>
      <w:r>
        <w:rPr>
          <w:rStyle w:val="Domylnaczcionkaakapitu"/>
          <w:color w:val="000000"/>
          <w:sz w:val="22"/>
          <w:szCs w:val="22"/>
          <w:lang w:val="pl-PL"/>
        </w:rPr>
        <w:t>o którym mowa w art. 9 ust. 1 i 3 lub art.10 ustawy z dnia 15 czerwca 2012r.                        o skutkach powierzania wykonywania pracy cudzoziemcom przebywającym wbrew przepisom na terytorium Rzeczypospolitej Polskiej lub za odpowiedni czyn zabroniony określony w przepisach prawa obcego;</w:t>
      </w:r>
    </w:p>
    <w:p>
      <w:pPr>
        <w:pStyle w:val="Normal"/>
        <w:numPr>
          <w:ilvl w:val="1"/>
          <w:numId w:val="9"/>
        </w:numPr>
        <w:spacing w:lineRule="auto" w:line="360"/>
        <w:jc w:val="both"/>
        <w:rPr>
          <w:color w:val="000000"/>
          <w:sz w:val="22"/>
          <w:szCs w:val="22"/>
          <w:lang w:val="pl-PL"/>
        </w:rPr>
      </w:pPr>
      <w:r>
        <w:rPr>
          <w:color w:val="000000"/>
          <w:sz w:val="22"/>
          <w:szCs w:val="22"/>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Normal"/>
        <w:numPr>
          <w:ilvl w:val="1"/>
          <w:numId w:val="9"/>
        </w:numPr>
        <w:spacing w:lineRule="auto" w:line="360"/>
        <w:jc w:val="both"/>
        <w:rPr>
          <w:color w:val="000000"/>
          <w:sz w:val="22"/>
          <w:szCs w:val="22"/>
          <w:lang w:val="pl-PL"/>
        </w:rPr>
      </w:pPr>
      <w:r>
        <w:rPr>
          <w:color w:val="000000"/>
          <w:sz w:val="22"/>
          <w:szCs w:val="22"/>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numPr>
          <w:ilvl w:val="1"/>
          <w:numId w:val="9"/>
        </w:numPr>
        <w:spacing w:lineRule="auto" w:line="360"/>
        <w:jc w:val="both"/>
        <w:rPr>
          <w:color w:val="000000"/>
          <w:sz w:val="22"/>
          <w:szCs w:val="22"/>
          <w:lang w:val="pl-PL"/>
        </w:rPr>
      </w:pPr>
      <w:r>
        <w:rPr>
          <w:color w:val="000000"/>
          <w:sz w:val="22"/>
          <w:szCs w:val="22"/>
          <w:lang w:val="pl-PL"/>
        </w:rPr>
        <w:t>wobec którego prawomocnie orzeczono zakaz ubiegania się o zamówienia publiczne;</w:t>
      </w:r>
    </w:p>
    <w:p>
      <w:pPr>
        <w:pStyle w:val="Normal"/>
        <w:numPr>
          <w:ilvl w:val="1"/>
          <w:numId w:val="9"/>
        </w:numPr>
        <w:spacing w:lineRule="auto" w:line="360"/>
        <w:jc w:val="both"/>
        <w:rPr/>
      </w:pPr>
      <w:r>
        <w:rPr>
          <w:rStyle w:val="Domylnaczcionkaakapitu"/>
          <w:color w:val="000000"/>
          <w:sz w:val="22"/>
          <w:szCs w:val="22"/>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pPr>
        <w:pStyle w:val="Normal"/>
        <w:numPr>
          <w:ilvl w:val="1"/>
          <w:numId w:val="9"/>
        </w:numPr>
        <w:spacing w:lineRule="auto" w:line="360"/>
        <w:jc w:val="both"/>
        <w:rPr/>
      </w:pPr>
      <w:r>
        <w:rPr>
          <w:rStyle w:val="Domylnaczcionkaakapitu"/>
          <w:color w:val="000000"/>
          <w:sz w:val="22"/>
          <w:szCs w:val="22"/>
          <w:lang w:val="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pPr>
        <w:pStyle w:val="Normal"/>
        <w:numPr>
          <w:ilvl w:val="0"/>
          <w:numId w:val="0"/>
        </w:numPr>
        <w:spacing w:lineRule="auto" w:line="360"/>
        <w:ind w:left="1080" w:right="0" w:hanging="0"/>
        <w:jc w:val="both"/>
        <w:rPr/>
      </w:pPr>
      <w:r>
        <w:rPr>
          <w:rStyle w:val="Domylnaczcionkaakapitu"/>
          <w:color w:val="000000"/>
          <w:sz w:val="22"/>
          <w:szCs w:val="22"/>
          <w:lang w:val="pl-PL"/>
        </w:rPr>
        <w:t>- z zastrzeżeniem  art. 110 ust. 2 ustawy Pzp.</w:t>
      </w:r>
    </w:p>
    <w:p>
      <w:pPr>
        <w:pStyle w:val="Normal"/>
        <w:widowControl w:val="false"/>
        <w:numPr>
          <w:ilvl w:val="0"/>
          <w:numId w:val="9"/>
        </w:numPr>
        <w:tabs>
          <w:tab w:val="clear" w:pos="709"/>
          <w:tab w:val="left" w:pos="676" w:leader="none"/>
        </w:tabs>
        <w:suppressAutoHyphens w:val="true"/>
        <w:kinsoku w:val="true"/>
        <w:overflowPunct w:val="true"/>
        <w:autoSpaceDE w:val="true"/>
        <w:bidi w:val="0"/>
        <w:spacing w:lineRule="auto" w:line="360" w:before="0" w:after="0"/>
        <w:ind w:left="340" w:right="0" w:hanging="340"/>
        <w:contextualSpacing/>
        <w:jc w:val="both"/>
        <w:rPr>
          <w:rFonts w:eastAsia="Lucida Sans Unicode" w:cs="Tahoma"/>
          <w:strike w:val="false"/>
          <w:dstrike w:val="false"/>
          <w:color w:val="000000"/>
          <w:sz w:val="22"/>
          <w:szCs w:val="22"/>
          <w:shd w:fill="auto" w:val="clear"/>
          <w:lang w:val="pl-PL" w:eastAsia="en-US" w:bidi="en-US"/>
        </w:rPr>
      </w:pPr>
      <w:r>
        <w:rPr>
          <w:rFonts w:eastAsia="Lucida Sans Unicode" w:cs="Tahoma"/>
          <w:strike w:val="false"/>
          <w:dstrike w:val="false"/>
          <w:color w:val="000000"/>
          <w:sz w:val="22"/>
          <w:szCs w:val="22"/>
          <w:shd w:fill="auto" w:val="clear"/>
          <w:lang w:val="pl-PL" w:eastAsia="en-US" w:bidi="en-US"/>
        </w:rPr>
        <w:t>Dodatkowo na podstawie art. 7 ust. 1 ustawy z dnia 13 kwietnia 2022r. o szczególnych rozwiązaniach w zakresie przeciwdziałania wspieraniu agresji na Ukrainę oraz służących ochronie bezpieczeństwa narodowego (Dz.U. z 2022r., poz. 835) z postępowania o udzielenie zamówienia publicznego wyklucza się:</w:t>
      </w:r>
    </w:p>
    <w:p>
      <w:pPr>
        <w:pStyle w:val="Normal"/>
        <w:widowControl w:val="false"/>
        <w:numPr>
          <w:ilvl w:val="1"/>
          <w:numId w:val="9"/>
        </w:numPr>
        <w:tabs>
          <w:tab w:val="clear" w:pos="709"/>
          <w:tab w:val="left" w:pos="1363" w:leader="none"/>
          <w:tab w:val="left" w:pos="1437" w:leader="none"/>
        </w:tabs>
        <w:suppressAutoHyphens w:val="true"/>
        <w:kinsoku w:val="true"/>
        <w:overflowPunct w:val="true"/>
        <w:autoSpaceDE w:val="true"/>
        <w:bidi w:val="0"/>
        <w:spacing w:lineRule="auto" w:line="360" w:before="0" w:after="0"/>
        <w:ind w:left="680" w:right="0" w:hanging="340"/>
        <w:contextualSpacing/>
        <w:jc w:val="both"/>
        <w:rPr/>
      </w:pPr>
      <w:r>
        <w:rPr>
          <w:rFonts w:eastAsia="Lucida Sans Unicode" w:cs="Tahoma"/>
          <w:color w:val="000000"/>
          <w:sz w:val="22"/>
          <w:szCs w:val="22"/>
          <w:shd w:fill="auto" w:val="clear"/>
          <w:lang w:val="pl-PL" w:eastAsia="en-US" w:bidi="en-US"/>
        </w:rPr>
        <w:t>w</w:t>
      </w:r>
      <w:r>
        <w:rPr>
          <w:color w:val="000000"/>
          <w:sz w:val="22"/>
          <w:szCs w:val="22"/>
          <w:shd w:fill="auto" w:val="clear"/>
          <w:lang w:val="pl-PL"/>
        </w:rPr>
        <w:t xml:space="preserve">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w:t>
      </w:r>
      <w:bookmarkStart w:id="3" w:name="page24R_mcid0"/>
      <w:bookmarkEnd w:id="3"/>
      <w:r>
        <w:rPr>
          <w:color w:val="000000"/>
          <w:sz w:val="22"/>
          <w:szCs w:val="22"/>
          <w:shd w:fill="auto" w:val="clear"/>
          <w:lang w:val="pl-PL"/>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powyższej ustawy;</w:t>
      </w:r>
    </w:p>
    <w:p>
      <w:pPr>
        <w:pStyle w:val="Normal"/>
        <w:widowControl w:val="false"/>
        <w:numPr>
          <w:ilvl w:val="1"/>
          <w:numId w:val="9"/>
        </w:numPr>
        <w:tabs>
          <w:tab w:val="clear" w:pos="709"/>
          <w:tab w:val="left" w:pos="1363" w:leader="none"/>
          <w:tab w:val="left" w:pos="1437" w:leader="none"/>
        </w:tabs>
        <w:suppressAutoHyphens w:val="true"/>
        <w:kinsoku w:val="true"/>
        <w:overflowPunct w:val="true"/>
        <w:autoSpaceDE w:val="true"/>
        <w:bidi w:val="0"/>
        <w:spacing w:lineRule="auto" w:line="360" w:before="0" w:after="0"/>
        <w:ind w:left="680" w:right="0" w:hanging="340"/>
        <w:contextualSpacing/>
        <w:jc w:val="both"/>
        <w:rPr/>
      </w:pPr>
      <w:r>
        <w:rPr>
          <w:color w:val="000000"/>
          <w:sz w:val="22"/>
          <w:szCs w:val="22"/>
          <w:shd w:fill="auto" w:val="clear"/>
          <w:lang w:val="pl-PL"/>
        </w:rPr>
        <w:t>w</w:t>
      </w:r>
      <w:r>
        <w:rPr>
          <w:rFonts w:eastAsia="Lucida Sans Unicode" w:cs="Tahoma"/>
          <w:strike w:val="false"/>
          <w:dstrike w:val="false"/>
          <w:color w:val="000000"/>
          <w:sz w:val="22"/>
          <w:szCs w:val="22"/>
          <w:shd w:fill="auto" w:val="clear"/>
          <w:lang w:val="pl-PL" w:eastAsia="en-US" w:bidi="en-US"/>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powyższej ustawy;</w:t>
      </w:r>
    </w:p>
    <w:p>
      <w:pPr>
        <w:pStyle w:val="Normal"/>
        <w:widowControl w:val="false"/>
        <w:numPr>
          <w:ilvl w:val="1"/>
          <w:numId w:val="9"/>
        </w:numPr>
        <w:tabs>
          <w:tab w:val="clear" w:pos="709"/>
          <w:tab w:val="left" w:pos="1363" w:leader="none"/>
          <w:tab w:val="left" w:pos="1437" w:leader="none"/>
        </w:tabs>
        <w:suppressAutoHyphens w:val="true"/>
        <w:kinsoku w:val="true"/>
        <w:overflowPunct w:val="true"/>
        <w:autoSpaceDE w:val="true"/>
        <w:bidi w:val="0"/>
        <w:spacing w:lineRule="auto" w:line="360" w:before="0" w:after="0"/>
        <w:ind w:left="680" w:right="0" w:hanging="340"/>
        <w:contextualSpacing/>
        <w:jc w:val="both"/>
        <w:rPr>
          <w:rFonts w:eastAsia="Lucida Sans Unicode" w:cs="Tahoma"/>
          <w:strike w:val="false"/>
          <w:dstrike w:val="false"/>
          <w:color w:val="000000"/>
          <w:sz w:val="22"/>
          <w:szCs w:val="22"/>
          <w:shd w:fill="auto" w:val="clear"/>
          <w:lang w:val="pl-PL" w:eastAsia="en-US" w:bidi="en-US"/>
        </w:rPr>
      </w:pPr>
      <w:r>
        <w:rPr>
          <w:rFonts w:eastAsia="Lucida Sans Unicode" w:cs="Tahoma"/>
          <w:strike w:val="false"/>
          <w:dstrike w:val="false"/>
          <w:color w:val="000000"/>
          <w:sz w:val="22"/>
          <w:szCs w:val="22"/>
          <w:shd w:fill="auto" w:val="clear"/>
          <w:lang w:val="pl-PL" w:eastAsia="en-US" w:bidi="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powyższej ustawy.</w:t>
      </w:r>
    </w:p>
    <w:p>
      <w:pPr>
        <w:pStyle w:val="Normal"/>
        <w:widowControl w:val="false"/>
        <w:numPr>
          <w:ilvl w:val="0"/>
          <w:numId w:val="0"/>
        </w:numPr>
        <w:tabs>
          <w:tab w:val="clear" w:pos="709"/>
          <w:tab w:val="left" w:pos="1763" w:leader="none"/>
          <w:tab w:val="left" w:pos="1837" w:leader="none"/>
        </w:tabs>
        <w:suppressAutoHyphens w:val="true"/>
        <w:kinsoku w:val="true"/>
        <w:overflowPunct w:val="true"/>
        <w:autoSpaceDE w:val="true"/>
        <w:bidi w:val="0"/>
        <w:spacing w:lineRule="auto" w:line="360" w:before="0" w:after="0"/>
        <w:ind w:left="1080" w:right="0" w:hanging="0"/>
        <w:contextualSpacing/>
        <w:jc w:val="both"/>
        <w:rPr>
          <w:rFonts w:eastAsia="Lucida Sans Unicode" w:cs="Tahoma"/>
          <w:strike w:val="false"/>
          <w:dstrike w:val="false"/>
          <w:color w:val="000000"/>
          <w:sz w:val="22"/>
          <w:szCs w:val="22"/>
          <w:shd w:fill="auto" w:val="clear"/>
          <w:lang w:val="pl-PL" w:eastAsia="en-US" w:bidi="en-US"/>
        </w:rPr>
      </w:pPr>
      <w:r>
        <w:rPr>
          <w:rFonts w:eastAsia="Lucida Sans Unicode" w:cs="Tahoma"/>
          <w:strike w:val="false"/>
          <w:dstrike w:val="false"/>
          <w:color w:val="000000"/>
          <w:sz w:val="22"/>
          <w:szCs w:val="22"/>
          <w:shd w:fill="auto" w:val="clear"/>
          <w:lang w:val="pl-PL" w:eastAsia="en-US" w:bidi="en-US"/>
        </w:rPr>
        <w:t>- wykluczenie następuje na okres trwania okoliczności, określonych w ust. 2.</w:t>
      </w:r>
    </w:p>
    <w:p>
      <w:pPr>
        <w:pStyle w:val="Normal"/>
        <w:numPr>
          <w:ilvl w:val="0"/>
          <w:numId w:val="9"/>
        </w:numPr>
        <w:tabs>
          <w:tab w:val="clear" w:pos="709"/>
          <w:tab w:val="left" w:pos="811" w:leader="none"/>
        </w:tabs>
        <w:spacing w:lineRule="auto" w:line="360"/>
        <w:ind w:left="283" w:right="0" w:hanging="283"/>
        <w:jc w:val="both"/>
        <w:rPr>
          <w:color w:val="auto"/>
          <w:sz w:val="22"/>
          <w:szCs w:val="22"/>
          <w:lang w:val="pl-PL"/>
        </w:rPr>
      </w:pPr>
      <w:r>
        <w:rPr>
          <w:color w:val="auto"/>
          <w:sz w:val="22"/>
          <w:szCs w:val="22"/>
          <w:lang w:val="pl-PL"/>
        </w:rPr>
        <w:t>Zamawiający nie przewiduje wykluczenia wykonawcy na podstawie art. 109 ustawy Pzp.</w:t>
      </w:r>
    </w:p>
    <w:p>
      <w:pPr>
        <w:pStyle w:val="Normal"/>
        <w:numPr>
          <w:ilvl w:val="0"/>
          <w:numId w:val="9"/>
        </w:numPr>
        <w:tabs>
          <w:tab w:val="clear" w:pos="709"/>
          <w:tab w:val="left" w:pos="811" w:leader="none"/>
        </w:tabs>
        <w:spacing w:lineRule="auto" w:line="360"/>
        <w:ind w:left="283" w:right="0" w:hanging="283"/>
        <w:jc w:val="both"/>
        <w:rPr>
          <w:color w:val="auto"/>
          <w:sz w:val="22"/>
          <w:szCs w:val="22"/>
          <w:lang w:val="pl-PL"/>
        </w:rPr>
      </w:pPr>
      <w:r>
        <w:rPr>
          <w:color w:val="auto"/>
          <w:sz w:val="22"/>
          <w:szCs w:val="22"/>
          <w:lang w:val="pl-PL"/>
        </w:rPr>
        <w:t>Wykonawca może zostać wykluczony na każdym etapie postępowania o udzielenie zamówienia publicznego.</w:t>
      </w:r>
    </w:p>
    <w:p>
      <w:pPr>
        <w:pStyle w:val="Normal"/>
        <w:numPr>
          <w:ilvl w:val="0"/>
          <w:numId w:val="9"/>
        </w:numPr>
        <w:tabs>
          <w:tab w:val="clear" w:pos="709"/>
          <w:tab w:val="left" w:pos="811" w:leader="none"/>
        </w:tabs>
        <w:spacing w:lineRule="auto" w:line="360"/>
        <w:ind w:left="283" w:right="0" w:hanging="283"/>
        <w:jc w:val="both"/>
        <w:rPr/>
      </w:pPr>
      <w:r>
        <w:rPr>
          <w:rStyle w:val="Domylnaczcionkaakapitu"/>
          <w:color w:val="auto"/>
          <w:sz w:val="22"/>
          <w:szCs w:val="22"/>
          <w:lang w:val="pl-PL"/>
        </w:rPr>
        <w:t>W</w:t>
      </w:r>
      <w:r>
        <w:rPr>
          <w:rStyle w:val="Domylnaczcionkaakapitu"/>
          <w:rFonts w:eastAsia="Verdana" w:cs="Verdana"/>
          <w:color w:val="auto"/>
          <w:sz w:val="22"/>
          <w:szCs w:val="22"/>
          <w:lang w:val="pl-PL"/>
        </w:rPr>
        <w:t xml:space="preserve">ykonawca nie podlega wykluczeniu w okolicznościach określonych w ust. </w:t>
      </w:r>
      <w:r>
        <w:rPr>
          <w:rStyle w:val="Domylnaczcionkaakapitu"/>
          <w:rFonts w:eastAsia="Verdana" w:cs="Verdana"/>
          <w:color w:val="000000"/>
          <w:sz w:val="22"/>
          <w:szCs w:val="22"/>
          <w:lang w:val="pl-PL"/>
        </w:rPr>
        <w:t>1 pkt 1), 2) i 5) SWZ, jeżeli udowodni zamawiającemu, że spełnił łącznie następujące przesłanki:</w:t>
      </w:r>
    </w:p>
    <w:p>
      <w:pPr>
        <w:pStyle w:val="Normal"/>
        <w:numPr>
          <w:ilvl w:val="0"/>
          <w:numId w:val="10"/>
        </w:numPr>
        <w:spacing w:lineRule="auto" w:line="360"/>
        <w:jc w:val="both"/>
        <w:rPr>
          <w:rFonts w:eastAsia="Verdana" w:cs="Verdana"/>
          <w:color w:val="000000"/>
          <w:sz w:val="22"/>
          <w:szCs w:val="22"/>
          <w:lang w:val="pl-PL"/>
        </w:rPr>
      </w:pPr>
      <w:r>
        <w:rPr>
          <w:rFonts w:eastAsia="Verdana" w:cs="Verdana"/>
          <w:color w:val="000000"/>
          <w:sz w:val="22"/>
          <w:szCs w:val="22"/>
          <w:lang w:val="pl-PL"/>
        </w:rPr>
        <w:t>naprawił lub zobowiązał się do naprawiania szkody wyrządzonej przestępstwem, wykroczeniem lub swoim nieprawidłowym postępowaniem, w tym poprzez zadośćuczynienie pieniężne;</w:t>
      </w:r>
    </w:p>
    <w:p>
      <w:pPr>
        <w:pStyle w:val="Normal"/>
        <w:numPr>
          <w:ilvl w:val="0"/>
          <w:numId w:val="10"/>
        </w:numPr>
        <w:spacing w:lineRule="auto" w:line="360"/>
        <w:jc w:val="both"/>
        <w:rPr/>
      </w:pPr>
      <w:r>
        <w:rPr>
          <w:rStyle w:val="Domylnaczcionkaakapitu"/>
          <w:rFonts w:eastAsia="Verdana" w:cs="Verdana"/>
          <w:color w:val="000000"/>
          <w:sz w:val="22"/>
          <w:szCs w:val="22"/>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numPr>
          <w:ilvl w:val="0"/>
          <w:numId w:val="10"/>
        </w:numPr>
        <w:spacing w:lineRule="auto" w:line="360"/>
        <w:jc w:val="both"/>
        <w:rPr/>
      </w:pPr>
      <w:r>
        <w:rPr>
          <w:rStyle w:val="Domylnaczcionkaakapitu"/>
          <w:rFonts w:eastAsia="Verdana" w:cs="Verdana"/>
          <w:color w:val="000000"/>
          <w:sz w:val="22"/>
          <w:szCs w:val="22"/>
          <w:lang w:val="pl-PL"/>
        </w:rPr>
        <w:t>podjął konkretne środki techniczne, organizacyjne i kadrowe, odpowiednie                         dla zapobiegania dalszym przestępstwom, wykroczeniom lub nieprawidłowemu postępowaniu, w szczególności:</w:t>
      </w:r>
    </w:p>
    <w:p>
      <w:pPr>
        <w:pStyle w:val="Normal"/>
        <w:numPr>
          <w:ilvl w:val="0"/>
          <w:numId w:val="11"/>
        </w:numPr>
        <w:spacing w:lineRule="auto" w:line="360"/>
        <w:jc w:val="both"/>
        <w:rPr/>
      </w:pPr>
      <w:r>
        <w:rPr>
          <w:rStyle w:val="Domylnaczcionkaakapitu"/>
          <w:rFonts w:eastAsia="Verdana" w:cs="Verdana"/>
          <w:color w:val="000000"/>
          <w:sz w:val="22"/>
          <w:szCs w:val="22"/>
          <w:lang w:val="pl-PL"/>
        </w:rPr>
        <w:t>zerwał wszelkie powiązania z osobami lub podmiotami odpowiedzialnymi                    za nieprawidłowe postępowanie wykonawcy,</w:t>
      </w:r>
    </w:p>
    <w:p>
      <w:pPr>
        <w:pStyle w:val="Normal"/>
        <w:numPr>
          <w:ilvl w:val="0"/>
          <w:numId w:val="11"/>
        </w:numPr>
        <w:spacing w:lineRule="auto" w:line="360"/>
        <w:jc w:val="both"/>
        <w:rPr>
          <w:rFonts w:eastAsia="Verdana" w:cs="Verdana"/>
          <w:color w:val="000000"/>
          <w:sz w:val="22"/>
          <w:szCs w:val="22"/>
          <w:lang w:val="pl-PL"/>
        </w:rPr>
      </w:pPr>
      <w:r>
        <w:rPr>
          <w:rFonts w:eastAsia="Verdana" w:cs="Verdana"/>
          <w:color w:val="000000"/>
          <w:sz w:val="22"/>
          <w:szCs w:val="22"/>
          <w:lang w:val="pl-PL"/>
        </w:rPr>
        <w:t>zreorganizował personel,</w:t>
      </w:r>
    </w:p>
    <w:p>
      <w:pPr>
        <w:pStyle w:val="Normal"/>
        <w:numPr>
          <w:ilvl w:val="0"/>
          <w:numId w:val="11"/>
        </w:numPr>
        <w:spacing w:lineRule="auto" w:line="360"/>
        <w:jc w:val="both"/>
        <w:rPr>
          <w:rFonts w:eastAsia="Verdana" w:cs="Verdana"/>
          <w:color w:val="000000"/>
          <w:sz w:val="22"/>
          <w:szCs w:val="22"/>
          <w:lang w:val="pl-PL"/>
        </w:rPr>
      </w:pPr>
      <w:r>
        <w:rPr>
          <w:rFonts w:eastAsia="Verdana" w:cs="Verdana"/>
          <w:color w:val="000000"/>
          <w:sz w:val="22"/>
          <w:szCs w:val="22"/>
          <w:lang w:val="pl-PL"/>
        </w:rPr>
        <w:t>wdrożył system sprawozdawczości i kontroli,</w:t>
      </w:r>
    </w:p>
    <w:p>
      <w:pPr>
        <w:pStyle w:val="Normal"/>
        <w:numPr>
          <w:ilvl w:val="0"/>
          <w:numId w:val="11"/>
        </w:numPr>
        <w:spacing w:lineRule="auto" w:line="360"/>
        <w:jc w:val="both"/>
        <w:rPr>
          <w:rFonts w:eastAsia="Verdana" w:cs="Verdana"/>
          <w:color w:val="000000"/>
          <w:sz w:val="22"/>
          <w:szCs w:val="22"/>
          <w:lang w:val="pl-PL"/>
        </w:rPr>
      </w:pPr>
      <w:r>
        <w:rPr>
          <w:rFonts w:eastAsia="Verdana" w:cs="Verdana"/>
          <w:color w:val="000000"/>
          <w:sz w:val="22"/>
          <w:szCs w:val="22"/>
          <w:lang w:val="pl-PL"/>
        </w:rPr>
        <w:t>utworzył struktury audytu wewnętrznego do monitorowania przestrzegania przepisów, wewnętrznych regulacji lub standardów,</w:t>
      </w:r>
    </w:p>
    <w:p>
      <w:pPr>
        <w:pStyle w:val="Normal"/>
        <w:numPr>
          <w:ilvl w:val="0"/>
          <w:numId w:val="11"/>
        </w:numPr>
        <w:spacing w:lineRule="auto" w:line="360"/>
        <w:jc w:val="both"/>
        <w:rPr>
          <w:rFonts w:eastAsia="Verdana" w:cs="Verdana"/>
          <w:color w:val="000000"/>
          <w:sz w:val="22"/>
          <w:szCs w:val="22"/>
          <w:lang w:val="pl-PL"/>
        </w:rPr>
      </w:pPr>
      <w:r>
        <w:rPr>
          <w:rFonts w:eastAsia="Verdana" w:cs="Verdana"/>
          <w:color w:val="000000"/>
          <w:sz w:val="22"/>
          <w:szCs w:val="22"/>
          <w:lang w:val="pl-PL"/>
        </w:rPr>
        <w:t>wprowadził wewnętrzne regulacje dotyczące odpowiedzialności i odszkodowań             za nieprzestrzeganie przepisów, wewnętrznych regulacji lub standardów.</w:t>
      </w:r>
    </w:p>
    <w:p>
      <w:pPr>
        <w:pStyle w:val="Normal"/>
        <w:numPr>
          <w:ilvl w:val="0"/>
          <w:numId w:val="9"/>
        </w:numPr>
        <w:tabs>
          <w:tab w:val="clear" w:pos="709"/>
          <w:tab w:val="left" w:pos="811" w:leader="none"/>
        </w:tabs>
        <w:spacing w:lineRule="auto" w:line="360"/>
        <w:ind w:left="283" w:right="0" w:hanging="283"/>
        <w:jc w:val="both"/>
        <w:rPr/>
      </w:pPr>
      <w:r>
        <w:rPr>
          <w:rStyle w:val="Domylnaczcionkaakapitu"/>
          <w:color w:val="000000"/>
          <w:sz w:val="22"/>
          <w:szCs w:val="22"/>
          <w:lang w:val="pl-PL"/>
        </w:rPr>
        <w:t>Zamawiający ocenia, czy podjęte przez wykonawcę czynności, o których mo</w:t>
      </w:r>
      <w:r>
        <w:rPr>
          <w:rStyle w:val="Domylnaczcionkaakapitu"/>
          <w:color w:val="auto"/>
          <w:sz w:val="22"/>
          <w:szCs w:val="22"/>
          <w:lang w:val="pl-PL"/>
        </w:rPr>
        <w:t xml:space="preserve">wa w ust. </w:t>
      </w:r>
      <w:r>
        <w:rPr>
          <w:rStyle w:val="Domylnaczcionkaakapitu"/>
          <w:rFonts w:eastAsia="Lucida Sans Unicode" w:cs="Tahoma"/>
          <w:color w:val="auto"/>
          <w:sz w:val="22"/>
          <w:szCs w:val="22"/>
          <w:lang w:val="pl-PL" w:eastAsia="en-US" w:bidi="en-US"/>
        </w:rPr>
        <w:t>5</w:t>
      </w:r>
      <w:r>
        <w:rPr>
          <w:rStyle w:val="Domylnaczcionkaakapitu"/>
          <w:color w:val="auto"/>
          <w:sz w:val="22"/>
          <w:szCs w:val="22"/>
          <w:lang w:val="pl-PL"/>
        </w:rPr>
        <w:t xml:space="preserve"> s</w:t>
      </w:r>
      <w:r>
        <w:rPr>
          <w:rStyle w:val="Domylnaczcionkaakapitu"/>
          <w:color w:val="000000"/>
          <w:sz w:val="22"/>
          <w:szCs w:val="22"/>
          <w:lang w:val="pl-PL"/>
        </w:rPr>
        <w:t>ą wystarczające do wykazania jego rzetelności, uwzględniając wagę i szczególne okoliczności czynu wykonawcy. Zamawiający wyklucza wykonawcę jeśli podjęte przez wykonawcę czynności, o których mow</w:t>
      </w:r>
      <w:r>
        <w:rPr>
          <w:rStyle w:val="Domylnaczcionkaakapitu"/>
          <w:color w:val="auto"/>
          <w:sz w:val="22"/>
          <w:szCs w:val="22"/>
          <w:lang w:val="pl-PL"/>
        </w:rPr>
        <w:t xml:space="preserve">a w ust. </w:t>
      </w:r>
      <w:r>
        <w:rPr>
          <w:rStyle w:val="Domylnaczcionkaakapitu"/>
          <w:rFonts w:eastAsia="Lucida Sans Unicode" w:cs="Tahoma"/>
          <w:color w:val="auto"/>
          <w:sz w:val="22"/>
          <w:szCs w:val="22"/>
          <w:lang w:val="pl-PL" w:eastAsia="en-US" w:bidi="en-US"/>
        </w:rPr>
        <w:t>5</w:t>
      </w:r>
      <w:r>
        <w:rPr>
          <w:rStyle w:val="Domylnaczcionkaakapitu"/>
          <w:color w:val="auto"/>
          <w:sz w:val="22"/>
          <w:szCs w:val="22"/>
          <w:lang w:val="pl-PL"/>
        </w:rPr>
        <w:t xml:space="preserve">, </w:t>
      </w:r>
      <w:r>
        <w:rPr>
          <w:rStyle w:val="Domylnaczcionkaakapitu"/>
          <w:color w:val="000000"/>
          <w:sz w:val="22"/>
          <w:szCs w:val="22"/>
          <w:lang w:val="pl-PL"/>
        </w:rPr>
        <w:t>nie są wystarczające do wykazania jego rzetelności.</w:t>
      </w:r>
    </w:p>
    <w:p>
      <w:pPr>
        <w:pStyle w:val="Normal"/>
        <w:numPr>
          <w:ilvl w:val="0"/>
          <w:numId w:val="9"/>
        </w:numPr>
        <w:tabs>
          <w:tab w:val="clear" w:pos="709"/>
          <w:tab w:val="left" w:pos="811" w:leader="none"/>
        </w:tabs>
        <w:spacing w:lineRule="auto" w:line="360"/>
        <w:ind w:left="283" w:right="0" w:hanging="283"/>
        <w:jc w:val="both"/>
        <w:rPr/>
      </w:pPr>
      <w:r>
        <w:rPr>
          <w:rStyle w:val="Domylnaczcionkaakapitu"/>
          <w:b w:val="false"/>
          <w:color w:val="000000"/>
          <w:sz w:val="22"/>
          <w:szCs w:val="22"/>
          <w:lang w:val="pl-PL"/>
        </w:rPr>
        <w:t xml:space="preserve">W przypadku wykonawców wspólnie ubiegających się o udzielenie zamówienia żaden z nich nie może podlegać wykluczeniu z postępowania na podstawie przesłanek, o których mowa                 </w:t>
      </w:r>
      <w:r>
        <w:rPr>
          <w:rStyle w:val="Domylnaczcionkaakapitu"/>
          <w:b w:val="false"/>
          <w:color w:val="auto"/>
          <w:sz w:val="22"/>
          <w:szCs w:val="22"/>
          <w:lang w:val="pl-PL"/>
        </w:rPr>
        <w:t xml:space="preserve">w ust. 1 </w:t>
      </w:r>
      <w:r>
        <w:rPr>
          <w:rStyle w:val="Domylnaczcionkaakapitu"/>
          <w:b w:val="false"/>
          <w:bCs w:val="false"/>
          <w:strike w:val="false"/>
          <w:dstrike w:val="false"/>
          <w:color w:val="000000"/>
          <w:sz w:val="22"/>
          <w:szCs w:val="22"/>
          <w:shd w:fill="auto" w:val="clear"/>
          <w:lang w:val="pl-PL" w:eastAsia="en-US" w:bidi="en-US"/>
        </w:rPr>
        <w:t>oraz ust. 2</w:t>
      </w:r>
      <w:r>
        <w:rPr>
          <w:rStyle w:val="Domylnaczcionkaakapitu"/>
          <w:b w:val="false"/>
          <w:color w:val="auto"/>
          <w:sz w:val="22"/>
          <w:szCs w:val="22"/>
          <w:lang w:val="pl-PL"/>
        </w:rPr>
        <w:t>.</w:t>
      </w:r>
    </w:p>
    <w:p>
      <w:pPr>
        <w:pStyle w:val="Normal"/>
        <w:numPr>
          <w:ilvl w:val="0"/>
          <w:numId w:val="9"/>
        </w:numPr>
        <w:tabs>
          <w:tab w:val="clear" w:pos="709"/>
          <w:tab w:val="left" w:pos="811" w:leader="none"/>
        </w:tabs>
        <w:spacing w:lineRule="auto" w:line="360"/>
        <w:ind w:left="283" w:right="0" w:hanging="283"/>
        <w:jc w:val="both"/>
        <w:rPr/>
      </w:pPr>
      <w:r>
        <w:rPr>
          <w:b w:val="false"/>
          <w:color w:val="000000"/>
          <w:sz w:val="22"/>
          <w:szCs w:val="22"/>
          <w:lang w:val="pl-PL"/>
        </w:rPr>
        <w:t>W przypadku podmiotu udostępniającego zasoby nie może on podlegać wykluczeniu                          z postępowania na podstawie przesłanek, o których mowa w ust</w:t>
      </w:r>
      <w:r>
        <w:rPr>
          <w:b w:val="false"/>
          <w:color w:val="auto"/>
          <w:sz w:val="22"/>
          <w:szCs w:val="22"/>
          <w:lang w:val="pl-PL"/>
        </w:rPr>
        <w:t xml:space="preserve">. 1 </w:t>
      </w:r>
      <w:r>
        <w:rPr>
          <w:b w:val="false"/>
          <w:bCs w:val="false"/>
          <w:strike w:val="false"/>
          <w:dstrike w:val="false"/>
          <w:color w:val="000000"/>
          <w:sz w:val="22"/>
          <w:szCs w:val="22"/>
          <w:shd w:fill="auto" w:val="clear"/>
          <w:lang w:val="pl-PL" w:eastAsia="en-US" w:bidi="en-US"/>
        </w:rPr>
        <w:t>oraz ust. 2</w:t>
      </w:r>
      <w:r>
        <w:rPr>
          <w:b w:val="false"/>
          <w:color w:val="auto"/>
          <w:sz w:val="22"/>
          <w:szCs w:val="22"/>
          <w:lang w:val="pl-PL"/>
        </w:rPr>
        <w:t xml:space="preserve">.  </w:t>
      </w:r>
    </w:p>
    <w:p>
      <w:pPr>
        <w:pStyle w:val="Normal"/>
        <w:numPr>
          <w:ilvl w:val="0"/>
          <w:numId w:val="9"/>
        </w:numPr>
        <w:tabs>
          <w:tab w:val="clear" w:pos="709"/>
          <w:tab w:val="left" w:pos="811" w:leader="none"/>
        </w:tabs>
        <w:spacing w:lineRule="auto" w:line="360"/>
        <w:ind w:left="283" w:right="0" w:hanging="283"/>
        <w:jc w:val="both"/>
        <w:rPr>
          <w:b w:val="false"/>
          <w:b w:val="false"/>
          <w:color w:val="000000"/>
          <w:sz w:val="22"/>
          <w:szCs w:val="22"/>
          <w:lang w:val="pl-PL"/>
        </w:rPr>
      </w:pPr>
      <w:r>
        <w:rPr>
          <w:b w:val="false"/>
          <w:color w:val="000000"/>
          <w:sz w:val="22"/>
          <w:szCs w:val="22"/>
          <w:lang w:val="pl-PL"/>
        </w:rPr>
        <w:t>Wykluczenie wykonawcy z postępowania następuje zgodnie z zasadami określonymi w art. 111 ustawy Pzp.</w:t>
      </w:r>
    </w:p>
    <w:p>
      <w:pPr>
        <w:pStyle w:val="Normal"/>
        <w:numPr>
          <w:ilvl w:val="0"/>
          <w:numId w:val="9"/>
        </w:numPr>
        <w:tabs>
          <w:tab w:val="clear" w:pos="709"/>
          <w:tab w:val="left" w:pos="343" w:leader="none"/>
        </w:tabs>
        <w:spacing w:lineRule="auto" w:line="360"/>
        <w:ind w:left="283" w:right="0" w:hanging="283"/>
        <w:jc w:val="both"/>
        <w:rPr>
          <w:b w:val="false"/>
          <w:b w:val="false"/>
          <w:color w:val="000000"/>
          <w:sz w:val="22"/>
          <w:szCs w:val="22"/>
          <w:lang w:val="pl-PL"/>
        </w:rPr>
      </w:pPr>
      <w:r>
        <w:rPr>
          <w:b w:val="false"/>
          <w:color w:val="000000"/>
          <w:sz w:val="22"/>
          <w:szCs w:val="22"/>
          <w:lang w:val="pl-PL"/>
        </w:rPr>
        <w:t>Oferta wykonawcy wykluczonego z postępowania o udzielenie zamówienia publicznego podlega odrzuceniu.</w:t>
      </w:r>
    </w:p>
    <w:p>
      <w:pPr>
        <w:pStyle w:val="Normal"/>
        <w:numPr>
          <w:ilvl w:val="0"/>
          <w:numId w:val="0"/>
        </w:numPr>
        <w:tabs>
          <w:tab w:val="clear" w:pos="709"/>
          <w:tab w:val="left" w:pos="1248" w:leader="none"/>
        </w:tabs>
        <w:spacing w:lineRule="auto" w:line="360"/>
        <w:ind w:left="720" w:right="0" w:hanging="0"/>
        <w:jc w:val="both"/>
        <w:rPr>
          <w:b w:val="false"/>
          <w:b w:val="false"/>
          <w:color w:val="000000"/>
          <w:sz w:val="22"/>
          <w:szCs w:val="22"/>
          <w:lang w:val="pl-PL"/>
        </w:rPr>
      </w:pPr>
      <w:r>
        <w:rPr>
          <w:b w:val="false"/>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spacing w:lineRule="auto" w:line="360"/>
              <w:jc w:val="center"/>
              <w:rPr>
                <w:b/>
                <w:b/>
                <w:bCs/>
                <w:color w:val="000000"/>
                <w:sz w:val="22"/>
                <w:szCs w:val="22"/>
              </w:rPr>
            </w:pPr>
            <w:r>
              <w:rPr>
                <w:b/>
                <w:bCs/>
                <w:color w:val="000000"/>
                <w:sz w:val="22"/>
                <w:szCs w:val="22"/>
              </w:rPr>
              <w:t>VI.</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720" w:leader="none"/>
              </w:tabs>
              <w:spacing w:lineRule="auto" w:line="360"/>
              <w:rPr/>
            </w:pPr>
            <w:r>
              <w:rPr>
                <w:rStyle w:val="Domylnaczcionkaakapitu"/>
                <w:rFonts w:eastAsia="Arial" w:cs="Arial"/>
                <w:b/>
                <w:bCs/>
                <w:color w:val="000000"/>
                <w:sz w:val="22"/>
                <w:szCs w:val="22"/>
                <w:lang w:val="pl-PL"/>
              </w:rPr>
              <w:t xml:space="preserve"> </w:t>
            </w:r>
            <w:r>
              <w:rPr>
                <w:rStyle w:val="Domylnaczcionkaakapitu"/>
                <w:b/>
                <w:bCs/>
                <w:color w:val="000000"/>
                <w:sz w:val="22"/>
                <w:szCs w:val="22"/>
                <w:lang w:val="pl-PL"/>
              </w:rPr>
              <w:t>INFORMACJA O WARUNKACH UDZIAŁU W Z POSTĘPOWANIU</w:t>
            </w:r>
          </w:p>
        </w:tc>
      </w:tr>
    </w:tbl>
    <w:p>
      <w:pPr>
        <w:pStyle w:val="Normal"/>
        <w:spacing w:lineRule="auto" w:line="360"/>
        <w:rPr>
          <w:color w:val="000000"/>
          <w:sz w:val="22"/>
          <w:szCs w:val="22"/>
          <w:lang w:val="pl-PL"/>
        </w:rPr>
      </w:pPr>
      <w:r>
        <w:rPr>
          <w:color w:val="000000"/>
          <w:sz w:val="22"/>
          <w:szCs w:val="22"/>
          <w:lang w:val="pl-PL"/>
        </w:rPr>
      </w:r>
    </w:p>
    <w:p>
      <w:pPr>
        <w:pStyle w:val="Normal"/>
        <w:numPr>
          <w:ilvl w:val="0"/>
          <w:numId w:val="9"/>
        </w:numPr>
        <w:tabs>
          <w:tab w:val="clear" w:pos="709"/>
          <w:tab w:val="left" w:pos="943" w:leader="none"/>
        </w:tabs>
        <w:spacing w:lineRule="auto" w:line="360"/>
        <w:ind w:left="283" w:right="0" w:hanging="283"/>
        <w:rPr/>
      </w:pPr>
      <w:r>
        <w:rPr>
          <w:rStyle w:val="Domylnaczcionkaakapitu"/>
          <w:color w:val="000000"/>
          <w:sz w:val="22"/>
          <w:szCs w:val="22"/>
          <w:lang w:val="pl-PL"/>
        </w:rPr>
        <w:t>O udzielenie zamówienia mogą ubiegać się wykonawcy, którzy:</w:t>
      </w:r>
    </w:p>
    <w:p>
      <w:pPr>
        <w:pStyle w:val="Normal"/>
        <w:numPr>
          <w:ilvl w:val="1"/>
          <w:numId w:val="9"/>
        </w:numPr>
        <w:spacing w:lineRule="auto" w:line="360"/>
        <w:ind w:left="680" w:right="0" w:hanging="0"/>
        <w:rPr>
          <w:color w:val="000000"/>
          <w:sz w:val="22"/>
          <w:szCs w:val="22"/>
          <w:lang w:val="pl-PL"/>
        </w:rPr>
      </w:pPr>
      <w:r>
        <w:rPr>
          <w:color w:val="000000"/>
          <w:sz w:val="22"/>
          <w:szCs w:val="22"/>
          <w:lang w:val="pl-PL"/>
        </w:rPr>
        <w:t xml:space="preserve">nie podlegają wykluczeniu na zasadach określonych w części V SWZ;  </w:t>
      </w:r>
    </w:p>
    <w:p>
      <w:pPr>
        <w:pStyle w:val="Normal"/>
        <w:numPr>
          <w:ilvl w:val="1"/>
          <w:numId w:val="9"/>
        </w:numPr>
        <w:spacing w:lineRule="auto" w:line="360"/>
        <w:ind w:left="680" w:right="0" w:hanging="0"/>
        <w:rPr>
          <w:color w:val="000000"/>
          <w:sz w:val="22"/>
          <w:szCs w:val="22"/>
          <w:lang w:val="pl-PL"/>
        </w:rPr>
      </w:pPr>
      <w:r>
        <w:rPr>
          <w:color w:val="000000"/>
          <w:sz w:val="22"/>
          <w:szCs w:val="22"/>
          <w:lang w:val="pl-PL"/>
        </w:rPr>
        <w:t>spełniają warunki udziału w postępowaniu dotyczące:</w:t>
      </w:r>
    </w:p>
    <w:p>
      <w:pPr>
        <w:pStyle w:val="Normal"/>
        <w:numPr>
          <w:ilvl w:val="2"/>
          <w:numId w:val="9"/>
        </w:numPr>
        <w:tabs>
          <w:tab w:val="clear" w:pos="709"/>
          <w:tab w:val="left" w:pos="-5010" w:leader="none"/>
        </w:tabs>
        <w:spacing w:lineRule="auto" w:line="360"/>
        <w:jc w:val="both"/>
        <w:rPr>
          <w:color w:val="000000"/>
          <w:sz w:val="22"/>
          <w:szCs w:val="22"/>
          <w:lang w:val="pl-PL"/>
        </w:rPr>
      </w:pPr>
      <w:r>
        <w:rPr>
          <w:color w:val="000000"/>
          <w:sz w:val="22"/>
          <w:szCs w:val="22"/>
          <w:lang w:val="pl-PL"/>
        </w:rPr>
        <w:t>zdolności do występowania w obrocie gospodarczym;</w:t>
      </w:r>
    </w:p>
    <w:p>
      <w:pPr>
        <w:pStyle w:val="Normal"/>
        <w:tabs>
          <w:tab w:val="clear" w:pos="709"/>
          <w:tab w:val="left" w:pos="728" w:leader="none"/>
        </w:tabs>
        <w:spacing w:lineRule="auto" w:line="360"/>
        <w:ind w:left="1418" w:right="0" w:hanging="0"/>
        <w:jc w:val="both"/>
        <w:rPr>
          <w:b/>
          <w:b/>
          <w:bCs/>
          <w:color w:val="000000"/>
          <w:sz w:val="22"/>
          <w:szCs w:val="22"/>
          <w:lang w:val="pl-PL"/>
        </w:rPr>
      </w:pPr>
      <w:r>
        <w:rPr>
          <w:b/>
          <w:bCs/>
          <w:color w:val="000000"/>
          <w:sz w:val="22"/>
          <w:szCs w:val="22"/>
          <w:lang w:val="pl-PL"/>
        </w:rPr>
        <w:t>zamawiający nie określa szczegółowego warunku w tym zakresie;</w:t>
      </w:r>
    </w:p>
    <w:p>
      <w:pPr>
        <w:pStyle w:val="Normal"/>
        <w:numPr>
          <w:ilvl w:val="2"/>
          <w:numId w:val="9"/>
        </w:numPr>
        <w:tabs>
          <w:tab w:val="clear" w:pos="709"/>
          <w:tab w:val="left" w:pos="-5010" w:leader="none"/>
        </w:tabs>
        <w:spacing w:lineRule="auto" w:line="360"/>
        <w:jc w:val="both"/>
        <w:rPr>
          <w:color w:val="000000"/>
          <w:sz w:val="22"/>
          <w:szCs w:val="22"/>
          <w:lang w:val="pl-PL"/>
        </w:rPr>
      </w:pPr>
      <w:r>
        <w:rPr>
          <w:color w:val="000000"/>
          <w:sz w:val="22"/>
          <w:szCs w:val="22"/>
          <w:lang w:val="pl-PL"/>
        </w:rPr>
        <w:t xml:space="preserve">uprawnień do prowadzenia określonej działalności gospodarczej lub zawodowej,            o ile wynika to z odrębnych przepisów;  </w:t>
      </w:r>
    </w:p>
    <w:p>
      <w:pPr>
        <w:pStyle w:val="Normal"/>
        <w:tabs>
          <w:tab w:val="clear" w:pos="709"/>
          <w:tab w:val="left" w:pos="728" w:leader="none"/>
        </w:tabs>
        <w:spacing w:lineRule="auto" w:line="360"/>
        <w:ind w:left="1418" w:right="0" w:hanging="0"/>
        <w:jc w:val="both"/>
        <w:rPr/>
      </w:pPr>
      <w:r>
        <w:rPr>
          <w:rStyle w:val="Domylnaczcionkaakapitu"/>
          <w:rFonts w:eastAsia="Times New Roman" w:cs="Times New Roman"/>
          <w:b/>
          <w:bCs/>
          <w:color w:val="000000"/>
          <w:kern w:val="0"/>
          <w:sz w:val="22"/>
          <w:szCs w:val="22"/>
          <w:shd w:fill="FFFFFF" w:val="clear"/>
          <w:lang w:val="pl-PL" w:bidi="ar-SA"/>
        </w:rPr>
        <w:t>zamawiający nie określa szczegółowego warunku w tym zakresie;</w:t>
      </w:r>
    </w:p>
    <w:p>
      <w:pPr>
        <w:pStyle w:val="Normal"/>
        <w:numPr>
          <w:ilvl w:val="2"/>
          <w:numId w:val="9"/>
        </w:numPr>
        <w:tabs>
          <w:tab w:val="clear" w:pos="709"/>
          <w:tab w:val="left" w:pos="-5010" w:leader="none"/>
        </w:tabs>
        <w:spacing w:lineRule="auto" w:line="360"/>
        <w:jc w:val="both"/>
        <w:rPr>
          <w:color w:val="000000"/>
          <w:sz w:val="22"/>
          <w:szCs w:val="22"/>
          <w:lang w:val="pl-PL"/>
        </w:rPr>
      </w:pPr>
      <w:r>
        <w:rPr>
          <w:color w:val="000000"/>
          <w:sz w:val="22"/>
          <w:szCs w:val="22"/>
          <w:lang w:val="pl-PL"/>
        </w:rPr>
        <w:t>sytuacji ekonomicznej lub finansowej;</w:t>
      </w:r>
    </w:p>
    <w:p>
      <w:pPr>
        <w:pStyle w:val="Normal"/>
        <w:tabs>
          <w:tab w:val="clear" w:pos="709"/>
          <w:tab w:val="left" w:pos="728" w:leader="none"/>
        </w:tabs>
        <w:spacing w:lineRule="auto" w:line="360"/>
        <w:ind w:left="1418" w:right="0" w:hanging="0"/>
        <w:jc w:val="left"/>
        <w:rPr>
          <w:b/>
          <w:b/>
          <w:bCs/>
          <w:color w:val="000000"/>
          <w:sz w:val="22"/>
          <w:szCs w:val="22"/>
          <w:lang w:val="pl-PL"/>
        </w:rPr>
      </w:pPr>
      <w:r>
        <w:rPr>
          <w:b/>
          <w:bCs/>
          <w:color w:val="000000"/>
          <w:sz w:val="22"/>
          <w:szCs w:val="22"/>
          <w:lang w:val="pl-PL"/>
        </w:rPr>
        <w:t>zamawiający nie określa szczegółowego warunku w tym zakresie;</w:t>
      </w:r>
    </w:p>
    <w:p>
      <w:pPr>
        <w:pStyle w:val="Normal"/>
        <w:numPr>
          <w:ilvl w:val="2"/>
          <w:numId w:val="9"/>
        </w:numPr>
        <w:tabs>
          <w:tab w:val="clear" w:pos="709"/>
          <w:tab w:val="left" w:pos="-5010" w:leader="none"/>
        </w:tabs>
        <w:spacing w:lineRule="auto" w:line="360"/>
        <w:jc w:val="both"/>
        <w:rPr>
          <w:color w:val="000000"/>
          <w:sz w:val="22"/>
          <w:szCs w:val="22"/>
          <w:lang w:val="pl-PL"/>
        </w:rPr>
      </w:pPr>
      <w:r>
        <w:rPr>
          <w:color w:val="000000"/>
          <w:sz w:val="22"/>
          <w:szCs w:val="22"/>
          <w:lang w:val="pl-PL"/>
        </w:rPr>
        <w:t>zdolności technicznej lub zawodowej;</w:t>
      </w:r>
    </w:p>
    <w:p>
      <w:pPr>
        <w:pStyle w:val="Tretekstu"/>
        <w:tabs>
          <w:tab w:val="clear" w:pos="709"/>
          <w:tab w:val="left" w:pos="784" w:leader="none"/>
        </w:tabs>
        <w:spacing w:lineRule="auto" w:line="360"/>
        <w:ind w:left="1474" w:right="0" w:hanging="340"/>
        <w:jc w:val="both"/>
        <w:rPr/>
      </w:pPr>
      <w:r>
        <w:rPr>
          <w:rStyle w:val="Domylnaczcionkaakapitu"/>
          <w:rFonts w:eastAsia="Times New Roman" w:cs="Times New Roman"/>
          <w:b/>
          <w:bCs/>
          <w:color w:val="000000"/>
          <w:kern w:val="0"/>
          <w:sz w:val="22"/>
          <w:szCs w:val="22"/>
          <w:shd w:fill="FFFFFF" w:val="clear"/>
          <w:lang w:val="pl-PL"/>
        </w:rPr>
        <w:t xml:space="preserve">d¹ </w:t>
      </w:r>
      <w:r>
        <w:rPr>
          <w:rStyle w:val="Domylnaczcionkaakapitu"/>
          <w:rFonts w:eastAsia="Times New Roman" w:cs="Times New Roman"/>
          <w:b w:val="false"/>
          <w:bCs w:val="false"/>
          <w:color w:val="000000"/>
          <w:kern w:val="0"/>
          <w:sz w:val="22"/>
          <w:szCs w:val="22"/>
          <w:shd w:fill="FFFFFF" w:val="clear"/>
          <w:lang w:val="pl-PL"/>
        </w:rPr>
        <w:t>wykonawca spełni warunek na poziomie minimalnym jeżeli wykaże,                         że dysponuje co najmniej  1  dietetykiem, intendentem lub technologiem żywienia, który posiada co najmniej  6 miesięcy doświadczenia w przygotowywaniu jadłospisów dla żłobka/ów lub innego podmiotu/ów, w którym/ch realizowana jest usługa żywienia dzieci do lat 3;</w:t>
      </w:r>
    </w:p>
    <w:p>
      <w:pPr>
        <w:pStyle w:val="Tretekstu"/>
        <w:tabs>
          <w:tab w:val="clear" w:pos="709"/>
          <w:tab w:val="left" w:pos="784" w:leader="none"/>
        </w:tabs>
        <w:spacing w:lineRule="auto" w:line="360"/>
        <w:ind w:left="1474" w:right="0" w:hanging="340"/>
        <w:jc w:val="both"/>
        <w:rPr/>
      </w:pPr>
      <w:r>
        <w:rPr>
          <w:rStyle w:val="Domylnaczcionkaakapitu"/>
          <w:rFonts w:eastAsia="Times New Roman" w:cs="Times New Roman"/>
          <w:b/>
          <w:bCs/>
          <w:color w:val="000000"/>
          <w:kern w:val="0"/>
          <w:sz w:val="22"/>
          <w:szCs w:val="22"/>
          <w:shd w:fill="FFFFFF" w:val="clear"/>
          <w:lang w:val="pl-PL"/>
        </w:rPr>
        <w:t>d²</w:t>
      </w:r>
      <w:r>
        <w:rPr>
          <w:rStyle w:val="Domylnaczcionkaakapitu"/>
          <w:rFonts w:eastAsia="Times New Roman" w:cs="Times New Roman"/>
          <w:b w:val="false"/>
          <w:bCs w:val="false"/>
          <w:color w:val="000000"/>
          <w:kern w:val="0"/>
          <w:sz w:val="22"/>
          <w:szCs w:val="22"/>
          <w:shd w:fill="FFFFFF" w:val="clear"/>
          <w:lang w:val="pl-PL"/>
        </w:rPr>
        <w:t xml:space="preserve"> </w:t>
      </w:r>
      <w:r>
        <w:rPr>
          <w:rStyle w:val="Domylnaczcionkaakapitu"/>
          <w:rFonts w:eastAsia="Times New Roman" w:cs="Times New Roman"/>
          <w:b w:val="false"/>
          <w:bCs w:val="false"/>
          <w:color w:val="000000"/>
          <w:kern w:val="0"/>
          <w:sz w:val="22"/>
          <w:szCs w:val="22"/>
          <w:shd w:fill="FFFFFF" w:val="clear"/>
          <w:lang w:val="pl-PL" w:bidi="ar-SA"/>
        </w:rPr>
        <w:t xml:space="preserve">wykonawca spełni warunek na poziomie minimalnym, jeżeli wykaże,                           że </w:t>
      </w:r>
      <w:r>
        <w:rPr>
          <w:rStyle w:val="Domylnaczcionkaakapitu"/>
          <w:rFonts w:eastAsia="Times New Roman" w:cs="Times New Roman"/>
          <w:b w:val="false"/>
          <w:bCs w:val="false"/>
          <w:color w:val="000000"/>
          <w:kern w:val="0"/>
          <w:sz w:val="22"/>
          <w:szCs w:val="22"/>
          <w:shd w:fill="FFFFFF" w:val="clear"/>
          <w:lang w:val="pl-PL" w:eastAsia="en-US" w:bidi="ar-SA"/>
        </w:rPr>
        <w:t>w</w:t>
      </w:r>
      <w:r>
        <w:rPr>
          <w:rStyle w:val="Domylnaczcionkaakapitu"/>
          <w:rFonts w:eastAsia="Times New Roman" w:cs="Times New Roman"/>
          <w:b w:val="false"/>
          <w:bCs w:val="false"/>
          <w:color w:val="000000"/>
          <w:kern w:val="0"/>
          <w:sz w:val="22"/>
          <w:szCs w:val="22"/>
          <w:shd w:fill="FFFFFF" w:val="clear"/>
          <w:lang w:val="pl-PL" w:bidi="ar-SA"/>
        </w:rPr>
        <w:t xml:space="preserve">ykonał lub wykonuje należycie w okresie ostatnich trzech lat przed upływem terminu składania ofert, a jeżeli okres prowadzenia działalności jest krótszy – w tym okresie, co najmniej jedną usługę cateringową polegającą na przygotowaniu                       i dostarczeniu całodziennego wyżywienia (co najmniej śniadanie, obiad                               i podwieczorek) dla minimum </w:t>
      </w:r>
      <w:r>
        <w:rPr>
          <w:rStyle w:val="Domylnaczcionkaakapitu"/>
          <w:rFonts w:eastAsia="Times New Roman" w:cs="Times New Roman"/>
          <w:b w:val="false"/>
          <w:bCs w:val="false"/>
          <w:color w:val="000000"/>
          <w:kern w:val="0"/>
          <w:sz w:val="22"/>
          <w:szCs w:val="22"/>
          <w:shd w:fill="FFFFFF" w:val="clear"/>
          <w:lang w:val="pl-PL" w:eastAsia="en-US" w:bidi="ar-SA"/>
        </w:rPr>
        <w:t>25</w:t>
      </w:r>
      <w:r>
        <w:rPr>
          <w:rStyle w:val="Domylnaczcionkaakapitu"/>
          <w:rFonts w:eastAsia="Times New Roman" w:cs="Times New Roman"/>
          <w:b w:val="false"/>
          <w:bCs w:val="false"/>
          <w:color w:val="000000"/>
          <w:kern w:val="0"/>
          <w:sz w:val="22"/>
          <w:szCs w:val="22"/>
          <w:shd w:fill="FFFFFF" w:val="clear"/>
          <w:lang w:val="pl-PL" w:bidi="ar-SA"/>
        </w:rPr>
        <w:t xml:space="preserve"> dzieci</w:t>
      </w:r>
      <w:r>
        <w:rPr>
          <w:rStyle w:val="Domylnaczcionkaakapitu"/>
          <w:rFonts w:eastAsia="Times New Roman" w:cs="Times New Roman"/>
          <w:b w:val="false"/>
          <w:bCs w:val="false"/>
          <w:color w:val="000000"/>
          <w:kern w:val="0"/>
          <w:sz w:val="22"/>
          <w:szCs w:val="22"/>
          <w:shd w:fill="auto" w:val="clear"/>
          <w:lang w:val="pl-PL" w:bidi="ar-SA"/>
        </w:rPr>
        <w:t xml:space="preserve"> (</w:t>
      </w:r>
      <w:r>
        <w:rPr>
          <w:rStyle w:val="Domylnaczcionkaakapitu"/>
          <w:rFonts w:eastAsia="Times New Roman" w:cs="Times New Roman"/>
          <w:b w:val="false"/>
          <w:bCs w:val="false"/>
          <w:color w:val="000000"/>
          <w:kern w:val="0"/>
          <w:sz w:val="22"/>
          <w:szCs w:val="22"/>
          <w:shd w:fill="auto" w:val="clear"/>
          <w:lang w:val="pl-PL" w:eastAsia="en-US" w:bidi="ar-SA"/>
        </w:rPr>
        <w:t>liczba</w:t>
      </w:r>
      <w:r>
        <w:rPr>
          <w:rStyle w:val="Domylnaczcionkaakapitu"/>
          <w:rFonts w:eastAsia="Times New Roman" w:cs="Times New Roman"/>
          <w:b w:val="false"/>
          <w:bCs w:val="false"/>
          <w:color w:val="000000"/>
          <w:kern w:val="0"/>
          <w:sz w:val="22"/>
          <w:szCs w:val="22"/>
          <w:shd w:fill="auto" w:val="clear"/>
          <w:lang w:val="pl-PL" w:bidi="ar-SA"/>
        </w:rPr>
        <w:t xml:space="preserve"> zakontraktowana) uczęszczających do żłobka </w:t>
      </w:r>
      <w:r>
        <w:rPr>
          <w:rStyle w:val="Domylnaczcionkaakapitu"/>
          <w:rFonts w:eastAsia="Times New Roman" w:cs="Times New Roman"/>
          <w:b w:val="false"/>
          <w:bCs w:val="false"/>
          <w:color w:val="000000"/>
          <w:kern w:val="0"/>
          <w:sz w:val="22"/>
          <w:szCs w:val="22"/>
          <w:shd w:fill="auto" w:val="clear"/>
          <w:lang w:val="pl-PL"/>
        </w:rPr>
        <w:t>lub innego podmi</w:t>
      </w:r>
      <w:r>
        <w:rPr>
          <w:rStyle w:val="Domylnaczcionkaakapitu"/>
          <w:rFonts w:eastAsia="Times New Roman" w:cs="Times New Roman"/>
          <w:b w:val="false"/>
          <w:bCs w:val="false"/>
          <w:color w:val="000000"/>
          <w:kern w:val="0"/>
          <w:sz w:val="22"/>
          <w:szCs w:val="22"/>
          <w:shd w:fill="FFFFFF" w:val="clear"/>
          <w:lang w:val="pl-PL"/>
        </w:rPr>
        <w:t>otu/ów, w którym/ch realizowana jest usługa żywienia dzieci do lat 3</w:t>
      </w:r>
      <w:r>
        <w:rPr>
          <w:rStyle w:val="Domylnaczcionkaakapitu"/>
          <w:rFonts w:eastAsia="Times New Roman" w:cs="Times New Roman"/>
          <w:b w:val="false"/>
          <w:bCs w:val="false"/>
          <w:color w:val="000000"/>
          <w:kern w:val="0"/>
          <w:sz w:val="22"/>
          <w:szCs w:val="22"/>
          <w:shd w:fill="FFFFFF" w:val="clear"/>
          <w:lang w:val="pl-PL" w:bidi="ar-SA"/>
        </w:rPr>
        <w:t>, wykonywaną w sposób ciągły przez okres minimum 4 miesięcy.</w:t>
      </w:r>
    </w:p>
    <w:p>
      <w:pPr>
        <w:pStyle w:val="Normal"/>
        <w:numPr>
          <w:ilvl w:val="0"/>
          <w:numId w:val="9"/>
        </w:numPr>
        <w:tabs>
          <w:tab w:val="clear" w:pos="709"/>
          <w:tab w:val="left" w:pos="943" w:leader="none"/>
        </w:tabs>
        <w:spacing w:lineRule="auto" w:line="360"/>
        <w:ind w:left="283" w:right="0" w:hanging="283"/>
        <w:jc w:val="both"/>
        <w:rPr/>
      </w:pPr>
      <w:r>
        <w:rPr>
          <w:rStyle w:val="Domylnaczcionkaakapitu"/>
          <w:rFonts w:eastAsia="Times New Roman" w:cs="Arial Narrow"/>
          <w:color w:val="000000"/>
          <w:kern w:val="0"/>
          <w:sz w:val="22"/>
          <w:szCs w:val="22"/>
          <w:lang w:val="pl-PL"/>
        </w:rPr>
        <w:t xml:space="preserve">W przypadku </w:t>
      </w:r>
      <w:r>
        <w:rPr>
          <w:rStyle w:val="Domylnaczcionkaakapitu"/>
          <w:rFonts w:eastAsia="Times New Roman" w:cs="Arial Narrow"/>
          <w:b/>
          <w:bCs/>
          <w:color w:val="000000"/>
          <w:kern w:val="0"/>
          <w:sz w:val="22"/>
          <w:szCs w:val="22"/>
          <w:lang w:val="pl-PL"/>
        </w:rPr>
        <w:t>wykonawców wspólnie ubiegających się o udzielenie zamówienia</w:t>
      </w:r>
      <w:r>
        <w:rPr>
          <w:rStyle w:val="Domylnaczcionkaakapitu"/>
          <w:rFonts w:eastAsia="Times New Roman" w:cs="Arial Narrow"/>
          <w:color w:val="000000"/>
          <w:kern w:val="0"/>
          <w:sz w:val="22"/>
          <w:szCs w:val="22"/>
          <w:lang w:val="pl-PL"/>
        </w:rPr>
        <w:t xml:space="preserve"> warunek:               </w:t>
      </w:r>
    </w:p>
    <w:p>
      <w:pPr>
        <w:pStyle w:val="Normal"/>
        <w:numPr>
          <w:ilvl w:val="0"/>
          <w:numId w:val="12"/>
        </w:numPr>
        <w:tabs>
          <w:tab w:val="clear" w:pos="709"/>
          <w:tab w:val="left" w:pos="660" w:leader="none"/>
        </w:tabs>
        <w:spacing w:lineRule="auto" w:line="360"/>
        <w:jc w:val="both"/>
        <w:rPr/>
      </w:pPr>
      <w:r>
        <w:rPr>
          <w:rStyle w:val="Domylnaczcionkaakapitu"/>
          <w:rFonts w:eastAsia="Times New Roman" w:cs="Arial Narrow"/>
          <w:color w:val="000000"/>
          <w:kern w:val="0"/>
          <w:sz w:val="22"/>
          <w:szCs w:val="22"/>
          <w:lang w:val="pl-PL"/>
        </w:rPr>
        <w:t xml:space="preserve">określony w ust. 1 pkt 2) lit. </w:t>
      </w:r>
      <w:r>
        <w:rPr>
          <w:rStyle w:val="Domylnaczcionkaakapitu"/>
          <w:rFonts w:eastAsia="Times New Roman" w:cs="Times New Roman"/>
          <w:b/>
          <w:bCs/>
          <w:color w:val="000000"/>
          <w:kern w:val="0"/>
          <w:sz w:val="22"/>
          <w:szCs w:val="22"/>
          <w:shd w:fill="FFFFFF" w:val="clear"/>
          <w:lang w:val="pl-PL"/>
        </w:rPr>
        <w:t>d¹</w:t>
      </w:r>
      <w:r>
        <w:rPr>
          <w:rStyle w:val="Domylnaczcionkaakapitu"/>
          <w:rFonts w:eastAsia="Times New Roman" w:cs="Arial Narrow"/>
          <w:color w:val="000000"/>
          <w:kern w:val="0"/>
          <w:sz w:val="22"/>
          <w:szCs w:val="22"/>
          <w:lang w:val="pl-PL"/>
        </w:rPr>
        <w:t xml:space="preserve"> musi być spełniony w całości przez co najmniej jednego                 z wykonawców wspólnie ubiegających się o zamówienie;</w:t>
      </w:r>
    </w:p>
    <w:p>
      <w:pPr>
        <w:pStyle w:val="Normal"/>
        <w:numPr>
          <w:ilvl w:val="0"/>
          <w:numId w:val="12"/>
        </w:numPr>
        <w:tabs>
          <w:tab w:val="clear" w:pos="709"/>
          <w:tab w:val="left" w:pos="660" w:leader="none"/>
        </w:tabs>
        <w:spacing w:lineRule="auto" w:line="360"/>
        <w:jc w:val="both"/>
        <w:rPr/>
      </w:pPr>
      <w:r>
        <w:rPr>
          <w:rStyle w:val="Domylnaczcionkaakapitu"/>
          <w:rFonts w:eastAsia="Times New Roman" w:cs="Arial Narrow"/>
          <w:color w:val="000000"/>
          <w:kern w:val="0"/>
          <w:sz w:val="22"/>
          <w:szCs w:val="22"/>
          <w:lang w:val="pl-PL"/>
        </w:rPr>
        <w:t xml:space="preserve">określony w ust. 1 pkt 2) lit. </w:t>
      </w:r>
      <w:r>
        <w:rPr>
          <w:rStyle w:val="Domylnaczcionkaakapitu"/>
          <w:rFonts w:eastAsia="Times New Roman" w:cs="Times New Roman"/>
          <w:b/>
          <w:bCs/>
          <w:color w:val="000000"/>
          <w:kern w:val="0"/>
          <w:sz w:val="22"/>
          <w:szCs w:val="22"/>
          <w:shd w:fill="FFFFFF" w:val="clear"/>
          <w:lang w:val="pl-PL"/>
        </w:rPr>
        <w:t>d²</w:t>
      </w:r>
      <w:r>
        <w:rPr>
          <w:rStyle w:val="Domylnaczcionkaakapitu"/>
          <w:rFonts w:eastAsia="Times New Roman" w:cs="Arial Narrow"/>
          <w:color w:val="000000"/>
          <w:kern w:val="0"/>
          <w:sz w:val="22"/>
          <w:szCs w:val="22"/>
          <w:lang w:val="pl-PL"/>
        </w:rPr>
        <w:t xml:space="preserve"> musi być spełniony w całości przez co najmniej jednego                   z wykonawców wspólnie ubiegających się o zamówienie.</w:t>
      </w:r>
    </w:p>
    <w:p>
      <w:pPr>
        <w:pStyle w:val="Normal"/>
        <w:numPr>
          <w:ilvl w:val="0"/>
          <w:numId w:val="9"/>
        </w:numPr>
        <w:tabs>
          <w:tab w:val="clear" w:pos="709"/>
          <w:tab w:val="left" w:pos="943" w:leader="none"/>
        </w:tabs>
        <w:spacing w:lineRule="auto" w:line="360"/>
        <w:ind w:left="283" w:right="0" w:hanging="283"/>
        <w:jc w:val="both"/>
        <w:rPr/>
      </w:pPr>
      <w:r>
        <w:rPr>
          <w:rStyle w:val="Domylnaczcionkaakapitu"/>
          <w:rFonts w:eastAsia="Times New Roman" w:cs="Arial Narrow"/>
          <w:color w:val="000000"/>
          <w:kern w:val="0"/>
          <w:sz w:val="22"/>
          <w:szCs w:val="22"/>
          <w:lang w:val="pl-PL"/>
        </w:rPr>
        <w:t xml:space="preserve">W odniesieniu do warunków dotyczących wykształcenia, kwalifikacji zawodowych lub doświadczenia </w:t>
      </w:r>
      <w:r>
        <w:rPr>
          <w:rStyle w:val="Domylnaczcionkaakapitu"/>
          <w:rFonts w:eastAsia="Times New Roman" w:cs="Arial Narrow"/>
          <w:b/>
          <w:bCs/>
          <w:color w:val="000000"/>
          <w:kern w:val="0"/>
          <w:sz w:val="22"/>
          <w:szCs w:val="22"/>
          <w:lang w:val="pl-PL"/>
        </w:rPr>
        <w:t>wykonawcy wspólnie ubiegający się o udzielenie zamówienia</w:t>
      </w:r>
      <w:r>
        <w:rPr>
          <w:rStyle w:val="Domylnaczcionkaakapitu"/>
          <w:rFonts w:eastAsia="Times New Roman" w:cs="Arial Narrow"/>
          <w:color w:val="000000"/>
          <w:kern w:val="0"/>
          <w:sz w:val="22"/>
          <w:szCs w:val="22"/>
          <w:lang w:val="pl-PL"/>
        </w:rPr>
        <w:t xml:space="preserve"> mogą polegać na zdolnościach tych z wykonawców, którzy wykonają roboty budowlane lub usługi, do realizacji których te zdolności są wymagane.</w:t>
      </w:r>
    </w:p>
    <w:p>
      <w:pPr>
        <w:pStyle w:val="Normal"/>
        <w:numPr>
          <w:ilvl w:val="0"/>
          <w:numId w:val="9"/>
        </w:numPr>
        <w:tabs>
          <w:tab w:val="clear" w:pos="709"/>
          <w:tab w:val="left" w:pos="943" w:leader="none"/>
        </w:tabs>
        <w:spacing w:lineRule="auto" w:line="360"/>
        <w:ind w:left="283" w:right="0" w:hanging="283"/>
        <w:jc w:val="both"/>
        <w:rPr/>
      </w:pPr>
      <w:r>
        <w:rPr>
          <w:rStyle w:val="Domylnaczcionkaakapitu"/>
          <w:color w:val="000000"/>
          <w:sz w:val="22"/>
          <w:szCs w:val="22"/>
          <w:lang w:val="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Pr>
          <w:rStyle w:val="Domylnaczcionkaakapitu"/>
          <w:b/>
          <w:bCs/>
          <w:color w:val="000000"/>
          <w:sz w:val="22"/>
          <w:szCs w:val="22"/>
          <w:lang w:val="pl-PL"/>
        </w:rPr>
        <w:t>podmiotów udostępniających zasoby</w:t>
      </w:r>
      <w:r>
        <w:rPr>
          <w:rStyle w:val="Domylnaczcionkaakapitu"/>
          <w:color w:val="000000"/>
          <w:sz w:val="22"/>
          <w:szCs w:val="22"/>
          <w:lang w:val="pl-PL"/>
        </w:rPr>
        <w:t>, niezależnie od charakteru prawnego łączących go z nimi stosunków prawnych.</w:t>
      </w:r>
    </w:p>
    <w:p>
      <w:pPr>
        <w:pStyle w:val="Normal"/>
        <w:numPr>
          <w:ilvl w:val="0"/>
          <w:numId w:val="9"/>
        </w:numPr>
        <w:tabs>
          <w:tab w:val="clear" w:pos="709"/>
          <w:tab w:val="left" w:pos="943" w:leader="none"/>
        </w:tabs>
        <w:spacing w:lineRule="auto" w:line="360"/>
        <w:ind w:left="283" w:right="0" w:hanging="283"/>
        <w:jc w:val="both"/>
        <w:rPr/>
      </w:pPr>
      <w:r>
        <w:rPr>
          <w:rStyle w:val="Domylnaczcionkaakapitu"/>
          <w:color w:val="000000"/>
          <w:sz w:val="22"/>
          <w:szCs w:val="22"/>
          <w:lang w:val="pl-PL"/>
        </w:rPr>
        <w:t xml:space="preserve">W odniesieniu do warunków dotyczących wykształcenia, kwalifikacji zawodowych lub doświadczenia wykonawcy mogą polegać na zdolnościach </w:t>
      </w:r>
      <w:r>
        <w:rPr>
          <w:rStyle w:val="Domylnaczcionkaakapitu"/>
          <w:b/>
          <w:bCs/>
          <w:color w:val="000000"/>
          <w:sz w:val="22"/>
          <w:szCs w:val="22"/>
          <w:lang w:val="pl-PL"/>
        </w:rPr>
        <w:t>podmiotów udostępniających zasoby</w:t>
      </w:r>
      <w:r>
        <w:rPr>
          <w:rStyle w:val="Domylnaczcionkaakapitu"/>
          <w:color w:val="000000"/>
          <w:sz w:val="22"/>
          <w:szCs w:val="22"/>
          <w:lang w:val="pl-PL"/>
        </w:rPr>
        <w:t xml:space="preserve">, jeśli podmioty te wykonają roboty budowlane lub usługi, do realizacji których te zdolności są wymagane. </w:t>
      </w:r>
      <w:r>
        <w:rPr>
          <w:rStyle w:val="Domylnaczcionkaakapitu"/>
          <w:b/>
          <w:bCs/>
          <w:color w:val="000000"/>
          <w:sz w:val="22"/>
          <w:szCs w:val="22"/>
          <w:lang w:val="pl-PL"/>
        </w:rPr>
        <w:t>Udostępnienie zasobów podmiotu trzeciego musi być rzeczywiste. Zamawiający wymaga, aby na etapie realizacji zamówienia wykonawca dokumentował fakt uczestnictwa tego podmiotu w wykonywaniu zamówienia.</w:t>
      </w:r>
    </w:p>
    <w:p>
      <w:pPr>
        <w:pStyle w:val="Normal"/>
        <w:numPr>
          <w:ilvl w:val="0"/>
          <w:numId w:val="9"/>
        </w:numPr>
        <w:tabs>
          <w:tab w:val="clear" w:pos="709"/>
          <w:tab w:val="left" w:pos="943" w:leader="none"/>
        </w:tabs>
        <w:spacing w:lineRule="auto" w:line="360"/>
        <w:ind w:left="283" w:right="0" w:hanging="283"/>
        <w:jc w:val="both"/>
        <w:rPr/>
      </w:pPr>
      <w:r>
        <w:rPr>
          <w:rStyle w:val="Domylnaczcionkaakapitu"/>
          <w:color w:val="000000"/>
          <w:sz w:val="22"/>
          <w:szCs w:val="22"/>
          <w:lang w:val="pl-PL"/>
        </w:rPr>
        <w:t xml:space="preserve">Zamawiający oceni, czy udostępniane wykonawcy przez </w:t>
      </w:r>
      <w:r>
        <w:rPr>
          <w:rStyle w:val="Domylnaczcionkaakapitu"/>
          <w:b/>
          <w:bCs/>
          <w:color w:val="000000"/>
          <w:sz w:val="22"/>
          <w:szCs w:val="22"/>
          <w:lang w:val="pl-PL"/>
        </w:rPr>
        <w:t>podmioty udostępniające zasoby</w:t>
      </w:r>
      <w:r>
        <w:rPr>
          <w:rStyle w:val="Domylnaczcionkaakapitu"/>
          <w:color w:val="000000"/>
          <w:sz w:val="22"/>
          <w:szCs w:val="22"/>
          <w:lang w:val="pl-PL"/>
        </w:rPr>
        <w:t xml:space="preserve">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w:t>
      </w:r>
    </w:p>
    <w:p>
      <w:pPr>
        <w:pStyle w:val="Normal"/>
        <w:numPr>
          <w:ilvl w:val="0"/>
          <w:numId w:val="9"/>
        </w:numPr>
        <w:tabs>
          <w:tab w:val="clear" w:pos="709"/>
          <w:tab w:val="left" w:pos="943" w:leader="none"/>
        </w:tabs>
        <w:spacing w:lineRule="auto" w:line="360"/>
        <w:ind w:left="283" w:right="0" w:hanging="283"/>
        <w:jc w:val="both"/>
        <w:rPr/>
      </w:pPr>
      <w:r>
        <w:rPr>
          <w:rStyle w:val="Domylnaczcionkaakapitu"/>
          <w:b/>
          <w:bCs/>
          <w:color w:val="000000"/>
          <w:sz w:val="22"/>
          <w:szCs w:val="22"/>
          <w:lang w:val="pl-PL"/>
        </w:rPr>
        <w:t>Podmiot, który zobowiązał się do udostępnienia zasobów</w:t>
      </w:r>
      <w:r>
        <w:rPr>
          <w:rStyle w:val="Domylnaczcionkaakapitu"/>
          <w:color w:val="000000"/>
          <w:sz w:val="22"/>
          <w:szCs w:val="22"/>
          <w:lang w:val="pl-PL"/>
        </w:rPr>
        <w:t>, odpowiada solidarnie                            z wykonawcą, który polega na jego sytuacji finansowej lub ekonomicznej, za szkodę poniesioną przez zamawiającego powstałą wskutek nieudostępnienia tych zasobów, chyba                                  że za nieudostępnienie zasobów podmiot ten nie ponosi winy.</w:t>
      </w:r>
    </w:p>
    <w:p>
      <w:pPr>
        <w:pStyle w:val="Normal"/>
        <w:numPr>
          <w:ilvl w:val="0"/>
          <w:numId w:val="9"/>
        </w:numPr>
        <w:tabs>
          <w:tab w:val="clear" w:pos="709"/>
          <w:tab w:val="left" w:pos="943" w:leader="none"/>
        </w:tabs>
        <w:spacing w:lineRule="auto" w:line="360"/>
        <w:ind w:left="283" w:right="0" w:hanging="283"/>
        <w:jc w:val="both"/>
        <w:rPr/>
      </w:pPr>
      <w:r>
        <w:rPr>
          <w:rStyle w:val="Domylnaczcionkaakapitu"/>
          <w:color w:val="000000"/>
          <w:sz w:val="22"/>
          <w:szCs w:val="22"/>
          <w:lang w:val="pl-PL"/>
        </w:rPr>
        <w:t xml:space="preserve">Jeżeli zdolności techniczne lub zawodowe, sytuacja ekonomiczna lub finansowa </w:t>
      </w:r>
      <w:r>
        <w:rPr>
          <w:rStyle w:val="Domylnaczcionkaakapitu"/>
          <w:b/>
          <w:bCs/>
          <w:color w:val="000000"/>
          <w:sz w:val="22"/>
          <w:szCs w:val="22"/>
          <w:lang w:val="pl-PL"/>
        </w:rPr>
        <w:t>podmiotu udostępniającego zasoby</w:t>
      </w:r>
      <w:r>
        <w:rPr>
          <w:rStyle w:val="Domylnaczcionkaakapitu"/>
          <w:color w:val="000000"/>
          <w:sz w:val="22"/>
          <w:szCs w:val="22"/>
          <w:lang w:val="pl-PL"/>
        </w:rPr>
        <w:t xml:space="preserve">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pPr>
        <w:pStyle w:val="Normal"/>
        <w:numPr>
          <w:ilvl w:val="0"/>
          <w:numId w:val="9"/>
        </w:numPr>
        <w:tabs>
          <w:tab w:val="clear" w:pos="709"/>
          <w:tab w:val="left" w:pos="943" w:leader="none"/>
        </w:tabs>
        <w:spacing w:lineRule="auto" w:line="360"/>
        <w:ind w:left="283" w:right="0" w:hanging="283"/>
        <w:jc w:val="both"/>
        <w:rPr/>
      </w:pPr>
      <w:r>
        <w:rPr>
          <w:rStyle w:val="Domylnaczcionkaakapitu"/>
          <w:color w:val="000000"/>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Normal"/>
        <w:numPr>
          <w:ilvl w:val="0"/>
          <w:numId w:val="9"/>
        </w:numPr>
        <w:tabs>
          <w:tab w:val="clear" w:pos="709"/>
          <w:tab w:val="left" w:pos="331" w:leader="none"/>
        </w:tabs>
        <w:spacing w:lineRule="auto" w:line="360"/>
        <w:ind w:left="283" w:right="0" w:hanging="283"/>
        <w:jc w:val="both"/>
        <w:rPr/>
      </w:pPr>
      <w:r>
        <w:rPr>
          <w:rStyle w:val="Domylnaczcionkaakapitu"/>
          <w:rFonts w:eastAsia="Times New Roman" w:cs="Arial Narrow"/>
          <w:color w:val="000000"/>
          <w:kern w:val="0"/>
          <w:sz w:val="22"/>
          <w:szCs w:val="22"/>
          <w:lang w:val="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pPr>
        <w:pStyle w:val="Normal"/>
        <w:tabs>
          <w:tab w:val="clear" w:pos="709"/>
          <w:tab w:val="left" w:pos="943" w:leader="none"/>
        </w:tabs>
        <w:spacing w:lineRule="auto" w:line="360"/>
        <w:ind w:left="283" w:right="0" w:hanging="283"/>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lang w:val="pl-PL"/>
              </w:rPr>
            </w:pPr>
            <w:r>
              <w:rPr>
                <w:b/>
                <w:bCs/>
                <w:color w:val="000000"/>
                <w:sz w:val="22"/>
                <w:szCs w:val="22"/>
                <w:lang w:val="pl-PL"/>
              </w:rPr>
              <w:t>VII.</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282" w:leader="none"/>
                <w:tab w:val="left" w:pos="153" w:leader="none"/>
              </w:tabs>
              <w:jc w:val="both"/>
              <w:rPr/>
            </w:pPr>
            <w:r>
              <w:rPr>
                <w:rStyle w:val="Domylnaczcionkaakapitu"/>
                <w:b/>
                <w:bCs/>
                <w:color w:val="000000"/>
                <w:sz w:val="22"/>
                <w:szCs w:val="22"/>
                <w:lang w:val="pl-PL"/>
              </w:rPr>
              <w:t>OPIS SPOSOBU  PRZYGOTOWANIA OFERTY</w:t>
            </w:r>
          </w:p>
        </w:tc>
      </w:tr>
    </w:tbl>
    <w:p>
      <w:pPr>
        <w:pStyle w:val="Normal"/>
        <w:tabs>
          <w:tab w:val="clear" w:pos="709"/>
          <w:tab w:val="left" w:pos="720" w:leader="none"/>
        </w:tabs>
        <w:jc w:val="both"/>
        <w:rPr>
          <w:b/>
          <w:b/>
          <w:bCs/>
          <w:color w:val="000000"/>
          <w:sz w:val="22"/>
          <w:szCs w:val="22"/>
          <w:lang w:val="pl-PL"/>
        </w:rPr>
      </w:pPr>
      <w:r>
        <w:rPr>
          <w:b/>
          <w:bCs/>
          <w:color w:val="000000"/>
          <w:sz w:val="22"/>
          <w:szCs w:val="22"/>
          <w:lang w:val="pl-PL"/>
        </w:rPr>
      </w:r>
    </w:p>
    <w:p>
      <w:pPr>
        <w:pStyle w:val="Normal"/>
        <w:tabs>
          <w:tab w:val="clear" w:pos="709"/>
          <w:tab w:val="left" w:pos="720" w:leader="none"/>
        </w:tabs>
        <w:jc w:val="both"/>
        <w:rPr>
          <w:b/>
          <w:b/>
          <w:bCs/>
          <w:color w:val="000000"/>
          <w:sz w:val="22"/>
          <w:szCs w:val="22"/>
          <w:u w:val="single"/>
          <w:lang w:val="pl-PL"/>
        </w:rPr>
      </w:pPr>
      <w:r>
        <w:rPr>
          <w:b/>
          <w:bCs/>
          <w:color w:val="000000"/>
          <w:sz w:val="22"/>
          <w:szCs w:val="22"/>
          <w:u w:val="single"/>
          <w:lang w:val="pl-PL"/>
        </w:rPr>
      </w:r>
    </w:p>
    <w:p>
      <w:pPr>
        <w:pStyle w:val="Normal"/>
        <w:numPr>
          <w:ilvl w:val="1"/>
          <w:numId w:val="13"/>
        </w:numPr>
        <w:tabs>
          <w:tab w:val="clear" w:pos="709"/>
          <w:tab w:val="left" w:pos="667" w:leader="none"/>
          <w:tab w:val="left" w:pos="847" w:leader="none"/>
          <w:tab w:val="left" w:pos="1075" w:leader="none"/>
        </w:tabs>
        <w:spacing w:lineRule="auto" w:line="360"/>
        <w:ind w:left="283" w:right="0" w:hanging="283"/>
        <w:jc w:val="both"/>
        <w:rPr/>
      </w:pPr>
      <w:r>
        <w:rPr>
          <w:rStyle w:val="Domylnaczcionkaakapitu"/>
          <w:color w:val="000000"/>
          <w:sz w:val="22"/>
          <w:szCs w:val="22"/>
          <w:lang w:val="pl-PL"/>
        </w:rPr>
        <w:t xml:space="preserve">Oferta składana przez wykonawcę winna być sporządzona w języku polskim i zawierać odpowiednio </w:t>
      </w:r>
      <w:r>
        <w:rPr>
          <w:rStyle w:val="Domylnaczcionkaakapitu"/>
          <w:rFonts w:eastAsia="Times New Roman" w:cs="Times New Roman"/>
          <w:color w:val="000000"/>
          <w:sz w:val="22"/>
          <w:szCs w:val="22"/>
          <w:lang w:val="pl-PL" w:bidi="ar-SA"/>
        </w:rPr>
        <w:t xml:space="preserve">informacje wymagane we wzorze formularza ofertowego, stanowiącego </w:t>
      </w:r>
      <w:r>
        <w:rPr>
          <w:rStyle w:val="Domylnaczcionkaakapitu"/>
          <w:rFonts w:eastAsia="Times New Roman" w:cs="Times New Roman"/>
          <w:b/>
          <w:bCs/>
          <w:color w:val="000000"/>
          <w:sz w:val="22"/>
          <w:szCs w:val="22"/>
          <w:lang w:val="pl-PL" w:bidi="ar-SA"/>
        </w:rPr>
        <w:t>załącznik nr 1 do SWZ.</w:t>
      </w:r>
    </w:p>
    <w:p>
      <w:pPr>
        <w:pStyle w:val="Normal"/>
        <w:numPr>
          <w:ilvl w:val="0"/>
          <w:numId w:val="0"/>
        </w:numPr>
        <w:tabs>
          <w:tab w:val="clear" w:pos="709"/>
          <w:tab w:val="left" w:pos="1464" w:leader="none"/>
          <w:tab w:val="left" w:pos="1644" w:leader="none"/>
          <w:tab w:val="left" w:pos="1872" w:leader="none"/>
        </w:tabs>
        <w:spacing w:lineRule="auto" w:line="360"/>
        <w:ind w:left="1080" w:right="0" w:hanging="0"/>
        <w:jc w:val="both"/>
        <w:rPr>
          <w:color w:val="000000"/>
          <w:sz w:val="22"/>
          <w:szCs w:val="22"/>
          <w:lang w:val="pl-PL"/>
        </w:rPr>
      </w:pPr>
      <w:r>
        <w:rPr>
          <w:color w:val="000000"/>
          <w:sz w:val="22"/>
          <w:szCs w:val="22"/>
          <w:lang w:val="pl-PL"/>
        </w:rPr>
        <w:t>Do przygotowania oferty konieczne jest posiadanie przez osobę upoważnioną do reprezentowania wykonawcy kwalifikowanego podpisu elektronicznego, podpisu zaufanego lub podpisu osobistego:</w:t>
      </w:r>
    </w:p>
    <w:p>
      <w:pPr>
        <w:pStyle w:val="Normal"/>
        <w:numPr>
          <w:ilvl w:val="0"/>
          <w:numId w:val="14"/>
        </w:numPr>
        <w:tabs>
          <w:tab w:val="clear" w:pos="709"/>
          <w:tab w:val="left" w:pos="384" w:leader="none"/>
          <w:tab w:val="left" w:pos="564" w:leader="none"/>
          <w:tab w:val="left" w:pos="792" w:leader="none"/>
        </w:tabs>
        <w:spacing w:lineRule="auto" w:line="360"/>
        <w:jc w:val="both"/>
        <w:rPr/>
      </w:pPr>
      <w:r>
        <w:rPr>
          <w:rStyle w:val="Domylnaczcionkaakapitu"/>
          <w:rFonts w:eastAsia="Times New Roman" w:cs="Arial"/>
          <w:b/>
          <w:bCs/>
          <w:color w:val="000000"/>
          <w:sz w:val="22"/>
          <w:szCs w:val="22"/>
          <w:u w:val="single"/>
          <w:shd w:fill="FFFFFF" w:val="clear"/>
          <w:lang w:val="pl-PL"/>
        </w:rPr>
        <w:t>kwalifikowany podpis elektroniczny</w:t>
      </w:r>
      <w:r>
        <w:rPr>
          <w:rStyle w:val="Domylnaczcionkaakapitu"/>
          <w:rFonts w:eastAsia="Times New Roman" w:cs="Arial"/>
          <w:b/>
          <w:bCs/>
          <w:color w:val="000000"/>
          <w:sz w:val="22"/>
          <w:szCs w:val="22"/>
          <w:shd w:fill="FFFFFF" w:val="clear"/>
          <w:lang w:val="pl-PL"/>
        </w:rPr>
        <w:t xml:space="preserve"> </w:t>
      </w:r>
      <w:r>
        <w:rPr>
          <w:rStyle w:val="Domylnaczcionkaakapitu"/>
          <w:rFonts w:eastAsia="Times New Roman" w:cs="Arial"/>
          <w:color w:val="000000"/>
          <w:sz w:val="22"/>
          <w:szCs w:val="22"/>
          <w:shd w:fill="FFFFFF" w:val="clear"/>
          <w:lang w:val="pl-PL"/>
        </w:rPr>
        <w:t>- zaawansowany podpis elektroniczny, który jest składany za pomocą kwalifikowanego urządzenia do składania podpisu elektronicznego                i który opiera się na kwalifikowanym certyfikacie podpisu elektronicznego - podstawa prawna: rozporządzenie Parlamentu Europejskiego i Rady (UE) nr 910/2014 z 23 lipca 2014r. w sprawie identyfikacji elektronicznej i usług zaufania w odniesieniu do transakcji elektronicznych na rynku wewnętrznym oraz uchylające dyrektywę 1999/93/WE);</w:t>
      </w:r>
    </w:p>
    <w:p>
      <w:pPr>
        <w:pStyle w:val="Normal"/>
        <w:numPr>
          <w:ilvl w:val="0"/>
          <w:numId w:val="14"/>
        </w:numPr>
        <w:tabs>
          <w:tab w:val="clear" w:pos="709"/>
          <w:tab w:val="left" w:pos="384" w:leader="none"/>
          <w:tab w:val="left" w:pos="564" w:leader="none"/>
          <w:tab w:val="left" w:pos="792" w:leader="none"/>
        </w:tabs>
        <w:spacing w:lineRule="auto" w:line="360"/>
        <w:jc w:val="both"/>
        <w:rPr/>
      </w:pPr>
      <w:r>
        <w:rPr>
          <w:rStyle w:val="Domylnaczcionkaakapitu"/>
          <w:rFonts w:eastAsia="Times New Roman" w:cs="Arial"/>
          <w:b/>
          <w:bCs/>
          <w:color w:val="000000"/>
          <w:sz w:val="22"/>
          <w:szCs w:val="22"/>
          <w:u w:val="single"/>
          <w:shd w:fill="FFFFFF" w:val="clear"/>
          <w:lang w:val="pl-PL"/>
        </w:rPr>
        <w:t>podpis zaufany</w:t>
      </w:r>
      <w:r>
        <w:rPr>
          <w:rStyle w:val="Domylnaczcionkaakapitu"/>
          <w:rFonts w:eastAsia="Times New Roman" w:cs="Arial"/>
          <w:b/>
          <w:bCs/>
          <w:color w:val="000000"/>
          <w:sz w:val="22"/>
          <w:szCs w:val="22"/>
          <w:shd w:fill="FFFFFF" w:val="clear"/>
          <w:lang w:val="pl-PL"/>
        </w:rPr>
        <w:t xml:space="preserve"> </w:t>
      </w:r>
      <w:r>
        <w:rPr>
          <w:rStyle w:val="Domylnaczcionkaakapitu"/>
          <w:rFonts w:eastAsia="Times New Roman" w:cs="Arial"/>
          <w:color w:val="000000"/>
          <w:sz w:val="22"/>
          <w:szCs w:val="22"/>
          <w:shd w:fill="FFFFFF" w:val="clear"/>
          <w:lang w:val="pl-PL"/>
        </w:rPr>
        <w:t>-</w:t>
      </w:r>
      <w:r>
        <w:rPr>
          <w:rStyle w:val="Domylnaczcionkaakapitu"/>
          <w:rFonts w:eastAsia="Times New Roman" w:cs="Arial"/>
          <w:b/>
          <w:bCs/>
          <w:color w:val="000000"/>
          <w:sz w:val="22"/>
          <w:szCs w:val="22"/>
          <w:shd w:fill="FFFFFF" w:val="clear"/>
          <w:lang w:val="pl-PL"/>
        </w:rPr>
        <w:t xml:space="preserve"> </w:t>
      </w:r>
      <w:r>
        <w:rPr>
          <w:rStyle w:val="Domylnaczcionkaakapitu"/>
          <w:rFonts w:eastAsia="Times New Roman" w:cs="Arial"/>
          <w:color w:val="000000"/>
          <w:sz w:val="22"/>
          <w:szCs w:val="22"/>
          <w:shd w:fill="FFFFFF" w:val="clear"/>
          <w:lang w:val="pl-PL"/>
        </w:rPr>
        <w:t>podpis elektroniczny, którego autentyczność i integralność są zapewniane przy użyciu pieczęci elektronicznej ministra właściwego do spraw informatyzacji; podpis zaufany jest integralną częścią Profilu Zaufanego - podstawa prawna: ustawa z dnia 17 lutego 2005r. o informatyzacji działalności podmiotów realizujących zadania publiczne (tekst. jedn. Dz.U. z 2020, poz.346 ze zm.);</w:t>
      </w:r>
    </w:p>
    <w:p>
      <w:pPr>
        <w:pStyle w:val="Normal"/>
        <w:numPr>
          <w:ilvl w:val="0"/>
          <w:numId w:val="14"/>
        </w:numPr>
        <w:tabs>
          <w:tab w:val="clear" w:pos="709"/>
          <w:tab w:val="left" w:pos="384" w:leader="none"/>
          <w:tab w:val="left" w:pos="564" w:leader="none"/>
          <w:tab w:val="left" w:pos="792" w:leader="none"/>
        </w:tabs>
        <w:spacing w:lineRule="auto" w:line="360"/>
        <w:jc w:val="both"/>
        <w:rPr/>
      </w:pPr>
      <w:r>
        <w:rPr>
          <w:rStyle w:val="Domylnaczcionkaakapitu"/>
          <w:rFonts w:eastAsia="Times New Roman" w:cs="Arial"/>
          <w:b/>
          <w:bCs/>
          <w:color w:val="000000"/>
          <w:sz w:val="22"/>
          <w:szCs w:val="22"/>
          <w:u w:val="single"/>
          <w:shd w:fill="FFFFFF" w:val="clear"/>
          <w:lang w:val="pl-PL"/>
        </w:rPr>
        <w:t>podpis osobisty</w:t>
      </w:r>
      <w:r>
        <w:rPr>
          <w:rStyle w:val="Domylnaczcionkaakapitu"/>
          <w:rFonts w:eastAsia="Times New Roman" w:cs="Arial"/>
          <w:b/>
          <w:bCs/>
          <w:color w:val="000000"/>
          <w:sz w:val="22"/>
          <w:szCs w:val="22"/>
          <w:shd w:fill="FFFFFF" w:val="clear"/>
          <w:lang w:val="pl-PL"/>
        </w:rPr>
        <w:t xml:space="preserve"> </w:t>
      </w:r>
      <w:r>
        <w:rPr>
          <w:rStyle w:val="Domylnaczcionkaakapitu"/>
          <w:rFonts w:eastAsia="Times New Roman" w:cs="Arial"/>
          <w:color w:val="000000"/>
          <w:sz w:val="22"/>
          <w:szCs w:val="22"/>
          <w:shd w:fill="FFFFFF" w:val="clear"/>
          <w:lang w:val="pl-PL"/>
        </w:rPr>
        <w:t>- zaawansowany podpis elektroniczny; prawdziwość danych posiadacza podpisu potwierdza certyfikat podpisu osobistego, znajdujący się w e-dowodzie - podstawa prawna: ustawa z dnia 6 sierpnia 2010r. o dowodach osobistych (tekst. jedn. Dz.U. z 2020, poz.322 ze zm.).</w:t>
      </w:r>
    </w:p>
    <w:p>
      <w:pPr>
        <w:pStyle w:val="Normal"/>
        <w:numPr>
          <w:ilvl w:val="1"/>
          <w:numId w:val="13"/>
        </w:numPr>
        <w:tabs>
          <w:tab w:val="clear" w:pos="709"/>
          <w:tab w:val="left" w:pos="667" w:leader="none"/>
          <w:tab w:val="left" w:pos="847" w:leader="none"/>
          <w:tab w:val="left" w:pos="1075" w:leader="none"/>
        </w:tabs>
        <w:spacing w:lineRule="auto" w:line="360"/>
        <w:ind w:left="283" w:right="0" w:hanging="283"/>
        <w:jc w:val="both"/>
        <w:rPr/>
      </w:pPr>
      <w:r>
        <w:rPr>
          <w:rStyle w:val="Domylnaczcionkaakapitu"/>
          <w:color w:val="000000"/>
          <w:sz w:val="22"/>
          <w:szCs w:val="22"/>
          <w:lang w:val="pl-PL"/>
        </w:rPr>
        <w:t>Wykonawcy mogą wspólnie ubiegać się o udzielenie zamówienia (konsorcja, spółki cywilne).              W takim przypadku - w</w:t>
      </w:r>
      <w:r>
        <w:rPr>
          <w:rStyle w:val="Domylnaczcionkaakapitu"/>
          <w:rFonts w:eastAsia="Verdana" w:cs="Verdana"/>
          <w:color w:val="000000"/>
          <w:sz w:val="22"/>
          <w:szCs w:val="22"/>
          <w:lang w:val="pl-PL"/>
        </w:rPr>
        <w:t xml:space="preserve">raz z ofertą - należy przedłożyć </w:t>
      </w:r>
      <w:r>
        <w:rPr>
          <w:rStyle w:val="Domylnaczcionkaakapitu"/>
          <w:rFonts w:eastAsia="Verdana" w:cs="Verdana"/>
          <w:b/>
          <w:bCs/>
          <w:color w:val="000000"/>
          <w:sz w:val="22"/>
          <w:szCs w:val="22"/>
          <w:lang w:val="pl-PL"/>
        </w:rPr>
        <w:t xml:space="preserve">pełnomocnictwo lub inny dokument potwierdzający umocowanie do reprezentowania wszystkich wykonawców wspólnie ubiegających się o udzielenie zamówienia </w:t>
      </w:r>
      <w:r>
        <w:rPr>
          <w:rStyle w:val="Domylnaczcionkaakapitu"/>
          <w:rFonts w:eastAsia="Verdana" w:cs="Verdana"/>
          <w:color w:val="000000"/>
          <w:sz w:val="22"/>
          <w:szCs w:val="22"/>
          <w:lang w:val="pl-PL"/>
        </w:rPr>
        <w:t xml:space="preserve">(np. </w:t>
      </w:r>
      <w:r>
        <w:rPr>
          <w:rStyle w:val="Domylnaczcionkaakapitu"/>
          <w:color w:val="000000"/>
          <w:sz w:val="22"/>
          <w:szCs w:val="22"/>
          <w:lang w:val="pl-PL"/>
        </w:rPr>
        <w:t>u</w:t>
      </w:r>
      <w:r>
        <w:rPr>
          <w:rStyle w:val="Domylnaczcionkaakapitu"/>
          <w:rFonts w:eastAsia="Verdana" w:cs="Verdana"/>
          <w:color w:val="000000"/>
          <w:sz w:val="22"/>
          <w:szCs w:val="22"/>
          <w:lang w:val="pl-PL"/>
        </w:rPr>
        <w:t>mowa o współdziałaniu). Pełnomocnik może być ustanowiony do reprezentowania wykonawców w postępowaniu albo do reprezentowania  w postępowaniu i zawarcia umowy.</w:t>
      </w:r>
    </w:p>
    <w:p>
      <w:pPr>
        <w:pStyle w:val="Normal"/>
        <w:numPr>
          <w:ilvl w:val="1"/>
          <w:numId w:val="13"/>
        </w:numPr>
        <w:tabs>
          <w:tab w:val="clear" w:pos="709"/>
          <w:tab w:val="left" w:pos="667" w:leader="none"/>
          <w:tab w:val="left" w:pos="847" w:leader="none"/>
          <w:tab w:val="left" w:pos="1075" w:leader="none"/>
        </w:tabs>
        <w:spacing w:lineRule="auto" w:line="360"/>
        <w:ind w:left="283" w:right="0" w:hanging="283"/>
        <w:jc w:val="both"/>
        <w:rPr/>
      </w:pPr>
      <w:r>
        <w:rPr>
          <w:rStyle w:val="Domylnaczcionkaakapitu"/>
          <w:color w:val="000000"/>
          <w:sz w:val="22"/>
          <w:szCs w:val="22"/>
          <w:lang w:val="pl-PL" w:eastAsia="en-US" w:bidi="en-US"/>
        </w:rPr>
        <w:t xml:space="preserve">Do oferty każdy wykonawca </w:t>
      </w:r>
      <w:r>
        <w:rPr>
          <w:rStyle w:val="Domylnaczcionkaakapitu"/>
          <w:b/>
          <w:bCs/>
          <w:color w:val="000000"/>
          <w:sz w:val="22"/>
          <w:szCs w:val="22"/>
          <w:lang w:val="pl-PL" w:eastAsia="en-US" w:bidi="en-US"/>
        </w:rPr>
        <w:t>musi</w:t>
      </w:r>
      <w:r>
        <w:rPr>
          <w:rStyle w:val="Domylnaczcionkaakapitu"/>
          <w:color w:val="000000"/>
          <w:sz w:val="22"/>
          <w:szCs w:val="22"/>
          <w:lang w:val="pl-PL" w:eastAsia="en-US" w:bidi="en-US"/>
        </w:rPr>
        <w:t xml:space="preserve"> dołączyć</w:t>
      </w:r>
      <w:r>
        <w:rPr>
          <w:rStyle w:val="Domylnaczcionkaakapitu"/>
          <w:b/>
          <w:bCs/>
          <w:color w:val="000000"/>
          <w:sz w:val="22"/>
          <w:szCs w:val="22"/>
          <w:lang w:val="pl-PL" w:eastAsia="en-US" w:bidi="en-US"/>
        </w:rPr>
        <w:t xml:space="preserve"> oświadczenie o niepodleganiu wykluczeniu oraz spełnianiu warunków udziału w postępowaniu </w:t>
      </w:r>
      <w:r>
        <w:rPr>
          <w:rStyle w:val="Domylnaczcionkaakapitu"/>
          <w:color w:val="000000"/>
          <w:sz w:val="22"/>
          <w:szCs w:val="22"/>
          <w:lang w:val="pl-PL" w:eastAsia="en-US" w:bidi="en-US"/>
        </w:rPr>
        <w:t xml:space="preserve">w zakresie wskazanym </w:t>
      </w:r>
      <w:r>
        <w:rPr>
          <w:rStyle w:val="Domylnaczcionkaakapitu"/>
          <w:b/>
          <w:bCs/>
          <w:color w:val="000000"/>
          <w:sz w:val="22"/>
          <w:szCs w:val="22"/>
          <w:lang w:val="pl-PL" w:eastAsia="en-US" w:bidi="en-US"/>
        </w:rPr>
        <w:t xml:space="preserve">w załączniku nr </w:t>
      </w:r>
      <w:r>
        <w:rPr>
          <w:rStyle w:val="Domylnaczcionkaakapitu"/>
          <w:rFonts w:eastAsia="Lucida Sans Unicode" w:cs="Tahoma"/>
          <w:b/>
          <w:bCs/>
          <w:color w:val="000000"/>
          <w:sz w:val="22"/>
          <w:szCs w:val="22"/>
          <w:lang w:val="pl-PL" w:eastAsia="en-US" w:bidi="en-US"/>
        </w:rPr>
        <w:t>3</w:t>
      </w:r>
      <w:r>
        <w:rPr>
          <w:rStyle w:val="Domylnaczcionkaakapitu"/>
          <w:b/>
          <w:bCs/>
          <w:color w:val="000000"/>
          <w:sz w:val="22"/>
          <w:szCs w:val="22"/>
          <w:lang w:val="pl-PL" w:eastAsia="en-US" w:bidi="en-US"/>
        </w:rPr>
        <w:t xml:space="preserve">  do SWZ. </w:t>
      </w:r>
      <w:r>
        <w:rPr>
          <w:rStyle w:val="Domylnaczcionkaakapitu"/>
          <w:b w:val="false"/>
          <w:bCs w:val="false"/>
          <w:color w:val="000000"/>
          <w:sz w:val="22"/>
          <w:szCs w:val="22"/>
          <w:lang w:val="pl-PL" w:eastAsia="en-US" w:bidi="en-US"/>
        </w:rPr>
        <w:t xml:space="preserve">Przedmiotowe oświadczenie, stanowi dowód potwierdzający brak podstaw wykluczenia oraz spełnianie warunków udziału w postępowaniu na dzień składania ofert, tymczasowo zastępujący wymagane przez zamawiającego podmiotowe środki dowodowe. </w:t>
      </w:r>
    </w:p>
    <w:p>
      <w:pPr>
        <w:pStyle w:val="Normal"/>
        <w:numPr>
          <w:ilvl w:val="1"/>
          <w:numId w:val="13"/>
        </w:numPr>
        <w:tabs>
          <w:tab w:val="clear" w:pos="709"/>
          <w:tab w:val="left" w:pos="667" w:leader="none"/>
          <w:tab w:val="left" w:pos="847" w:leader="none"/>
          <w:tab w:val="left" w:pos="1075" w:leader="none"/>
        </w:tabs>
        <w:spacing w:lineRule="auto" w:line="360"/>
        <w:ind w:left="283" w:right="0" w:hanging="283"/>
        <w:jc w:val="both"/>
        <w:rPr/>
      </w:pPr>
      <w:r>
        <w:rPr>
          <w:rStyle w:val="Domylnaczcionkaakapitu"/>
          <w:color w:val="000000"/>
          <w:sz w:val="22"/>
          <w:szCs w:val="22"/>
          <w:lang w:val="pl-PL"/>
        </w:rPr>
        <w:t xml:space="preserve">W przypadku </w:t>
      </w:r>
      <w:r>
        <w:rPr>
          <w:rStyle w:val="Domylnaczcionkaakapitu"/>
          <w:b/>
          <w:bCs/>
          <w:color w:val="000000"/>
          <w:sz w:val="22"/>
          <w:szCs w:val="22"/>
          <w:lang w:val="pl-PL"/>
        </w:rPr>
        <w:t>wspólnego ubiegania się o zamówienie przez wykonawców</w:t>
      </w:r>
      <w:r>
        <w:rPr>
          <w:rStyle w:val="Domylnaczcionkaakapitu"/>
          <w:color w:val="000000"/>
          <w:sz w:val="22"/>
          <w:szCs w:val="22"/>
          <w:lang w:val="pl-PL"/>
        </w:rPr>
        <w:t xml:space="preserve">, oświadczenie,                o którym mowa w ust. 3, składa każdy z wykonawców. </w:t>
      </w:r>
      <w:r>
        <w:rPr>
          <w:rStyle w:val="Domylnaczcionkaakapitu"/>
          <w:color w:val="000000"/>
          <w:sz w:val="22"/>
          <w:szCs w:val="22"/>
          <w:lang w:val="pl-PL" w:eastAsia="en-US" w:bidi="en-US"/>
        </w:rPr>
        <w:t xml:space="preserve">Oświadczenia te potwierdzają brak podstaw wykluczenia oraz spełnianie warunków udziału w postępowaniu w zakresie, w jakim każdy z wykonawców wykazuje spełnianie warunków udziału w postępowaniu. </w:t>
      </w:r>
    </w:p>
    <w:p>
      <w:pPr>
        <w:pStyle w:val="Normal"/>
        <w:numPr>
          <w:ilvl w:val="1"/>
          <w:numId w:val="13"/>
        </w:numPr>
        <w:tabs>
          <w:tab w:val="clear" w:pos="709"/>
          <w:tab w:val="left" w:pos="667" w:leader="none"/>
          <w:tab w:val="left" w:pos="847" w:leader="none"/>
          <w:tab w:val="left" w:pos="1075" w:leader="none"/>
        </w:tabs>
        <w:spacing w:lineRule="auto" w:line="360"/>
        <w:ind w:left="283" w:right="0" w:hanging="283"/>
        <w:jc w:val="both"/>
        <w:textAlignment w:val="auto"/>
        <w:rPr/>
      </w:pPr>
      <w:r>
        <w:rPr>
          <w:rStyle w:val="Domylnaczcionkaakapitu"/>
          <w:color w:val="000000"/>
          <w:sz w:val="22"/>
          <w:szCs w:val="22"/>
          <w:lang w:val="pl-PL"/>
        </w:rPr>
        <w:t xml:space="preserve">Wykonawca, w przypadku polegania na zdolnościach lub sytuacji </w:t>
      </w:r>
      <w:r>
        <w:rPr>
          <w:rStyle w:val="Domylnaczcionkaakapitu"/>
          <w:b/>
          <w:bCs/>
          <w:color w:val="000000"/>
          <w:sz w:val="22"/>
          <w:szCs w:val="22"/>
          <w:lang w:val="pl-PL"/>
        </w:rPr>
        <w:t xml:space="preserve">podmiotów udostępniających zasoby </w:t>
      </w:r>
      <w:r>
        <w:rPr>
          <w:rStyle w:val="Domylnaczcionkaakapitu"/>
          <w:rFonts w:eastAsia="Times New Roman" w:cs="Arial"/>
          <w:color w:val="000000"/>
          <w:sz w:val="22"/>
          <w:szCs w:val="22"/>
          <w:lang w:val="pl-PL"/>
        </w:rPr>
        <w:t>na zasadach określonych w art. 118 ustawy Pzp</w:t>
      </w:r>
      <w:r>
        <w:rPr>
          <w:rStyle w:val="Domylnaczcionkaakapitu"/>
          <w:color w:val="000000"/>
          <w:sz w:val="22"/>
          <w:szCs w:val="22"/>
          <w:lang w:val="pl-PL"/>
        </w:rPr>
        <w:t>, przedstawia,                     wraz z oświadczeniem, o którym mowa w ust. 3, także oświadczenie podmiotu udostępniającego zasoby, potwierdzające brak podstaw wykluczenia tego podmiotu oraz spełnianie warunków udziału  w postępowaniu  w zakresie, w jakim wykonawca powołuje się na jego zasoby.</w:t>
      </w:r>
    </w:p>
    <w:p>
      <w:pPr>
        <w:pStyle w:val="Normal"/>
        <w:numPr>
          <w:ilvl w:val="1"/>
          <w:numId w:val="13"/>
        </w:numPr>
        <w:tabs>
          <w:tab w:val="clear" w:pos="709"/>
          <w:tab w:val="left" w:pos="951" w:leader="none"/>
          <w:tab w:val="left" w:pos="1131" w:leader="none"/>
          <w:tab w:val="left" w:pos="1359" w:leader="none"/>
        </w:tabs>
        <w:spacing w:lineRule="auto" w:line="360"/>
        <w:ind w:left="283" w:right="0" w:hanging="283"/>
        <w:jc w:val="both"/>
        <w:textAlignment w:val="auto"/>
        <w:rPr/>
      </w:pPr>
      <w:r>
        <w:rPr>
          <w:rStyle w:val="Domylnaczcionkaakapitu"/>
          <w:rFonts w:eastAsia="Times New Roman"/>
          <w:color w:val="000000"/>
          <w:sz w:val="22"/>
          <w:szCs w:val="22"/>
          <w:lang w:val="pl-PL"/>
        </w:rPr>
        <w:t xml:space="preserve">Wykonawca, który polega na zdolnościach lub sytuacji </w:t>
      </w:r>
      <w:r>
        <w:rPr>
          <w:rStyle w:val="Domylnaczcionkaakapitu"/>
          <w:rFonts w:eastAsia="Times New Roman"/>
          <w:b/>
          <w:bCs/>
          <w:color w:val="000000"/>
          <w:sz w:val="22"/>
          <w:szCs w:val="22"/>
          <w:lang w:val="pl-PL"/>
        </w:rPr>
        <w:t>podmiotów udostępniających zasoby,</w:t>
      </w:r>
      <w:r>
        <w:rPr>
          <w:rStyle w:val="Domylnaczcionkaakapitu"/>
          <w:rFonts w:eastAsia="Times New Roman"/>
          <w:color w:val="000000"/>
          <w:sz w:val="22"/>
          <w:szCs w:val="22"/>
          <w:lang w:val="pl-PL"/>
        </w:rPr>
        <w:t xml:space="preserve"> składa wraz z ofertą, </w:t>
      </w:r>
      <w:r>
        <w:rPr>
          <w:rStyle w:val="Domylnaczcionkaakapitu"/>
          <w:rFonts w:eastAsia="Times New Roman"/>
          <w:b/>
          <w:bCs/>
          <w:color w:val="000000"/>
          <w:sz w:val="22"/>
          <w:szCs w:val="22"/>
          <w:lang w:val="pl-PL"/>
        </w:rPr>
        <w:t xml:space="preserve">zobowiązanie podmiotu udostępniającego zasoby  </w:t>
      </w:r>
      <w:r>
        <w:rPr>
          <w:rStyle w:val="Domylnaczcionkaakapitu"/>
          <w:rFonts w:eastAsia="Times New Roman"/>
          <w:color w:val="000000"/>
          <w:sz w:val="22"/>
          <w:szCs w:val="22"/>
          <w:lang w:val="pl-PL"/>
        </w:rPr>
        <w:t xml:space="preserve">do oddania mu do dyspozycji niezbędnych zasobów na potrzeby realizacji danego zamówienia lub inny podmiotowy środek dowodowy potwierdzający, że wykonawca realizując zamówienie, będzie dysponował niezbędnymi zasobami tych podmiotów. W tym celu wykonawca może skorzystać ze wzoru stanowiącego </w:t>
      </w:r>
      <w:r>
        <w:rPr>
          <w:rStyle w:val="Domylnaczcionkaakapitu"/>
          <w:rFonts w:eastAsia="Times New Roman"/>
          <w:b/>
          <w:bCs/>
          <w:color w:val="000000"/>
          <w:sz w:val="22"/>
          <w:szCs w:val="22"/>
          <w:lang w:val="pl-PL"/>
        </w:rPr>
        <w:t xml:space="preserve">załącznik nr 4 do SWZ. </w:t>
      </w:r>
      <w:r>
        <w:rPr>
          <w:rStyle w:val="Domylnaczcionkaakapitu"/>
          <w:rFonts w:eastAsia="Times New Roman"/>
          <w:color w:val="000000"/>
          <w:spacing w:val="-2"/>
          <w:sz w:val="22"/>
          <w:szCs w:val="22"/>
          <w:shd w:fill="FFFFFF" w:val="clear"/>
          <w:lang w:val="pl-PL"/>
        </w:rPr>
        <w:t>Zobowiązanie podmiotu udostępniającego zasoby, o którym wyżej mowa, winno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numPr>
          <w:ilvl w:val="1"/>
          <w:numId w:val="13"/>
        </w:numPr>
        <w:tabs>
          <w:tab w:val="clear" w:pos="709"/>
          <w:tab w:val="left" w:pos="667" w:leader="none"/>
          <w:tab w:val="left" w:pos="847" w:leader="none"/>
          <w:tab w:val="left" w:pos="1075" w:leader="none"/>
        </w:tabs>
        <w:spacing w:lineRule="auto" w:line="360"/>
        <w:ind w:left="283" w:right="0" w:hanging="283"/>
        <w:jc w:val="both"/>
        <w:rPr/>
      </w:pPr>
      <w:r>
        <w:rPr>
          <w:rStyle w:val="Domylnaczcionkaakapitu"/>
          <w:b/>
          <w:bCs/>
          <w:color w:val="000000"/>
          <w:sz w:val="22"/>
          <w:szCs w:val="22"/>
          <w:lang w:val="pl-PL"/>
        </w:rPr>
        <w:t>Wykonawcy wspólnie ubiegający się o udzielenie zamówienia</w:t>
      </w:r>
      <w:r>
        <w:rPr>
          <w:rStyle w:val="Domylnaczcionkaakapitu"/>
          <w:color w:val="000000"/>
          <w:sz w:val="22"/>
          <w:szCs w:val="22"/>
          <w:lang w:val="pl-PL"/>
        </w:rPr>
        <w:t xml:space="preserve"> dołączają do oferty </w:t>
      </w:r>
      <w:r>
        <w:rPr>
          <w:rStyle w:val="Domylnaczcionkaakapitu"/>
          <w:b/>
          <w:bCs/>
          <w:color w:val="000000"/>
          <w:sz w:val="22"/>
          <w:szCs w:val="22"/>
          <w:lang w:val="pl-PL"/>
        </w:rPr>
        <w:t>oświadczenie, o którym mowa w art. 117 ust. 4</w:t>
      </w:r>
      <w:r>
        <w:rPr>
          <w:rStyle w:val="Domylnaczcionkaakapitu"/>
          <w:color w:val="000000"/>
          <w:sz w:val="22"/>
          <w:szCs w:val="22"/>
          <w:lang w:val="pl-PL"/>
        </w:rPr>
        <w:t xml:space="preserve"> ustawy Pzp (konsorcja, spółki cywilne). P</w:t>
      </w:r>
      <w:r>
        <w:rPr>
          <w:rStyle w:val="Domylnaczcionkaakapitu"/>
          <w:rFonts w:eastAsia="Verdana" w:cs="Verdana"/>
          <w:color w:val="000000"/>
          <w:sz w:val="22"/>
          <w:szCs w:val="22"/>
          <w:lang w:val="pl-PL"/>
        </w:rPr>
        <w:t xml:space="preserve">ropozycja treści oświadczenia </w:t>
      </w:r>
      <w:r>
        <w:rPr>
          <w:rStyle w:val="Domylnaczcionkaakapitu"/>
          <w:rFonts w:eastAsia="Verdana" w:cs="Verdana"/>
          <w:bCs/>
          <w:color w:val="000000"/>
          <w:sz w:val="22"/>
          <w:szCs w:val="22"/>
          <w:lang w:val="pl-PL"/>
        </w:rPr>
        <w:t xml:space="preserve">stanowi </w:t>
      </w:r>
      <w:r>
        <w:rPr>
          <w:rStyle w:val="Domylnaczcionkaakapitu"/>
          <w:rFonts w:eastAsia="Verdana" w:cs="Verdana"/>
          <w:b/>
          <w:bCs/>
          <w:color w:val="000000"/>
          <w:sz w:val="22"/>
          <w:szCs w:val="22"/>
          <w:lang w:val="pl-PL"/>
        </w:rPr>
        <w:t xml:space="preserve">załącznik nr </w:t>
      </w:r>
      <w:r>
        <w:rPr>
          <w:rStyle w:val="Domylnaczcionkaakapitu"/>
          <w:rFonts w:eastAsia="Verdana" w:cs="Verdana"/>
          <w:b/>
          <w:bCs/>
          <w:color w:val="000000"/>
          <w:sz w:val="22"/>
          <w:szCs w:val="22"/>
          <w:lang w:val="pl-PL" w:eastAsia="en-US" w:bidi="en-US"/>
        </w:rPr>
        <w:t>5</w:t>
      </w:r>
      <w:r>
        <w:rPr>
          <w:rStyle w:val="Domylnaczcionkaakapitu"/>
          <w:rFonts w:eastAsia="Verdana" w:cs="Verdana"/>
          <w:b/>
          <w:bCs/>
          <w:color w:val="000000"/>
          <w:sz w:val="22"/>
          <w:szCs w:val="22"/>
          <w:lang w:val="pl-PL"/>
        </w:rPr>
        <w:t xml:space="preserve"> do SWZ</w:t>
      </w:r>
      <w:r>
        <w:rPr>
          <w:rStyle w:val="Domylnaczcionkaakapitu"/>
          <w:rFonts w:eastAsia="Verdana" w:cs="Verdana"/>
          <w:color w:val="000000"/>
          <w:sz w:val="22"/>
          <w:szCs w:val="22"/>
          <w:lang w:val="pl-PL"/>
        </w:rPr>
        <w:t>.</w:t>
      </w:r>
    </w:p>
    <w:p>
      <w:pPr>
        <w:pStyle w:val="Normal"/>
        <w:numPr>
          <w:ilvl w:val="1"/>
          <w:numId w:val="13"/>
        </w:numPr>
        <w:tabs>
          <w:tab w:val="clear" w:pos="709"/>
          <w:tab w:val="left" w:pos="667" w:leader="none"/>
          <w:tab w:val="left" w:pos="847" w:leader="none"/>
          <w:tab w:val="left" w:pos="1075" w:leader="none"/>
        </w:tabs>
        <w:spacing w:lineRule="auto" w:line="360"/>
        <w:ind w:left="283" w:right="0" w:hanging="283"/>
        <w:jc w:val="both"/>
        <w:rPr/>
      </w:pPr>
      <w:r>
        <w:rPr>
          <w:rStyle w:val="Domylnaczcionkaakapitu"/>
          <w:color w:val="000000"/>
          <w:sz w:val="22"/>
          <w:szCs w:val="22"/>
          <w:lang w:val="pl-PL"/>
        </w:rPr>
        <w:t>W celu potwierdzenia, że osoba działająca w imieniu wykonawcy, wykonawcy wspólnie ubiegającego się o udzielenie zamówienia, jak również w imieniu podmiotów udostępniających zasoby, jest umocowana do ich reprezentowania, w/w podmioty składają odpowiednio -</w:t>
      </w:r>
      <w:r>
        <w:rPr>
          <w:rStyle w:val="Domylnaczcionkaakapitu"/>
          <w:b/>
          <w:bCs/>
          <w:color w:val="000000"/>
          <w:sz w:val="22"/>
          <w:szCs w:val="22"/>
          <w:lang w:val="pl-PL"/>
        </w:rPr>
        <w:t xml:space="preserve"> odpis lub informację z Krajowego Rejestru Sądowego, Centralnej Ewidencji i Informacji                       o Działalności Gospodarczej lub innego właściwego rejestru</w:t>
      </w:r>
      <w:r>
        <w:rPr>
          <w:rStyle w:val="Domylnaczcionkaakapitu"/>
          <w:color w:val="000000"/>
          <w:sz w:val="22"/>
          <w:szCs w:val="22"/>
          <w:lang w:val="pl-PL"/>
        </w:rPr>
        <w:t>. W/w podmioty nie są zobowiązane do złożenia dokumentów, o których wyżej mowa, jeżeli zamawiający może je uzyskać za pomocą bezpłatnych i ogólnodostępnych baz danych, o ile w formularzu ofertowym wskazano dane umożliwiające dostęp do tych dokumentów.</w:t>
      </w:r>
    </w:p>
    <w:p>
      <w:pPr>
        <w:pStyle w:val="Normal"/>
        <w:numPr>
          <w:ilvl w:val="1"/>
          <w:numId w:val="13"/>
        </w:numPr>
        <w:tabs>
          <w:tab w:val="clear" w:pos="709"/>
          <w:tab w:val="left" w:pos="667" w:leader="none"/>
          <w:tab w:val="left" w:pos="847" w:leader="none"/>
          <w:tab w:val="left" w:pos="1075" w:leader="none"/>
        </w:tabs>
        <w:spacing w:lineRule="auto" w:line="360"/>
        <w:ind w:left="283" w:right="0" w:hanging="283"/>
        <w:jc w:val="both"/>
        <w:rPr/>
      </w:pPr>
      <w:r>
        <w:rPr>
          <w:rStyle w:val="Domylnaczcionkaakapitu"/>
          <w:color w:val="000000"/>
          <w:sz w:val="22"/>
          <w:szCs w:val="22"/>
          <w:lang w:val="pl-PL"/>
        </w:rPr>
        <w:t xml:space="preserve">Jeżeli w imieniu wykonawcy, wykonawcy wspólnie ubiegającego się o udzielenie zamówienia, jak również w imieniu podmiotów udostępniających zasoby, działa osoba, której umocowanie do jego reprezentowania nie wynika z dokumentów, o których mowa w ust. </w:t>
      </w:r>
      <w:r>
        <w:rPr>
          <w:rStyle w:val="Domylnaczcionkaakapitu"/>
          <w:rFonts w:eastAsia="Lucida Sans Unicode" w:cs="Tahoma"/>
          <w:color w:val="000000"/>
          <w:sz w:val="22"/>
          <w:szCs w:val="22"/>
          <w:lang w:val="pl-PL" w:eastAsia="en-US" w:bidi="en-US"/>
        </w:rPr>
        <w:t>8</w:t>
      </w:r>
      <w:r>
        <w:rPr>
          <w:rStyle w:val="Domylnaczcionkaakapitu"/>
          <w:color w:val="000000"/>
          <w:sz w:val="22"/>
          <w:szCs w:val="22"/>
          <w:lang w:val="pl-PL"/>
        </w:rPr>
        <w:t xml:space="preserve"> – w/w podmioty zobowiązane są przedłożyć wraz z ofertą </w:t>
      </w:r>
      <w:r>
        <w:rPr>
          <w:rStyle w:val="Domylnaczcionkaakapitu"/>
          <w:b/>
          <w:bCs/>
          <w:color w:val="000000"/>
          <w:sz w:val="22"/>
          <w:szCs w:val="22"/>
          <w:lang w:val="pl-PL"/>
        </w:rPr>
        <w:t>pełnomocnictwo lub inny dokument</w:t>
      </w:r>
      <w:r>
        <w:rPr>
          <w:rStyle w:val="Domylnaczcionkaakapitu"/>
          <w:color w:val="000000"/>
          <w:sz w:val="22"/>
          <w:szCs w:val="22"/>
          <w:lang w:val="pl-PL"/>
        </w:rPr>
        <w:t xml:space="preserve"> (np. akt powołania na stanowisko prezesa zarządu, członka zarządu spółki lub umowa spółki cywilnej lub uchwała jej wspólników, wskazująca jednego ze wspólników jako umocowanego do reprezentacji spółki) potwierdzający umocowanie do ich reprezentowania.</w:t>
      </w:r>
    </w:p>
    <w:p>
      <w:pPr>
        <w:pStyle w:val="Normal"/>
        <w:numPr>
          <w:ilvl w:val="1"/>
          <w:numId w:val="13"/>
        </w:numPr>
        <w:tabs>
          <w:tab w:val="clear" w:pos="709"/>
          <w:tab w:val="left" w:pos="331" w:leader="none"/>
          <w:tab w:val="left" w:pos="391" w:leader="none"/>
          <w:tab w:val="left" w:pos="1075" w:leader="none"/>
        </w:tabs>
        <w:spacing w:lineRule="auto" w:line="360"/>
        <w:ind w:left="283" w:right="0" w:hanging="283"/>
        <w:jc w:val="both"/>
        <w:rPr/>
      </w:pPr>
      <w:r>
        <w:rPr>
          <w:rStyle w:val="Domylnaczcionkaakapitu"/>
          <w:color w:val="000000"/>
          <w:sz w:val="22"/>
          <w:szCs w:val="22"/>
          <w:lang w:val="pl-PL"/>
        </w:rPr>
        <w:t xml:space="preserve">Wraz z ofertą należy przedłożyć następujące </w:t>
      </w:r>
      <w:r>
        <w:rPr>
          <w:rStyle w:val="Domylnaczcionkaakapitu"/>
          <w:b/>
          <w:bCs/>
          <w:color w:val="000000"/>
          <w:sz w:val="22"/>
          <w:szCs w:val="22"/>
          <w:lang w:val="pl-PL"/>
        </w:rPr>
        <w:t>przedmiotowe środki dowodowe: nie dotyczy.</w:t>
      </w:r>
    </w:p>
    <w:p>
      <w:pPr>
        <w:pStyle w:val="Normal"/>
        <w:numPr>
          <w:ilvl w:val="1"/>
          <w:numId w:val="13"/>
        </w:numPr>
        <w:tabs>
          <w:tab w:val="clear" w:pos="709"/>
          <w:tab w:val="left" w:pos="391" w:leader="none"/>
          <w:tab w:val="left" w:pos="847" w:leader="none"/>
          <w:tab w:val="left" w:pos="1075" w:leader="none"/>
        </w:tabs>
        <w:spacing w:lineRule="auto" w:line="360"/>
        <w:ind w:left="283" w:right="0" w:hanging="283"/>
        <w:jc w:val="both"/>
        <w:rPr>
          <w:rFonts w:eastAsia="Times New Roman" w:cs="Times New Roman"/>
          <w:color w:val="000000"/>
          <w:sz w:val="22"/>
          <w:szCs w:val="22"/>
          <w:lang w:val="pl-PL" w:bidi="ar-SA"/>
        </w:rPr>
      </w:pPr>
      <w:r>
        <w:rPr>
          <w:rFonts w:eastAsia="Times New Roman" w:cs="Times New Roman"/>
          <w:color w:val="000000"/>
          <w:sz w:val="22"/>
          <w:szCs w:val="22"/>
          <w:lang w:val="pl-PL" w:bidi="ar-SA"/>
        </w:rPr>
        <w:t>Forma składanych dokumentów:</w:t>
      </w:r>
    </w:p>
    <w:p>
      <w:pPr>
        <w:pStyle w:val="Normal"/>
        <w:numPr>
          <w:ilvl w:val="0"/>
          <w:numId w:val="15"/>
        </w:numPr>
        <w:tabs>
          <w:tab w:val="clear" w:pos="709"/>
          <w:tab w:val="left" w:pos="-2160" w:leader="none"/>
        </w:tabs>
        <w:spacing w:lineRule="auto" w:line="360"/>
        <w:jc w:val="both"/>
        <w:rPr/>
      </w:pPr>
      <w:r>
        <w:rPr>
          <w:rStyle w:val="Domylnaczcionkaakapitu"/>
          <w:rFonts w:eastAsia="Times New Roman" w:cs="Arial"/>
          <w:b/>
          <w:bCs/>
          <w:color w:val="000000"/>
          <w:sz w:val="22"/>
          <w:szCs w:val="22"/>
          <w:lang w:val="pl-PL"/>
        </w:rPr>
        <w:t xml:space="preserve">ofertę oraz oświadczenie, o którym mowa w art. 125 ust. 1 </w:t>
      </w:r>
      <w:r>
        <w:rPr>
          <w:rStyle w:val="Domylnaczcionkaakapitu"/>
          <w:rFonts w:eastAsia="Times New Roman" w:cs="Arial"/>
          <w:bCs/>
          <w:color w:val="000000"/>
          <w:sz w:val="22"/>
          <w:szCs w:val="22"/>
          <w:lang w:val="pl-PL"/>
        </w:rPr>
        <w:t xml:space="preserve">ustawy Pzp </w:t>
      </w:r>
      <w:r>
        <w:rPr>
          <w:rStyle w:val="Domylnaczcionkaakapitu"/>
          <w:rFonts w:eastAsia="Times New Roman" w:cs="Arial"/>
          <w:color w:val="000000"/>
          <w:sz w:val="22"/>
          <w:szCs w:val="22"/>
          <w:lang w:val="pl-PL"/>
        </w:rPr>
        <w:t xml:space="preserve">sporządza się  </w:t>
      </w:r>
      <w:r>
        <w:rPr>
          <w:rStyle w:val="Domylnaczcionkaakapitu"/>
          <w:rFonts w:eastAsia="Times New Roman" w:cs="Arial"/>
          <w:bCs/>
          <w:color w:val="000000"/>
          <w:sz w:val="22"/>
          <w:szCs w:val="22"/>
          <w:lang w:val="pl-PL"/>
        </w:rPr>
        <w:t>w postaci elektronicznej i opatruje kwalifikowanym podpisem elektronicznym, podpisem zaufanym lub podpisem osobistym.</w:t>
      </w:r>
      <w:r>
        <w:rPr>
          <w:rStyle w:val="Domylnaczcionkaakapitu"/>
          <w:rFonts w:eastAsia="Times New Roman" w:cs="Arial"/>
          <w:color w:val="000000"/>
          <w:sz w:val="22"/>
          <w:szCs w:val="22"/>
          <w:lang w:val="pl-PL"/>
        </w:rPr>
        <w:t xml:space="preserve"> Dokumenty te powinny być podpisane przez osobę upoważnioną do reprezentowania wykonawcy (odpowiednio wykonawców wspólnie ubiegających się o udzielenie zamówienia), zgodnie z formą reprezentacji wykonawcy określoną w rejestrze lub innym dokumencie, właściwym dla danej formy organizacyjnej wykonawcy albo przez upełnomocnionego przedstawiciela wykonawcy; w przypadku oświadczenia, o którym mowa w art. 125 ust. 5 ustawy Pzp dokument powinien być odpowiednio podpisany przez  podmiot udostępniający zasoby.</w:t>
      </w:r>
    </w:p>
    <w:p>
      <w:pPr>
        <w:pStyle w:val="Normal"/>
        <w:numPr>
          <w:ilvl w:val="0"/>
          <w:numId w:val="15"/>
        </w:numPr>
        <w:tabs>
          <w:tab w:val="clear" w:pos="709"/>
          <w:tab w:val="left" w:pos="-2160" w:leader="none"/>
        </w:tabs>
        <w:spacing w:lineRule="auto" w:line="360"/>
        <w:jc w:val="both"/>
        <w:rPr/>
      </w:pPr>
      <w:r>
        <w:rPr>
          <w:rStyle w:val="Domylnaczcionkaakapitu"/>
          <w:rFonts w:eastAsia="Times New Roman" w:cs="Arial"/>
          <w:b/>
          <w:bCs/>
          <w:color w:val="000000"/>
          <w:sz w:val="22"/>
          <w:szCs w:val="22"/>
          <w:lang w:val="pl-PL"/>
        </w:rPr>
        <w:t xml:space="preserve">dokumenty potwierdzające umocowanie do reprezentowania </w:t>
      </w:r>
      <w:r>
        <w:rPr>
          <w:rStyle w:val="Domylnaczcionkaakapitu"/>
          <w:rFonts w:eastAsia="Times New Roman" w:cs="Arial"/>
          <w:color w:val="000000"/>
          <w:sz w:val="22"/>
          <w:szCs w:val="22"/>
          <w:lang w:val="pl-PL"/>
        </w:rPr>
        <w:t xml:space="preserve">odpowiednio wykonawcy, wykonawców wspólnie ubiegających się o udzielenie zamówienia publicznego                         lub podmiotu udostępniającego zasoby sporządza się i przekazuje </w:t>
      </w:r>
      <w:r>
        <w:rPr>
          <w:rStyle w:val="Domylnaczcionkaakapitu"/>
          <w:rFonts w:eastAsia="Times New Roman" w:cs="Arial"/>
          <w:bCs/>
          <w:color w:val="000000"/>
          <w:sz w:val="22"/>
          <w:szCs w:val="22"/>
          <w:lang w:val="pl-PL"/>
        </w:rPr>
        <w:t xml:space="preserve">w postaci elektronicznej i opatruje kwalifikowanym podpisem elektronicznym, podpisem zaufanym lub podpisem osobistym. W przypadku, gdy pełnomocnictwo zostało wystawione w postaci papierowej               i opatrzone własnoręcznym podpisem, dopuszcza się przekazanie cyfrowego odwzorowania tego dokumentu, które opatrzone jest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Pr>
          <w:rStyle w:val="Domylnaczcionkaakapitu"/>
          <w:rFonts w:eastAsia="Times New Roman" w:cs="Arial"/>
          <w:b/>
          <w:bCs/>
          <w:color w:val="000000"/>
          <w:sz w:val="22"/>
          <w:szCs w:val="22"/>
          <w:lang w:val="pl-PL"/>
        </w:rPr>
        <w:t>mocodawca</w:t>
      </w:r>
      <w:r>
        <w:rPr>
          <w:rStyle w:val="Domylnaczcionkaakapitu"/>
          <w:rFonts w:eastAsia="Times New Roman" w:cs="Arial"/>
          <w:bCs/>
          <w:color w:val="000000"/>
          <w:sz w:val="22"/>
          <w:szCs w:val="22"/>
          <w:lang w:val="pl-PL"/>
        </w:rPr>
        <w:t xml:space="preserve"> (osoba/osoby wystawiające pełnomocnictwo) lub </w:t>
      </w:r>
      <w:r>
        <w:rPr>
          <w:rStyle w:val="Domylnaczcionkaakapitu"/>
          <w:rFonts w:eastAsia="Times New Roman" w:cs="Arial"/>
          <w:b/>
          <w:bCs/>
          <w:color w:val="000000"/>
          <w:sz w:val="22"/>
          <w:szCs w:val="22"/>
          <w:lang w:val="pl-PL"/>
        </w:rPr>
        <w:t>notariusz</w:t>
      </w:r>
      <w:r>
        <w:rPr>
          <w:rStyle w:val="Domylnaczcionkaakapitu"/>
          <w:rFonts w:eastAsia="Times New Roman" w:cs="Arial"/>
          <w:bCs/>
          <w:color w:val="000000"/>
          <w:sz w:val="22"/>
          <w:szCs w:val="22"/>
          <w:lang w:val="pl-PL"/>
        </w:rPr>
        <w:t>. Cyfrowe odwzorowanie pełnomocnictwa nie może być uwierzytelnione przez osobę, której udzielane jest pełnomocnictwo.</w:t>
      </w:r>
    </w:p>
    <w:p>
      <w:pPr>
        <w:pStyle w:val="Normal"/>
        <w:numPr>
          <w:ilvl w:val="0"/>
          <w:numId w:val="15"/>
        </w:numPr>
        <w:tabs>
          <w:tab w:val="clear" w:pos="709"/>
          <w:tab w:val="left" w:pos="-2160" w:leader="none"/>
        </w:tabs>
        <w:spacing w:lineRule="auto" w:line="360"/>
        <w:jc w:val="both"/>
        <w:rPr/>
      </w:pPr>
      <w:r>
        <w:rPr>
          <w:rStyle w:val="Domylnaczcionkaakapitu"/>
          <w:rFonts w:eastAsia="Times New Roman" w:cs="Arial"/>
          <w:b/>
          <w:bCs/>
          <w:color w:val="000000"/>
          <w:sz w:val="22"/>
          <w:szCs w:val="22"/>
          <w:lang w:val="pl-PL"/>
        </w:rPr>
        <w:t>Podmiotowe środki dowodowe, w tym oświadczenie, o którym mowa w art. 117 ust. 4 ustawy, oraz zobowiązanie podmiotu udostępniającego zasoby, przedmiotowe środki dowodowe, dokumenty, o których mowa w art. 94 ust. 2 ustawy</w:t>
      </w:r>
      <w:r>
        <w:rPr>
          <w:rStyle w:val="Domylnaczcionkaakapitu"/>
          <w:rFonts w:eastAsia="Times New Roman" w:cs="Arial"/>
          <w:bCs/>
          <w:color w:val="000000"/>
          <w:sz w:val="22"/>
          <w:szCs w:val="22"/>
          <w:lang w:val="pl-PL"/>
        </w:rPr>
        <w:t xml:space="preserve">, sporządza się                     i przekazuje w postaci elektronicznej i opatruje kwalifikowanym podpisem elektronicznym, podpisem zaufanym lub podpisem osobistym. </w:t>
      </w:r>
      <w:r>
        <w:rPr>
          <w:rStyle w:val="Domylnaczcionkaakapitu"/>
          <w:rFonts w:eastAsia="Times New Roman" w:cs="Arial"/>
          <w:color w:val="000000"/>
          <w:sz w:val="22"/>
          <w:szCs w:val="22"/>
          <w:lang w:val="pl-PL"/>
        </w:rPr>
        <w:t xml:space="preserve">Dokument ten powinien być podpisany przez osobę upoważnioną do reprezentowania wykonawcy, zgodnie z formą reprezentacji wykonawcy określoną w rejestrze lub innym dokumencie, właściwym dla danej formy organizacyjnej wykonawcy albo przez upełnomocnionego przedstawiciela wykonawcy (odpowiednio wykonawców wspólnie ubiegających się o udzielenie zamówienia lub podmiot udostępniający zasoby). </w:t>
      </w:r>
      <w:r>
        <w:rPr>
          <w:rStyle w:val="Domylnaczcionkaakapitu"/>
          <w:rFonts w:eastAsia="Times New Roman" w:cs="Arial"/>
          <w:bCs/>
          <w:color w:val="000000"/>
          <w:sz w:val="22"/>
          <w:szCs w:val="22"/>
          <w:lang w:val="pl-PL"/>
        </w:rPr>
        <w:t>W przypadku gdy dokumenty, o których wyżej mowa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o którym wyżej mowa, dokonuje w przypadku: 1) podmiotowych środków dowodowych – odpowiednio wykonawca, wykonawca wspólnie ubiegający się o udzielenie zamówienia lub podmiot udostępniający zasoby, w zakresie podmiotowych środków dowodowych, które każdego  z nich dotyczą; 2) przedmiotowego środka dowodowego, dokumentu, o którym mowa w art. 94 ust. 2 ustawy, oświadczenia, o którym mowa w art. 117 ust. 4 ustawy, lub zobowiązania podmiotu udostępniającego zasoby – odpowiednio wykonawca lub wykonawca wspólnie ubiegający się o udzielenie zamówienia. Poświadczenia zgodności cyfrowego odwzorowania z dokumentem w postaci papierowej,    o którym wyżej mowa, może dokonać również notariusz.</w:t>
      </w:r>
    </w:p>
    <w:p>
      <w:pPr>
        <w:pStyle w:val="Normal"/>
        <w:numPr>
          <w:ilvl w:val="0"/>
          <w:numId w:val="15"/>
        </w:numPr>
        <w:tabs>
          <w:tab w:val="clear" w:pos="709"/>
          <w:tab w:val="left" w:pos="-2160" w:leader="none"/>
        </w:tabs>
        <w:spacing w:lineRule="auto" w:line="360"/>
        <w:jc w:val="both"/>
        <w:rPr/>
      </w:pPr>
      <w:r>
        <w:rPr>
          <w:rStyle w:val="Domylnaczcionkaakapitu"/>
          <w:rFonts w:eastAsia="Times New Roman" w:cs="Arial"/>
          <w:bCs/>
          <w:color w:val="000000"/>
          <w:sz w:val="22"/>
          <w:szCs w:val="22"/>
          <w:lang w:val="pl-PL"/>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lub podmiotu udostępniającego zasoby, zwane dalej „dokumentami potwierdzającymi umocowanie do reprezentowania”, zostały wystawione przez </w:t>
      </w:r>
      <w:r>
        <w:rPr>
          <w:rStyle w:val="Domylnaczcionkaakapitu"/>
          <w:rFonts w:eastAsia="Times New Roman" w:cs="Arial"/>
          <w:b/>
          <w:bCs/>
          <w:color w:val="000000"/>
          <w:sz w:val="22"/>
          <w:szCs w:val="22"/>
          <w:lang w:val="pl-PL"/>
        </w:rPr>
        <w:t xml:space="preserve">upoważnione podmioty inne niż </w:t>
      </w:r>
      <w:r>
        <w:rPr>
          <w:rStyle w:val="Domylnaczcionkaakapitu"/>
          <w:rFonts w:eastAsia="Times New Roman" w:cs="Arial"/>
          <w:color w:val="000000"/>
          <w:sz w:val="22"/>
          <w:szCs w:val="22"/>
          <w:lang w:val="pl-PL"/>
        </w:rPr>
        <w:t>wykonawca</w:t>
      </w:r>
      <w:r>
        <w:rPr>
          <w:rStyle w:val="Domylnaczcionkaakapitu"/>
          <w:rFonts w:eastAsia="Times New Roman" w:cs="Arial"/>
          <w:bCs/>
          <w:color w:val="000000"/>
          <w:sz w:val="22"/>
          <w:szCs w:val="22"/>
          <w:lang w:val="pl-PL"/>
        </w:rPr>
        <w:t xml:space="preserve">, wykonawca wspólnie ubiegający się o udzielenie zamówienia lub podmiot udostępniający zasoby, zwane dalej „upoważnionymi podmiotami”, jako dokument elektroniczny, </w:t>
      </w:r>
      <w:r>
        <w:rPr>
          <w:rStyle w:val="Domylnaczcionkaakapitu"/>
          <w:rFonts w:eastAsia="Times New Roman" w:cs="Arial"/>
          <w:b/>
          <w:bCs/>
          <w:color w:val="000000"/>
          <w:sz w:val="22"/>
          <w:szCs w:val="22"/>
          <w:lang w:val="pl-PL"/>
        </w:rPr>
        <w:t xml:space="preserve">przekazuje się ten dokument. </w:t>
      </w:r>
      <w:r>
        <w:rPr>
          <w:rStyle w:val="Domylnaczcionkaakapitu"/>
          <w:rFonts w:eastAsia="Times New Roman" w:cs="Arial"/>
          <w:bCs/>
          <w:color w:val="000000"/>
          <w:sz w:val="22"/>
          <w:szCs w:val="22"/>
          <w:lang w:val="pl-PL"/>
        </w:rPr>
        <w:t>W przypadku gdy dokumenty, o których wyżej mowa,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o którym wyżej mowa, dokonuje w przypadku: 1) 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                       2) przedmiotowych środków dowodowych – odpowiednio wykonawca lub wykonawca wspólnie ubiegający się o udzielenie zamówienia; 3) innych dokumentów, w tym dokumentów, o których mowa w art. 94 ust. 2 ustawy – odpowiednio wykonawca lub wykonawca wspólnie ubiegający się o udzielenie zamówienia, w zakresie dokumentów, które każdego z nich dotyczą. Poświadczenia zgodności cyfrowego odwzorowania                           z dokumentem w postaci papierowej, o którym wyżej mowa, może dokonać również notariusz.</w:t>
      </w:r>
    </w:p>
    <w:p>
      <w:pPr>
        <w:pStyle w:val="Normal"/>
        <w:numPr>
          <w:ilvl w:val="0"/>
          <w:numId w:val="15"/>
        </w:numPr>
        <w:tabs>
          <w:tab w:val="clear" w:pos="709"/>
          <w:tab w:val="left" w:pos="-2160" w:leader="none"/>
        </w:tabs>
        <w:spacing w:lineRule="auto" w:line="360"/>
        <w:jc w:val="both"/>
        <w:rPr/>
      </w:pPr>
      <w:r>
        <w:rPr>
          <w:rStyle w:val="Domylnaczcionkaakapitu"/>
          <w:rFonts w:eastAsia="Times New Roman" w:cs="Arial"/>
          <w:b/>
          <w:bCs/>
          <w:color w:val="000000"/>
          <w:sz w:val="22"/>
          <w:szCs w:val="22"/>
          <w:lang w:val="pl-PL" w:bidi="ar-SA"/>
        </w:rPr>
        <w:t>Informacje, oświadczenia lub dokumenty, inne niż określone w pkt a)-d)</w:t>
      </w:r>
      <w:r>
        <w:rPr>
          <w:rStyle w:val="Domylnaczcionkaakapitu"/>
          <w:rFonts w:eastAsia="Times New Roman" w:cs="Arial"/>
          <w:bCs/>
          <w:color w:val="000000"/>
          <w:sz w:val="22"/>
          <w:szCs w:val="22"/>
          <w:lang w:val="pl-PL" w:bidi="ar-SA"/>
        </w:rPr>
        <w:t xml:space="preserve">, przekazywane w postępowaniu, sporządza się w postaci elektronicznej lub jako tekst wpisany bezpośrednio do wiadomości przekazywanej przy użyciu środków komunikacji elektronicznej.    </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pPr>
      <w:r>
        <w:rPr>
          <w:rStyle w:val="Domylnaczcionkaakapitu"/>
          <w:rFonts w:eastAsia="Times New Roman" w:cs="Times New Roman"/>
          <w:color w:val="000000"/>
          <w:sz w:val="22"/>
          <w:szCs w:val="22"/>
          <w:lang w:val="pl-PL"/>
        </w:rPr>
        <w:t>W przypadkach nie uregulowanych w niniejszej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w:t>
      </w:r>
      <w:r>
        <w:rPr>
          <w:rStyle w:val="Domylnaczcionkaakapitu"/>
          <w:color w:val="000000"/>
          <w:sz w:val="22"/>
          <w:szCs w:val="22"/>
          <w:lang w:val="pl-PL"/>
        </w:rPr>
        <w:t xml:space="preserve">20 </w:t>
      </w:r>
      <w:r>
        <w:rPr>
          <w:rStyle w:val="Domylnaczcionkaakapitu"/>
          <w:rFonts w:eastAsia="Times New Roman" w:cs="Times New Roman"/>
          <w:color w:val="000000"/>
          <w:sz w:val="22"/>
          <w:szCs w:val="22"/>
          <w:lang w:val="pl-PL"/>
        </w:rPr>
        <w:t xml:space="preserve">r., poz. </w:t>
      </w:r>
      <w:r>
        <w:rPr>
          <w:rStyle w:val="Domylnaczcionkaakapitu"/>
          <w:color w:val="000000"/>
          <w:sz w:val="22"/>
          <w:szCs w:val="22"/>
          <w:lang w:val="pl-PL"/>
        </w:rPr>
        <w:t>2452</w:t>
      </w:r>
      <w:r>
        <w:rPr>
          <w:rStyle w:val="Domylnaczcionkaakapitu"/>
          <w:rFonts w:eastAsia="Times New Roman" w:cs="Times New Roman"/>
          <w:color w:val="000000"/>
          <w:sz w:val="22"/>
          <w:szCs w:val="22"/>
          <w:lang w:val="pl-PL"/>
        </w:rPr>
        <w:t>).</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pPr>
      <w:r>
        <w:rPr>
          <w:rStyle w:val="Domylnaczcionkaakapitu"/>
          <w:rFonts w:eastAsia="Times New Roman" w:cs="Times New Roman"/>
          <w:color w:val="000000"/>
          <w:sz w:val="22"/>
          <w:szCs w:val="22"/>
          <w:lang w:val="pl-PL" w:bidi="ar-SA"/>
        </w:rPr>
        <w:t xml:space="preserve">Jeżeli wykonawca nie złoży wymaganych w SWZ przedmiotowych środków dowodowych lub złożone </w:t>
      </w:r>
      <w:r>
        <w:rPr>
          <w:rStyle w:val="Domylnaczcionkaakapitu"/>
          <w:color w:val="000000"/>
          <w:sz w:val="22"/>
          <w:szCs w:val="22"/>
          <w:lang w:val="pl-PL"/>
        </w:rPr>
        <w:t xml:space="preserve">przedmiotowe środki dowodowe będą niekompletne, zamawiający wezwie do ich złożenia lub uzupełnienia w wyznaczonym terminie, za wyjątkiem sytuacji gdy przedmiotowy środek dowodowy </w:t>
      </w:r>
      <w:r>
        <w:rPr>
          <w:rStyle w:val="Domylnaczcionkaakapitu"/>
          <w:rFonts w:eastAsia="Times New Roman" w:cs="Times New Roman"/>
          <w:color w:val="000000"/>
          <w:sz w:val="22"/>
          <w:szCs w:val="22"/>
          <w:lang w:val="pl-PL" w:bidi="ar-SA"/>
        </w:rPr>
        <w:t>służy potwierdzaniu zgodności z cechami lub kryteriami określonymi                       w opisie kryteriów.</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rFonts w:eastAsia="Times New Roman" w:cs="Times New Roman"/>
          <w:color w:val="000000"/>
          <w:sz w:val="22"/>
          <w:szCs w:val="22"/>
          <w:lang w:val="pl-PL" w:bidi="ar-SA"/>
        </w:rPr>
      </w:pPr>
      <w:r>
        <w:rPr>
          <w:rFonts w:eastAsia="Times New Roman" w:cs="Times New Roman"/>
          <w:color w:val="000000"/>
          <w:sz w:val="22"/>
          <w:szCs w:val="22"/>
          <w:lang w:val="pl-PL" w:bidi="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pPr>
      <w:r>
        <w:rPr>
          <w:rStyle w:val="Domylnaczcionkaakapitu"/>
          <w:rFonts w:eastAsia="Times New Roman" w:cs="Times New Roman"/>
          <w:color w:val="000000"/>
          <w:sz w:val="22"/>
          <w:szCs w:val="22"/>
          <w:lang w:val="pl-PL" w:bidi="ar-SA"/>
        </w:rPr>
        <w:t>Z</w:t>
      </w:r>
      <w:r>
        <w:rPr>
          <w:rStyle w:val="Domylnaczcionkaakapitu"/>
          <w:rFonts w:eastAsia="Verdana" w:cs="Verdana"/>
          <w:color w:val="000000"/>
          <w:sz w:val="22"/>
          <w:szCs w:val="22"/>
          <w:lang w:val="pl-PL" w:bidi="ar-SA"/>
        </w:rPr>
        <w:t xml:space="preserve">amawiający informuje, iż zgodnie z art. 18 ust. 3 ustawy Pzp, nie ujawnia się informacji stanowiących tajemnicę przedsiębiorstwa, w rozumieniu </w:t>
      </w:r>
      <w:r>
        <w:rPr>
          <w:rStyle w:val="Domylnaczcionkaakapitu"/>
          <w:rFonts w:eastAsia="Times New Roman" w:cs="Times New Roman"/>
          <w:color w:val="000000"/>
          <w:sz w:val="22"/>
          <w:szCs w:val="22"/>
          <w:lang w:val="pl-PL" w:bidi="ar-SA"/>
        </w:rPr>
        <w:t>ustawy z dnia 16 kwietnia 1993r.</w:t>
      </w:r>
      <w:r>
        <w:rPr>
          <w:rStyle w:val="Domylnaczcionkaakapitu"/>
          <w:rFonts w:eastAsia="Verdana" w:cs="Verdana"/>
          <w:color w:val="000000"/>
          <w:sz w:val="22"/>
          <w:szCs w:val="22"/>
          <w:lang w:val="pl-PL" w:bidi="ar-SA"/>
        </w:rPr>
        <w:t xml:space="preserve">                     o zwalczaniu nieuczciwej konkurencji, jeżeli wykonawca, wraz z przekazaniem takich informacji </w:t>
      </w:r>
      <w:r>
        <w:rPr>
          <w:rStyle w:val="Domylnaczcionkaakapitu"/>
          <w:rFonts w:eastAsia="Verdana" w:cs="Verdana"/>
          <w:b/>
          <w:bCs/>
          <w:color w:val="000000"/>
          <w:sz w:val="22"/>
          <w:szCs w:val="22"/>
          <w:lang w:val="pl-PL" w:bidi="ar-SA"/>
        </w:rPr>
        <w:t>zastrzegł</w:t>
      </w:r>
      <w:r>
        <w:rPr>
          <w:rStyle w:val="Domylnaczcionkaakapitu"/>
          <w:rFonts w:eastAsia="Verdana" w:cs="Verdana"/>
          <w:color w:val="000000"/>
          <w:sz w:val="22"/>
          <w:szCs w:val="22"/>
          <w:lang w:val="pl-PL" w:bidi="ar-SA"/>
        </w:rPr>
        <w:t xml:space="preserve">, że nie mogą być one udostępniane oraz </w:t>
      </w:r>
      <w:r>
        <w:rPr>
          <w:rStyle w:val="Domylnaczcionkaakapitu"/>
          <w:rFonts w:eastAsia="Verdana" w:cs="Verdana"/>
          <w:b/>
          <w:bCs/>
          <w:color w:val="000000"/>
          <w:sz w:val="22"/>
          <w:szCs w:val="22"/>
          <w:lang w:val="pl-PL" w:bidi="ar-SA"/>
        </w:rPr>
        <w:t>wykazał</w:t>
      </w:r>
      <w:r>
        <w:rPr>
          <w:rStyle w:val="Domylnaczcionkaakapitu"/>
          <w:rFonts w:eastAsia="Verdana" w:cs="Verdana"/>
          <w:color w:val="000000"/>
          <w:sz w:val="22"/>
          <w:szCs w:val="22"/>
          <w:lang w:val="pl-PL" w:bidi="ar-SA"/>
        </w:rPr>
        <w:t xml:space="preserve">, że zastrzeżone informacje stanowią tajemnicę przedsiębiorstwa. Wykonawca nie może zastrzec informacji,                  o których mowa w art. 222 ust. 5 ustawy Pzp. </w:t>
      </w:r>
      <w:r>
        <w:rPr>
          <w:rStyle w:val="Domylnaczcionkaakapitu"/>
          <w:rFonts w:eastAsia="Times New Roman" w:cs="Times New Roman"/>
          <w:color w:val="000000"/>
          <w:sz w:val="22"/>
          <w:szCs w:val="22"/>
          <w:lang w:val="pl-PL" w:bidi="ar-SA"/>
        </w:rPr>
        <w:t xml:space="preserve">Wszelkie informacje stanowiące tajemnicę przedsiębiorstwa w rozumieniu ustawy o zwalczaniu nieuczciwej konkurencji, które wykonawca zastrzeże jako tajemnicę przedsiębiorstwa, powinny zostać złożone                              </w:t>
      </w:r>
      <w:r>
        <w:rPr>
          <w:rStyle w:val="Domylnaczcionkaakapitu"/>
          <w:rFonts w:eastAsia="Times New Roman" w:cs="Times New Roman"/>
          <w:b/>
          <w:bCs/>
          <w:color w:val="000000"/>
          <w:sz w:val="22"/>
          <w:szCs w:val="22"/>
          <w:lang w:val="pl-PL" w:bidi="ar-SA"/>
        </w:rPr>
        <w:t>w wydzielonym osobnym pliku  z jednoczesnym odpowiednim jego oznaczeniem                        (</w:t>
      </w:r>
      <w:r>
        <w:rPr>
          <w:rStyle w:val="Domylnaczcionkaakapitu"/>
          <w:rFonts w:eastAsia="Times New Roman" w:cs="Times New Roman"/>
          <w:b/>
          <w:bCs/>
          <w:i/>
          <w:iCs/>
          <w:color w:val="000000"/>
          <w:sz w:val="22"/>
          <w:szCs w:val="22"/>
          <w:lang w:val="pl-PL" w:bidi="ar-SA"/>
        </w:rPr>
        <w:t>np. Załącznik stanowiący tajemnicę przedsiębiorstwa)</w:t>
      </w:r>
      <w:r>
        <w:rPr>
          <w:rStyle w:val="Domylnaczcionkaakapitu"/>
          <w:rFonts w:eastAsia="Times New Roman" w:cs="Times New Roman"/>
          <w:b/>
          <w:bCs/>
          <w:color w:val="000000"/>
          <w:sz w:val="22"/>
          <w:szCs w:val="22"/>
          <w:lang w:val="pl-PL" w:bidi="ar-SA"/>
        </w:rPr>
        <w:t>,</w:t>
      </w:r>
      <w:r>
        <w:rPr>
          <w:rStyle w:val="Domylnaczcionkaakapitu"/>
          <w:rFonts w:eastAsia="Times New Roman" w:cs="Times New Roman"/>
          <w:color w:val="000000"/>
          <w:sz w:val="22"/>
          <w:szCs w:val="22"/>
          <w:lang w:val="pl-PL" w:bidi="ar-SA"/>
        </w:rPr>
        <w:t xml:space="preserve"> a następnie wraz z plikami stanowiącymi jawną część skompresowane do jednego pliku archiwum (ZIP) i zaszyfrowane. Pliki powinny być odpowiednio odrębnie podpisane. </w:t>
      </w:r>
      <w:r>
        <w:rPr>
          <w:rFonts w:eastAsia="Times New Roman" w:cs="Times New Roman"/>
          <w:color w:val="000000"/>
          <w:sz w:val="22"/>
          <w:szCs w:val="22"/>
          <w:lang w:val="pl-PL" w:bidi="ar-SA"/>
        </w:rPr>
        <w:t>Zaleca się, aby uzasadnienie zastrzeżenia informacji jako tajemnicy przedsiębiorstwa było sformułowane w sposób umożliwiający jego udostępnienie. Zastrzeżenie przez wykonawcę tajemnicy przedsiębiorstwa bez uzasadnienia traktowane będzie przez zamawiającego jako bezskuteczne, ze względu na zaniechanie przez wykonawcę podjęcia, przy zachowaniu należytej staranności, działań w celu utrzymania poufności objętych klauzulą informacji zgodnie z art. 18 ust. 3 ustawy Pzp.</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rFonts w:eastAsia="Times New Roman" w:cs="Times New Roman"/>
          <w:color w:val="000000"/>
          <w:sz w:val="22"/>
          <w:szCs w:val="22"/>
          <w:lang w:val="pl-PL" w:bidi="ar-SA"/>
        </w:rPr>
      </w:pPr>
      <w:r>
        <w:rPr>
          <w:rFonts w:eastAsia="Times New Roman" w:cs="Times New Roman"/>
          <w:color w:val="000000"/>
          <w:sz w:val="22"/>
          <w:szCs w:val="22"/>
          <w:lang w:val="pl-PL" w:bidi="ar-SA"/>
        </w:rPr>
        <w:t>Podmiotowe środki dowodowe, przedmiotowe środki dowodowe oraz inne dokumenty lub oświadczenia, sporządzone w języku obcym przekazuje się wraz z tłumaczeniem na język polski.</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pPr>
      <w:r>
        <w:rPr>
          <w:rStyle w:val="Domylnaczcionkaakapitu"/>
          <w:rFonts w:eastAsia="Times New Roman" w:cs="Times New Roman"/>
          <w:color w:val="000000"/>
          <w:sz w:val="22"/>
          <w:szCs w:val="22"/>
          <w:lang w:val="pl-PL" w:bidi="ar-SA"/>
        </w:rPr>
        <w:t>Wykonawca, który zamierza wykonać zamówienie przy udziale podwykonawcy, wskazuje                     w ofercie jaką część wykonywać będzie w jego imieniu podwykonawca. Należy w tym celu wypełnić odpowiednio stosowny punkt w formularzu ofertowym. W przypadku gdy wykonawca nie zamierza wykonywać zamówienia przy udziale podwykonawców, należy pozostawić rubrykę bez wypełnienia, wpisać w formularzu „nie dotyczy” lub inne podobne sformułowanie. Jeżeli wykonawcy znane są firmy podwykonawców na etapie składania oferty, winien wskazać je na formularzu ofertowym.</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pPr>
      <w:r>
        <w:rPr>
          <w:rStyle w:val="Domylnaczcionkaakapitu"/>
          <w:rFonts w:cs="Arial"/>
          <w:color w:val="000000"/>
          <w:sz w:val="22"/>
          <w:szCs w:val="22"/>
          <w:lang w:val="pl-PL"/>
        </w:rPr>
        <w:t xml:space="preserve">Oferta, </w:t>
      </w:r>
      <w:bookmarkStart w:id="4" w:name="main-form%253Afull-content-document-view"/>
      <w:bookmarkEnd w:id="4"/>
      <w:r>
        <w:rPr>
          <w:rStyle w:val="Domylnaczcionkaakapitu"/>
          <w:rFonts w:cs="Arial"/>
          <w:color w:val="000000"/>
          <w:sz w:val="22"/>
          <w:szCs w:val="22"/>
          <w:lang w:val="pl-PL"/>
        </w:rPr>
        <w:t xml:space="preserve">oświadczenia, o których mowa w art. 125 ust. 1 ustawy Pzp, podmiotowe środki dowodowe, w tym oświadczenie, o którym mowa w art. 117 ust. 4 ustawy Pzp, oraz zobowiązanie podmiotu udostępniającego zasoby, przedmiotowe </w:t>
      </w:r>
      <w:r>
        <w:rPr>
          <w:rStyle w:val="Domylnaczcionkaakapitu"/>
          <w:color w:val="000000"/>
          <w:sz w:val="22"/>
          <w:szCs w:val="22"/>
          <w:lang w:val="pl-PL"/>
        </w:rPr>
        <w:t xml:space="preserve">środki dowodowe, pełnomocnictwo, dokumenty, o których mowa w art. 94 ust. 2 ustawy Pzp </w:t>
      </w:r>
      <w:r>
        <w:rPr>
          <w:rStyle w:val="Domylnaczcionkaakapitu"/>
          <w:rFonts w:cs="Arial"/>
          <w:color w:val="000000"/>
          <w:sz w:val="22"/>
          <w:szCs w:val="22"/>
          <w:lang w:val="pl-PL"/>
        </w:rPr>
        <w:t xml:space="preserve">sporządza się                     z zachowaniem postaci elektronicznej </w:t>
      </w:r>
      <w:r>
        <w:rPr>
          <w:rStyle w:val="Domylnaczcionkaakapitu"/>
          <w:rFonts w:eastAsia="Times New Roman" w:cs="Arial"/>
          <w:color w:val="000000"/>
          <w:sz w:val="22"/>
          <w:szCs w:val="22"/>
          <w:lang w:val="pl-PL"/>
        </w:rPr>
        <w:t xml:space="preserve">w formacie danych zgodnym z rozporządzeniem Rady Ministrów z dnia 12 kwietnia 2012 r. w sprawie Krajowych Ram Interoperacyjności, minimalnych wymagań dla rejestrów publicznych i wymiany informacji w postaci elektronicznej oraz minimalnych wymagań dla systemów informatycznych (tekst jedn. Dz.U. z </w:t>
      </w:r>
      <w:r>
        <w:rPr>
          <w:rStyle w:val="Domylnaczcionkaakapitu"/>
          <w:rFonts w:eastAsia="Times New Roman" w:cs="Arial"/>
          <w:color w:val="000000"/>
          <w:sz w:val="22"/>
          <w:szCs w:val="22"/>
          <w:shd w:fill="FFFFFF" w:val="clear"/>
          <w:lang w:val="pl-PL"/>
        </w:rPr>
        <w:t>2017, poz. 2247). Ze względów technicznych zamawiający zaleca stosowanie formatów</w:t>
      </w:r>
      <w:r>
        <w:rPr>
          <w:rStyle w:val="Domylnaczcionkaakapitu"/>
          <w:rFonts w:eastAsia="Times New Roman" w:cs="Arial"/>
          <w:b/>
          <w:bCs/>
          <w:color w:val="000000"/>
          <w:sz w:val="22"/>
          <w:szCs w:val="22"/>
          <w:shd w:fill="FFFFFF" w:val="clear"/>
          <w:lang w:val="pl-PL"/>
        </w:rPr>
        <w:t xml:space="preserve"> .pdf, .doc, .docx lub .odt. </w:t>
      </w:r>
      <w:r>
        <w:rPr>
          <w:rStyle w:val="Domylnaczcionkaakapitu"/>
          <w:rFonts w:eastAsia="Times New Roman" w:cs="Arial"/>
          <w:color w:val="000000"/>
          <w:sz w:val="22"/>
          <w:szCs w:val="22"/>
          <w:shd w:fill="FFFFFF" w:val="clear"/>
          <w:lang w:val="pl-PL"/>
        </w:rPr>
        <w:t>W przypadku zastosowania innego formatu niż wynikające z powyższych przepisów, zamawiający może nie mieć możliwości zapoznania się z ofertą, co może spowodować jej odrzucenie.</w:t>
      </w:r>
      <w:r>
        <w:rPr>
          <w:rStyle w:val="Domylnaczcionkaakapitu"/>
          <w:color w:val="000000"/>
          <w:sz w:val="22"/>
          <w:szCs w:val="22"/>
          <w:lang w:val="pl-PL"/>
        </w:rPr>
        <w:t xml:space="preserve"> </w:t>
      </w:r>
      <w:r>
        <w:rPr>
          <w:rStyle w:val="Domylnaczcionkaakapitu"/>
          <w:rFonts w:cs="Arial"/>
          <w:color w:val="000000"/>
          <w:sz w:val="22"/>
          <w:szCs w:val="22"/>
          <w:lang w:val="pl-PL"/>
        </w:rPr>
        <w:t xml:space="preserve">Sposób złożenia oferty, w tym zaszyfrowania oferty opisany został szczegółowo                 w Instrukcji korzystania z miniPortalu - dostępnej na stronie: </w:t>
      </w:r>
      <w:hyperlink r:id="rId3">
        <w:r>
          <w:rPr>
            <w:rStyle w:val="Czeinternetowe"/>
            <w:color w:val="000000"/>
            <w:sz w:val="22"/>
            <w:szCs w:val="22"/>
          </w:rPr>
          <w:t>https://miniportal.uzp.gov.pl/</w:t>
        </w:r>
      </w:hyperlink>
      <w:r>
        <w:rPr>
          <w:rStyle w:val="Domylnaczcionkaakapitu"/>
          <w:rFonts w:cs="Arial"/>
          <w:color w:val="000000"/>
          <w:sz w:val="22"/>
          <w:szCs w:val="22"/>
          <w:lang w:val="pl-PL"/>
        </w:rPr>
        <w:t>.</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pPr>
      <w:r>
        <w:rPr>
          <w:rStyle w:val="Domylnaczcionkaakapitu"/>
          <w:color w:val="000000"/>
          <w:sz w:val="22"/>
          <w:szCs w:val="22"/>
          <w:lang w:val="pl-PL"/>
        </w:rPr>
        <w:t>Do oferty należy dołączyć odpowiednio oświadczenia i dokumenty wymagane w ust. 2-</w:t>
      </w:r>
      <w:r>
        <w:rPr>
          <w:rStyle w:val="Domylnaczcionkaakapitu"/>
          <w:rFonts w:eastAsia="Lucida Sans Unicode" w:cs="Tahoma"/>
          <w:color w:val="000000"/>
          <w:sz w:val="22"/>
          <w:szCs w:val="22"/>
          <w:lang w:val="pl-PL" w:eastAsia="en-US" w:bidi="en-US"/>
        </w:rPr>
        <w:t>9</w:t>
      </w:r>
      <w:r>
        <w:rPr>
          <w:rStyle w:val="Domylnaczcionkaakapitu"/>
          <w:color w:val="000000"/>
          <w:sz w:val="22"/>
          <w:szCs w:val="22"/>
          <w:lang w:val="pl-PL"/>
        </w:rPr>
        <w:t>.</w:t>
      </w:r>
      <w:r>
        <w:rPr>
          <w:rStyle w:val="Domylnaczcionkaakapitu"/>
          <w:rFonts w:cs="Arial"/>
          <w:color w:val="000000"/>
          <w:sz w:val="22"/>
          <w:szCs w:val="22"/>
          <w:lang w:val="pl-PL"/>
        </w:rPr>
        <w:t xml:space="preserve"> Jeżeli wraz z ofertą składa się kilka dokumentów, zaleca się aby wykonawca stworzył folder, do którego przeniesie ofertę oraz wszystkie dokumenty odpowiednio podpisane oraz skompresował je do jednego pliku archiwum .ZIP (bez nadawania mu haseł i bez szyfrowania). Następnie wykonawca zaszyfruje plik .ZIP zawierający ofertę oraz wszystkie wymagane dokumenty. Cały proces szyfrowania ma miejsce na stronie miniPortal.uzp.gov.pl.</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pPr>
      <w:r>
        <w:rPr>
          <w:rStyle w:val="Domylnaczcionkaakapitu"/>
          <w:color w:val="000000"/>
          <w:sz w:val="22"/>
          <w:szCs w:val="22"/>
          <w:lang w:val="pl-PL"/>
        </w:rPr>
        <w:t>Wszelkie załączniki do specyfikacji powinny zostać wypełnione przez wykonawcę bez wyjątku                    i ściśle wg warunków i postanowień specyfikacji. Jeżeli jakaś część dokumentów nie będzie dotyczyła wykonawcy pożądanym jest, aby umieścił na niej adnotację „nie dotyczy”. Wykonawca nie może dokonywać żadnych merytorycznych zmian w załącznikach                              i dostosowywać ich do własnych potrzeb.</w:t>
      </w:r>
    </w:p>
    <w:p>
      <w:pPr>
        <w:pStyle w:val="Normal"/>
        <w:numPr>
          <w:ilvl w:val="1"/>
          <w:numId w:val="13"/>
        </w:numPr>
        <w:tabs>
          <w:tab w:val="clear" w:pos="709"/>
          <w:tab w:val="left" w:pos="505" w:leader="none"/>
          <w:tab w:val="left" w:pos="961" w:leader="none"/>
          <w:tab w:val="left" w:pos="1189" w:leader="none"/>
        </w:tabs>
        <w:suppressAutoHyphens w:val="true"/>
        <w:spacing w:lineRule="auto" w:line="360"/>
        <w:ind w:left="397" w:right="0" w:hanging="397"/>
        <w:jc w:val="both"/>
        <w:rPr/>
      </w:pPr>
      <w:r>
        <w:rPr>
          <w:rStyle w:val="Domylnaczcionkaakapitu"/>
          <w:rFonts w:eastAsia="Times New Roman" w:cs="Times New Roman"/>
          <w:color w:val="000000"/>
          <w:sz w:val="22"/>
          <w:szCs w:val="22"/>
          <w:lang w:val="pl-PL" w:bidi="ar-SA"/>
        </w:rPr>
        <w:t>W przypadku gdy zamawiający zamieści na stronie internetowej, na której zamieścił SWZ, edytowalną wersję załączników do SWZ i wystąpią rozbieżności</w:t>
      </w:r>
      <w:r>
        <w:rPr>
          <w:rStyle w:val="Domylnaczcionkaakapitu"/>
          <w:rFonts w:eastAsia="Times New Roman" w:cs="Arial"/>
          <w:color w:val="000000"/>
          <w:sz w:val="22"/>
          <w:szCs w:val="22"/>
          <w:lang w:val="pl-PL" w:bidi="ar-SA"/>
        </w:rPr>
        <w:t xml:space="preserve"> między wersją edytowalną,                a dokumentem w pliku pdf, za prawidłową należy przyjąć nieedytowalną wersję dokumentu.</w:t>
      </w:r>
    </w:p>
    <w:p>
      <w:pPr>
        <w:pStyle w:val="Normal"/>
        <w:tabs>
          <w:tab w:val="clear" w:pos="709"/>
          <w:tab w:val="left" w:pos="0" w:leader="none"/>
        </w:tabs>
        <w:spacing w:lineRule="auto" w:line="360"/>
        <w:ind w:left="0" w:right="0" w:hanging="340"/>
        <w:jc w:val="both"/>
        <w:rPr>
          <w:rFonts w:eastAsia="Times New Roman" w:cs="Arial"/>
          <w:color w:val="000000"/>
          <w:sz w:val="22"/>
          <w:szCs w:val="22"/>
          <w:lang w:val="pl-PL" w:bidi="ar-SA"/>
        </w:rPr>
      </w:pPr>
      <w:r>
        <w:rPr>
          <w:rFonts w:eastAsia="Times New Roman" w:cs="Arial"/>
          <w:color w:val="000000"/>
          <w:sz w:val="22"/>
          <w:szCs w:val="22"/>
          <w:lang w:val="pl-PL" w:bidi="ar-SA"/>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VIII.</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153" w:leader="none"/>
              </w:tabs>
              <w:ind w:left="153" w:right="0" w:hanging="0"/>
              <w:rPr>
                <w:b/>
                <w:b/>
                <w:bCs/>
                <w:color w:val="000000"/>
                <w:sz w:val="22"/>
                <w:szCs w:val="22"/>
                <w:lang w:val="pl-PL"/>
              </w:rPr>
            </w:pPr>
            <w:r>
              <w:rPr>
                <w:b/>
                <w:bCs/>
                <w:color w:val="000000"/>
                <w:sz w:val="22"/>
                <w:szCs w:val="22"/>
                <w:lang w:val="pl-PL"/>
              </w:rPr>
              <w:t>INFORMACJA O PODMIOTOWYCH ŚRODKACH DOWODOWYCH, KTÓRYCH ZŁOŻENIA WYMAGA ZAMAWIAJĄCY</w:t>
            </w:r>
          </w:p>
        </w:tc>
      </w:tr>
    </w:tbl>
    <w:p>
      <w:pPr>
        <w:pStyle w:val="Normal"/>
        <w:numPr>
          <w:ilvl w:val="0"/>
          <w:numId w:val="0"/>
        </w:numPr>
        <w:tabs>
          <w:tab w:val="clear" w:pos="709"/>
          <w:tab w:val="left" w:pos="0" w:leader="none"/>
        </w:tabs>
        <w:spacing w:lineRule="auto" w:line="360"/>
        <w:ind w:left="550" w:right="0" w:hanging="0"/>
        <w:jc w:val="both"/>
        <w:rPr/>
      </w:pPr>
      <w:r>
        <w:rPr/>
      </w:r>
    </w:p>
    <w:p>
      <w:pPr>
        <w:pStyle w:val="Normal"/>
        <w:numPr>
          <w:ilvl w:val="0"/>
          <w:numId w:val="16"/>
        </w:numPr>
        <w:tabs>
          <w:tab w:val="clear" w:pos="709"/>
          <w:tab w:val="left" w:pos="-550" w:leader="none"/>
        </w:tabs>
        <w:spacing w:lineRule="auto" w:line="360"/>
        <w:jc w:val="both"/>
        <w:rPr/>
      </w:pPr>
      <w:r>
        <w:rPr>
          <w:rStyle w:val="Domylnaczcionkaakapitu"/>
          <w:rFonts w:eastAsia="Times New Roman"/>
          <w:color w:val="000000"/>
          <w:sz w:val="22"/>
          <w:szCs w:val="22"/>
          <w:lang w:val="pl-PL"/>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tj:.</w:t>
      </w:r>
    </w:p>
    <w:p>
      <w:pPr>
        <w:pStyle w:val="Normal"/>
        <w:numPr>
          <w:ilvl w:val="1"/>
          <w:numId w:val="17"/>
        </w:numPr>
        <w:tabs>
          <w:tab w:val="clear" w:pos="709"/>
          <w:tab w:val="left" w:pos="0" w:leader="none"/>
        </w:tabs>
        <w:spacing w:lineRule="auto" w:line="360"/>
        <w:jc w:val="both"/>
        <w:rPr/>
      </w:pPr>
      <w:r>
        <w:rPr>
          <w:rStyle w:val="Domylnaczcionkaakapitu"/>
          <w:rFonts w:eastAsia="Times New Roman" w:cs="Times New Roman"/>
          <w:color w:val="000000"/>
          <w:sz w:val="22"/>
          <w:szCs w:val="22"/>
          <w:lang w:val="pl-PL" w:bidi="ar-SA"/>
        </w:rPr>
        <w:t xml:space="preserve">wykazu osób skierowanych przez wykonawcę do realizacji zamówienia publicznego, odpowiedzialnych za świadczenie usług wraz z informacjami na temat ich </w:t>
      </w:r>
      <w:r>
        <w:rPr>
          <w:rStyle w:val="Domylnaczcionkaakapitu"/>
          <w:rFonts w:eastAsia="Times New Roman" w:cs="Times New Roman"/>
          <w:color w:val="000000"/>
          <w:sz w:val="22"/>
          <w:szCs w:val="22"/>
          <w:u w:val="none"/>
          <w:lang w:val="pl-PL" w:bidi="ar-SA"/>
        </w:rPr>
        <w:t>doświadczenia</w:t>
      </w:r>
      <w:r>
        <w:rPr>
          <w:rStyle w:val="Domylnaczcionkaakapitu"/>
          <w:rFonts w:eastAsia="Times New Roman" w:cs="Times New Roman"/>
          <w:color w:val="000000"/>
          <w:sz w:val="22"/>
          <w:szCs w:val="22"/>
          <w:lang w:val="pl-PL" w:bidi="ar-SA"/>
        </w:rPr>
        <w:t xml:space="preserve"> niezbędnego do wykonania przedmiotowego zamówienia publicznego, a także zakresu wykonywanych przez nie czynności oraz informacją o podstawie dysponowania tymi osobami  (</w:t>
      </w:r>
      <w:r>
        <w:rPr>
          <w:rStyle w:val="Domylnaczcionkaakapitu"/>
          <w:rFonts w:eastAsia="Times New Roman" w:cs="Times New Roman"/>
          <w:b/>
          <w:color w:val="000000"/>
          <w:sz w:val="22"/>
          <w:szCs w:val="22"/>
          <w:lang w:val="pl-PL" w:bidi="ar-SA"/>
        </w:rPr>
        <w:t xml:space="preserve">wg załącznika nr </w:t>
      </w:r>
      <w:r>
        <w:rPr>
          <w:rStyle w:val="Domylnaczcionkaakapitu"/>
          <w:rFonts w:eastAsia="Times New Roman" w:cs="Times New Roman"/>
          <w:b/>
          <w:color w:val="000000"/>
          <w:sz w:val="22"/>
          <w:szCs w:val="22"/>
          <w:lang w:val="pl-PL" w:eastAsia="en-US" w:bidi="ar-SA"/>
        </w:rPr>
        <w:t>6</w:t>
      </w:r>
      <w:r>
        <w:rPr>
          <w:rStyle w:val="Domylnaczcionkaakapitu"/>
          <w:rFonts w:eastAsia="Times New Roman" w:cs="Times New Roman"/>
          <w:b/>
          <w:color w:val="000000"/>
          <w:sz w:val="22"/>
          <w:szCs w:val="22"/>
          <w:lang w:val="pl-PL" w:bidi="ar-SA"/>
        </w:rPr>
        <w:t xml:space="preserve"> do SWZ</w:t>
      </w:r>
      <w:r>
        <w:rPr>
          <w:rStyle w:val="Domylnaczcionkaakapitu"/>
          <w:rFonts w:eastAsia="Times New Roman" w:cs="Times New Roman"/>
          <w:color w:val="000000"/>
          <w:sz w:val="22"/>
          <w:szCs w:val="22"/>
          <w:lang w:val="pl-PL" w:bidi="ar-SA"/>
        </w:rPr>
        <w:t>);</w:t>
      </w:r>
    </w:p>
    <w:p>
      <w:pPr>
        <w:pStyle w:val="Normal"/>
        <w:numPr>
          <w:ilvl w:val="1"/>
          <w:numId w:val="17"/>
        </w:numPr>
        <w:tabs>
          <w:tab w:val="clear" w:pos="709"/>
          <w:tab w:val="left" w:pos="0" w:leader="none"/>
        </w:tabs>
        <w:spacing w:lineRule="auto" w:line="360"/>
        <w:jc w:val="both"/>
        <w:rPr/>
      </w:pPr>
      <w:r>
        <w:rPr>
          <w:rStyle w:val="Domylnaczcionkaakapitu"/>
          <w:rFonts w:eastAsia="Times New Roman" w:cs="Times New Roman"/>
          <w:color w:val="000000"/>
          <w:sz w:val="22"/>
          <w:szCs w:val="22"/>
          <w:lang w:val="pl-PL" w:bidi="ar-SA"/>
        </w:rPr>
        <w:t>wykazu usług</w:t>
      </w:r>
      <w:r>
        <w:rPr>
          <w:rStyle w:val="Domylnaczcionkaakapitu"/>
          <w:rFonts w:eastAsia="Times New Roman" w:cs="Times New Roman"/>
          <w:color w:val="000000"/>
          <w:sz w:val="22"/>
          <w:szCs w:val="22"/>
          <w:u w:val="none"/>
          <w:shd w:fill="auto" w:val="clear"/>
          <w:lang w:val="pl-PL" w:bidi="ar-SA"/>
        </w:rPr>
        <w:t xml:space="preserve"> (</w:t>
      </w:r>
      <w:r>
        <w:rPr>
          <w:rStyle w:val="Domylnaczcionkaakapitu"/>
          <w:rFonts w:eastAsia="Times New Roman" w:cs="Times New Roman"/>
          <w:b/>
          <w:color w:val="000000"/>
          <w:sz w:val="22"/>
          <w:szCs w:val="22"/>
          <w:u w:val="none"/>
          <w:shd w:fill="auto" w:val="clear"/>
          <w:lang w:val="pl-PL" w:bidi="ar-SA"/>
        </w:rPr>
        <w:t xml:space="preserve">wg załącznika nr </w:t>
      </w:r>
      <w:r>
        <w:rPr>
          <w:rStyle w:val="Domylnaczcionkaakapitu"/>
          <w:rFonts w:eastAsia="Times New Roman" w:cs="Times New Roman"/>
          <w:b/>
          <w:color w:val="000000"/>
          <w:sz w:val="22"/>
          <w:szCs w:val="22"/>
          <w:u w:val="none"/>
          <w:shd w:fill="auto" w:val="clear"/>
          <w:lang w:val="pl-PL" w:eastAsia="en-US" w:bidi="ar-SA"/>
        </w:rPr>
        <w:t>7</w:t>
      </w:r>
      <w:r>
        <w:rPr>
          <w:rStyle w:val="Domylnaczcionkaakapitu"/>
          <w:rFonts w:eastAsia="Times New Roman" w:cs="Times New Roman"/>
          <w:b/>
          <w:color w:val="000000"/>
          <w:sz w:val="22"/>
          <w:szCs w:val="22"/>
          <w:u w:val="none"/>
          <w:shd w:fill="auto" w:val="clear"/>
          <w:lang w:val="pl-PL" w:bidi="ar-SA"/>
        </w:rPr>
        <w:t xml:space="preserve"> do SWZ</w:t>
      </w:r>
      <w:r>
        <w:rPr>
          <w:rStyle w:val="Domylnaczcionkaakapitu"/>
          <w:rFonts w:eastAsia="Times New Roman" w:cs="Times New Roman"/>
          <w:color w:val="000000"/>
          <w:sz w:val="22"/>
          <w:szCs w:val="22"/>
          <w:u w:val="none"/>
          <w:shd w:fill="auto" w:val="clear"/>
          <w:lang w:val="pl-PL" w:bidi="ar-SA"/>
        </w:rPr>
        <w:t xml:space="preserve">), </w:t>
      </w:r>
      <w:r>
        <w:rPr>
          <w:rStyle w:val="Domylnaczcionkaakapitu"/>
          <w:rFonts w:eastAsia="Times New Roman" w:cs="Times New Roman"/>
          <w:color w:val="000000"/>
          <w:sz w:val="22"/>
          <w:szCs w:val="22"/>
          <w:lang w:val="pl-PL" w:bidi="ar-SA"/>
        </w:rPr>
        <w:t xml:space="preserve">wykonanych lub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t>
      </w:r>
      <w:r>
        <w:rPr>
          <w:rStyle w:val="Domylnaczcionkaakapitu"/>
          <w:rFonts w:eastAsia="Times New Roman" w:cs="Tahoma"/>
          <w:b w:val="false"/>
          <w:bCs w:val="false"/>
          <w:strike w:val="false"/>
          <w:dstrike w:val="false"/>
          <w:color w:val="000000"/>
          <w:sz w:val="22"/>
          <w:szCs w:val="22"/>
          <w:u w:val="single"/>
          <w:lang w:val="pl-PL" w:eastAsia="en-US" w:bidi="en-US"/>
        </w:rPr>
        <w:t xml:space="preserve">w </w:t>
      </w:r>
      <w:r>
        <w:rPr>
          <w:rStyle w:val="Domylnaczcionkaakapitu"/>
          <w:rFonts w:eastAsia="Times New Roman" w:cs="Tahoma"/>
          <w:b w:val="false"/>
          <w:bCs w:val="false"/>
          <w:i w:val="false"/>
          <w:iCs w:val="false"/>
          <w:strike w:val="false"/>
          <w:dstrike w:val="false"/>
          <w:outline w:val="false"/>
          <w:shadow w:val="false"/>
          <w:color w:val="000000"/>
          <w:spacing w:val="-2"/>
          <w:position w:val="0"/>
          <w:sz w:val="22"/>
          <w:sz w:val="22"/>
          <w:szCs w:val="22"/>
          <w:u w:val="single"/>
          <w:shd w:fill="FFFFFF" w:val="clear"/>
          <w:vertAlign w:val="baseline"/>
          <w:em w:val="none"/>
          <w:lang w:val="pl-PL" w:eastAsia="en-US" w:bidi="en-US"/>
        </w:rPr>
        <w:t>odniesieniu do nadal wykonywanych świadczeń referencje bądź inne dokumenty potwierdzające ich należyte wykonanie powinny być wystawione w okresie ostatnich                  3 miesięcy.</w:t>
      </w:r>
    </w:p>
    <w:p>
      <w:pPr>
        <w:pStyle w:val="Normal"/>
        <w:numPr>
          <w:ilvl w:val="0"/>
          <w:numId w:val="16"/>
        </w:numPr>
        <w:tabs>
          <w:tab w:val="clear" w:pos="709"/>
          <w:tab w:val="left" w:pos="-550" w:leader="none"/>
        </w:tabs>
        <w:spacing w:lineRule="auto" w:line="360"/>
        <w:jc w:val="both"/>
        <w:rPr/>
      </w:pPr>
      <w:r>
        <w:rPr>
          <w:rStyle w:val="Domylnaczcionkaakapitu"/>
          <w:color w:val="000000"/>
          <w:sz w:val="22"/>
          <w:szCs w:val="22"/>
          <w:lang w:val="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pPr>
        <w:pStyle w:val="Normal"/>
        <w:numPr>
          <w:ilvl w:val="0"/>
          <w:numId w:val="16"/>
        </w:numPr>
        <w:tabs>
          <w:tab w:val="clear" w:pos="709"/>
          <w:tab w:val="left" w:pos="-550" w:leader="none"/>
        </w:tabs>
        <w:spacing w:lineRule="auto" w:line="360"/>
        <w:jc w:val="both"/>
        <w:rPr>
          <w:color w:val="000000"/>
          <w:sz w:val="22"/>
          <w:szCs w:val="22"/>
          <w:lang w:val="pl-PL"/>
        </w:rPr>
      </w:pPr>
      <w:r>
        <w:rPr>
          <w:color w:val="000000"/>
          <w:sz w:val="22"/>
          <w:szCs w:val="22"/>
          <w:lang w:val="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pStyle w:val="Normal"/>
        <w:numPr>
          <w:ilvl w:val="0"/>
          <w:numId w:val="16"/>
        </w:numPr>
        <w:tabs>
          <w:tab w:val="clear" w:pos="709"/>
          <w:tab w:val="left" w:pos="-550" w:leader="none"/>
        </w:tabs>
        <w:spacing w:lineRule="auto" w:line="360"/>
        <w:jc w:val="both"/>
        <w:rPr/>
      </w:pPr>
      <w:r>
        <w:rPr>
          <w:rStyle w:val="Domylnaczcionkaakapitu"/>
          <w:color w:val="000000"/>
          <w:sz w:val="22"/>
          <w:szCs w:val="22"/>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w:t>
      </w:r>
      <w:r>
        <w:rPr>
          <w:rStyle w:val="Domylnaczcionkaakapitu"/>
          <w:b/>
          <w:bCs/>
          <w:color w:val="000000"/>
          <w:sz w:val="22"/>
          <w:szCs w:val="22"/>
          <w:lang w:val="pl-PL"/>
        </w:rPr>
        <w:t>oświadczeniu,                    o którym mowa w art. 125 ust. 1,</w:t>
      </w:r>
      <w:r>
        <w:rPr>
          <w:rStyle w:val="Domylnaczcionkaakapitu"/>
          <w:color w:val="000000"/>
          <w:sz w:val="22"/>
          <w:szCs w:val="22"/>
          <w:lang w:val="pl-PL"/>
        </w:rPr>
        <w:t xml:space="preserve"> dane umożliwiające dostęp do tych środków.</w:t>
      </w:r>
    </w:p>
    <w:p>
      <w:pPr>
        <w:pStyle w:val="Normal"/>
        <w:numPr>
          <w:ilvl w:val="0"/>
          <w:numId w:val="16"/>
        </w:numPr>
        <w:tabs>
          <w:tab w:val="clear" w:pos="709"/>
          <w:tab w:val="left" w:pos="-550" w:leader="none"/>
        </w:tabs>
        <w:spacing w:lineRule="auto" w:line="360"/>
        <w:jc w:val="both"/>
        <w:rPr/>
      </w:pPr>
      <w:r>
        <w:rPr>
          <w:rStyle w:val="Domylnaczcionkaakapitu"/>
          <w:rFonts w:eastAsia="Times New Roman"/>
          <w:color w:val="000000"/>
          <w:sz w:val="22"/>
          <w:szCs w:val="22"/>
          <w:lang w:val="pl-PL"/>
        </w:rPr>
        <w:t xml:space="preserve">Wykonawca nie jest zobowiązany do złożenia podmiotowych środków dowodowych, które zamawiający posiada, jeżeli wykonawca wskaże te środki </w:t>
      </w:r>
      <w:r>
        <w:rPr>
          <w:rStyle w:val="Wyrnieniedelikatne"/>
          <w:rFonts w:eastAsia="Verdana" w:cs="Verdana"/>
          <w:i w:val="false"/>
          <w:color w:val="000000"/>
          <w:sz w:val="22"/>
          <w:szCs w:val="22"/>
          <w:lang w:val="pl-PL"/>
        </w:rPr>
        <w:t xml:space="preserve">(np. poprzez podanie numeru referencyjnego postępowania lub nazwy postępowania) </w:t>
      </w:r>
      <w:r>
        <w:rPr>
          <w:rStyle w:val="Domylnaczcionkaakapitu"/>
          <w:rFonts w:eastAsia="Times New Roman"/>
          <w:color w:val="000000"/>
          <w:sz w:val="22"/>
          <w:szCs w:val="22"/>
          <w:lang w:val="pl-PL"/>
        </w:rPr>
        <w:t>oraz potwierdzi ich prawidłowość                    i aktualność.</w:t>
      </w:r>
    </w:p>
    <w:p>
      <w:pPr>
        <w:pStyle w:val="Normal"/>
        <w:numPr>
          <w:ilvl w:val="0"/>
          <w:numId w:val="16"/>
        </w:numPr>
        <w:tabs>
          <w:tab w:val="clear" w:pos="709"/>
          <w:tab w:val="left" w:pos="-550" w:leader="none"/>
        </w:tabs>
        <w:spacing w:lineRule="auto" w:line="360"/>
        <w:jc w:val="both"/>
        <w:rPr/>
      </w:pPr>
      <w:r>
        <w:rPr>
          <w:rStyle w:val="Domylnaczcionkaakapitu"/>
          <w:rFonts w:eastAsia="Verdana" w:cs="Verdana"/>
          <w:color w:val="000000"/>
          <w:sz w:val="22"/>
          <w:szCs w:val="22"/>
          <w:lang w:val="pl-PL"/>
        </w:rPr>
        <w:t>Jeżeli złożone przez wykonawcę oświadczenie, o którym mowa w art. 125 ust. 1 ustawy budzi wątpliwości zamawiającego, może on zwrócić się bezpośrednio do podmiotu, który jest w posiadaniu informacji lub dokumentów istotnych w tym zakresie dla oceny braku podstaw wykluczenia z postępowania, o przedstawienie takich informacji lub dokumentów.</w:t>
      </w:r>
    </w:p>
    <w:p>
      <w:pPr>
        <w:pStyle w:val="Normal"/>
        <w:numPr>
          <w:ilvl w:val="0"/>
          <w:numId w:val="16"/>
        </w:numPr>
        <w:tabs>
          <w:tab w:val="clear" w:pos="709"/>
          <w:tab w:val="left" w:pos="-550" w:leader="none"/>
        </w:tabs>
        <w:spacing w:lineRule="auto" w:line="360"/>
        <w:jc w:val="both"/>
        <w:rPr/>
      </w:pPr>
      <w:r>
        <w:rPr>
          <w:rStyle w:val="Domylnaczcionkaakapitu"/>
          <w:color w:val="000000"/>
          <w:sz w:val="22"/>
          <w:szCs w:val="22"/>
          <w:lang w:val="pl-PL"/>
        </w:rPr>
        <w:t>W zakresie nie uregulowanym w niniejszej SWZ, zastosowanie mają przepisy Rozporządzenia Ministra Rozwoju, Pracy i Technologii  z dnia 23 grudnia 2020 r. w sprawie podmiotowych środków dowodowych oraz innych dokumentów lub oświadczeń, jakich może żądać zamawiający od wykonawcy (Dz. U. z 2020r., poz. 2415).</w:t>
      </w:r>
    </w:p>
    <w:p>
      <w:pPr>
        <w:pStyle w:val="Normal"/>
        <w:tabs>
          <w:tab w:val="clear" w:pos="709"/>
          <w:tab w:val="left" w:pos="-550" w:leader="none"/>
        </w:tabs>
        <w:spacing w:lineRule="auto" w:line="360"/>
        <w:jc w:val="both"/>
        <w:rPr/>
      </w:pPr>
      <w:r>
        <w:rPr/>
      </w:r>
    </w:p>
    <w:p>
      <w:pPr>
        <w:pStyle w:val="Normal"/>
        <w:tabs>
          <w:tab w:val="clear" w:pos="709"/>
          <w:tab w:val="left" w:pos="-550" w:leader="none"/>
        </w:tabs>
        <w:spacing w:lineRule="auto" w:line="360"/>
        <w:jc w:val="both"/>
        <w:rPr/>
      </w:pPr>
      <w:r>
        <w:rPr/>
      </w:r>
    </w:p>
    <w:p>
      <w:pPr>
        <w:pStyle w:val="Normal"/>
        <w:tabs>
          <w:tab w:val="clear" w:pos="709"/>
          <w:tab w:val="left" w:pos="-550" w:leader="none"/>
        </w:tabs>
        <w:spacing w:lineRule="auto" w:line="360"/>
        <w:jc w:val="both"/>
        <w:rPr/>
      </w:pPr>
      <w:r>
        <w:rPr/>
      </w:r>
    </w:p>
    <w:p>
      <w:pPr>
        <w:pStyle w:val="Normal"/>
        <w:tabs>
          <w:tab w:val="clear" w:pos="709"/>
          <w:tab w:val="left" w:pos="-550" w:leader="none"/>
        </w:tabs>
        <w:spacing w:lineRule="auto" w:line="360"/>
        <w:jc w:val="both"/>
        <w:rPr/>
      </w:pPr>
      <w:r>
        <w:rPr/>
      </w:r>
    </w:p>
    <w:p>
      <w:pPr>
        <w:pStyle w:val="Normal"/>
        <w:tabs>
          <w:tab w:val="clear" w:pos="709"/>
          <w:tab w:val="left" w:pos="-550" w:leader="none"/>
        </w:tabs>
        <w:spacing w:lineRule="auto" w:line="360"/>
        <w:jc w:val="both"/>
        <w:rPr/>
      </w:pPr>
      <w:r>
        <w:rPr/>
      </w:r>
    </w:p>
    <w:p>
      <w:pPr>
        <w:pStyle w:val="Normal"/>
        <w:tabs>
          <w:tab w:val="clear" w:pos="709"/>
          <w:tab w:val="left" w:pos="-550" w:leader="none"/>
        </w:tabs>
        <w:spacing w:lineRule="auto" w:line="360"/>
        <w:jc w:val="both"/>
        <w:rPr/>
      </w:pPr>
      <w:r>
        <w:rPr/>
      </w:r>
    </w:p>
    <w:tbl>
      <w:tblPr>
        <w:tblW w:w="9634" w:type="dxa"/>
        <w:jc w:val="left"/>
        <w:tblInd w:w="-1" w:type="dxa"/>
        <w:tblLayout w:type="fixed"/>
        <w:tblCellMar>
          <w:top w:w="55" w:type="dxa"/>
          <w:left w:w="55" w:type="dxa"/>
          <w:bottom w:w="55" w:type="dxa"/>
          <w:right w:w="55" w:type="dxa"/>
        </w:tblCellMar>
      </w:tblPr>
      <w:tblGrid>
        <w:gridCol w:w="932"/>
        <w:gridCol w:w="8702"/>
      </w:tblGrid>
      <w:tr>
        <w:trPr/>
        <w:tc>
          <w:tcPr>
            <w:tcW w:w="932"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IX.</w:t>
            </w:r>
          </w:p>
        </w:tc>
        <w:tc>
          <w:tcPr>
            <w:tcW w:w="8702"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192" w:leader="none"/>
                <w:tab w:val="left" w:pos="153" w:leader="none"/>
              </w:tabs>
              <w:jc w:val="both"/>
              <w:rPr>
                <w:b/>
                <w:b/>
                <w:bCs/>
                <w:color w:val="000000"/>
                <w:sz w:val="22"/>
                <w:szCs w:val="22"/>
                <w:lang w:val="pl-PL"/>
              </w:rPr>
            </w:pPr>
            <w:r>
              <w:rPr>
                <w:b/>
                <w:bCs/>
                <w:color w:val="000000"/>
                <w:sz w:val="22"/>
                <w:szCs w:val="22"/>
                <w:lang w:val="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pPr>
        <w:pStyle w:val="Normal"/>
        <w:tabs>
          <w:tab w:val="clear" w:pos="709"/>
          <w:tab w:val="left" w:pos="720" w:leader="none"/>
        </w:tabs>
        <w:jc w:val="both"/>
        <w:rPr>
          <w:b/>
          <w:b/>
          <w:bCs/>
          <w:color w:val="000000"/>
          <w:sz w:val="22"/>
          <w:szCs w:val="22"/>
          <w:lang w:val="pl-PL"/>
        </w:rPr>
      </w:pPr>
      <w:r>
        <w:rPr>
          <w:b/>
          <w:bCs/>
          <w:color w:val="000000"/>
          <w:sz w:val="22"/>
          <w:szCs w:val="22"/>
          <w:lang w:val="pl-PL"/>
        </w:rPr>
      </w:r>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lang w:bidi="en-US"/>
        </w:rPr>
        <w:t>Postępowanie o udzielenie zamówienia prowadzone jest w języku polskim. Komunikacja                      w postępowaniu o udzielenie zamówienia między zamawiającym, a wykonawcą odbywa się drogą elektroniczną przy użyciu środków komunikacji elektronicznej określonych w ust. 4                i ust. 5.</w:t>
      </w:r>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lang w:bidi="en-US"/>
        </w:rPr>
        <w:t>Zamawiający nie przewiduje sposobu komunikowania się z wykonawcami w inny sposób niż przy użyciu środków komunikacji elektronicznej, wskazanych w SWZ, z zastrzeżeniem                art. 61 ust. 2 ustawy Pzp.</w:t>
      </w:r>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lang w:bidi="en-US"/>
        </w:rPr>
        <w:t>Wykonawca zamierzaj</w:t>
      </w:r>
      <w:r>
        <w:rPr>
          <w:rStyle w:val="Domylnaczcionkaakapitu"/>
          <w:rFonts w:cs="Arial"/>
          <w:color w:val="000000"/>
          <w:sz w:val="22"/>
          <w:szCs w:val="22"/>
        </w:rPr>
        <w:t>ący wziąć udział w postępowaniu o udzielenie zamówienia publicznego, musi posiadać konto na ePUAP.</w:t>
      </w:r>
      <w:r>
        <w:rPr>
          <w:rStyle w:val="Domylnaczcionkaakapitu"/>
          <w:rFonts w:cs="Arial"/>
          <w:b/>
          <w:bCs/>
          <w:color w:val="000000"/>
          <w:sz w:val="22"/>
          <w:szCs w:val="22"/>
        </w:rPr>
        <w:t xml:space="preserve"> </w:t>
      </w:r>
      <w:r>
        <w:rPr>
          <w:rStyle w:val="Domylnaczcionkaakapitu"/>
          <w:rFonts w:cs="Arial"/>
          <w:color w:val="000000"/>
          <w:sz w:val="22"/>
          <w:szCs w:val="22"/>
        </w:rPr>
        <w:t>Wykonawca posiadający konto na ePUAP ma dostęp do</w:t>
      </w:r>
      <w:r>
        <w:rPr>
          <w:rStyle w:val="Domylnaczcionkaakapitu"/>
          <w:rFonts w:cs="Arial"/>
          <w:b/>
          <w:bCs/>
          <w:color w:val="000000"/>
          <w:sz w:val="22"/>
          <w:szCs w:val="22"/>
        </w:rPr>
        <w:t xml:space="preserve"> </w:t>
      </w:r>
      <w:r>
        <w:rPr>
          <w:rStyle w:val="Domylnaczcionkaakapitu"/>
          <w:rFonts w:cs="Arial"/>
          <w:color w:val="000000"/>
          <w:sz w:val="22"/>
          <w:szCs w:val="22"/>
        </w:rPr>
        <w:t xml:space="preserve">formularza: </w:t>
      </w:r>
      <w:r>
        <w:rPr>
          <w:rStyle w:val="Domylnaczcionkaakapitu"/>
          <w:rFonts w:cs="Arial"/>
          <w:b/>
          <w:bCs/>
          <w:i/>
          <w:iCs/>
          <w:color w:val="000000"/>
          <w:sz w:val="22"/>
          <w:szCs w:val="22"/>
        </w:rPr>
        <w:t>„Formularz do złożenia, zmiany, wycofania oferty lub wniosku”.</w:t>
      </w:r>
    </w:p>
    <w:p>
      <w:pPr>
        <w:pStyle w:val="ListParagraphCWLista"/>
        <w:numPr>
          <w:ilvl w:val="0"/>
          <w:numId w:val="18"/>
        </w:numPr>
        <w:tabs>
          <w:tab w:val="clear" w:pos="709"/>
          <w:tab w:val="left" w:pos="1440" w:leader="none"/>
        </w:tabs>
        <w:spacing w:lineRule="auto" w:line="360" w:before="0" w:after="0"/>
        <w:jc w:val="both"/>
        <w:rPr/>
      </w:pPr>
      <w:r>
        <w:rPr>
          <w:rStyle w:val="Domylnaczcionkaakapitu"/>
          <w:color w:val="000000"/>
          <w:sz w:val="22"/>
          <w:szCs w:val="22"/>
          <w:lang w:bidi="en-US"/>
        </w:rPr>
        <w:t xml:space="preserve">Komunikacja między zamawiającym, a wykonawcami </w:t>
      </w:r>
      <w:r>
        <w:rPr>
          <w:rStyle w:val="Domylnaczcionkaakapitu"/>
          <w:b/>
          <w:bCs/>
          <w:color w:val="000000"/>
          <w:sz w:val="22"/>
          <w:szCs w:val="22"/>
          <w:lang w:bidi="en-US"/>
        </w:rPr>
        <w:t xml:space="preserve">służąca do składania/ wycofywania          i zmiany oferty odbywa się </w:t>
      </w:r>
      <w:r>
        <w:rPr>
          <w:rStyle w:val="Domylnaczcionkaakapitu"/>
          <w:b/>
          <w:bCs/>
          <w:color w:val="000000"/>
          <w:sz w:val="22"/>
          <w:szCs w:val="22"/>
          <w:u w:val="single"/>
          <w:lang w:bidi="en-US"/>
        </w:rPr>
        <w:t>wyłącznie</w:t>
      </w:r>
      <w:r>
        <w:rPr>
          <w:rStyle w:val="Domylnaczcionkaakapitu"/>
          <w:b/>
          <w:bCs/>
          <w:color w:val="000000"/>
          <w:sz w:val="22"/>
          <w:szCs w:val="22"/>
          <w:lang w:bidi="en-US"/>
        </w:rPr>
        <w:t xml:space="preserve"> za pośrednictwem</w:t>
      </w:r>
      <w:r>
        <w:rPr>
          <w:rStyle w:val="Domylnaczcionkaakapitu"/>
          <w:color w:val="000000"/>
          <w:sz w:val="22"/>
          <w:szCs w:val="22"/>
          <w:lang w:bidi="en-US"/>
        </w:rPr>
        <w:t>:</w:t>
      </w:r>
    </w:p>
    <w:p>
      <w:pPr>
        <w:pStyle w:val="ListParagraphCWLista"/>
        <w:widowControl/>
        <w:numPr>
          <w:ilvl w:val="0"/>
          <w:numId w:val="0"/>
        </w:numPr>
        <w:tabs>
          <w:tab w:val="clear" w:pos="709"/>
          <w:tab w:val="left" w:pos="2347" w:leader="none"/>
        </w:tabs>
        <w:suppressAutoHyphens w:val="true"/>
        <w:spacing w:lineRule="auto" w:line="360" w:before="0" w:after="160"/>
        <w:ind w:left="1627" w:right="0" w:hanging="0"/>
        <w:jc w:val="both"/>
        <w:textAlignment w:val="auto"/>
        <w:rPr>
          <w:rStyle w:val="Domylnaczcionkaakapitu"/>
          <w:color w:val="000000"/>
          <w:sz w:val="22"/>
          <w:szCs w:val="22"/>
          <w:lang w:bidi="en-US"/>
        </w:rPr>
      </w:pPr>
      <w:r>
        <w:rPr>
          <w:rStyle w:val="Domylnaczcionkaakapitu"/>
          <w:color w:val="000000"/>
          <w:sz w:val="22"/>
          <w:szCs w:val="22"/>
          <w:lang w:bidi="en-US"/>
        </w:rPr>
        <w:t xml:space="preserve">a) miniPortalu: </w:t>
      </w:r>
      <w:hyperlink r:id="rId4" w:tgtFrame="_blank">
        <w:r>
          <w:rPr>
            <w:rStyle w:val="Czeinternetowe"/>
            <w:color w:val="000000"/>
            <w:sz w:val="22"/>
            <w:szCs w:val="22"/>
          </w:rPr>
          <w:t>https://miniportal.uzp.gov.pl/</w:t>
        </w:r>
      </w:hyperlink>
    </w:p>
    <w:p>
      <w:pPr>
        <w:pStyle w:val="ListParagraphCWLista"/>
        <w:widowControl/>
        <w:numPr>
          <w:ilvl w:val="0"/>
          <w:numId w:val="0"/>
        </w:numPr>
        <w:tabs>
          <w:tab w:val="clear" w:pos="709"/>
          <w:tab w:val="left" w:pos="2347" w:leader="none"/>
        </w:tabs>
        <w:suppressAutoHyphens w:val="true"/>
        <w:spacing w:lineRule="auto" w:line="360" w:before="0" w:after="160"/>
        <w:ind w:left="1627" w:right="0" w:hanging="0"/>
        <w:jc w:val="left"/>
        <w:textAlignment w:val="auto"/>
        <w:rPr/>
      </w:pPr>
      <w:r>
        <w:rPr>
          <w:rStyle w:val="Domylnaczcionkaakapitu"/>
          <w:color w:val="000000"/>
          <w:sz w:val="22"/>
          <w:szCs w:val="22"/>
          <w:lang w:bidi="en-US"/>
        </w:rPr>
        <w:t xml:space="preserve">b) ePUAPu: </w:t>
      </w:r>
      <w:hyperlink r:id="rId5" w:tgtFrame="_blank">
        <w:r>
          <w:rPr>
            <w:rStyle w:val="Czeinternetowe"/>
            <w:color w:val="000000"/>
            <w:sz w:val="22"/>
            <w:szCs w:val="22"/>
          </w:rPr>
          <w:t>https://epuap.gov.pl/wps/portal</w:t>
        </w:r>
      </w:hyperlink>
      <w:r>
        <w:rPr>
          <w:rStyle w:val="Domylnaczcionkaakapitu"/>
          <w:color w:val="000000"/>
          <w:sz w:val="22"/>
          <w:szCs w:val="22"/>
          <w:lang w:bidi="en-US"/>
        </w:rPr>
        <w:t xml:space="preserve"> - adres skrzynki: </w:t>
      </w:r>
      <w:r>
        <w:rPr>
          <w:rStyle w:val="Mocnewyrnione"/>
          <w:color w:val="000000"/>
          <w:sz w:val="22"/>
          <w:szCs w:val="22"/>
          <w:lang w:bidi="en-US"/>
        </w:rPr>
        <w:t xml:space="preserve"> /ZMJaworzno/SkrytkaESP/ </w:t>
      </w:r>
      <w:r>
        <w:rPr>
          <w:rStyle w:val="Domylnaczcionkaakapitu"/>
          <w:rFonts w:cs="Arial"/>
          <w:color w:val="000000"/>
          <w:sz w:val="22"/>
          <w:szCs w:val="22"/>
          <w:lang w:bidi="en-US"/>
        </w:rPr>
        <w:t>za pomocą dostępnego:</w:t>
      </w:r>
      <w:r>
        <w:rPr>
          <w:rStyle w:val="Domylnaczcionkaakapitu"/>
          <w:rFonts w:cs="Arial"/>
          <w:b/>
          <w:bCs/>
          <w:color w:val="000000"/>
          <w:sz w:val="22"/>
          <w:szCs w:val="22"/>
          <w:lang w:bidi="en-US"/>
        </w:rPr>
        <w:t xml:space="preserve"> „</w:t>
      </w:r>
      <w:r>
        <w:rPr>
          <w:rStyle w:val="Domylnaczcionkaakapitu"/>
          <w:rFonts w:cs="Arial"/>
          <w:b/>
          <w:bCs/>
          <w:i/>
          <w:iCs/>
          <w:color w:val="000000"/>
          <w:sz w:val="22"/>
          <w:szCs w:val="22"/>
          <w:lang w:bidi="en-US"/>
        </w:rPr>
        <w:t>Formularza do złożenia, zmiany, wycofania oferty lub wniosku”</w:t>
      </w:r>
      <w:r>
        <w:rPr>
          <w:rStyle w:val="Domylnaczcionkaakapitu"/>
          <w:rFonts w:cs="Arial"/>
          <w:i/>
          <w:iCs/>
          <w:color w:val="000000"/>
          <w:sz w:val="22"/>
          <w:szCs w:val="22"/>
          <w:lang w:bidi="en-US"/>
        </w:rPr>
        <w:t xml:space="preserve"> </w:t>
      </w:r>
      <w:r>
        <w:rPr>
          <w:rStyle w:val="Domylnaczcionkaakapitu"/>
          <w:rFonts w:cs="Arial"/>
          <w:color w:val="000000"/>
          <w:sz w:val="22"/>
          <w:szCs w:val="22"/>
          <w:lang w:bidi="en-US"/>
        </w:rPr>
        <w:t xml:space="preserve"> </w:t>
      </w:r>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rPr>
        <w:t>W postępowaniu o udzielenie zamówienia komunikacja pomiędzy zamawiającym,                          a wykonawcami w zakresie składania dokumentów elektronicznych (</w:t>
      </w:r>
      <w:r>
        <w:rPr>
          <w:rStyle w:val="Domylnaczcionkaakapitu"/>
          <w:rFonts w:cs="Arial"/>
          <w:b/>
          <w:bCs/>
          <w:color w:val="000000"/>
          <w:sz w:val="22"/>
          <w:szCs w:val="22"/>
        </w:rPr>
        <w:t>innych niż oferta                      i dokumenty składane wraz z ofertą)</w:t>
      </w:r>
      <w:r>
        <w:rPr>
          <w:rStyle w:val="Domylnaczcionkaakapitu"/>
          <w:rFonts w:cs="Arial"/>
          <w:color w:val="000000"/>
          <w:sz w:val="22"/>
          <w:szCs w:val="22"/>
        </w:rPr>
        <w:t xml:space="preserve">, </w:t>
      </w:r>
      <w:r>
        <w:rPr>
          <w:rStyle w:val="Domylnaczcionkaakapitu"/>
          <w:rFonts w:cs="Arial"/>
          <w:color w:val="000000"/>
          <w:sz w:val="22"/>
          <w:szCs w:val="22"/>
          <w:lang w:bidi="en-US"/>
        </w:rPr>
        <w:t xml:space="preserve">cyfrowych odwzorowań dokumentów, oświadczeń </w:t>
      </w:r>
      <w:r>
        <w:rPr>
          <w:rStyle w:val="Domylnaczcionkaakapitu"/>
          <w:rFonts w:cs="Arial"/>
          <w:color w:val="000000"/>
          <w:sz w:val="22"/>
          <w:szCs w:val="22"/>
        </w:rPr>
        <w:t xml:space="preserve">oraz przekazywanych informacji odbywa się elektronicznie za pośrednictwem poczty elektronicznej na adres e-mail: </w:t>
      </w:r>
      <w:r>
        <w:rPr>
          <w:rStyle w:val="Domylnaczcionkaakapitu"/>
          <w:rFonts w:eastAsia="Lucida Sans Unicode" w:cs="Tahoma"/>
          <w:color w:val="000000"/>
          <w:sz w:val="22"/>
          <w:szCs w:val="22"/>
          <w:lang w:val="pl-PL" w:eastAsia="en-US" w:bidi="en-US"/>
        </w:rPr>
        <w:t>sekretariat@zlobekmiejski.jaworzno.edu.pl</w:t>
      </w:r>
      <w:r>
        <w:rPr>
          <w:rStyle w:val="Domylnaczcionkaakapitu"/>
          <w:rFonts w:cs="Arial"/>
          <w:b/>
          <w:bCs/>
          <w:color w:val="000000"/>
          <w:sz w:val="22"/>
          <w:szCs w:val="22"/>
        </w:rPr>
        <w:t xml:space="preserve"> </w:t>
      </w:r>
      <w:r>
        <w:rPr>
          <w:rStyle w:val="Domylnaczcionkaakapitu"/>
          <w:rFonts w:cs="Arial"/>
          <w:color w:val="000000"/>
          <w:sz w:val="22"/>
          <w:szCs w:val="22"/>
        </w:rPr>
        <w:t>oraz adres/adresy e-mail podane przez wykonawców w ofercie - bez konieczności szyfrowania</w:t>
      </w:r>
      <w:r>
        <w:rPr>
          <w:rStyle w:val="Domylnaczcionkaakapitu"/>
          <w:rFonts w:cs="Arial"/>
          <w:i/>
          <w:iCs/>
          <w:color w:val="000000"/>
          <w:sz w:val="22"/>
          <w:szCs w:val="22"/>
        </w:rPr>
        <w:t>.</w:t>
      </w:r>
    </w:p>
    <w:p>
      <w:pPr>
        <w:pStyle w:val="ListParagraphCWLista"/>
        <w:numPr>
          <w:ilvl w:val="0"/>
          <w:numId w:val="0"/>
        </w:numPr>
        <w:tabs>
          <w:tab w:val="clear" w:pos="709"/>
          <w:tab w:val="left" w:pos="1990" w:leader="none"/>
        </w:tabs>
        <w:spacing w:lineRule="auto" w:line="360" w:before="0" w:after="0"/>
        <w:ind w:left="1270" w:right="0" w:hanging="0"/>
        <w:jc w:val="both"/>
        <w:rPr/>
      </w:pPr>
      <w:r>
        <w:rPr>
          <w:rStyle w:val="Domylnaczcionkaakapitu"/>
          <w:rFonts w:cs="Arial"/>
          <w:color w:val="000000"/>
          <w:sz w:val="22"/>
          <w:szCs w:val="22"/>
          <w:lang w:bidi="en-US"/>
        </w:rPr>
        <w:t>We wszelkiej korespondencji związanej z niniejszym postępowaniem zamawiający                         i wykonawcy posługują się numerem ogłoszenia, znakiem postępowania lub innym określeniem identyfikującym przedmiotowe postępowanie.</w:t>
      </w:r>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lang w:bidi="en-US"/>
        </w:rPr>
        <w:t>W</w:t>
      </w:r>
      <w:r>
        <w:rPr>
          <w:rStyle w:val="Domylnaczcionkaakapitu"/>
          <w:rFonts w:cs="Arial"/>
          <w:color w:val="000000"/>
          <w:sz w:val="22"/>
          <w:szCs w:val="22"/>
        </w:rPr>
        <w:t>ymagania techniczne i organizacyjne wysyłania i odbierania dokumentów, o których mowa w ust. 4 tj. ofert i dokumentów składanych wraz z ofertą, opisane zostały w:</w:t>
      </w:r>
    </w:p>
    <w:p>
      <w:pPr>
        <w:pStyle w:val="ListParagraphCWLista"/>
        <w:widowControl/>
        <w:numPr>
          <w:ilvl w:val="1"/>
          <w:numId w:val="19"/>
        </w:numPr>
        <w:tabs>
          <w:tab w:val="clear" w:pos="709"/>
          <w:tab w:val="left" w:pos="1440" w:leader="none"/>
        </w:tabs>
        <w:suppressAutoHyphens w:val="true"/>
        <w:spacing w:lineRule="auto" w:line="360" w:before="0" w:after="160"/>
        <w:textAlignment w:val="auto"/>
        <w:rPr/>
      </w:pPr>
      <w:r>
        <w:rPr>
          <w:rStyle w:val="Domylnaczcionkaakapitu"/>
          <w:rFonts w:cs="Arial"/>
          <w:i/>
          <w:iCs/>
          <w:color w:val="000000"/>
          <w:sz w:val="22"/>
          <w:szCs w:val="22"/>
        </w:rPr>
        <w:t xml:space="preserve">Instrukcji użytkownika systemu miniPortal, </w:t>
      </w:r>
      <w:r>
        <w:rPr>
          <w:rStyle w:val="Domylnaczcionkaakapitu"/>
          <w:rFonts w:cs="Arial"/>
          <w:color w:val="000000"/>
          <w:sz w:val="22"/>
          <w:szCs w:val="22"/>
        </w:rPr>
        <w:t>dostępnej pod adresem:</w:t>
      </w:r>
      <w:r>
        <w:rPr>
          <w:rStyle w:val="Domylnaczcionkaakapitu"/>
          <w:rFonts w:cs="Arial"/>
          <w:i/>
          <w:iCs/>
          <w:color w:val="000000"/>
          <w:sz w:val="22"/>
          <w:szCs w:val="22"/>
        </w:rPr>
        <w:t xml:space="preserve"> </w:t>
      </w:r>
      <w:hyperlink r:id="rId6" w:tgtFrame="_blank">
        <w:r>
          <w:rPr>
            <w:rStyle w:val="Czeinternetowe"/>
          </w:rPr>
          <w:t>https://miniportal.uzp.gov.pl/Instrukcja_uzytkownika_miniPortal-ePUAP.pdf</w:t>
        </w:r>
      </w:hyperlink>
      <w:r>
        <w:rPr>
          <w:rStyle w:val="Domylnaczcionkaakapitu"/>
          <w:color w:val="000000"/>
          <w:sz w:val="22"/>
          <w:szCs w:val="22"/>
        </w:rPr>
        <w:t xml:space="preserve"> ;</w:t>
      </w:r>
    </w:p>
    <w:p>
      <w:pPr>
        <w:pStyle w:val="ListParagraphCWLista"/>
        <w:widowControl/>
        <w:numPr>
          <w:ilvl w:val="1"/>
          <w:numId w:val="19"/>
        </w:numPr>
        <w:tabs>
          <w:tab w:val="clear" w:pos="709"/>
          <w:tab w:val="left" w:pos="1440" w:leader="none"/>
        </w:tabs>
        <w:suppressAutoHyphens w:val="true"/>
        <w:spacing w:lineRule="auto" w:line="360" w:before="0" w:after="160"/>
        <w:jc w:val="both"/>
        <w:textAlignment w:val="auto"/>
        <w:rPr>
          <w:rStyle w:val="Domylnaczcionkaakapitu"/>
          <w:rFonts w:cs="Arial"/>
          <w:color w:val="000000"/>
          <w:sz w:val="22"/>
          <w:szCs w:val="22"/>
        </w:rPr>
      </w:pPr>
      <w:r>
        <w:rPr>
          <w:rStyle w:val="Domylnaczcionkaakapitu"/>
          <w:rFonts w:cs="Arial"/>
          <w:i/>
          <w:iCs/>
          <w:color w:val="000000"/>
          <w:sz w:val="22"/>
          <w:szCs w:val="22"/>
        </w:rPr>
        <w:t xml:space="preserve">Warunkach korzystania z elektronicznej platformy usług administracji publicznej                       e-PUAP, </w:t>
      </w:r>
      <w:r>
        <w:rPr>
          <w:rStyle w:val="Domylnaczcionkaakapitu"/>
          <w:rFonts w:cs="Arial"/>
          <w:color w:val="000000"/>
          <w:sz w:val="22"/>
          <w:szCs w:val="22"/>
        </w:rPr>
        <w:t xml:space="preserve">dostępnych pod adresem: </w:t>
      </w:r>
      <w:hyperlink r:id="rId7" w:tgtFrame="_blank">
        <w:r>
          <w:rPr>
            <w:rStyle w:val="Czeinternetowe"/>
            <w:color w:val="000000"/>
            <w:sz w:val="22"/>
            <w:szCs w:val="22"/>
          </w:rPr>
          <w:t>https://www.gov.pl/web/gov/warunki-korzystania</w:t>
        </w:r>
      </w:hyperlink>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rPr>
        <w:t>Maksymalny rozmiar plików przesyłanych za pośrednictwem dedykowanego formularza do: złożenia, zmiany, wycofania oferty lub wniosku wynosi 150 MB (dotyczy miniPortalu                     i ePUAP) oraz 7</w:t>
      </w:r>
      <w:r>
        <w:rPr>
          <w:rStyle w:val="Domylnaczcionkaakapitu"/>
          <w:rFonts w:eastAsia="Lucida Sans Unicode" w:cs="Arial"/>
          <w:color w:val="000000"/>
          <w:sz w:val="22"/>
          <w:szCs w:val="22"/>
          <w:lang w:val="pl-PL" w:eastAsia="en-US" w:bidi="ar-SA"/>
        </w:rPr>
        <w:t>5</w:t>
      </w:r>
      <w:r>
        <w:rPr>
          <w:rStyle w:val="Domylnaczcionkaakapitu"/>
          <w:rFonts w:cs="Arial"/>
          <w:color w:val="000000"/>
          <w:sz w:val="22"/>
          <w:szCs w:val="22"/>
        </w:rPr>
        <w:t xml:space="preserve"> MB (poczta elektroniczna zamawiającego).</w:t>
      </w:r>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rPr>
        <w:t>Za dat</w:t>
      </w:r>
      <w:r>
        <w:rPr>
          <w:rStyle w:val="Domylnaczcionkaakapitu"/>
          <w:color w:val="000000"/>
          <w:sz w:val="22"/>
          <w:szCs w:val="22"/>
        </w:rPr>
        <w:t>ę przekazania:</w:t>
      </w:r>
    </w:p>
    <w:p>
      <w:pPr>
        <w:pStyle w:val="ListParagraphCWLista"/>
        <w:widowControl/>
        <w:numPr>
          <w:ilvl w:val="1"/>
          <w:numId w:val="20"/>
        </w:numPr>
        <w:tabs>
          <w:tab w:val="clear" w:pos="709"/>
          <w:tab w:val="left" w:pos="1440" w:leader="none"/>
          <w:tab w:val="left" w:pos="2070" w:leader="none"/>
        </w:tabs>
        <w:suppressAutoHyphens w:val="true"/>
        <w:spacing w:lineRule="auto" w:line="360" w:before="0" w:after="160"/>
        <w:jc w:val="both"/>
        <w:textAlignment w:val="auto"/>
        <w:rPr/>
      </w:pPr>
      <w:r>
        <w:rPr>
          <w:rStyle w:val="Domylnaczcionkaakapitu"/>
          <w:color w:val="000000"/>
          <w:sz w:val="22"/>
          <w:szCs w:val="22"/>
        </w:rPr>
        <w:t xml:space="preserve">dokumentów, o których mowa w ust. 4, przekazywanych za pomocą </w:t>
      </w:r>
      <w:r>
        <w:rPr>
          <w:rStyle w:val="Domylnaczcionkaakapitu"/>
          <w:rFonts w:cs="Arial"/>
          <w:color w:val="000000"/>
          <w:sz w:val="22"/>
          <w:szCs w:val="22"/>
        </w:rPr>
        <w:t>ePUAP,</w:t>
      </w:r>
      <w:r>
        <w:rPr>
          <w:rStyle w:val="Domylnaczcionkaakapitu"/>
          <w:color w:val="000000"/>
          <w:sz w:val="22"/>
          <w:szCs w:val="22"/>
        </w:rPr>
        <w:t xml:space="preserve"> przyjmuje się datę ich przekazania na ePUAP;</w:t>
      </w:r>
    </w:p>
    <w:p>
      <w:pPr>
        <w:pStyle w:val="ListParagraphCWLista"/>
        <w:widowControl/>
        <w:numPr>
          <w:ilvl w:val="1"/>
          <w:numId w:val="20"/>
        </w:numPr>
        <w:tabs>
          <w:tab w:val="clear" w:pos="709"/>
          <w:tab w:val="left" w:pos="1440" w:leader="none"/>
          <w:tab w:val="left" w:pos="2070" w:leader="none"/>
        </w:tabs>
        <w:suppressAutoHyphens w:val="true"/>
        <w:spacing w:lineRule="auto" w:line="360" w:before="0" w:after="160"/>
        <w:jc w:val="both"/>
        <w:textAlignment w:val="auto"/>
        <w:rPr/>
      </w:pPr>
      <w:r>
        <w:rPr>
          <w:rStyle w:val="Domylnaczcionkaakapitu"/>
          <w:rFonts w:cs="Arial"/>
          <w:color w:val="000000"/>
          <w:sz w:val="22"/>
          <w:szCs w:val="22"/>
          <w:shd w:fill="FFFFFF" w:val="clear"/>
        </w:rPr>
        <w:t>dokumentów, o których mowa w ust. 5, przekazywanych za pomocą poczty elektronicznej, przyjmuje się datę  dostarczenia wiadomości zawierającej dokument /informację na serwer pocztowy zamawiającego.</w:t>
      </w:r>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rPr>
        <w:t xml:space="preserve">Identyfikator postępowania o udzielenie zamówienia dostępny jest na </w:t>
      </w:r>
      <w:r>
        <w:rPr>
          <w:rStyle w:val="Domylnaczcionkaakapitu"/>
          <w:rFonts w:cs="Arial"/>
          <w:i/>
          <w:color w:val="000000"/>
          <w:sz w:val="22"/>
          <w:szCs w:val="22"/>
        </w:rPr>
        <w:t>Liście wszystkich postępowań</w:t>
      </w:r>
      <w:r>
        <w:rPr>
          <w:rStyle w:val="Domylnaczcionkaakapitu"/>
          <w:rFonts w:cs="Arial"/>
          <w:color w:val="000000"/>
          <w:sz w:val="22"/>
          <w:szCs w:val="22"/>
        </w:rPr>
        <w:t xml:space="preserve"> na miniPortalu </w:t>
      </w:r>
      <w:r>
        <w:rPr>
          <w:rStyle w:val="Domylnaczcionkaakapitu"/>
          <w:color w:val="000000"/>
          <w:sz w:val="22"/>
          <w:szCs w:val="22"/>
        </w:rPr>
        <w:t>w zakładce „Dla Wykonawców” lub na stronie głównej w zakładce Postępowania na miniPortalu.</w:t>
      </w:r>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rPr>
        <w:t>Adres strony internetowej, na której udostępniane będą zmiany i wyjaśnienia treści specyfikacji warunków zamówienia oraz inne dokumenty zamówienia bezpośrednio związane z postępowaniem o udzielenie zamówienia:</w:t>
      </w:r>
    </w:p>
    <w:p>
      <w:pPr>
        <w:pStyle w:val="Normal"/>
        <w:numPr>
          <w:ilvl w:val="0"/>
          <w:numId w:val="0"/>
        </w:numPr>
        <w:tabs>
          <w:tab w:val="clear" w:pos="709"/>
          <w:tab w:val="left" w:pos="1270" w:leader="none"/>
        </w:tabs>
        <w:spacing w:lineRule="auto" w:line="360" w:before="0" w:after="0"/>
        <w:ind w:left="550" w:right="0" w:hanging="0"/>
        <w:jc w:val="both"/>
        <w:rPr/>
      </w:pPr>
      <w:r>
        <w:rPr>
          <w:rStyle w:val="Domylnaczcionkaakapitu"/>
          <w:rFonts w:cs="Arial"/>
          <w:b/>
          <w:bCs/>
          <w:color w:val="2A6099"/>
          <w:sz w:val="22"/>
          <w:szCs w:val="22"/>
          <w:lang w:val="pl-PL"/>
        </w:rPr>
        <w:t>https://www.e-bip.org.pl/zlobekmiejskijaworzno/34952</w:t>
      </w:r>
    </w:p>
    <w:p>
      <w:pPr>
        <w:pStyle w:val="ListParagraphCWLista"/>
        <w:numPr>
          <w:ilvl w:val="0"/>
          <w:numId w:val="18"/>
        </w:numPr>
        <w:tabs>
          <w:tab w:val="clear" w:pos="709"/>
          <w:tab w:val="left" w:pos="1440" w:leader="none"/>
        </w:tabs>
        <w:spacing w:lineRule="auto" w:line="360" w:before="0" w:after="0"/>
        <w:jc w:val="both"/>
        <w:rPr/>
      </w:pPr>
      <w:r>
        <w:rPr>
          <w:rStyle w:val="Domylnaczcionkaakapitu"/>
          <w:rFonts w:cs="Arial"/>
          <w:color w:val="000000"/>
          <w:sz w:val="22"/>
          <w:szCs w:val="22"/>
        </w:rPr>
        <w:t>W</w:t>
      </w:r>
      <w:r>
        <w:rPr>
          <w:rStyle w:val="Domylnaczcionkaakapitu"/>
          <w:color w:val="000000"/>
          <w:sz w:val="22"/>
          <w:szCs w:val="22"/>
        </w:rPr>
        <w:t xml:space="preserve">ykonawca może zwrócić się do zamawiającego z wnioskiem o wyjaśnienie treści SWZ. </w:t>
      </w:r>
      <w:r>
        <w:rPr>
          <w:rStyle w:val="Domylnaczcionkaakapitu"/>
          <w:rFonts w:eastAsia="Verdana" w:cs="Verdana"/>
          <w:color w:val="000000"/>
          <w:sz w:val="22"/>
          <w:szCs w:val="22"/>
        </w:rPr>
        <w:t xml:space="preserve">Zamawiający prosi o </w:t>
      </w:r>
      <w:r>
        <w:rPr>
          <w:rStyle w:val="Domylnaczcionkaakapitu"/>
          <w:rFonts w:eastAsia="Verdana" w:cs="Verdana"/>
          <w:b/>
          <w:color w:val="000000"/>
          <w:sz w:val="22"/>
          <w:szCs w:val="22"/>
          <w:u w:val="single"/>
        </w:rPr>
        <w:t>przekazywanie pytań również</w:t>
      </w:r>
      <w:r>
        <w:rPr>
          <w:rStyle w:val="Domylnaczcionkaakapitu"/>
          <w:rFonts w:eastAsia="Verdana" w:cs="Verdana"/>
          <w:b/>
          <w:bCs/>
          <w:color w:val="000000"/>
          <w:sz w:val="22"/>
          <w:szCs w:val="22"/>
          <w:u w:val="single"/>
        </w:rPr>
        <w:t xml:space="preserve"> w formie edytowalnej</w:t>
      </w:r>
      <w:r>
        <w:rPr>
          <w:rStyle w:val="Domylnaczcionkaakapitu"/>
          <w:rFonts w:eastAsia="Verdana" w:cs="Verdana"/>
          <w:color w:val="000000"/>
          <w:sz w:val="22"/>
          <w:szCs w:val="22"/>
        </w:rPr>
        <w:t>, gdyż skróci to czas udzielania wyjaśnień.</w:t>
      </w:r>
    </w:p>
    <w:p>
      <w:pPr>
        <w:pStyle w:val="ListParagraphCWLista"/>
        <w:numPr>
          <w:ilvl w:val="0"/>
          <w:numId w:val="18"/>
        </w:numPr>
        <w:tabs>
          <w:tab w:val="clear" w:pos="709"/>
          <w:tab w:val="left" w:pos="1440" w:leader="none"/>
        </w:tabs>
        <w:spacing w:lineRule="auto" w:line="360" w:before="0" w:after="0"/>
        <w:jc w:val="both"/>
        <w:rPr/>
      </w:pPr>
      <w:r>
        <w:rPr>
          <w:rStyle w:val="Domylnaczcionkaakapitu"/>
          <w:color w:val="000000"/>
          <w:sz w:val="22"/>
          <w:szCs w:val="22"/>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w:t>
      </w:r>
      <w:r>
        <w:rPr>
          <w:rStyle w:val="Domylnaczcionkaakapitu"/>
          <w:rFonts w:eastAsia="Verdana" w:cs="Verdana"/>
          <w:iCs/>
          <w:color w:val="000000"/>
          <w:sz w:val="22"/>
          <w:szCs w:val="22"/>
        </w:rPr>
        <w:t>Jeżeli Zamawiający nie udzieli wyjaśnień w w/w terminie, przedłuża termin składania ofert o czas niezbędny do zapoznania się wszystkich zainteresowanych wykonawców z wyjaśnieniami niezbędnymi do należytego przygotowania i złożenia ofert.</w:t>
      </w:r>
    </w:p>
    <w:p>
      <w:pPr>
        <w:pStyle w:val="ListParagraphCWLista"/>
        <w:numPr>
          <w:ilvl w:val="0"/>
          <w:numId w:val="18"/>
        </w:numPr>
        <w:tabs>
          <w:tab w:val="clear" w:pos="709"/>
          <w:tab w:val="left" w:pos="1440" w:leader="none"/>
        </w:tabs>
        <w:spacing w:lineRule="auto" w:line="360" w:before="0" w:after="0"/>
        <w:jc w:val="both"/>
        <w:rPr>
          <w:color w:val="000000"/>
          <w:sz w:val="22"/>
          <w:szCs w:val="22"/>
        </w:rPr>
      </w:pPr>
      <w:r>
        <w:rPr>
          <w:color w:val="000000"/>
          <w:sz w:val="22"/>
          <w:szCs w:val="22"/>
        </w:rPr>
        <w:t>W przypadku gdy wniosek o wyjaśnienie treści SWZ nie wpłynął w terminie, o którym mowa w ust. 12, zamawiający nie ma obowiązku udzielania wyjaśnień SWZ oraz obowiązku przedłużenia terminu składania ofert.</w:t>
      </w:r>
    </w:p>
    <w:p>
      <w:pPr>
        <w:pStyle w:val="ListParagraphCWLista"/>
        <w:numPr>
          <w:ilvl w:val="0"/>
          <w:numId w:val="18"/>
        </w:numPr>
        <w:tabs>
          <w:tab w:val="clear" w:pos="709"/>
          <w:tab w:val="left" w:pos="1440" w:leader="none"/>
        </w:tabs>
        <w:spacing w:lineRule="auto" w:line="360" w:before="0" w:after="0"/>
        <w:jc w:val="both"/>
        <w:rPr>
          <w:color w:val="000000"/>
          <w:sz w:val="22"/>
          <w:szCs w:val="22"/>
        </w:rPr>
      </w:pPr>
      <w:r>
        <w:rPr>
          <w:color w:val="000000"/>
          <w:sz w:val="22"/>
          <w:szCs w:val="22"/>
        </w:rPr>
        <w:t>Przedłużenie terminu składania ofert nie wpływa na bieg terminu składania wniosku                        o wyjaśnienie treści SWZ.</w:t>
      </w:r>
    </w:p>
    <w:p>
      <w:pPr>
        <w:pStyle w:val="ListParagraphCWLista"/>
        <w:numPr>
          <w:ilvl w:val="0"/>
          <w:numId w:val="18"/>
        </w:numPr>
        <w:tabs>
          <w:tab w:val="clear" w:pos="709"/>
          <w:tab w:val="left" w:pos="1440" w:leader="none"/>
        </w:tabs>
        <w:spacing w:lineRule="auto" w:line="360" w:before="0" w:after="0"/>
        <w:jc w:val="both"/>
        <w:rPr>
          <w:color w:val="000000"/>
          <w:sz w:val="22"/>
          <w:szCs w:val="22"/>
        </w:rPr>
      </w:pPr>
      <w:r>
        <w:rPr>
          <w:color w:val="000000"/>
          <w:sz w:val="22"/>
          <w:szCs w:val="22"/>
        </w:rPr>
        <w:t>Treść zapytań wraz z wyjaśnieniami zamawiający udostępnia, bez ujawniania źródła zapytania, na stronie internetowej prowadzonego postępowania.</w:t>
      </w:r>
    </w:p>
    <w:p>
      <w:pPr>
        <w:pStyle w:val="ListParagraphCWLista"/>
        <w:numPr>
          <w:ilvl w:val="0"/>
          <w:numId w:val="18"/>
        </w:numPr>
        <w:tabs>
          <w:tab w:val="clear" w:pos="709"/>
          <w:tab w:val="left" w:pos="1440" w:leader="none"/>
        </w:tabs>
        <w:spacing w:lineRule="auto" w:line="360" w:before="0" w:after="0"/>
        <w:jc w:val="both"/>
        <w:rPr>
          <w:color w:val="000000"/>
          <w:sz w:val="22"/>
          <w:szCs w:val="22"/>
        </w:rPr>
      </w:pPr>
      <w:r>
        <w:rPr>
          <w:color w:val="000000"/>
          <w:sz w:val="22"/>
          <w:szCs w:val="22"/>
        </w:rPr>
        <w:t>Zamawiający nie przewiduje zwołania zebrania wykonawców w celu wyjaśnienia wątpliwości dotyczących treści SWZ.</w:t>
      </w:r>
    </w:p>
    <w:p>
      <w:pPr>
        <w:pStyle w:val="ListParagraphCWLista"/>
        <w:numPr>
          <w:ilvl w:val="0"/>
          <w:numId w:val="18"/>
        </w:numPr>
        <w:tabs>
          <w:tab w:val="clear" w:pos="709"/>
          <w:tab w:val="left" w:pos="1440" w:leader="none"/>
        </w:tabs>
        <w:spacing w:lineRule="auto" w:line="360" w:before="0" w:after="0"/>
        <w:jc w:val="both"/>
        <w:rPr>
          <w:color w:val="000000"/>
          <w:sz w:val="22"/>
          <w:szCs w:val="22"/>
        </w:rPr>
      </w:pPr>
      <w:r>
        <w:rPr>
          <w:color w:val="000000"/>
          <w:sz w:val="22"/>
          <w:szCs w:val="22"/>
        </w:rPr>
        <w:t>W uzasadnionych przypadkach, zamawiający może, przed upływem terminu do składania ofert, zmienić treść SWZ na zasadach określonych w art. 286 ustawy Pzp. Każda wprowadzona przez zamawiającego zmiana stanie się integralną częścią SWZ. Dokonaną zmianę treści SWZ zamawiający udostępni na stronie internetowej prowadzonego postępowania.</w:t>
      </w:r>
    </w:p>
    <w:p>
      <w:pPr>
        <w:pStyle w:val="ListParagraphCWLista"/>
        <w:numPr>
          <w:ilvl w:val="0"/>
          <w:numId w:val="18"/>
        </w:numPr>
        <w:tabs>
          <w:tab w:val="clear" w:pos="709"/>
          <w:tab w:val="left" w:pos="1440" w:leader="none"/>
        </w:tabs>
        <w:spacing w:lineRule="auto" w:line="360" w:before="0" w:after="0"/>
        <w:jc w:val="both"/>
        <w:rPr>
          <w:color w:val="000000"/>
          <w:sz w:val="22"/>
          <w:szCs w:val="22"/>
        </w:rPr>
      </w:pPr>
      <w:r>
        <w:rPr>
          <w:color w:val="000000"/>
          <w:sz w:val="22"/>
          <w:szCs w:val="22"/>
        </w:rPr>
        <w:t>W przypadku rozbieżności pomiędzy treścią niniejszej SWZ, a treścią udzielonych odpowiedzi, jako obowiązującą należy przyjąć treść późniejszego oświadczenia zamawiającego.</w:t>
      </w:r>
    </w:p>
    <w:p>
      <w:pPr>
        <w:pStyle w:val="ListParagraphCWLista"/>
        <w:numPr>
          <w:ilvl w:val="0"/>
          <w:numId w:val="18"/>
        </w:numPr>
        <w:tabs>
          <w:tab w:val="clear" w:pos="709"/>
          <w:tab w:val="left" w:pos="1440" w:leader="none"/>
        </w:tabs>
        <w:spacing w:lineRule="auto" w:line="360" w:before="0" w:after="0"/>
        <w:jc w:val="both"/>
        <w:rPr>
          <w:color w:val="000000"/>
          <w:sz w:val="22"/>
          <w:szCs w:val="22"/>
        </w:rPr>
      </w:pPr>
      <w:r>
        <w:rPr>
          <w:color w:val="000000"/>
          <w:sz w:val="22"/>
          <w:szCs w:val="22"/>
        </w:rPr>
        <w:t>Osobami uprawnionymi do kontaktów z wykonawcami ze strony zamawiającego są:</w:t>
      </w:r>
    </w:p>
    <w:p>
      <w:pPr>
        <w:pStyle w:val="ListParagraphCWLista"/>
        <w:widowControl/>
        <w:tabs>
          <w:tab w:val="clear" w:pos="709"/>
          <w:tab w:val="left" w:pos="1287" w:leader="none"/>
        </w:tabs>
        <w:suppressAutoHyphens w:val="true"/>
        <w:spacing w:lineRule="auto" w:line="240" w:before="0" w:after="160"/>
        <w:ind w:left="567" w:right="0" w:hanging="0"/>
        <w:jc w:val="both"/>
        <w:textAlignment w:val="auto"/>
        <w:rPr/>
      </w:pPr>
      <w:r>
        <w:rPr>
          <w:rStyle w:val="Domylnaczcionkaakapitu"/>
          <w:color w:val="000000"/>
          <w:sz w:val="22"/>
          <w:szCs w:val="22"/>
        </w:rPr>
        <w:t>1) E</w:t>
      </w:r>
      <w:r>
        <w:rPr>
          <w:rStyle w:val="Domylnaczcionkaakapitu"/>
          <w:rFonts w:eastAsia="Lucida Sans Unicode" w:cs="Times New Roman"/>
          <w:color w:val="000000"/>
          <w:sz w:val="22"/>
          <w:szCs w:val="22"/>
          <w:lang w:val="pl-PL" w:eastAsia="en-US" w:bidi="en-US"/>
        </w:rPr>
        <w:t>lżbieta Orzechowska-Filipczyk</w:t>
      </w:r>
    </w:p>
    <w:p>
      <w:pPr>
        <w:pStyle w:val="ListParagraphCWLista"/>
        <w:widowControl/>
        <w:tabs>
          <w:tab w:val="clear" w:pos="709"/>
          <w:tab w:val="left" w:pos="1287" w:leader="none"/>
        </w:tabs>
        <w:suppressAutoHyphens w:val="true"/>
        <w:spacing w:lineRule="auto" w:line="240" w:before="0" w:after="160"/>
        <w:ind w:left="567" w:right="0" w:hanging="0"/>
        <w:jc w:val="both"/>
        <w:textAlignment w:val="auto"/>
        <w:rPr/>
      </w:pPr>
      <w:r>
        <w:rPr>
          <w:rStyle w:val="Domylnaczcionkaakapitu"/>
          <w:color w:val="000000"/>
          <w:sz w:val="22"/>
          <w:szCs w:val="22"/>
          <w:lang w:bidi="en-US"/>
        </w:rPr>
        <w:t>2) K</w:t>
      </w:r>
      <w:r>
        <w:rPr>
          <w:rStyle w:val="Domylnaczcionkaakapitu"/>
          <w:rFonts w:eastAsia="Lucida Sans Unicode" w:cs="Times New Roman"/>
          <w:color w:val="000000"/>
          <w:sz w:val="22"/>
          <w:szCs w:val="22"/>
          <w:lang w:val="pl-PL" w:eastAsia="en-US" w:bidi="en-US"/>
        </w:rPr>
        <w:t>atarzyna Samek</w:t>
      </w:r>
    </w:p>
    <w:p>
      <w:pPr>
        <w:pStyle w:val="ListParagraphCWLista"/>
        <w:widowControl/>
        <w:tabs>
          <w:tab w:val="clear" w:pos="709"/>
          <w:tab w:val="left" w:pos="1287" w:leader="none"/>
        </w:tabs>
        <w:suppressAutoHyphens w:val="true"/>
        <w:spacing w:lineRule="auto" w:line="240" w:before="0" w:after="160"/>
        <w:ind w:left="567" w:right="0" w:hanging="0"/>
        <w:jc w:val="both"/>
        <w:textAlignment w:val="auto"/>
        <w:rPr/>
      </w:pPr>
      <w:r>
        <w:rPr>
          <w:rStyle w:val="Domylnaczcionkaakapitu"/>
          <w:rFonts w:eastAsia="Lucida Sans Unicode" w:cs="Times New Roman"/>
          <w:color w:val="000000"/>
          <w:sz w:val="22"/>
          <w:szCs w:val="22"/>
          <w:lang w:val="pl-PL" w:eastAsia="en-US" w:bidi="en-US"/>
        </w:rPr>
        <w:t>3) Katarzyna Biśta</w:t>
      </w:r>
    </w:p>
    <w:p>
      <w:pPr>
        <w:pStyle w:val="Normal"/>
        <w:numPr>
          <w:ilvl w:val="0"/>
          <w:numId w:val="0"/>
        </w:numPr>
        <w:tabs>
          <w:tab w:val="clear" w:pos="709"/>
          <w:tab w:val="left" w:pos="2007" w:leader="none"/>
        </w:tabs>
        <w:suppressAutoHyphens w:val="true"/>
        <w:spacing w:lineRule="auto" w:line="360"/>
        <w:ind w:left="1287" w:right="0" w:hanging="0"/>
        <w:jc w:val="both"/>
        <w:rPr/>
      </w:pPr>
      <w:r>
        <w:rPr>
          <w:rStyle w:val="Domylnaczcionkaakapitu"/>
          <w:color w:val="000000"/>
          <w:sz w:val="22"/>
          <w:szCs w:val="22"/>
          <w:lang w:val="pl-PL"/>
        </w:rPr>
        <w:t xml:space="preserve">Kontakt z ww. osobami pod adresem e-mail: </w:t>
      </w:r>
      <w:hyperlink r:id="rId8">
        <w:r>
          <w:rPr>
            <w:rStyle w:val="Czeinternetowe"/>
            <w:sz w:val="22"/>
            <w:szCs w:val="22"/>
          </w:rPr>
          <w:t>sekretariat@zlobekmiejski.jaworzno.edu.pl</w:t>
        </w:r>
      </w:hyperlink>
      <w:r>
        <w:rPr>
          <w:rStyle w:val="Domylnaczcionkaakapitu"/>
          <w:rFonts w:eastAsia="Lucida Sans Unicode" w:cs="Tahoma"/>
          <w:color w:val="000000"/>
          <w:sz w:val="22"/>
          <w:szCs w:val="22"/>
          <w:lang w:val="pl-PL" w:eastAsia="en-US" w:bidi="en-US"/>
        </w:rPr>
        <w:t xml:space="preserve"> </w:t>
      </w:r>
    </w:p>
    <w:p>
      <w:pPr>
        <w:pStyle w:val="Normal"/>
        <w:tabs>
          <w:tab w:val="clear" w:pos="709"/>
          <w:tab w:val="left" w:pos="360" w:leader="none"/>
        </w:tabs>
        <w:spacing w:lineRule="auto" w:line="360"/>
        <w:ind w:left="-360" w:right="0" w:hanging="0"/>
        <w:jc w:val="both"/>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jc w:val="center"/>
              <w:rPr/>
            </w:pPr>
            <w:r>
              <w:rPr>
                <w:rStyle w:val="Domylnaczcionkaakapitu"/>
                <w:b/>
                <w:bCs/>
                <w:color w:val="000000"/>
                <w:sz w:val="22"/>
                <w:szCs w:val="22"/>
              </w:rPr>
              <w:t>X.</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266" w:leader="none"/>
              </w:tabs>
              <w:ind w:left="266" w:right="0" w:hanging="0"/>
              <w:jc w:val="both"/>
              <w:rPr>
                <w:b/>
                <w:b/>
                <w:bCs/>
                <w:color w:val="000000"/>
                <w:sz w:val="22"/>
                <w:szCs w:val="22"/>
                <w:lang w:val="pl-PL"/>
              </w:rPr>
            </w:pPr>
            <w:r>
              <w:rPr>
                <w:b/>
                <w:bCs/>
                <w:color w:val="000000"/>
                <w:sz w:val="22"/>
                <w:szCs w:val="22"/>
                <w:lang w:val="pl-PL"/>
              </w:rPr>
              <w:t>TERMIN ZWIĄZANIA OFERTĄ</w:t>
            </w:r>
          </w:p>
        </w:tc>
      </w:tr>
    </w:tbl>
    <w:p>
      <w:pPr>
        <w:pStyle w:val="Normal"/>
        <w:tabs>
          <w:tab w:val="clear" w:pos="709"/>
          <w:tab w:val="left" w:pos="720" w:leader="none"/>
        </w:tabs>
        <w:jc w:val="both"/>
        <w:rPr>
          <w:color w:val="000000"/>
          <w:sz w:val="22"/>
          <w:szCs w:val="22"/>
          <w:lang w:val="pl-PL"/>
        </w:rPr>
      </w:pPr>
      <w:r>
        <w:rPr>
          <w:color w:val="000000"/>
          <w:sz w:val="22"/>
          <w:szCs w:val="22"/>
          <w:lang w:val="pl-PL"/>
        </w:rPr>
      </w:r>
    </w:p>
    <w:p>
      <w:pPr>
        <w:pStyle w:val="Normal"/>
        <w:ind w:left="-567" w:right="0" w:firstLine="283"/>
        <w:rPr>
          <w:color w:val="000000"/>
          <w:sz w:val="22"/>
          <w:szCs w:val="22"/>
          <w:lang w:val="pl-PL"/>
        </w:rPr>
      </w:pPr>
      <w:r>
        <w:rPr>
          <w:color w:val="000000"/>
          <w:sz w:val="22"/>
          <w:szCs w:val="22"/>
          <w:lang w:val="pl-PL"/>
        </w:rPr>
      </w:r>
    </w:p>
    <w:p>
      <w:pPr>
        <w:pStyle w:val="Normal"/>
        <w:numPr>
          <w:ilvl w:val="0"/>
          <w:numId w:val="21"/>
        </w:numPr>
        <w:spacing w:lineRule="auto" w:line="360"/>
        <w:jc w:val="both"/>
        <w:rPr/>
      </w:pPr>
      <w:r>
        <w:rPr>
          <w:rStyle w:val="Domylnaczcionkaakapitu"/>
          <w:color w:val="000000"/>
          <w:sz w:val="22"/>
          <w:szCs w:val="22"/>
          <w:lang w:val="pl-PL"/>
        </w:rPr>
        <w:t>Wykonawca jest związany ofertą od dnia upływu terminu składania ofert do dnia</w:t>
      </w:r>
      <w:r>
        <w:rPr>
          <w:rStyle w:val="Domylnaczcionkaakapitu"/>
          <w:b/>
          <w:bCs/>
          <w:color w:val="000000"/>
          <w:sz w:val="22"/>
          <w:szCs w:val="22"/>
          <w:lang w:val="pl-PL"/>
        </w:rPr>
        <w:t xml:space="preserve">                              </w:t>
      </w:r>
      <w:r>
        <w:rPr>
          <w:rStyle w:val="Domylnaczcionkaakapitu"/>
          <w:color w:val="C9211E"/>
          <w:sz w:val="22"/>
          <w:szCs w:val="22"/>
          <w:lang w:val="pl-PL"/>
        </w:rPr>
        <w:t xml:space="preserve"> </w:t>
      </w:r>
      <w:r>
        <w:rPr>
          <w:rStyle w:val="Domylnaczcionkaakapitu"/>
          <w:color w:val="auto"/>
          <w:sz w:val="22"/>
          <w:szCs w:val="22"/>
          <w:lang w:val="pl-PL"/>
        </w:rPr>
        <w:t>22.12.2022 r</w:t>
      </w:r>
      <w:r>
        <w:rPr>
          <w:rStyle w:val="Domylnaczcionkaakapitu"/>
          <w:color w:val="000000"/>
          <w:sz w:val="22"/>
          <w:szCs w:val="22"/>
          <w:lang w:val="pl-PL"/>
        </w:rPr>
        <w:t>. przy czym pierwszym dniem terminu związania ofertą jest dzień, w którym upływa termin składania ofert.</w:t>
      </w:r>
    </w:p>
    <w:p>
      <w:pPr>
        <w:pStyle w:val="Normal"/>
        <w:numPr>
          <w:ilvl w:val="0"/>
          <w:numId w:val="21"/>
        </w:numPr>
        <w:spacing w:lineRule="auto" w:line="360"/>
        <w:jc w:val="both"/>
        <w:rPr/>
      </w:pPr>
      <w:r>
        <w:rPr>
          <w:rStyle w:val="Domylnaczcionkaakapitu"/>
          <w:color w:val="000000"/>
          <w:sz w:val="22"/>
          <w:szCs w:val="22"/>
          <w:lang w:val="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pPr>
        <w:pStyle w:val="Normal"/>
        <w:numPr>
          <w:ilvl w:val="0"/>
          <w:numId w:val="21"/>
        </w:numPr>
        <w:spacing w:lineRule="auto" w:line="360"/>
        <w:jc w:val="both"/>
        <w:rPr/>
      </w:pPr>
      <w:r>
        <w:rPr>
          <w:rStyle w:val="Domylnaczcionkaakapitu"/>
          <w:color w:val="000000"/>
          <w:sz w:val="22"/>
          <w:szCs w:val="22"/>
          <w:lang w:val="pl-PL"/>
        </w:rPr>
        <w:t xml:space="preserve">Przedłużenie terminu związania ofertą, o którym mowa w ust. 2, wymaga złożenia przez wykonawcę </w:t>
      </w:r>
      <w:r>
        <w:rPr>
          <w:rStyle w:val="Domylnaczcionkaakapitu"/>
          <w:b/>
          <w:bCs/>
          <w:color w:val="000000"/>
          <w:sz w:val="22"/>
          <w:szCs w:val="22"/>
          <w:lang w:val="pl-PL"/>
        </w:rPr>
        <w:t>pisemnego oświadczenia o wyrażeniu zgody</w:t>
      </w:r>
      <w:r>
        <w:rPr>
          <w:rStyle w:val="Domylnaczcionkaakapitu"/>
          <w:color w:val="000000"/>
          <w:sz w:val="22"/>
          <w:szCs w:val="22"/>
          <w:lang w:val="pl-PL"/>
        </w:rPr>
        <w:t xml:space="preserve"> na przedłużenie terminu związania ofertą.</w:t>
      </w:r>
    </w:p>
    <w:p>
      <w:pPr>
        <w:pStyle w:val="Normal"/>
        <w:tabs>
          <w:tab w:val="clear" w:pos="709"/>
          <w:tab w:val="left" w:pos="720" w:leader="none"/>
        </w:tabs>
        <w:jc w:val="both"/>
        <w:rPr>
          <w:b/>
          <w:b/>
          <w:bCs/>
          <w:color w:val="000000"/>
          <w:sz w:val="22"/>
          <w:szCs w:val="22"/>
          <w:lang w:val="pl-PL"/>
        </w:rPr>
      </w:pPr>
      <w:r>
        <w:rPr>
          <w:b/>
          <w:bCs/>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XI.</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153" w:leader="none"/>
              </w:tabs>
              <w:spacing w:lineRule="auto" w:line="360"/>
              <w:ind w:left="153" w:right="0" w:firstLine="283"/>
              <w:jc w:val="both"/>
              <w:rPr>
                <w:b/>
                <w:b/>
                <w:bCs/>
                <w:color w:val="000000"/>
                <w:sz w:val="22"/>
                <w:szCs w:val="22"/>
                <w:lang w:val="pl-PL"/>
              </w:rPr>
            </w:pPr>
            <w:r>
              <w:rPr>
                <w:b/>
                <w:bCs/>
                <w:color w:val="000000"/>
                <w:sz w:val="22"/>
                <w:szCs w:val="22"/>
                <w:lang w:val="pl-PL"/>
              </w:rPr>
              <w:t>WYMAGANIA DOTYCZĄCE WADIUM</w:t>
            </w:r>
          </w:p>
        </w:tc>
      </w:tr>
    </w:tbl>
    <w:p>
      <w:pPr>
        <w:pStyle w:val="Normal"/>
        <w:tabs>
          <w:tab w:val="clear" w:pos="709"/>
          <w:tab w:val="left" w:pos="720" w:leader="none"/>
        </w:tabs>
        <w:spacing w:lineRule="auto" w:line="360"/>
        <w:jc w:val="both"/>
        <w:rPr>
          <w:b/>
          <w:b/>
          <w:bCs/>
          <w:color w:val="000000"/>
          <w:sz w:val="22"/>
          <w:szCs w:val="22"/>
          <w:u w:val="single"/>
          <w:lang w:val="pl-PL"/>
        </w:rPr>
      </w:pPr>
      <w:r>
        <w:rPr>
          <w:b/>
          <w:bCs/>
          <w:color w:val="000000"/>
          <w:sz w:val="22"/>
          <w:szCs w:val="22"/>
          <w:u w:val="single"/>
          <w:lang w:val="pl-PL"/>
        </w:rPr>
      </w:r>
    </w:p>
    <w:p>
      <w:pPr>
        <w:pStyle w:val="Normal"/>
        <w:tabs>
          <w:tab w:val="clear" w:pos="709"/>
          <w:tab w:val="left" w:pos="562" w:leader="none"/>
        </w:tabs>
        <w:suppressAutoHyphens w:val="true"/>
        <w:spacing w:lineRule="auto" w:line="360"/>
        <w:ind w:left="397" w:right="0" w:hanging="0"/>
        <w:jc w:val="both"/>
        <w:rPr>
          <w:rFonts w:eastAsia="Arial Narrow" w:cs="Arial Narrow"/>
          <w:color w:val="000000"/>
          <w:spacing w:val="-7"/>
          <w:sz w:val="22"/>
          <w:szCs w:val="22"/>
          <w:lang w:val="pl-PL" w:eastAsia="en-US" w:bidi="ar-SA"/>
        </w:rPr>
      </w:pPr>
      <w:r>
        <w:rPr>
          <w:rFonts w:eastAsia="Arial Narrow" w:cs="Arial Narrow"/>
          <w:color w:val="000000"/>
          <w:spacing w:val="-7"/>
          <w:sz w:val="22"/>
          <w:szCs w:val="22"/>
          <w:lang w:val="pl-PL" w:eastAsia="en-US" w:bidi="ar-SA"/>
        </w:rPr>
        <w:t>Zamawiający nie wymaga wniesienia wadium.</w:t>
      </w:r>
    </w:p>
    <w:tbl>
      <w:tblPr>
        <w:tblW w:w="9634" w:type="dxa"/>
        <w:jc w:val="left"/>
        <w:tblInd w:w="-1" w:type="dxa"/>
        <w:tblLayout w:type="fixed"/>
        <w:tblCellMar>
          <w:top w:w="55" w:type="dxa"/>
          <w:left w:w="55" w:type="dxa"/>
          <w:bottom w:w="55" w:type="dxa"/>
          <w:right w:w="55" w:type="dxa"/>
        </w:tblCellMar>
      </w:tblPr>
      <w:tblGrid>
        <w:gridCol w:w="932"/>
        <w:gridCol w:w="8702"/>
      </w:tblGrid>
      <w:tr>
        <w:trPr/>
        <w:tc>
          <w:tcPr>
            <w:tcW w:w="932"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XII.</w:t>
            </w:r>
          </w:p>
        </w:tc>
        <w:tc>
          <w:tcPr>
            <w:tcW w:w="8702"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153" w:leader="none"/>
              </w:tabs>
              <w:spacing w:lineRule="auto" w:line="360"/>
              <w:ind w:left="153" w:right="0" w:firstLine="283"/>
              <w:jc w:val="both"/>
              <w:rPr/>
            </w:pPr>
            <w:r>
              <w:rPr>
                <w:rStyle w:val="Domylnaczcionkaakapitu"/>
                <w:b/>
                <w:bCs/>
                <w:color w:val="000000"/>
                <w:sz w:val="22"/>
                <w:szCs w:val="22"/>
                <w:lang w:val="pl-PL"/>
              </w:rPr>
              <w:t>SPOSÓB ORAZ TERMIN SKŁADANIA OFERT</w:t>
            </w:r>
          </w:p>
        </w:tc>
      </w:tr>
    </w:tbl>
    <w:p>
      <w:pPr>
        <w:pStyle w:val="Normal"/>
        <w:tabs>
          <w:tab w:val="clear" w:pos="709"/>
          <w:tab w:val="left" w:pos="720" w:leader="none"/>
        </w:tabs>
        <w:jc w:val="both"/>
        <w:rPr>
          <w:b/>
          <w:b/>
          <w:bCs/>
          <w:color w:val="000000"/>
          <w:sz w:val="22"/>
          <w:szCs w:val="22"/>
          <w:u w:val="single"/>
          <w:lang w:val="pl-PL"/>
        </w:rPr>
      </w:pPr>
      <w:r>
        <w:rPr>
          <w:b/>
          <w:bCs/>
          <w:color w:val="000000"/>
          <w:sz w:val="22"/>
          <w:szCs w:val="22"/>
          <w:u w:val="single"/>
          <w:lang w:val="pl-PL"/>
        </w:rPr>
      </w:r>
    </w:p>
    <w:p>
      <w:pPr>
        <w:pStyle w:val="Normal"/>
        <w:numPr>
          <w:ilvl w:val="0"/>
          <w:numId w:val="22"/>
        </w:numPr>
        <w:spacing w:lineRule="auto" w:line="360"/>
        <w:jc w:val="both"/>
        <w:rPr/>
      </w:pPr>
      <w:r>
        <w:rPr>
          <w:rStyle w:val="Domylnaczcionkaakapitu"/>
          <w:rFonts w:eastAsia="Times New Roman" w:cs="Arial"/>
          <w:b/>
          <w:bCs/>
          <w:color w:val="000000"/>
          <w:sz w:val="22"/>
          <w:szCs w:val="22"/>
          <w:lang w:val="pl-PL"/>
        </w:rPr>
        <w:t xml:space="preserve">Ofertę </w:t>
      </w:r>
      <w:r>
        <w:rPr>
          <w:rStyle w:val="Domylnaczcionkaakapitu"/>
          <w:rFonts w:eastAsia="Times New Roman" w:cs="Arial"/>
          <w:color w:val="000000"/>
          <w:sz w:val="22"/>
          <w:szCs w:val="22"/>
          <w:lang w:val="pl-PL"/>
        </w:rPr>
        <w:t>oraz</w:t>
      </w:r>
      <w:r>
        <w:rPr>
          <w:rStyle w:val="Domylnaczcionkaakapitu"/>
          <w:rFonts w:eastAsia="Times New Roman" w:cs="Arial"/>
          <w:b/>
          <w:bCs/>
          <w:color w:val="000000"/>
          <w:sz w:val="22"/>
          <w:szCs w:val="22"/>
          <w:lang w:val="pl-PL"/>
        </w:rPr>
        <w:t xml:space="preserve"> oświadczenie, o którym mowa w art. 125 ust. 1 </w:t>
      </w:r>
      <w:r>
        <w:rPr>
          <w:rStyle w:val="Domylnaczcionkaakapitu"/>
          <w:rFonts w:eastAsia="Times New Roman" w:cs="Arial"/>
          <w:bCs/>
          <w:color w:val="000000"/>
          <w:sz w:val="22"/>
          <w:szCs w:val="22"/>
          <w:lang w:val="pl-PL"/>
        </w:rPr>
        <w:t xml:space="preserve">ustawy Pzp składa się </w:t>
      </w:r>
      <w:r>
        <w:rPr>
          <w:rStyle w:val="Domylnaczcionkaakapitu"/>
          <w:rFonts w:eastAsia="Times New Roman" w:cs="Arial"/>
          <w:b/>
          <w:bCs/>
          <w:color w:val="000000"/>
          <w:sz w:val="22"/>
          <w:szCs w:val="22"/>
          <w:lang w:val="pl-PL"/>
        </w:rPr>
        <w:t>pod rygorem nieważności</w:t>
      </w:r>
      <w:r>
        <w:rPr>
          <w:rStyle w:val="Domylnaczcionkaakapitu"/>
          <w:rFonts w:eastAsia="Times New Roman" w:cs="Arial"/>
          <w:bCs/>
          <w:color w:val="000000"/>
          <w:sz w:val="22"/>
          <w:szCs w:val="22"/>
          <w:lang w:val="pl-PL"/>
        </w:rPr>
        <w:t xml:space="preserve"> w formie elektronicznej opatrzonej kwalifikowanym podpisem elektronicznym lub w postaci elektronicznej opatrzonej podpisem zaufanym lub podpisem osobistym.</w:t>
      </w:r>
    </w:p>
    <w:p>
      <w:pPr>
        <w:pStyle w:val="Normal"/>
        <w:numPr>
          <w:ilvl w:val="0"/>
          <w:numId w:val="22"/>
        </w:numPr>
        <w:spacing w:lineRule="auto" w:line="360"/>
        <w:jc w:val="both"/>
        <w:rPr/>
      </w:pPr>
      <w:r>
        <w:rPr>
          <w:rStyle w:val="Domylnaczcionkaakapitu"/>
          <w:rFonts w:cs="Arial"/>
          <w:color w:val="000000"/>
          <w:sz w:val="22"/>
          <w:szCs w:val="22"/>
          <w:lang w:val="pl-PL"/>
        </w:rPr>
        <w:t xml:space="preserve">Wykonawca składa ofertę za pośrednictwem </w:t>
      </w:r>
      <w:r>
        <w:rPr>
          <w:rStyle w:val="Domylnaczcionkaakapitu"/>
          <w:rFonts w:cs="Arial"/>
          <w:b/>
          <w:i/>
          <w:color w:val="000000"/>
          <w:sz w:val="22"/>
          <w:szCs w:val="22"/>
          <w:lang w:val="pl-PL"/>
        </w:rPr>
        <w:t>Formularza do złożenia, zmiany, wycofania oferty lub wniosku</w:t>
      </w:r>
      <w:r>
        <w:rPr>
          <w:rStyle w:val="Domylnaczcionkaakapitu"/>
          <w:rFonts w:cs="Arial"/>
          <w:b/>
          <w:color w:val="000000"/>
          <w:sz w:val="22"/>
          <w:szCs w:val="22"/>
          <w:lang w:val="pl-PL"/>
        </w:rPr>
        <w:t xml:space="preserve"> </w:t>
      </w:r>
      <w:r>
        <w:rPr>
          <w:rStyle w:val="Domylnaczcionkaakapitu"/>
          <w:rFonts w:cs="Arial"/>
          <w:color w:val="000000"/>
          <w:sz w:val="22"/>
          <w:szCs w:val="22"/>
          <w:lang w:val="pl-PL"/>
        </w:rPr>
        <w:t xml:space="preserve">dostępnego na ePUAP (Elektroniczna Platforma Usług Administracji Publicznej) </w:t>
      </w:r>
      <w:hyperlink r:id="rId9" w:tgtFrame="_blank">
        <w:r>
          <w:rPr>
            <w:rStyle w:val="Czeinternetowe"/>
            <w:color w:val="000000"/>
            <w:sz w:val="22"/>
            <w:szCs w:val="22"/>
            <w:lang w:val="pl-PL"/>
          </w:rPr>
          <w:t>https://moj.gov.pl/nforms/ezamowienia</w:t>
        </w:r>
      </w:hyperlink>
      <w:r>
        <w:rPr>
          <w:rStyle w:val="Domylnaczcionkaakapitu"/>
          <w:rFonts w:cs="Arial"/>
          <w:color w:val="000000"/>
          <w:sz w:val="22"/>
          <w:szCs w:val="22"/>
          <w:lang w:val="pl-PL"/>
        </w:rPr>
        <w:t xml:space="preserve"> i udostępnionego również na miniPortalu </w:t>
      </w:r>
      <w:hyperlink r:id="rId10" w:tgtFrame="_blank">
        <w:r>
          <w:rPr>
            <w:rStyle w:val="Czeinternetowe"/>
            <w:color w:val="000000"/>
            <w:sz w:val="22"/>
            <w:szCs w:val="22"/>
            <w:lang w:val="pl-PL"/>
          </w:rPr>
          <w:t>https://miniportal.uzp.gov.pl/FormsRedirect</w:t>
        </w:r>
      </w:hyperlink>
      <w:r>
        <w:rPr>
          <w:rStyle w:val="Domylnaczcionkaakapitu"/>
          <w:rFonts w:cs="Arial"/>
          <w:color w:val="000000"/>
          <w:sz w:val="22"/>
          <w:szCs w:val="22"/>
          <w:lang w:val="pl-PL"/>
        </w:rPr>
        <w:t xml:space="preserve">  </w:t>
      </w:r>
    </w:p>
    <w:p>
      <w:pPr>
        <w:pStyle w:val="Normal"/>
        <w:numPr>
          <w:ilvl w:val="0"/>
          <w:numId w:val="0"/>
        </w:numPr>
        <w:spacing w:lineRule="auto" w:line="360"/>
        <w:ind w:left="323" w:right="0" w:hanging="0"/>
        <w:jc w:val="both"/>
        <w:rPr/>
      </w:pPr>
      <w:r>
        <w:rPr/>
      </w:r>
    </w:p>
    <w:p>
      <w:pPr>
        <w:pStyle w:val="Normal"/>
        <w:numPr>
          <w:ilvl w:val="0"/>
          <w:numId w:val="0"/>
        </w:numPr>
        <w:spacing w:lineRule="auto" w:line="360"/>
        <w:ind w:left="323" w:right="0" w:hanging="0"/>
        <w:jc w:val="both"/>
        <w:rPr/>
      </w:pPr>
      <w:r>
        <w:rPr>
          <w:rStyle w:val="Domylnaczcionkaakapitu"/>
          <w:rFonts w:cs="Arial"/>
          <w:color w:val="000000"/>
          <w:sz w:val="22"/>
          <w:szCs w:val="22"/>
          <w:lang w:val="pl-PL"/>
        </w:rPr>
        <w:t xml:space="preserve">Wykonawca, aby zaszyfrować plik, musi na stronie </w:t>
      </w:r>
      <w:hyperlink r:id="rId11" w:tgtFrame="_blank">
        <w:r>
          <w:rPr>
            <w:rStyle w:val="Czeinternetowe"/>
            <w:color w:val="000000"/>
            <w:sz w:val="22"/>
            <w:szCs w:val="22"/>
          </w:rPr>
          <w:t>https://miniPortal.uzp.gov.pl</w:t>
        </w:r>
      </w:hyperlink>
      <w:r>
        <w:rPr>
          <w:rStyle w:val="Domylnaczcionkaakapitu"/>
          <w:rFonts w:cs="Arial"/>
          <w:color w:val="000000"/>
          <w:sz w:val="22"/>
          <w:szCs w:val="22"/>
          <w:lang w:val="pl-PL"/>
        </w:rPr>
        <w:t xml:space="preserve"> odnaleźć postępowanie, w którym chce złożyć ofertę. Po wejściu w jego szczegóły odnajdzie przycisk umożliwiający szyfrowanie. System miniPortal automatycznie zapamiętuje, w którym postępowaniu wykonawca zaszyfrował ofertę. </w:t>
      </w:r>
      <w:r>
        <w:rPr>
          <w:rStyle w:val="Mocnewyrnione"/>
          <w:rFonts w:cs="Arial"/>
          <w:b w:val="false"/>
          <w:bCs w:val="false"/>
          <w:color w:val="000000"/>
          <w:sz w:val="22"/>
          <w:szCs w:val="22"/>
          <w:lang w:val="pl-PL"/>
        </w:rPr>
        <w:t>Tak przygotowany plik należy przesłać przez formularz do złożenia, zmiany, wycofania oferty lub wniosku.</w:t>
      </w:r>
      <w:r>
        <w:rPr>
          <w:rStyle w:val="Domylnaczcionkaakapitu"/>
          <w:rFonts w:cs="Arial"/>
          <w:color w:val="000000"/>
          <w:sz w:val="22"/>
          <w:szCs w:val="22"/>
          <w:lang w:val="pl-PL"/>
        </w:rPr>
        <w:t xml:space="preserve"> W formularzu oferty wykonawca zobowiązany jest podać adres skrzynki e-mail, na którym prowadzona będzie korespondencja związana z postępowaniem.</w:t>
      </w:r>
    </w:p>
    <w:p>
      <w:pPr>
        <w:pStyle w:val="Normal"/>
        <w:numPr>
          <w:ilvl w:val="0"/>
          <w:numId w:val="22"/>
        </w:numPr>
        <w:spacing w:lineRule="auto" w:line="360"/>
        <w:jc w:val="both"/>
        <w:rPr/>
      </w:pPr>
      <w:r>
        <w:rPr>
          <w:rStyle w:val="Domylnaczcionkaakapitu"/>
          <w:rFonts w:cs="Arial"/>
          <w:color w:val="000000"/>
          <w:sz w:val="22"/>
          <w:szCs w:val="22"/>
          <w:lang w:val="pl-PL"/>
        </w:rPr>
        <w:t>Szczegółowy opis złożenia oferty, w tym jej zaszyfrowania, opisany został w „Instrukcji użytkownika” systemu miniPortal dostępnej na stronie</w:t>
      </w:r>
    </w:p>
    <w:p>
      <w:pPr>
        <w:pStyle w:val="Normal"/>
        <w:numPr>
          <w:ilvl w:val="0"/>
          <w:numId w:val="0"/>
        </w:numPr>
        <w:spacing w:lineRule="auto" w:line="360"/>
        <w:ind w:left="323" w:right="0" w:hanging="0"/>
        <w:jc w:val="both"/>
        <w:rPr>
          <w:rStyle w:val="Domylnaczcionkaakapitu"/>
          <w:rFonts w:cs="Arial"/>
          <w:color w:val="000000"/>
          <w:sz w:val="22"/>
          <w:szCs w:val="22"/>
          <w:lang w:val="pl-PL"/>
        </w:rPr>
      </w:pPr>
      <w:r>
        <w:rPr>
          <w:rStyle w:val="Domylnaczcionkaakapitu"/>
          <w:rFonts w:eastAsia="Arial" w:cs="Arial"/>
          <w:color w:val="000000"/>
          <w:sz w:val="22"/>
          <w:szCs w:val="22"/>
          <w:lang w:val="pl-PL"/>
        </w:rPr>
        <w:t xml:space="preserve"> </w:t>
      </w:r>
      <w:hyperlink r:id="rId12">
        <w:r>
          <w:rPr>
            <w:rStyle w:val="Czeinternetowe"/>
            <w:color w:val="000000"/>
            <w:sz w:val="22"/>
            <w:szCs w:val="22"/>
          </w:rPr>
          <w:t>https://miniportal.uzp.gov.pl/Instrukcja_uzytkownika_miniPortal-ePUAP.pdf</w:t>
        </w:r>
      </w:hyperlink>
    </w:p>
    <w:p>
      <w:pPr>
        <w:pStyle w:val="Normal"/>
        <w:numPr>
          <w:ilvl w:val="0"/>
          <w:numId w:val="22"/>
        </w:numPr>
        <w:spacing w:lineRule="auto" w:line="360"/>
        <w:jc w:val="both"/>
        <w:rPr/>
      </w:pPr>
      <w:r>
        <w:rPr>
          <w:rStyle w:val="Domylnaczcionkaakapitu"/>
          <w:rFonts w:cs="Arial"/>
          <w:color w:val="000000"/>
          <w:sz w:val="22"/>
          <w:szCs w:val="22"/>
          <w:lang w:val="pl-PL"/>
        </w:rPr>
        <w:t xml:space="preserve">Wykonawca po przesłaniu oferty za pomocą </w:t>
      </w:r>
      <w:r>
        <w:rPr>
          <w:rStyle w:val="Domylnaczcionkaakapitu"/>
          <w:rFonts w:cs="Arial"/>
          <w:b/>
          <w:i/>
          <w:color w:val="000000"/>
          <w:sz w:val="22"/>
          <w:szCs w:val="22"/>
          <w:lang w:val="pl-PL"/>
        </w:rPr>
        <w:t xml:space="preserve">Formularza do złożenia, zmiany, wycofania oferty lub wniosku  </w:t>
      </w:r>
      <w:r>
        <w:rPr>
          <w:rStyle w:val="Domylnaczcionkaakapitu"/>
          <w:rFonts w:cs="Arial"/>
          <w:color w:val="000000"/>
          <w:sz w:val="22"/>
          <w:szCs w:val="22"/>
          <w:lang w:val="pl-PL"/>
        </w:rPr>
        <w:t>na ekranie otrzyma numer oferty generowany przez ePUAP. Ten numer należy zapisać i zachować. Będzie on potrzebny w razie ewentualnego wycofania oferty.</w:t>
      </w:r>
    </w:p>
    <w:p>
      <w:pPr>
        <w:pStyle w:val="Normal"/>
        <w:numPr>
          <w:ilvl w:val="0"/>
          <w:numId w:val="22"/>
        </w:numPr>
        <w:spacing w:lineRule="auto" w:line="360"/>
        <w:jc w:val="both"/>
        <w:rPr/>
      </w:pPr>
      <w:r>
        <w:rPr>
          <w:rStyle w:val="Domylnaczcionkaakapitu"/>
          <w:rFonts w:cs="Arial"/>
          <w:color w:val="000000"/>
          <w:sz w:val="22"/>
          <w:szCs w:val="22"/>
          <w:lang w:val="pl-PL"/>
        </w:rPr>
        <w:t xml:space="preserve">Wykonawca przed upływem terminu do składania ofert może wycofać ofertę za pośrednictwem </w:t>
      </w:r>
      <w:r>
        <w:rPr>
          <w:rStyle w:val="Domylnaczcionkaakapitu"/>
          <w:rFonts w:cs="Arial"/>
          <w:b/>
          <w:i/>
          <w:color w:val="000000"/>
          <w:sz w:val="22"/>
          <w:szCs w:val="22"/>
          <w:lang w:val="pl-PL"/>
        </w:rPr>
        <w:t xml:space="preserve">Formularza do złożenia, zmiany, wycofania oferty lub wniosku </w:t>
      </w:r>
      <w:r>
        <w:rPr>
          <w:rStyle w:val="Domylnaczcionkaakapitu"/>
          <w:rFonts w:cs="Arial"/>
          <w:color w:val="000000"/>
          <w:sz w:val="22"/>
          <w:szCs w:val="22"/>
          <w:lang w:val="pl-PL"/>
        </w:rPr>
        <w:t>dostępnego na ePUAP                   i udostępnionego  również na miniPortalu. Sposób wycofania ofert opisany został w „Instrukcji użytkownika” dostępnej na miniPortalu.</w:t>
      </w:r>
    </w:p>
    <w:p>
      <w:pPr>
        <w:pStyle w:val="Normal"/>
        <w:numPr>
          <w:ilvl w:val="0"/>
          <w:numId w:val="22"/>
        </w:numPr>
        <w:spacing w:lineRule="auto" w:line="360"/>
        <w:jc w:val="both"/>
        <w:rPr/>
      </w:pPr>
      <w:r>
        <w:rPr>
          <w:rStyle w:val="Domylnaczcionkaakapitu"/>
          <w:color w:val="000000"/>
          <w:sz w:val="22"/>
          <w:szCs w:val="22"/>
          <w:lang w:val="pl-PL"/>
        </w:rPr>
        <w:t>Wykonawca po upływie terminu na składanie ofert nie może skutecznie wycofać złożonej oferty.</w:t>
      </w:r>
    </w:p>
    <w:p>
      <w:pPr>
        <w:pStyle w:val="Normal"/>
        <w:numPr>
          <w:ilvl w:val="0"/>
          <w:numId w:val="22"/>
        </w:numPr>
        <w:spacing w:lineRule="auto" w:line="360"/>
        <w:jc w:val="both"/>
        <w:rPr/>
      </w:pPr>
      <w:r>
        <w:rPr>
          <w:rStyle w:val="Domylnaczcionkaakapitu"/>
          <w:rFonts w:cs="Arial"/>
          <w:color w:val="000000"/>
          <w:sz w:val="22"/>
          <w:szCs w:val="22"/>
          <w:lang w:val="pl-PL"/>
        </w:rPr>
        <w:t>Termin składania ofert upływa</w:t>
      </w:r>
      <w:r>
        <w:rPr>
          <w:rStyle w:val="Domylnaczcionkaakapitu"/>
          <w:rFonts w:cs="Arial"/>
          <w:color w:val="auto"/>
          <w:sz w:val="22"/>
          <w:szCs w:val="22"/>
          <w:lang w:val="pl-PL"/>
        </w:rPr>
        <w:t xml:space="preserve"> </w:t>
      </w:r>
      <w:r>
        <w:rPr>
          <w:rStyle w:val="Domylnaczcionkaakapitu"/>
          <w:rFonts w:cs="Arial"/>
          <w:b/>
          <w:bCs/>
          <w:color w:val="auto"/>
          <w:sz w:val="22"/>
          <w:szCs w:val="22"/>
          <w:lang w:val="pl-PL"/>
        </w:rPr>
        <w:t>23</w:t>
      </w:r>
      <w:r>
        <w:rPr>
          <w:rStyle w:val="Domylnaczcionkaakapitu"/>
          <w:rFonts w:eastAsia="Lucida Sans Unicode" w:cs="Arial"/>
          <w:b/>
          <w:bCs/>
          <w:color w:val="auto"/>
          <w:sz w:val="22"/>
          <w:szCs w:val="22"/>
          <w:lang w:val="pl-PL" w:eastAsia="en-US" w:bidi="en-US"/>
        </w:rPr>
        <w:t xml:space="preserve"> listopada </w:t>
      </w:r>
      <w:r>
        <w:rPr>
          <w:rStyle w:val="Domylnaczcionkaakapitu"/>
          <w:rFonts w:cs="Arial"/>
          <w:b/>
          <w:bCs/>
          <w:strike w:val="false"/>
          <w:dstrike w:val="false"/>
          <w:color w:val="auto"/>
          <w:sz w:val="22"/>
          <w:szCs w:val="22"/>
          <w:lang w:val="pl-PL"/>
        </w:rPr>
        <w:t>2022</w:t>
      </w:r>
      <w:r>
        <w:rPr>
          <w:rStyle w:val="Domylnaczcionkaakapitu"/>
          <w:rFonts w:cs="Arial"/>
          <w:b/>
          <w:bCs/>
          <w:color w:val="auto"/>
          <w:sz w:val="22"/>
          <w:szCs w:val="22"/>
          <w:lang w:val="pl-PL"/>
        </w:rPr>
        <w:t>r., o godz. 9.00.</w:t>
      </w:r>
    </w:p>
    <w:p>
      <w:pPr>
        <w:pStyle w:val="Normal"/>
        <w:numPr>
          <w:ilvl w:val="0"/>
          <w:numId w:val="22"/>
        </w:numPr>
        <w:spacing w:lineRule="auto" w:line="360"/>
        <w:jc w:val="both"/>
        <w:rPr>
          <w:rFonts w:cs="Arial"/>
          <w:color w:val="000000"/>
          <w:sz w:val="22"/>
          <w:szCs w:val="22"/>
          <w:lang w:val="pl-PL"/>
        </w:rPr>
      </w:pPr>
      <w:r>
        <w:rPr>
          <w:rFonts w:cs="Arial"/>
          <w:color w:val="000000"/>
          <w:sz w:val="22"/>
          <w:szCs w:val="22"/>
          <w:lang w:val="pl-PL"/>
        </w:rPr>
        <w:t>Wykonawca może złożyć tylko jedną ofertę. Złożenie większej liczby ofert spowoduje odrzucenie wszystkich ofert złożonych przez danego wykonawcę.</w:t>
      </w:r>
    </w:p>
    <w:p>
      <w:pPr>
        <w:pStyle w:val="Normal"/>
        <w:numPr>
          <w:ilvl w:val="0"/>
          <w:numId w:val="22"/>
        </w:numPr>
        <w:spacing w:lineRule="auto" w:line="360"/>
        <w:jc w:val="both"/>
        <w:rPr/>
      </w:pPr>
      <w:r>
        <w:rPr>
          <w:rStyle w:val="Domylnaczcionkaakapitu"/>
          <w:rFonts w:cs="Arial"/>
          <w:color w:val="000000"/>
          <w:sz w:val="22"/>
          <w:szCs w:val="22"/>
          <w:lang w:val="pl-PL"/>
        </w:rPr>
        <w:t>Oferta może zostać złożona tylko do upływu terminu składania ofert. Zamawiający odrzuci ofertę złożoną po terminie wyznaczonym na składanie ofert.</w:t>
      </w:r>
    </w:p>
    <w:p>
      <w:pPr>
        <w:pStyle w:val="Normal"/>
        <w:numPr>
          <w:ilvl w:val="0"/>
          <w:numId w:val="0"/>
        </w:numPr>
        <w:spacing w:lineRule="auto" w:line="360"/>
        <w:ind w:left="323" w:right="0" w:hanging="0"/>
        <w:jc w:val="both"/>
        <w:rPr/>
      </w:pPr>
      <w:r>
        <w:rPr/>
      </w:r>
    </w:p>
    <w:tbl>
      <w:tblPr>
        <w:tblW w:w="9634" w:type="dxa"/>
        <w:jc w:val="left"/>
        <w:tblInd w:w="-1" w:type="dxa"/>
        <w:tblLayout w:type="fixed"/>
        <w:tblCellMar>
          <w:top w:w="55" w:type="dxa"/>
          <w:left w:w="55" w:type="dxa"/>
          <w:bottom w:w="55" w:type="dxa"/>
          <w:right w:w="55" w:type="dxa"/>
        </w:tblCellMar>
      </w:tblPr>
      <w:tblGrid>
        <w:gridCol w:w="932"/>
        <w:gridCol w:w="8702"/>
      </w:tblGrid>
      <w:tr>
        <w:trPr/>
        <w:tc>
          <w:tcPr>
            <w:tcW w:w="932"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XIII.</w:t>
            </w:r>
          </w:p>
        </w:tc>
        <w:tc>
          <w:tcPr>
            <w:tcW w:w="8702"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153" w:leader="none"/>
              </w:tabs>
              <w:spacing w:lineRule="auto" w:line="360"/>
              <w:ind w:left="153" w:right="0" w:firstLine="283"/>
              <w:jc w:val="both"/>
              <w:rPr/>
            </w:pPr>
            <w:r>
              <w:rPr>
                <w:rStyle w:val="Domylnaczcionkaakapitu"/>
                <w:b/>
                <w:bCs/>
                <w:color w:val="000000"/>
                <w:sz w:val="22"/>
                <w:szCs w:val="22"/>
                <w:lang w:val="pl-PL"/>
              </w:rPr>
              <w:t>TERMIN OTWARCIA OFERT</w:t>
            </w:r>
          </w:p>
        </w:tc>
      </w:tr>
    </w:tbl>
    <w:p>
      <w:pPr>
        <w:pStyle w:val="Normal"/>
        <w:tabs>
          <w:tab w:val="clear" w:pos="709"/>
          <w:tab w:val="left" w:pos="360" w:leader="none"/>
        </w:tabs>
        <w:spacing w:lineRule="auto" w:line="360"/>
        <w:ind w:left="-360" w:right="0" w:hanging="0"/>
        <w:jc w:val="both"/>
        <w:rPr>
          <w:color w:val="000000"/>
          <w:sz w:val="22"/>
          <w:szCs w:val="22"/>
          <w:lang w:val="pl-PL"/>
        </w:rPr>
      </w:pPr>
      <w:r>
        <w:rPr>
          <w:color w:val="000000"/>
          <w:sz w:val="22"/>
          <w:szCs w:val="22"/>
          <w:lang w:val="pl-PL"/>
        </w:rPr>
      </w:r>
    </w:p>
    <w:p>
      <w:pPr>
        <w:pStyle w:val="Normal"/>
        <w:numPr>
          <w:ilvl w:val="0"/>
          <w:numId w:val="23"/>
        </w:numPr>
        <w:tabs>
          <w:tab w:val="clear" w:pos="709"/>
          <w:tab w:val="left" w:pos="720" w:leader="none"/>
        </w:tabs>
        <w:spacing w:lineRule="auto" w:line="360"/>
        <w:jc w:val="both"/>
        <w:rPr/>
      </w:pPr>
      <w:r>
        <w:rPr>
          <w:rStyle w:val="Domylnaczcionkaakapitu"/>
          <w:color w:val="000000"/>
          <w:sz w:val="22"/>
          <w:szCs w:val="22"/>
          <w:lang w:val="pl-PL"/>
        </w:rPr>
        <w:t>O</w:t>
      </w:r>
      <w:r>
        <w:rPr>
          <w:rStyle w:val="Domylnaczcionkaakapitu"/>
          <w:rFonts w:cs="Arial"/>
          <w:color w:val="000000"/>
          <w:sz w:val="22"/>
          <w:szCs w:val="22"/>
          <w:lang w:val="pl-PL"/>
        </w:rPr>
        <w:t xml:space="preserve">twarcie ofert nastąpi bez udziału wykonawców w dniu </w:t>
      </w:r>
      <w:r>
        <w:rPr>
          <w:rStyle w:val="Domylnaczcionkaakapitu"/>
          <w:rFonts w:cs="Arial"/>
          <w:b/>
          <w:bCs/>
          <w:color w:val="auto"/>
          <w:sz w:val="22"/>
          <w:szCs w:val="22"/>
          <w:lang w:val="pl-PL"/>
        </w:rPr>
        <w:t>23</w:t>
      </w:r>
      <w:r>
        <w:rPr>
          <w:rStyle w:val="Domylnaczcionkaakapitu"/>
          <w:rFonts w:eastAsia="Lucida Sans Unicode" w:cs="Arial"/>
          <w:b/>
          <w:bCs/>
          <w:color w:val="auto"/>
          <w:sz w:val="22"/>
          <w:szCs w:val="22"/>
          <w:lang w:val="pl-PL" w:eastAsia="en-US" w:bidi="en-US"/>
        </w:rPr>
        <w:t xml:space="preserve"> listopada</w:t>
      </w:r>
      <w:r>
        <w:rPr>
          <w:rStyle w:val="Domylnaczcionkaakapitu"/>
          <w:rFonts w:cs="Arial"/>
          <w:b/>
          <w:bCs/>
          <w:color w:val="auto"/>
          <w:sz w:val="22"/>
          <w:szCs w:val="22"/>
          <w:lang w:val="pl-PL"/>
        </w:rPr>
        <w:t xml:space="preserve"> 2022 r., o godz. 11.00.</w:t>
      </w:r>
    </w:p>
    <w:p>
      <w:pPr>
        <w:pStyle w:val="Normal"/>
        <w:numPr>
          <w:ilvl w:val="0"/>
          <w:numId w:val="23"/>
        </w:numPr>
        <w:tabs>
          <w:tab w:val="clear" w:pos="709"/>
          <w:tab w:val="left" w:pos="720" w:leader="none"/>
        </w:tabs>
        <w:spacing w:lineRule="auto" w:line="360"/>
        <w:jc w:val="both"/>
        <w:rPr/>
      </w:pPr>
      <w:r>
        <w:rPr>
          <w:rStyle w:val="Domylnaczcionkaakapitu"/>
          <w:rFonts w:cs="Arial"/>
          <w:color w:val="000000"/>
          <w:sz w:val="22"/>
          <w:szCs w:val="22"/>
          <w:lang w:val="pl-PL"/>
        </w:rPr>
        <w:t xml:space="preserve">Otwarcie ofert nastąpi poprzez użycie mechanizmu do odszyfrowania ofert, dostępnego po zalogowaniu do miniPortalu w zakładce </w:t>
      </w:r>
      <w:r>
        <w:rPr>
          <w:rStyle w:val="Domylnaczcionkaakapitu"/>
          <w:rFonts w:cs="Arial"/>
          <w:i/>
          <w:iCs/>
          <w:color w:val="000000"/>
          <w:sz w:val="22"/>
          <w:szCs w:val="22"/>
          <w:lang w:val="pl-PL"/>
        </w:rPr>
        <w:t>Deszyfrowanie</w:t>
      </w:r>
      <w:r>
        <w:rPr>
          <w:rStyle w:val="Domylnaczcionkaakapitu"/>
          <w:rFonts w:cs="Arial"/>
          <w:color w:val="000000"/>
          <w:sz w:val="22"/>
          <w:szCs w:val="22"/>
          <w:lang w:val="pl-PL"/>
        </w:rPr>
        <w:t xml:space="preserve"> i następuje poprzez wskazanie pliku do odszyfrowania.</w:t>
      </w:r>
    </w:p>
    <w:p>
      <w:pPr>
        <w:pStyle w:val="Normal"/>
        <w:numPr>
          <w:ilvl w:val="0"/>
          <w:numId w:val="23"/>
        </w:numPr>
        <w:tabs>
          <w:tab w:val="clear" w:pos="709"/>
          <w:tab w:val="left" w:pos="720" w:leader="none"/>
        </w:tabs>
        <w:spacing w:lineRule="auto" w:line="360"/>
        <w:jc w:val="both"/>
        <w:rPr/>
      </w:pPr>
      <w:r>
        <w:rPr>
          <w:rStyle w:val="Domylnaczcionkaakapitu"/>
          <w:rFonts w:cs="Arial"/>
          <w:color w:val="000000"/>
          <w:sz w:val="22"/>
          <w:szCs w:val="22"/>
          <w:lang w:val="pl-PL"/>
        </w:rPr>
        <w:t>W przypadku awarii tego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pPr>
        <w:pStyle w:val="Normal"/>
        <w:numPr>
          <w:ilvl w:val="0"/>
          <w:numId w:val="23"/>
        </w:numPr>
        <w:tabs>
          <w:tab w:val="clear" w:pos="709"/>
          <w:tab w:val="left" w:pos="720" w:leader="none"/>
        </w:tabs>
        <w:spacing w:lineRule="auto" w:line="360"/>
        <w:jc w:val="both"/>
        <w:rPr>
          <w:rFonts w:cs="Arial"/>
          <w:color w:val="000000"/>
          <w:sz w:val="22"/>
          <w:szCs w:val="22"/>
          <w:lang w:val="pl-PL"/>
        </w:rPr>
      </w:pPr>
      <w:r>
        <w:rPr>
          <w:rFonts w:cs="Arial"/>
          <w:color w:val="000000"/>
          <w:sz w:val="22"/>
          <w:szCs w:val="22"/>
          <w:lang w:val="pl-PL"/>
        </w:rPr>
        <w:t>Zamawiający, najpóźniej przed otwarciem ofert, udostępnia na stronie internetowej prowadzonego postępowania informację o kwocie, jaką zamierza przeznaczyć na sfinansowanie zamówienia.</w:t>
      </w:r>
    </w:p>
    <w:p>
      <w:pPr>
        <w:pStyle w:val="Normal"/>
        <w:numPr>
          <w:ilvl w:val="0"/>
          <w:numId w:val="23"/>
        </w:numPr>
        <w:tabs>
          <w:tab w:val="clear" w:pos="709"/>
          <w:tab w:val="left" w:pos="720" w:leader="none"/>
        </w:tabs>
        <w:spacing w:lineRule="auto" w:line="360"/>
        <w:jc w:val="both"/>
        <w:rPr/>
      </w:pPr>
      <w:r>
        <w:rPr>
          <w:rStyle w:val="Domylnaczcionkaakapitu"/>
          <w:color w:val="000000"/>
          <w:sz w:val="22"/>
          <w:szCs w:val="22"/>
          <w:lang w:val="pl-PL"/>
        </w:rPr>
        <w:t>Niezwłocznie po otwarciu ofert zamawiający udostępni na stronie internetowej prowadzonego postępowania  informacje o:</w:t>
      </w:r>
    </w:p>
    <w:p>
      <w:pPr>
        <w:pStyle w:val="Normal"/>
        <w:numPr>
          <w:ilvl w:val="0"/>
          <w:numId w:val="24"/>
        </w:numPr>
        <w:tabs>
          <w:tab w:val="clear" w:pos="709"/>
          <w:tab w:val="left" w:pos="1400" w:leader="none"/>
        </w:tabs>
        <w:spacing w:lineRule="auto" w:line="360"/>
        <w:ind w:left="680" w:right="0" w:hanging="340"/>
        <w:jc w:val="both"/>
        <w:rPr>
          <w:color w:val="000000"/>
          <w:sz w:val="22"/>
          <w:szCs w:val="22"/>
          <w:lang w:val="pl-PL"/>
        </w:rPr>
      </w:pPr>
      <w:r>
        <w:rPr>
          <w:color w:val="000000"/>
          <w:sz w:val="22"/>
          <w:szCs w:val="22"/>
          <w:lang w:val="pl-PL"/>
        </w:rPr>
        <w:t>nazwach albo imionach i nazwiskach oraz siedzibach lub miejscach prowadzonej działalności gospodarczej albo miejscach zamieszkania wykonawców, których oferty zostały otwarte;</w:t>
      </w:r>
    </w:p>
    <w:p>
      <w:pPr>
        <w:pStyle w:val="Normal"/>
        <w:numPr>
          <w:ilvl w:val="0"/>
          <w:numId w:val="24"/>
        </w:numPr>
        <w:tabs>
          <w:tab w:val="clear" w:pos="709"/>
          <w:tab w:val="left" w:pos="1400" w:leader="none"/>
        </w:tabs>
        <w:spacing w:lineRule="auto" w:line="360"/>
        <w:ind w:left="680" w:right="0" w:hanging="340"/>
        <w:jc w:val="both"/>
        <w:rPr>
          <w:color w:val="000000"/>
          <w:sz w:val="22"/>
          <w:szCs w:val="22"/>
          <w:lang w:val="pl-PL"/>
        </w:rPr>
      </w:pPr>
      <w:r>
        <w:rPr>
          <w:color w:val="000000"/>
          <w:sz w:val="22"/>
          <w:szCs w:val="22"/>
          <w:lang w:val="pl-PL"/>
        </w:rPr>
        <w:t>cenach lub kosztach zawartych w ofertach.</w:t>
      </w:r>
    </w:p>
    <w:p>
      <w:pPr>
        <w:pStyle w:val="Normal"/>
        <w:numPr>
          <w:ilvl w:val="0"/>
          <w:numId w:val="0"/>
        </w:numPr>
        <w:tabs>
          <w:tab w:val="clear" w:pos="709"/>
          <w:tab w:val="left" w:pos="2177" w:leader="none"/>
        </w:tabs>
        <w:spacing w:lineRule="auto" w:line="360"/>
        <w:ind w:left="1457" w:right="0" w:hanging="0"/>
        <w:jc w:val="both"/>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XIV.</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335" w:leader="none"/>
              </w:tabs>
              <w:spacing w:lineRule="auto" w:line="360"/>
              <w:ind w:left="-680" w:right="0" w:hanging="0"/>
              <w:jc w:val="both"/>
              <w:rPr/>
            </w:pPr>
            <w:r>
              <w:rPr>
                <w:rStyle w:val="Domylnaczcionkaakapitu"/>
                <w:rFonts w:eastAsia="Arial" w:cs="Arial"/>
                <w:b/>
                <w:bCs/>
                <w:color w:val="000000"/>
                <w:sz w:val="22"/>
                <w:szCs w:val="22"/>
                <w:lang w:val="pl-PL"/>
              </w:rPr>
              <w:t xml:space="preserve">               </w:t>
            </w:r>
            <w:r>
              <w:rPr>
                <w:rStyle w:val="Domylnaczcionkaakapitu"/>
                <w:b/>
                <w:bCs/>
                <w:color w:val="000000"/>
                <w:sz w:val="22"/>
                <w:szCs w:val="22"/>
                <w:lang w:val="pl-PL"/>
              </w:rPr>
              <w:t>SPOSÓB OBLICZENIA CENY</w:t>
            </w:r>
          </w:p>
        </w:tc>
      </w:tr>
    </w:tbl>
    <w:p>
      <w:pPr>
        <w:pStyle w:val="Normal"/>
        <w:tabs>
          <w:tab w:val="clear" w:pos="709"/>
          <w:tab w:val="left" w:pos="345" w:leader="none"/>
        </w:tabs>
        <w:jc w:val="both"/>
        <w:rPr>
          <w:b/>
          <w:b/>
          <w:bCs/>
          <w:color w:val="000000"/>
          <w:sz w:val="22"/>
          <w:szCs w:val="22"/>
          <w:u w:val="single"/>
          <w:lang w:val="pl-PL"/>
        </w:rPr>
      </w:pPr>
      <w:r>
        <w:rPr>
          <w:b/>
          <w:bCs/>
          <w:color w:val="000000"/>
          <w:sz w:val="22"/>
          <w:szCs w:val="22"/>
          <w:u w:val="single"/>
          <w:lang w:val="pl-PL"/>
        </w:rPr>
      </w:r>
    </w:p>
    <w:p>
      <w:pPr>
        <w:pStyle w:val="Normal"/>
        <w:tabs>
          <w:tab w:val="clear" w:pos="709"/>
          <w:tab w:val="left" w:pos="720" w:leader="none"/>
        </w:tabs>
        <w:jc w:val="both"/>
        <w:rPr>
          <w:rFonts w:eastAsia="Times New Roman" w:cs="Times New Roman"/>
          <w:b/>
          <w:b/>
          <w:bCs/>
          <w:color w:val="000000"/>
          <w:sz w:val="22"/>
          <w:szCs w:val="22"/>
          <w:u w:val="single"/>
          <w:lang w:val="pl-PL"/>
        </w:rPr>
      </w:pPr>
      <w:r>
        <w:rPr>
          <w:rFonts w:eastAsia="Times New Roman" w:cs="Times New Roman"/>
          <w:b/>
          <w:bCs/>
          <w:color w:val="000000"/>
          <w:sz w:val="22"/>
          <w:szCs w:val="22"/>
          <w:u w:val="single"/>
          <w:lang w:val="pl-PL"/>
        </w:rPr>
      </w:r>
    </w:p>
    <w:p>
      <w:pPr>
        <w:pStyle w:val="Tretekstu"/>
        <w:numPr>
          <w:ilvl w:val="1"/>
          <w:numId w:val="25"/>
        </w:numPr>
        <w:tabs>
          <w:tab w:val="clear" w:pos="709"/>
          <w:tab w:val="left" w:pos="-630" w:leader="none"/>
          <w:tab w:val="left" w:pos="1004" w:leader="none"/>
        </w:tabs>
        <w:suppressAutoHyphens w:val="false"/>
        <w:spacing w:lineRule="auto" w:line="360"/>
        <w:jc w:val="both"/>
        <w:rPr/>
      </w:pPr>
      <w:r>
        <w:rPr>
          <w:rStyle w:val="Mocnewyrnione"/>
          <w:rFonts w:eastAsia="Times New Roman" w:cs="Arial"/>
          <w:b w:val="false"/>
          <w:bCs w:val="false"/>
          <w:color w:val="000000"/>
          <w:sz w:val="22"/>
          <w:szCs w:val="22"/>
          <w:lang w:val="pl-PL" w:bidi="ar-SA"/>
        </w:rPr>
        <w:t>Wykonawca w ofercie określi:</w:t>
      </w:r>
    </w:p>
    <w:p>
      <w:pPr>
        <w:pStyle w:val="Tretekstu"/>
        <w:numPr>
          <w:ilvl w:val="2"/>
          <w:numId w:val="25"/>
        </w:numPr>
        <w:tabs>
          <w:tab w:val="clear" w:pos="709"/>
          <w:tab w:val="left" w:pos="-630" w:leader="none"/>
          <w:tab w:val="left" w:pos="1004" w:leader="none"/>
        </w:tabs>
        <w:suppressAutoHyphens w:val="false"/>
        <w:spacing w:lineRule="auto" w:line="360"/>
        <w:jc w:val="both"/>
        <w:rPr/>
      </w:pPr>
      <w:r>
        <w:rPr>
          <w:rStyle w:val="Mocnewyrnione"/>
          <w:rFonts w:eastAsia="Times New Roman" w:cs="Arial"/>
          <w:b w:val="false"/>
          <w:bCs w:val="false"/>
          <w:color w:val="000000"/>
          <w:sz w:val="22"/>
          <w:szCs w:val="22"/>
          <w:lang w:val="pl-PL" w:bidi="ar-SA"/>
        </w:rPr>
        <w:t>cenę brutto za całodzienne wyżywienie jednego dziecka w żłobku (porcja: 4 posiłki) - dzienna stawka żywieniowa;</w:t>
      </w:r>
    </w:p>
    <w:p>
      <w:pPr>
        <w:pStyle w:val="Tretekstu"/>
        <w:numPr>
          <w:ilvl w:val="2"/>
          <w:numId w:val="25"/>
        </w:numPr>
        <w:tabs>
          <w:tab w:val="clear" w:pos="709"/>
          <w:tab w:val="left" w:pos="-630" w:leader="none"/>
          <w:tab w:val="left" w:pos="1004" w:leader="none"/>
        </w:tabs>
        <w:suppressAutoHyphens w:val="false"/>
        <w:spacing w:lineRule="auto" w:line="360"/>
        <w:jc w:val="both"/>
        <w:rPr/>
      </w:pPr>
      <w:r>
        <w:rPr>
          <w:rStyle w:val="Mocnewyrnione"/>
          <w:rFonts w:eastAsia="Times New Roman" w:cs="Arial"/>
          <w:b w:val="false"/>
          <w:bCs w:val="false"/>
          <w:color w:val="000000"/>
          <w:sz w:val="22"/>
          <w:szCs w:val="22"/>
          <w:lang w:val="pl-PL" w:bidi="ar-SA"/>
        </w:rPr>
        <w:t xml:space="preserve">cenę </w:t>
      </w:r>
      <w:r>
        <w:rPr>
          <w:rStyle w:val="Mocnewyrnione"/>
          <w:rFonts w:eastAsia="Times New Roman" w:cs="Arial"/>
          <w:b w:val="false"/>
          <w:bCs w:val="false"/>
          <w:color w:val="000000"/>
          <w:sz w:val="22"/>
          <w:szCs w:val="22"/>
          <w:shd w:fill="FFFFFF" w:val="clear"/>
          <w:lang w:val="pl-PL" w:bidi="ar-SA"/>
        </w:rPr>
        <w:t xml:space="preserve">ofertową brutto za realizację </w:t>
      </w:r>
      <w:r>
        <w:rPr>
          <w:rStyle w:val="Domylnaczcionkaakapitu"/>
          <w:rFonts w:eastAsia="Times New Roman" w:cs="Arial"/>
          <w:b w:val="false"/>
          <w:bCs w:val="false"/>
          <w:color w:val="000000"/>
          <w:sz w:val="22"/>
          <w:szCs w:val="22"/>
          <w:u w:val="none"/>
          <w:shd w:fill="FFFFFF" w:val="clear"/>
          <w:lang w:val="pl-PL" w:eastAsia="en-US" w:bidi="ar-SA"/>
        </w:rPr>
        <w:t>m</w:t>
      </w:r>
      <w:r>
        <w:rPr>
          <w:rStyle w:val="Domylnaczcionkaakapitu"/>
          <w:rFonts w:eastAsia="Times New Roman" w:cs="Arial"/>
          <w:b w:val="false"/>
          <w:bCs w:val="false"/>
          <w:color w:val="000000"/>
          <w:sz w:val="22"/>
          <w:szCs w:val="22"/>
          <w:u w:val="none"/>
          <w:shd w:fill="FFFFFF" w:val="clear"/>
          <w:lang w:val="pl-PL" w:bidi="ar-SA"/>
        </w:rPr>
        <w:t>inimaln</w:t>
      </w:r>
      <w:r>
        <w:rPr>
          <w:rStyle w:val="Domylnaczcionkaakapitu"/>
          <w:rFonts w:eastAsia="Times New Roman" w:cs="Arial"/>
          <w:b w:val="false"/>
          <w:bCs w:val="false"/>
          <w:color w:val="000000"/>
          <w:sz w:val="22"/>
          <w:szCs w:val="22"/>
          <w:u w:val="none"/>
          <w:shd w:fill="FFFFFF" w:val="clear"/>
          <w:lang w:val="pl-PL" w:eastAsia="en-US" w:bidi="ar-SA"/>
        </w:rPr>
        <w:t>ego</w:t>
      </w:r>
      <w:r>
        <w:rPr>
          <w:rStyle w:val="Domylnaczcionkaakapitu"/>
          <w:rFonts w:eastAsia="Times New Roman" w:cs="Arial"/>
          <w:b w:val="false"/>
          <w:bCs w:val="false"/>
          <w:color w:val="000000"/>
          <w:sz w:val="22"/>
          <w:szCs w:val="22"/>
          <w:u w:val="none"/>
          <w:shd w:fill="FFFFFF" w:val="clear"/>
          <w:lang w:val="pl-PL" w:bidi="ar-SA"/>
        </w:rPr>
        <w:t xml:space="preserve"> zakresu przedmiotu </w:t>
      </w:r>
      <w:r>
        <w:rPr>
          <w:rStyle w:val="Domylnaczcionkaakapitu"/>
          <w:rFonts w:eastAsia="Lucida Sans Unicode" w:cs="Arial"/>
          <w:b w:val="false"/>
          <w:bCs w:val="false"/>
          <w:color w:val="000000"/>
          <w:sz w:val="22"/>
          <w:szCs w:val="22"/>
          <w:u w:val="none"/>
          <w:shd w:fill="FFFFFF" w:val="clear"/>
          <w:lang w:val="pl-PL" w:eastAsia="en-US" w:bidi="en-US"/>
        </w:rPr>
        <w:t>zamówienia</w:t>
      </w:r>
      <w:r>
        <w:rPr>
          <w:rStyle w:val="Domylnaczcionkaakapitu"/>
          <w:rFonts w:eastAsia="Times New Roman" w:cs="Arial"/>
          <w:b w:val="false"/>
          <w:bCs w:val="false"/>
          <w:color w:val="000000"/>
          <w:sz w:val="22"/>
          <w:szCs w:val="22"/>
          <w:u w:val="none"/>
          <w:shd w:fill="FFFFFF" w:val="clear"/>
          <w:lang w:val="pl-PL" w:bidi="ar-SA"/>
        </w:rPr>
        <w:t xml:space="preserve"> (część gwarantowana);</w:t>
      </w:r>
      <w:r>
        <w:rPr>
          <w:rStyle w:val="Mocnewyrnione"/>
          <w:rFonts w:eastAsia="Times New Roman" w:cs="Arial"/>
          <w:b w:val="false"/>
          <w:bCs w:val="false"/>
          <w:color w:val="000000"/>
          <w:sz w:val="22"/>
          <w:szCs w:val="22"/>
          <w:shd w:fill="FFFFFF" w:val="clear"/>
          <w:lang w:val="pl-PL" w:bidi="ar-SA"/>
        </w:rPr>
        <w:t xml:space="preserve"> </w:t>
      </w:r>
      <w:r>
        <w:rPr>
          <w:rStyle w:val="Domylnaczcionkaakapitu"/>
          <w:rFonts w:eastAsia="Lucida Sans Unicode" w:cs="Tahoma"/>
          <w:color w:val="000000"/>
          <w:sz w:val="22"/>
          <w:szCs w:val="22"/>
          <w:lang w:val="pl-PL" w:eastAsia="en-US" w:bidi="en-US"/>
        </w:rPr>
        <w:t>c</w:t>
      </w:r>
      <w:r>
        <w:rPr>
          <w:rStyle w:val="Domylnaczcionkaakapitu"/>
          <w:color w:val="000000"/>
          <w:sz w:val="22"/>
          <w:szCs w:val="22"/>
          <w:lang w:val="pl-PL"/>
        </w:rPr>
        <w:t>e</w:t>
      </w:r>
      <w:r>
        <w:rPr>
          <w:rStyle w:val="Domylnaczcionkaakapitu"/>
          <w:color w:val="000000"/>
          <w:sz w:val="22"/>
          <w:szCs w:val="22"/>
          <w:shd w:fill="FFFFFF" w:val="clear"/>
          <w:lang w:val="pl-PL"/>
        </w:rPr>
        <w:t xml:space="preserve">na za realizację </w:t>
      </w:r>
      <w:r>
        <w:rPr>
          <w:rStyle w:val="Domylnaczcionkaakapitu"/>
          <w:rFonts w:eastAsia="Times New Roman" w:cs="Arial"/>
          <w:b w:val="false"/>
          <w:bCs w:val="false"/>
          <w:color w:val="000000"/>
          <w:sz w:val="22"/>
          <w:szCs w:val="22"/>
          <w:u w:val="none"/>
          <w:shd w:fill="FFFFFF" w:val="clear"/>
          <w:lang w:val="pl-PL" w:eastAsia="en-US" w:bidi="ar-SA"/>
        </w:rPr>
        <w:t>c</w:t>
      </w:r>
      <w:r>
        <w:rPr>
          <w:rStyle w:val="Domylnaczcionkaakapitu"/>
          <w:rFonts w:eastAsia="Lucida Sans Unicode" w:cs="Arial"/>
          <w:b w:val="false"/>
          <w:bCs w:val="false"/>
          <w:color w:val="000000"/>
          <w:sz w:val="22"/>
          <w:szCs w:val="22"/>
          <w:u w:val="none"/>
          <w:shd w:fill="FFFFFF" w:val="clear"/>
          <w:lang w:val="pl-PL" w:eastAsia="en-US" w:bidi="en-US"/>
        </w:rPr>
        <w:t>zęści gwarantowanej</w:t>
      </w:r>
      <w:r>
        <w:rPr>
          <w:rStyle w:val="Domylnaczcionkaakapitu"/>
          <w:color w:val="000000"/>
          <w:sz w:val="22"/>
          <w:szCs w:val="22"/>
          <w:shd w:fill="FFFFFF" w:val="clear"/>
          <w:lang w:val="pl-PL"/>
        </w:rPr>
        <w:t xml:space="preserve"> zostanie ustalona jako iloczyn  </w:t>
      </w:r>
      <w:r>
        <w:rPr>
          <w:rStyle w:val="Domylnaczcionkaakapitu"/>
          <w:rFonts w:eastAsia="Times New Roman" w:cs="Arial"/>
          <w:b/>
          <w:bCs/>
          <w:color w:val="000000"/>
          <w:sz w:val="22"/>
          <w:szCs w:val="22"/>
          <w:u w:val="none"/>
          <w:shd w:fill="FFFFFF" w:val="clear"/>
          <w:lang w:val="pl-PL" w:bidi="ar-SA"/>
        </w:rPr>
        <w:t xml:space="preserve"> 6 000</w:t>
      </w:r>
      <w:r>
        <w:rPr>
          <w:rStyle w:val="Domylnaczcionkaakapitu"/>
          <w:rFonts w:eastAsia="Times New Roman" w:cs="Arial"/>
          <w:b w:val="false"/>
          <w:bCs w:val="false"/>
          <w:color w:val="000000"/>
          <w:sz w:val="22"/>
          <w:szCs w:val="22"/>
          <w:u w:val="none"/>
          <w:shd w:fill="FFFFFF" w:val="clear"/>
          <w:lang w:val="pl-PL" w:bidi="ar-SA"/>
        </w:rPr>
        <w:t xml:space="preserve"> porcji </w:t>
      </w:r>
      <w:r>
        <w:rPr>
          <w:rStyle w:val="Domylnaczcionkaakapitu"/>
          <w:color w:val="000000"/>
          <w:sz w:val="22"/>
          <w:szCs w:val="22"/>
          <w:lang w:val="pl-PL"/>
        </w:rPr>
        <w:t xml:space="preserve">oraz dziennej stawki żywieniowej; </w:t>
      </w:r>
    </w:p>
    <w:p>
      <w:pPr>
        <w:pStyle w:val="Tretekstu"/>
        <w:numPr>
          <w:ilvl w:val="2"/>
          <w:numId w:val="25"/>
        </w:numPr>
        <w:tabs>
          <w:tab w:val="clear" w:pos="709"/>
          <w:tab w:val="left" w:pos="-630" w:leader="none"/>
          <w:tab w:val="left" w:pos="1004" w:leader="none"/>
        </w:tabs>
        <w:suppressAutoHyphens w:val="false"/>
        <w:spacing w:lineRule="auto" w:line="360"/>
        <w:jc w:val="both"/>
        <w:rPr/>
      </w:pPr>
      <w:r>
        <w:rPr>
          <w:rStyle w:val="Mocnewyrnione"/>
          <w:rFonts w:eastAsia="Times New Roman" w:cs="Arial"/>
          <w:b w:val="false"/>
          <w:bCs w:val="false"/>
          <w:color w:val="000000"/>
          <w:sz w:val="22"/>
          <w:szCs w:val="22"/>
          <w:lang w:val="pl-PL" w:eastAsia="en-US" w:bidi="ar-SA"/>
        </w:rPr>
        <w:t xml:space="preserve">cenę </w:t>
      </w:r>
      <w:r>
        <w:rPr>
          <w:rStyle w:val="Mocnewyrnione"/>
          <w:rFonts w:eastAsia="Times New Roman" w:cs="Arial"/>
          <w:b w:val="false"/>
          <w:bCs w:val="false"/>
          <w:color w:val="000000"/>
          <w:sz w:val="22"/>
          <w:szCs w:val="22"/>
          <w:shd w:fill="FFFFFF" w:val="clear"/>
          <w:lang w:val="pl-PL" w:eastAsia="en-US" w:bidi="ar-SA"/>
        </w:rPr>
        <w:t xml:space="preserve">ofertową brutto za realizację zakresu  przedmiotu </w:t>
      </w:r>
      <w:r>
        <w:rPr>
          <w:rStyle w:val="Domylnaczcionkaakapitu"/>
          <w:rFonts w:eastAsia="Times New Roman" w:cs="Arial"/>
          <w:b w:val="false"/>
          <w:bCs w:val="false"/>
          <w:color w:val="000000"/>
          <w:sz w:val="22"/>
          <w:szCs w:val="22"/>
          <w:u w:val="none"/>
          <w:shd w:fill="FFFFFF" w:val="clear"/>
          <w:lang w:val="pl-PL" w:eastAsia="en-US" w:bidi="ar-SA"/>
        </w:rPr>
        <w:t xml:space="preserve">zamówienia objętego prawem opcji </w:t>
      </w:r>
      <w:r>
        <w:rPr>
          <w:rStyle w:val="Domylnaczcionkaakapitu"/>
          <w:rFonts w:eastAsia="Lucida Sans Unicode" w:cs="Arial"/>
          <w:b w:val="false"/>
          <w:bCs w:val="false"/>
          <w:color w:val="000000"/>
          <w:sz w:val="22"/>
          <w:szCs w:val="22"/>
          <w:u w:val="none"/>
          <w:shd w:fill="FFFFFF" w:val="clear"/>
          <w:lang w:val="pl-PL" w:eastAsia="en-US" w:bidi="en-US"/>
        </w:rPr>
        <w:t>(część objęta prawem opcji)</w:t>
      </w:r>
      <w:r>
        <w:rPr>
          <w:rStyle w:val="Domylnaczcionkaakapitu"/>
          <w:rFonts w:eastAsia="Times New Roman" w:cs="Arial"/>
          <w:b w:val="false"/>
          <w:bCs w:val="false"/>
          <w:color w:val="000000"/>
          <w:sz w:val="22"/>
          <w:szCs w:val="22"/>
          <w:u w:val="none"/>
          <w:shd w:fill="FFFFFF" w:val="clear"/>
          <w:lang w:val="pl-PL" w:eastAsia="en-US" w:bidi="ar-SA"/>
        </w:rPr>
        <w:t>;</w:t>
      </w:r>
      <w:r>
        <w:rPr>
          <w:rStyle w:val="Mocnewyrnione"/>
          <w:rFonts w:eastAsia="Times New Roman" w:cs="Arial"/>
          <w:b w:val="false"/>
          <w:bCs w:val="false"/>
          <w:color w:val="000000"/>
          <w:sz w:val="22"/>
          <w:szCs w:val="22"/>
          <w:shd w:fill="FFFFFF" w:val="clear"/>
          <w:lang w:val="pl-PL" w:eastAsia="en-US" w:bidi="ar-SA"/>
        </w:rPr>
        <w:t xml:space="preserve"> </w:t>
      </w:r>
      <w:r>
        <w:rPr>
          <w:rStyle w:val="Domylnaczcionkaakapitu"/>
          <w:rFonts w:eastAsia="Lucida Sans Unicode" w:cs="Tahoma"/>
          <w:color w:val="000000"/>
          <w:sz w:val="22"/>
          <w:szCs w:val="22"/>
          <w:lang w:val="pl-PL" w:eastAsia="en-US" w:bidi="en-US"/>
        </w:rPr>
        <w:t>ce</w:t>
      </w:r>
      <w:r>
        <w:rPr>
          <w:rStyle w:val="Domylnaczcionkaakapitu"/>
          <w:rFonts w:eastAsia="Lucida Sans Unicode" w:cs="Tahoma"/>
          <w:color w:val="000000"/>
          <w:sz w:val="22"/>
          <w:szCs w:val="22"/>
          <w:shd w:fill="FFFFFF" w:val="clear"/>
          <w:lang w:val="pl-PL" w:eastAsia="en-US" w:bidi="en-US"/>
        </w:rPr>
        <w:t xml:space="preserve">na za realizację </w:t>
      </w:r>
      <w:r>
        <w:rPr>
          <w:rStyle w:val="Domylnaczcionkaakapitu"/>
          <w:rFonts w:eastAsia="Times New Roman" w:cs="Arial"/>
          <w:b w:val="false"/>
          <w:bCs w:val="false"/>
          <w:color w:val="000000"/>
          <w:sz w:val="22"/>
          <w:szCs w:val="22"/>
          <w:u w:val="none"/>
          <w:shd w:fill="FFFFFF" w:val="clear"/>
          <w:lang w:val="pl-PL" w:eastAsia="en-US" w:bidi="ar-SA"/>
        </w:rPr>
        <w:t>c</w:t>
      </w:r>
      <w:r>
        <w:rPr>
          <w:rStyle w:val="Domylnaczcionkaakapitu"/>
          <w:rFonts w:eastAsia="Lucida Sans Unicode" w:cs="Arial"/>
          <w:b w:val="false"/>
          <w:bCs w:val="false"/>
          <w:color w:val="000000"/>
          <w:sz w:val="22"/>
          <w:szCs w:val="22"/>
          <w:u w:val="none"/>
          <w:shd w:fill="FFFFFF" w:val="clear"/>
          <w:lang w:val="pl-PL" w:eastAsia="en-US" w:bidi="en-US"/>
        </w:rPr>
        <w:t>zęści objętej prawem opcji</w:t>
      </w:r>
      <w:r>
        <w:rPr>
          <w:rStyle w:val="Domylnaczcionkaakapitu"/>
          <w:rFonts w:eastAsia="Lucida Sans Unicode" w:cs="Tahoma"/>
          <w:color w:val="000000"/>
          <w:sz w:val="22"/>
          <w:szCs w:val="22"/>
          <w:shd w:fill="FFFFFF" w:val="clear"/>
          <w:lang w:val="pl-PL" w:eastAsia="en-US" w:bidi="en-US"/>
        </w:rPr>
        <w:t xml:space="preserve"> zostanie ustalona jako iloczyn</w:t>
      </w:r>
      <w:r>
        <w:rPr>
          <w:rStyle w:val="Domylnaczcionkaakapitu"/>
          <w:rFonts w:eastAsia="Lucida Sans Unicode" w:cs="Arial"/>
          <w:b w:val="false"/>
          <w:bCs w:val="false"/>
          <w:color w:val="000000"/>
          <w:sz w:val="22"/>
          <w:szCs w:val="22"/>
          <w:u w:val="none"/>
          <w:shd w:fill="FFFFFF" w:val="clear"/>
          <w:lang w:val="pl-PL" w:eastAsia="en-US" w:bidi="en-US"/>
        </w:rPr>
        <w:t xml:space="preserve"> </w:t>
      </w:r>
      <w:r>
        <w:rPr>
          <w:rStyle w:val="Domylnaczcionkaakapitu"/>
          <w:rFonts w:eastAsia="Lucida Sans Unicode" w:cs="Arial"/>
          <w:b/>
          <w:bCs/>
          <w:color w:val="000000"/>
          <w:sz w:val="22"/>
          <w:szCs w:val="22"/>
          <w:u w:val="none"/>
          <w:shd w:fill="FFFFFF" w:val="clear"/>
          <w:lang w:val="pl-PL" w:eastAsia="en-US" w:bidi="en-US"/>
        </w:rPr>
        <w:t>11 111</w:t>
      </w:r>
      <w:r>
        <w:rPr>
          <w:rStyle w:val="Domylnaczcionkaakapitu"/>
          <w:rFonts w:eastAsia="Lucida Sans Unicode" w:cs="Arial"/>
          <w:b w:val="false"/>
          <w:bCs w:val="false"/>
          <w:color w:val="000000"/>
          <w:sz w:val="22"/>
          <w:szCs w:val="22"/>
          <w:u w:val="none"/>
          <w:shd w:fill="FFFFFF" w:val="clear"/>
          <w:lang w:val="pl-PL" w:eastAsia="en-US" w:bidi="en-US"/>
        </w:rPr>
        <w:t xml:space="preserve"> porcji</w:t>
      </w:r>
      <w:r>
        <w:rPr>
          <w:rStyle w:val="Domylnaczcionkaakapitu"/>
          <w:rFonts w:eastAsia="Times New Roman" w:cs="Arial"/>
          <w:b w:val="false"/>
          <w:bCs w:val="false"/>
          <w:color w:val="000000"/>
          <w:sz w:val="22"/>
          <w:szCs w:val="22"/>
          <w:u w:val="none"/>
          <w:shd w:fill="FFFFFF" w:val="clear"/>
          <w:lang w:val="pl-PL" w:eastAsia="en-US" w:bidi="ar-SA"/>
        </w:rPr>
        <w:t xml:space="preserve"> </w:t>
      </w:r>
      <w:r>
        <w:rPr>
          <w:rStyle w:val="Domylnaczcionkaakapitu"/>
          <w:rFonts w:eastAsia="Lucida Sans Unicode" w:cs="Tahoma"/>
          <w:color w:val="000000"/>
          <w:sz w:val="22"/>
          <w:szCs w:val="22"/>
          <w:lang w:val="pl-PL" w:eastAsia="en-US" w:bidi="en-US"/>
        </w:rPr>
        <w:t>oraz dziennej stawki żywieniowej;</w:t>
      </w:r>
    </w:p>
    <w:p>
      <w:pPr>
        <w:pStyle w:val="Tretekstu"/>
        <w:numPr>
          <w:ilvl w:val="2"/>
          <w:numId w:val="25"/>
        </w:numPr>
        <w:tabs>
          <w:tab w:val="clear" w:pos="709"/>
          <w:tab w:val="left" w:pos="-630" w:leader="none"/>
          <w:tab w:val="left" w:pos="1004" w:leader="none"/>
        </w:tabs>
        <w:suppressAutoHyphens w:val="false"/>
        <w:spacing w:lineRule="auto" w:line="360"/>
        <w:jc w:val="both"/>
        <w:rPr/>
      </w:pPr>
      <w:r>
        <w:rPr>
          <w:rStyle w:val="Mocnewyrnione"/>
          <w:rFonts w:eastAsia="Times New Roman" w:cs="Arial"/>
          <w:b w:val="false"/>
          <w:bCs w:val="false"/>
          <w:color w:val="000000"/>
          <w:sz w:val="22"/>
          <w:szCs w:val="22"/>
          <w:lang w:val="pl-PL" w:eastAsia="en-US" w:bidi="ar-SA"/>
        </w:rPr>
        <w:t xml:space="preserve">cenę </w:t>
      </w:r>
      <w:r>
        <w:rPr>
          <w:rStyle w:val="Mocnewyrnione"/>
          <w:rFonts w:eastAsia="Times New Roman" w:cs="Arial"/>
          <w:b w:val="false"/>
          <w:bCs w:val="false"/>
          <w:color w:val="000000"/>
          <w:sz w:val="22"/>
          <w:szCs w:val="22"/>
          <w:shd w:fill="FFFFFF" w:val="clear"/>
          <w:lang w:val="pl-PL" w:eastAsia="en-US" w:bidi="ar-SA"/>
        </w:rPr>
        <w:t xml:space="preserve">ofertową brutto za realizację maksymalnego zakresu </w:t>
      </w:r>
      <w:r>
        <w:rPr>
          <w:rStyle w:val="Domylnaczcionkaakapitu"/>
          <w:rFonts w:eastAsia="Times New Roman" w:cs="Arial"/>
          <w:b w:val="false"/>
          <w:bCs w:val="false"/>
          <w:color w:val="000000"/>
          <w:sz w:val="22"/>
          <w:szCs w:val="22"/>
          <w:u w:val="none"/>
          <w:shd w:fill="FFFFFF" w:val="clear"/>
          <w:lang w:val="pl-PL" w:eastAsia="en-US" w:bidi="ar-SA"/>
        </w:rPr>
        <w:t xml:space="preserve">przedmiotu zamówienia               (suma z punktów 2 i 3); </w:t>
      </w:r>
      <w:r>
        <w:rPr>
          <w:rStyle w:val="Domylnaczcionkaakapitu"/>
          <w:rFonts w:eastAsia="Lucida Sans Unicode" w:cs="Tahoma"/>
          <w:b w:val="false"/>
          <w:bCs w:val="false"/>
          <w:color w:val="000000"/>
          <w:sz w:val="22"/>
          <w:szCs w:val="22"/>
          <w:u w:val="none"/>
          <w:shd w:fill="FFFFFF" w:val="clear"/>
          <w:lang w:val="pl-PL" w:eastAsia="en-US" w:bidi="en-US"/>
        </w:rPr>
        <w:t xml:space="preserve">cena za realizację </w:t>
      </w:r>
      <w:r>
        <w:rPr>
          <w:rStyle w:val="Domylnaczcionkaakapitu"/>
          <w:rFonts w:eastAsia="Times New Roman" w:cs="Arial"/>
          <w:b w:val="false"/>
          <w:bCs w:val="false"/>
          <w:color w:val="000000"/>
          <w:sz w:val="22"/>
          <w:szCs w:val="22"/>
          <w:u w:val="none"/>
          <w:shd w:fill="FFFFFF" w:val="clear"/>
          <w:lang w:val="pl-PL" w:eastAsia="en-US" w:bidi="ar-SA"/>
        </w:rPr>
        <w:t>c</w:t>
      </w:r>
      <w:r>
        <w:rPr>
          <w:rStyle w:val="Domylnaczcionkaakapitu"/>
          <w:rFonts w:eastAsia="Lucida Sans Unicode" w:cs="Arial"/>
          <w:b w:val="false"/>
          <w:bCs w:val="false"/>
          <w:color w:val="000000"/>
          <w:sz w:val="22"/>
          <w:szCs w:val="22"/>
          <w:u w:val="none"/>
          <w:shd w:fill="FFFFFF" w:val="clear"/>
          <w:lang w:val="pl-PL" w:eastAsia="en-US" w:bidi="en-US"/>
        </w:rPr>
        <w:t>zęści gwrantowanej oraz części objętej prawem opcji</w:t>
      </w:r>
      <w:r>
        <w:rPr>
          <w:rStyle w:val="Domylnaczcionkaakapitu"/>
          <w:rFonts w:eastAsia="Lucida Sans Unicode" w:cs="Tahoma"/>
          <w:b w:val="false"/>
          <w:bCs w:val="false"/>
          <w:color w:val="000000"/>
          <w:sz w:val="22"/>
          <w:szCs w:val="22"/>
          <w:u w:val="none"/>
          <w:shd w:fill="FFFFFF" w:val="clear"/>
          <w:lang w:val="pl-PL" w:eastAsia="en-US" w:bidi="en-US"/>
        </w:rPr>
        <w:t xml:space="preserve"> zostanie ustalona jako iloczyn</w:t>
      </w:r>
      <w:r>
        <w:rPr>
          <w:rStyle w:val="Domylnaczcionkaakapitu"/>
          <w:rFonts w:eastAsia="Lucida Sans Unicode" w:cs="Arial"/>
          <w:b w:val="false"/>
          <w:bCs w:val="false"/>
          <w:color w:val="000000"/>
          <w:sz w:val="22"/>
          <w:szCs w:val="22"/>
          <w:u w:val="none"/>
          <w:shd w:fill="FFFFFF" w:val="clear"/>
          <w:lang w:val="pl-PL" w:eastAsia="en-US" w:bidi="en-US"/>
        </w:rPr>
        <w:t xml:space="preserve"> </w:t>
      </w:r>
      <w:r>
        <w:rPr>
          <w:rStyle w:val="Domylnaczcionkaakapitu"/>
          <w:rFonts w:eastAsia="Lucida Sans Unicode" w:cs="Arial"/>
          <w:b/>
          <w:bCs/>
          <w:color w:val="000000"/>
          <w:sz w:val="22"/>
          <w:szCs w:val="22"/>
          <w:u w:val="none"/>
          <w:shd w:fill="FFFFFF" w:val="clear"/>
          <w:lang w:val="pl-PL" w:eastAsia="en-US" w:bidi="en-US"/>
        </w:rPr>
        <w:t>17 111</w:t>
      </w:r>
      <w:r>
        <w:rPr>
          <w:rStyle w:val="Domylnaczcionkaakapitu"/>
          <w:rFonts w:eastAsia="Lucida Sans Unicode" w:cs="Arial"/>
          <w:b w:val="false"/>
          <w:bCs w:val="false"/>
          <w:color w:val="000000"/>
          <w:sz w:val="22"/>
          <w:szCs w:val="22"/>
          <w:u w:val="none"/>
          <w:shd w:fill="FFFFFF" w:val="clear"/>
          <w:lang w:val="pl-PL" w:eastAsia="en-US" w:bidi="en-US"/>
        </w:rPr>
        <w:t xml:space="preserve"> porcji</w:t>
      </w:r>
      <w:r>
        <w:rPr>
          <w:rStyle w:val="Domylnaczcionkaakapitu"/>
          <w:rFonts w:eastAsia="Times New Roman" w:cs="Arial"/>
          <w:b w:val="false"/>
          <w:bCs w:val="false"/>
          <w:color w:val="000000"/>
          <w:sz w:val="22"/>
          <w:szCs w:val="22"/>
          <w:u w:val="none"/>
          <w:shd w:fill="FFFFFF" w:val="clear"/>
          <w:lang w:val="pl-PL" w:eastAsia="en-US" w:bidi="ar-SA"/>
        </w:rPr>
        <w:t xml:space="preserve"> </w:t>
      </w:r>
      <w:r>
        <w:rPr>
          <w:rStyle w:val="Domylnaczcionkaakapitu"/>
          <w:rFonts w:eastAsia="Lucida Sans Unicode" w:cs="Tahoma"/>
          <w:b w:val="false"/>
          <w:bCs w:val="false"/>
          <w:color w:val="000000"/>
          <w:sz w:val="22"/>
          <w:szCs w:val="22"/>
          <w:u w:val="none"/>
          <w:shd w:fill="FFFFFF" w:val="clear"/>
          <w:lang w:val="pl-PL" w:eastAsia="en-US" w:bidi="en-US"/>
        </w:rPr>
        <w:t>oraz dziennej stawki żywieniowej;</w:t>
      </w:r>
      <w:r>
        <w:rPr>
          <w:rStyle w:val="Domylnaczcionkaakapitu"/>
          <w:rFonts w:eastAsia="Times New Roman" w:cs="Arial"/>
          <w:b w:val="false"/>
          <w:bCs w:val="false"/>
          <w:color w:val="000000"/>
          <w:sz w:val="22"/>
          <w:szCs w:val="22"/>
          <w:u w:val="single"/>
          <w:shd w:fill="FFFFFF" w:val="clear"/>
          <w:lang w:val="pl-PL" w:eastAsia="en-US" w:bidi="ar-SA"/>
        </w:rPr>
        <w:t xml:space="preserve"> </w:t>
      </w:r>
      <w:r>
        <w:rPr>
          <w:rStyle w:val="Domylnaczcionkaakapitu"/>
          <w:rFonts w:eastAsia="Lucida Sans Unicode" w:cs="Tahoma"/>
          <w:color w:val="000000"/>
          <w:sz w:val="22"/>
          <w:szCs w:val="22"/>
          <w:u w:val="single"/>
          <w:lang w:val="pl-PL" w:eastAsia="en-US" w:bidi="en-US"/>
        </w:rPr>
        <w:t>p</w:t>
      </w:r>
      <w:r>
        <w:rPr>
          <w:rStyle w:val="Domylnaczcionkaakapitu"/>
          <w:color w:val="000000"/>
          <w:sz w:val="22"/>
          <w:szCs w:val="22"/>
          <w:u w:val="single"/>
          <w:lang w:val="pl-PL"/>
        </w:rPr>
        <w:t>rzedmiotowa c</w:t>
      </w:r>
      <w:r>
        <w:rPr>
          <w:rStyle w:val="Domylnaczcionkaakapitu"/>
          <w:color w:val="000000"/>
          <w:sz w:val="22"/>
          <w:szCs w:val="22"/>
          <w:u w:val="single"/>
          <w:shd w:fill="FFFFFF" w:val="clear"/>
          <w:lang w:val="pl-PL"/>
        </w:rPr>
        <w:t>ena stanowić będzie podstawę do porównania złożonych               w postępowaniu ofert, zgodnie z zapisami  cz. XVI SWZ.</w:t>
      </w:r>
    </w:p>
    <w:p>
      <w:pPr>
        <w:pStyle w:val="Tretekstu"/>
        <w:numPr>
          <w:ilvl w:val="1"/>
          <w:numId w:val="25"/>
        </w:numPr>
        <w:tabs>
          <w:tab w:val="clear" w:pos="709"/>
          <w:tab w:val="left" w:pos="-630" w:leader="none"/>
          <w:tab w:val="left" w:pos="1004" w:leader="none"/>
        </w:tabs>
        <w:suppressAutoHyphens w:val="false"/>
        <w:spacing w:lineRule="auto" w:line="360"/>
        <w:jc w:val="both"/>
        <w:rPr/>
      </w:pPr>
      <w:r>
        <w:rPr>
          <w:rStyle w:val="Domylnaczcionkaakapitu"/>
          <w:strike w:val="false"/>
          <w:dstrike w:val="false"/>
          <w:color w:val="000000"/>
          <w:sz w:val="22"/>
          <w:szCs w:val="22"/>
          <w:lang w:val="pl-PL"/>
        </w:rPr>
        <w:t xml:space="preserve">Rozliczenia finansowe odbywać się będą raz w miesiącu na podstawie rzeczywiście przygotowanych i dostarczonych posiłków. </w:t>
      </w:r>
    </w:p>
    <w:p>
      <w:pPr>
        <w:pStyle w:val="Tretekstu"/>
        <w:numPr>
          <w:ilvl w:val="1"/>
          <w:numId w:val="25"/>
        </w:numPr>
        <w:tabs>
          <w:tab w:val="clear" w:pos="709"/>
          <w:tab w:val="left" w:pos="-630" w:leader="none"/>
          <w:tab w:val="left" w:pos="1004" w:leader="none"/>
        </w:tabs>
        <w:suppressAutoHyphens w:val="false"/>
        <w:spacing w:lineRule="auto" w:line="360"/>
        <w:jc w:val="both"/>
        <w:rPr/>
      </w:pPr>
      <w:r>
        <w:rPr>
          <w:rStyle w:val="Domylnaczcionkaakapitu"/>
          <w:color w:val="000000"/>
          <w:sz w:val="22"/>
          <w:szCs w:val="22"/>
          <w:lang w:val="pl-PL"/>
        </w:rPr>
        <w:t>Łączna cena ofertowa brutto musi uwzględniać wszystkie koszty związane z realizacją</w:t>
        <w:br/>
        <w:t xml:space="preserve">zamówienia zgodnie z opisem przedmiotu zamówienia oraz projektowanymi postanowieniami umowy, stanowiącymi załącznik do niniejszej SWZ, w szczególności koszty przygotowania                  i dostawy </w:t>
      </w:r>
      <w:r>
        <w:rPr>
          <w:rStyle w:val="Domylnaczcionkaakapitu"/>
          <w:rFonts w:eastAsia="Lucida Sans Unicode" w:cs="Tahoma"/>
          <w:color w:val="000000"/>
          <w:sz w:val="22"/>
          <w:szCs w:val="22"/>
          <w:lang w:val="pl-PL" w:eastAsia="en-US" w:bidi="en-US"/>
        </w:rPr>
        <w:t>posiłków</w:t>
      </w:r>
      <w:r>
        <w:rPr>
          <w:rStyle w:val="Domylnaczcionkaakapitu"/>
          <w:color w:val="000000"/>
          <w:sz w:val="22"/>
          <w:szCs w:val="22"/>
          <w:lang w:val="pl-PL"/>
        </w:rPr>
        <w:t xml:space="preserve"> do siedziby zamawiającego oraz koszty odbior</w:t>
      </w:r>
      <w:r>
        <w:rPr>
          <w:rStyle w:val="Domylnaczcionkaakapitu"/>
          <w:rFonts w:eastAsia="Lucida Sans Unicode" w:cs="Tahoma"/>
          <w:color w:val="000000"/>
          <w:sz w:val="22"/>
          <w:szCs w:val="22"/>
          <w:lang w:val="pl-PL" w:eastAsia="en-US" w:bidi="en-US"/>
        </w:rPr>
        <w:t>u</w:t>
      </w:r>
      <w:r>
        <w:rPr>
          <w:rStyle w:val="Domylnaczcionkaakapitu"/>
          <w:color w:val="000000"/>
          <w:sz w:val="22"/>
          <w:szCs w:val="22"/>
          <w:lang w:val="pl-PL"/>
        </w:rPr>
        <w:t xml:space="preserve"> i utylizacji resztek po spożytych posiłkach. </w:t>
      </w:r>
      <w:r>
        <w:rPr>
          <w:rStyle w:val="Mocnewyrnione"/>
          <w:rFonts w:eastAsia="Times New Roman" w:cs="Arial"/>
          <w:b w:val="false"/>
          <w:bCs w:val="false"/>
          <w:color w:val="000000"/>
          <w:sz w:val="22"/>
          <w:szCs w:val="22"/>
          <w:lang w:val="pl-PL" w:bidi="ar-SA"/>
        </w:rPr>
        <w:t>W</w:t>
      </w:r>
      <w:r>
        <w:rPr>
          <w:rStyle w:val="Domylnaczcionkaakapitu"/>
          <w:color w:val="000000"/>
          <w:sz w:val="22"/>
          <w:szCs w:val="22"/>
          <w:lang w:val="pl-PL"/>
        </w:rPr>
        <w:t xml:space="preserve"> cenie ofertowej winny być zawarte wszelkie wymagane przepisami prawa podatki, opłaty i inne należności płatne przez wykonawcę, jak również wszelkie elementy ryzyka związanego z realizacją całości zamówienia.</w:t>
      </w:r>
    </w:p>
    <w:p>
      <w:pPr>
        <w:pStyle w:val="Tretekstu"/>
        <w:numPr>
          <w:ilvl w:val="1"/>
          <w:numId w:val="25"/>
        </w:numPr>
        <w:tabs>
          <w:tab w:val="clear" w:pos="709"/>
          <w:tab w:val="left" w:pos="-630" w:leader="none"/>
          <w:tab w:val="left" w:pos="1004" w:leader="none"/>
        </w:tabs>
        <w:suppressAutoHyphens w:val="false"/>
        <w:spacing w:lineRule="auto" w:line="360"/>
        <w:jc w:val="both"/>
        <w:rPr/>
      </w:pPr>
      <w:r>
        <w:rPr>
          <w:rStyle w:val="Mocnewyrnione"/>
          <w:rFonts w:eastAsia="Times New Roman" w:cs="Times New Roman"/>
          <w:b w:val="false"/>
          <w:bCs w:val="false"/>
          <w:color w:val="000000"/>
          <w:sz w:val="22"/>
          <w:szCs w:val="22"/>
          <w:lang w:val="pl-PL"/>
        </w:rPr>
        <w:t>Ceny muszą być wyrażone w PLN oraz podane i wyliczone w zaokrągleniu do dwóch miejsc po przecinku (zasada zaokrąglenia - poniżej 5 należy końcówkę pominąć, powyżej i równe 5 należy zaokrąglić w górę).</w:t>
      </w:r>
    </w:p>
    <w:p>
      <w:pPr>
        <w:pStyle w:val="Tretekstu"/>
        <w:numPr>
          <w:ilvl w:val="1"/>
          <w:numId w:val="25"/>
        </w:numPr>
        <w:tabs>
          <w:tab w:val="clear" w:pos="709"/>
          <w:tab w:val="left" w:pos="-630" w:leader="none"/>
          <w:tab w:val="left" w:pos="1004" w:leader="none"/>
        </w:tabs>
        <w:suppressAutoHyphens w:val="false"/>
        <w:spacing w:lineRule="auto" w:line="360"/>
        <w:jc w:val="both"/>
        <w:rPr/>
      </w:pPr>
      <w:r>
        <w:rPr>
          <w:color w:val="000000"/>
          <w:sz w:val="22"/>
          <w:szCs w:val="22"/>
          <w:lang w:val="pl-PL"/>
        </w:rPr>
        <w:t>Cen</w:t>
      </w:r>
      <w:r>
        <w:rPr>
          <w:rFonts w:eastAsia="Lucida Sans Unicode" w:cs="Tahoma"/>
          <w:color w:val="000000"/>
          <w:sz w:val="22"/>
          <w:szCs w:val="22"/>
          <w:lang w:val="pl-PL" w:eastAsia="en-US" w:bidi="en-US"/>
        </w:rPr>
        <w:t>a</w:t>
      </w:r>
      <w:r>
        <w:rPr>
          <w:b w:val="false"/>
          <w:bCs w:val="false"/>
          <w:color w:val="auto"/>
          <w:sz w:val="22"/>
          <w:szCs w:val="22"/>
          <w:lang w:val="pl-PL"/>
        </w:rPr>
        <w:t xml:space="preserve"> (</w:t>
      </w:r>
      <w:r>
        <w:rPr>
          <w:rStyle w:val="Mocnewyrnione"/>
          <w:rFonts w:eastAsia="Times New Roman" w:cs="Arial"/>
          <w:b w:val="false"/>
          <w:bCs w:val="false"/>
          <w:color w:val="auto"/>
          <w:sz w:val="22"/>
          <w:szCs w:val="22"/>
          <w:lang w:val="pl-PL" w:bidi="ar-SA"/>
        </w:rPr>
        <w:t xml:space="preserve">dzienna stawka żywieniowa) </w:t>
      </w:r>
      <w:r>
        <w:rPr>
          <w:color w:val="000000"/>
          <w:sz w:val="22"/>
          <w:szCs w:val="22"/>
          <w:lang w:val="pl-PL"/>
        </w:rPr>
        <w:t>określona przez wykonawcę zostanie ustalona na okres ważności umowy i nie będzie podlegała zmianom, za wyjątkiem sytuacji przewidzianych                     w SWZ.</w:t>
      </w:r>
    </w:p>
    <w:p>
      <w:pPr>
        <w:pStyle w:val="Tretekstu"/>
        <w:numPr>
          <w:ilvl w:val="1"/>
          <w:numId w:val="25"/>
        </w:numPr>
        <w:tabs>
          <w:tab w:val="clear" w:pos="709"/>
          <w:tab w:val="left" w:pos="-630" w:leader="none"/>
          <w:tab w:val="left" w:pos="1004" w:leader="none"/>
        </w:tabs>
        <w:suppressAutoHyphens w:val="false"/>
        <w:spacing w:lineRule="auto" w:line="360"/>
        <w:jc w:val="both"/>
        <w:rPr/>
      </w:pPr>
      <w:r>
        <w:rPr>
          <w:rStyle w:val="Domylnaczcionkaakapitu"/>
          <w:color w:val="000000"/>
          <w:sz w:val="22"/>
          <w:szCs w:val="22"/>
          <w:lang w:val="pl-PL"/>
        </w:rPr>
        <w:t>Wykonawca składający ofertę winien poinformować zamawiającego, czy wybór jego oferty</w:t>
        <w:br/>
        <w:t>będzie prowadzić do powstania u zamawiającego obowiązku podatkowego. W tym celu</w:t>
        <w:br/>
        <w:t>wykonawca winien wskazać informacje, o których mowa w art. 225 ust 2 ustawy Pzp.</w:t>
        <w:br/>
        <w:t>Zamawiający w celu oceny takiej oferty doliczy do przedstawionej w niej ceny kwotę podatku od towarów i usług, który miałby obowiązek rozliczyć.</w:t>
      </w:r>
    </w:p>
    <w:p>
      <w:pPr>
        <w:pStyle w:val="Tretekstu"/>
        <w:numPr>
          <w:ilvl w:val="1"/>
          <w:numId w:val="25"/>
        </w:numPr>
        <w:tabs>
          <w:tab w:val="clear" w:pos="709"/>
          <w:tab w:val="left" w:pos="-630" w:leader="none"/>
          <w:tab w:val="left" w:pos="1004" w:leader="none"/>
        </w:tabs>
        <w:suppressAutoHyphens w:val="false"/>
        <w:spacing w:lineRule="auto" w:line="360"/>
        <w:jc w:val="both"/>
        <w:rPr>
          <w:color w:val="000000"/>
          <w:sz w:val="22"/>
          <w:szCs w:val="22"/>
          <w:lang w:val="pl-PL"/>
        </w:rPr>
      </w:pPr>
      <w:r>
        <w:rPr>
          <w:color w:val="000000"/>
          <w:sz w:val="22"/>
          <w:szCs w:val="22"/>
          <w:lang w:val="pl-PL"/>
        </w:rPr>
        <w:t>Zamawiający poprawi w tekście oferty oczywiste omyłki rachunkowe z uwzględnieniem</w:t>
        <w:br/>
        <w:t>konsekwencji rachunkowych dokonanych poprawek, niezwłocznie zawiadamiając o tym</w:t>
        <w:br/>
        <w:t>wykonawcę, którego oferta została poprawiona.</w:t>
      </w:r>
    </w:p>
    <w:p>
      <w:pPr>
        <w:pStyle w:val="Tretekstu"/>
        <w:numPr>
          <w:ilvl w:val="0"/>
          <w:numId w:val="0"/>
        </w:numPr>
        <w:tabs>
          <w:tab w:val="clear" w:pos="709"/>
          <w:tab w:val="left" w:pos="-230" w:leader="none"/>
          <w:tab w:val="left" w:pos="1404" w:leader="none"/>
        </w:tabs>
        <w:suppressAutoHyphens w:val="false"/>
        <w:spacing w:lineRule="auto" w:line="360"/>
        <w:ind w:left="400" w:right="0" w:hanging="0"/>
        <w:jc w:val="both"/>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ind w:left="0" w:right="0" w:hanging="57"/>
              <w:jc w:val="center"/>
              <w:rPr>
                <w:b/>
                <w:b/>
                <w:bCs/>
                <w:color w:val="000000"/>
                <w:sz w:val="22"/>
                <w:szCs w:val="22"/>
              </w:rPr>
            </w:pPr>
            <w:r>
              <w:rPr>
                <w:b/>
                <w:bCs/>
                <w:color w:val="000000"/>
                <w:sz w:val="22"/>
                <w:szCs w:val="22"/>
              </w:rPr>
              <w:t>XV.</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345" w:leader="none"/>
              </w:tabs>
              <w:spacing w:lineRule="auto" w:line="360"/>
              <w:ind w:left="0" w:right="0" w:hanging="0"/>
              <w:jc w:val="both"/>
              <w:rPr>
                <w:b/>
                <w:b/>
                <w:bCs/>
                <w:color w:val="000000"/>
                <w:sz w:val="22"/>
                <w:szCs w:val="22"/>
                <w:lang w:val="pl-PL"/>
              </w:rPr>
            </w:pPr>
            <w:r>
              <w:rPr>
                <w:b/>
                <w:bCs/>
                <w:color w:val="000000"/>
                <w:sz w:val="22"/>
                <w:szCs w:val="22"/>
                <w:lang w:val="pl-PL"/>
              </w:rPr>
              <w:t>INFORMACJA DOTYCZĄCA WALUT OBCYCH, W JAKICH MOGĄ BYĆ PROWADZONE ROZLICZENIA MIĘDZY WYKONAWCĄ,  A ZAMAWIAJĄCYM</w:t>
            </w:r>
          </w:p>
        </w:tc>
      </w:tr>
    </w:tbl>
    <w:p>
      <w:pPr>
        <w:pStyle w:val="Normal"/>
        <w:tabs>
          <w:tab w:val="clear" w:pos="709"/>
          <w:tab w:val="left" w:pos="0" w:leader="none"/>
        </w:tabs>
        <w:jc w:val="both"/>
        <w:rPr>
          <w:b/>
          <w:b/>
          <w:bCs/>
          <w:color w:val="000000"/>
          <w:sz w:val="22"/>
          <w:szCs w:val="22"/>
          <w:lang w:val="pl-PL"/>
        </w:rPr>
      </w:pPr>
      <w:r>
        <w:rPr>
          <w:b/>
          <w:bCs/>
          <w:color w:val="000000"/>
          <w:sz w:val="22"/>
          <w:szCs w:val="22"/>
          <w:lang w:val="pl-PL"/>
        </w:rPr>
      </w:r>
    </w:p>
    <w:p>
      <w:pPr>
        <w:pStyle w:val="Normal"/>
        <w:spacing w:lineRule="auto" w:line="360"/>
        <w:jc w:val="both"/>
        <w:rPr>
          <w:color w:val="000000"/>
          <w:sz w:val="22"/>
          <w:szCs w:val="22"/>
          <w:lang w:val="pl-PL"/>
        </w:rPr>
      </w:pPr>
      <w:r>
        <w:rPr>
          <w:color w:val="000000"/>
          <w:sz w:val="22"/>
          <w:szCs w:val="22"/>
          <w:lang w:val="pl-PL"/>
        </w:rPr>
        <w:t>Rozliczenia między wykonawcą, a zamawiającym będą dokonywane w złotych polskich (PLN).         Nie dopuszcza się stosowania do rozliczania walut obcych.</w:t>
      </w:r>
    </w:p>
    <w:p>
      <w:pPr>
        <w:pStyle w:val="Normal"/>
        <w:jc w:val="both"/>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XVI.</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345" w:leader="none"/>
              </w:tabs>
              <w:spacing w:lineRule="auto" w:line="360"/>
              <w:ind w:left="0" w:right="0" w:hanging="0"/>
              <w:jc w:val="both"/>
              <w:rPr>
                <w:b/>
                <w:b/>
                <w:bCs/>
                <w:color w:val="000000"/>
                <w:sz w:val="22"/>
                <w:szCs w:val="22"/>
                <w:lang w:val="pl-PL"/>
              </w:rPr>
            </w:pPr>
            <w:r>
              <w:rPr>
                <w:b/>
                <w:bCs/>
                <w:color w:val="000000"/>
                <w:sz w:val="22"/>
                <w:szCs w:val="22"/>
                <w:lang w:val="pl-PL"/>
              </w:rPr>
              <w:t>OPIS KRYTERIÓW OCENY OFERT, WRAZ Z PODANIEM WAG TYCH KRYTERIÓW            I SPOSOBU OCENY OFERT</w:t>
            </w:r>
          </w:p>
        </w:tc>
      </w:tr>
    </w:tbl>
    <w:p>
      <w:pPr>
        <w:pStyle w:val="Normal"/>
        <w:numPr>
          <w:ilvl w:val="0"/>
          <w:numId w:val="0"/>
        </w:numPr>
        <w:tabs>
          <w:tab w:val="clear" w:pos="709"/>
          <w:tab w:val="left" w:pos="152" w:leader="none"/>
        </w:tabs>
        <w:spacing w:lineRule="auto" w:line="360"/>
        <w:ind w:left="437" w:right="0" w:hanging="0"/>
        <w:jc w:val="both"/>
        <w:rPr>
          <w:color w:val="auto"/>
          <w:sz w:val="22"/>
          <w:szCs w:val="22"/>
          <w:lang w:val="pl-PL"/>
        </w:rPr>
      </w:pPr>
      <w:r>
        <w:rPr>
          <w:color w:val="auto"/>
          <w:sz w:val="22"/>
          <w:szCs w:val="22"/>
          <w:lang w:val="pl-PL"/>
        </w:rPr>
      </w:r>
    </w:p>
    <w:p>
      <w:pPr>
        <w:pStyle w:val="Normal"/>
        <w:numPr>
          <w:ilvl w:val="0"/>
          <w:numId w:val="26"/>
        </w:numPr>
        <w:tabs>
          <w:tab w:val="clear" w:pos="709"/>
          <w:tab w:val="left" w:pos="-285" w:leader="none"/>
        </w:tabs>
        <w:spacing w:lineRule="auto" w:line="360"/>
        <w:jc w:val="both"/>
        <w:rPr>
          <w:color w:val="auto"/>
          <w:sz w:val="22"/>
          <w:szCs w:val="22"/>
          <w:lang w:val="pl-PL"/>
        </w:rPr>
      </w:pPr>
      <w:r>
        <w:rPr>
          <w:color w:val="auto"/>
          <w:sz w:val="22"/>
          <w:szCs w:val="22"/>
          <w:lang w:val="pl-PL"/>
        </w:rPr>
        <w:t>Zamawiający nie będzie oceniał ofert odrzuconych.</w:t>
      </w:r>
    </w:p>
    <w:p>
      <w:pPr>
        <w:pStyle w:val="Normal"/>
        <w:numPr>
          <w:ilvl w:val="0"/>
          <w:numId w:val="26"/>
        </w:numPr>
        <w:tabs>
          <w:tab w:val="clear" w:pos="709"/>
          <w:tab w:val="left" w:pos="-285" w:leader="none"/>
        </w:tabs>
        <w:spacing w:lineRule="auto" w:line="360"/>
        <w:jc w:val="both"/>
        <w:rPr>
          <w:color w:val="auto"/>
          <w:sz w:val="22"/>
          <w:szCs w:val="22"/>
          <w:lang w:val="pl-PL"/>
        </w:rPr>
      </w:pPr>
      <w:r>
        <w:rPr>
          <w:color w:val="auto"/>
          <w:sz w:val="22"/>
          <w:szCs w:val="22"/>
          <w:lang w:val="pl-PL"/>
        </w:rPr>
        <w:t>Przy wyborze najkorzystniejszej oferty zamawiający będzie kierował się ceną (brutto) 100% (ocena nastąpi w skali 0 -100 punktów):</w:t>
      </w:r>
    </w:p>
    <w:p>
      <w:pPr>
        <w:pStyle w:val="Normal"/>
        <w:numPr>
          <w:ilvl w:val="0"/>
          <w:numId w:val="0"/>
        </w:numPr>
        <w:tabs>
          <w:tab w:val="clear" w:pos="709"/>
          <w:tab w:val="left" w:pos="152" w:leader="none"/>
        </w:tabs>
        <w:spacing w:lineRule="auto" w:line="360"/>
        <w:ind w:left="437" w:right="0" w:hanging="0"/>
        <w:jc w:val="both"/>
        <w:rPr>
          <w:color w:val="auto"/>
          <w:sz w:val="22"/>
          <w:szCs w:val="22"/>
          <w:lang w:val="pl-PL"/>
        </w:rPr>
      </w:pPr>
      <w:r>
        <w:rPr>
          <w:color w:val="auto"/>
          <w:sz w:val="22"/>
          <w:szCs w:val="22"/>
          <w:lang w:val="pl-PL"/>
        </w:rPr>
      </w:r>
    </w:p>
    <w:p>
      <w:pPr>
        <w:pStyle w:val="Normal"/>
        <w:numPr>
          <w:ilvl w:val="0"/>
          <w:numId w:val="0"/>
        </w:numPr>
        <w:tabs>
          <w:tab w:val="clear" w:pos="709"/>
          <w:tab w:val="left" w:pos="152" w:leader="none"/>
        </w:tabs>
        <w:spacing w:lineRule="auto" w:line="360"/>
        <w:ind w:left="437" w:right="0" w:hanging="0"/>
        <w:jc w:val="both"/>
        <w:rPr>
          <w:b/>
          <w:b/>
          <w:bCs/>
          <w:color w:val="000000"/>
          <w:sz w:val="22"/>
          <w:szCs w:val="22"/>
          <w:u w:val="single"/>
          <w:shd w:fill="FFFFFF" w:val="clear"/>
          <w:lang w:val="pl-PL"/>
        </w:rPr>
      </w:pPr>
      <w:r>
        <w:rPr>
          <w:b/>
          <w:bCs/>
          <w:color w:val="000000"/>
          <w:sz w:val="22"/>
          <w:szCs w:val="22"/>
          <w:u w:val="single"/>
          <w:shd w:fill="FFFFFF" w:val="clear"/>
          <w:lang w:val="pl-PL"/>
        </w:rPr>
        <w:t>CENA (brutto) za realizację maksymalnego zakresu przedmiotu zamówienia - 100 %</w:t>
      </w:r>
    </w:p>
    <w:p>
      <w:pPr>
        <w:pStyle w:val="Normal"/>
        <w:numPr>
          <w:ilvl w:val="0"/>
          <w:numId w:val="0"/>
        </w:numPr>
        <w:tabs>
          <w:tab w:val="clear" w:pos="709"/>
          <w:tab w:val="left" w:pos="152" w:leader="none"/>
        </w:tabs>
        <w:spacing w:lineRule="auto" w:line="360"/>
        <w:ind w:left="437" w:right="0" w:hanging="0"/>
        <w:jc w:val="both"/>
        <w:rPr>
          <w:color w:val="000000"/>
          <w:sz w:val="22"/>
          <w:szCs w:val="22"/>
          <w:shd w:fill="FFFFFF" w:val="clear"/>
          <w:lang w:val="pl-PL"/>
        </w:rPr>
      </w:pPr>
      <w:r>
        <w:rPr>
          <w:color w:val="000000"/>
          <w:sz w:val="22"/>
          <w:szCs w:val="22"/>
          <w:shd w:fill="FFFFFF" w:val="clear"/>
          <w:lang w:val="pl-PL"/>
        </w:rPr>
        <w:t>Maksymalną ilość punktów (tj.100) otrzyma wykonawca z najniższą ceną. Każdej następnej ofercie przyporządkowuje się ilość punktów proporcjonalnie mniejszą – stosując wzór:</w:t>
      </w:r>
    </w:p>
    <w:p>
      <w:pPr>
        <w:pStyle w:val="Normal"/>
        <w:numPr>
          <w:ilvl w:val="0"/>
          <w:numId w:val="0"/>
        </w:numPr>
        <w:tabs>
          <w:tab w:val="clear" w:pos="709"/>
          <w:tab w:val="left" w:pos="152" w:leader="none"/>
        </w:tabs>
        <w:spacing w:lineRule="auto" w:line="360"/>
        <w:ind w:left="437" w:right="0" w:hanging="0"/>
        <w:jc w:val="both"/>
        <w:rPr>
          <w:color w:val="000000"/>
          <w:sz w:val="22"/>
          <w:szCs w:val="22"/>
          <w:shd w:fill="FFFFFF" w:val="clear"/>
          <w:lang w:val="pl-PL"/>
        </w:rPr>
      </w:pPr>
      <w:r>
        <w:rPr>
          <w:color w:val="000000"/>
          <w:sz w:val="22"/>
          <w:szCs w:val="22"/>
          <w:shd w:fill="FFFFFF" w:val="clear"/>
          <w:lang w:val="pl-PL"/>
        </w:rPr>
      </w:r>
    </w:p>
    <w:p>
      <w:pPr>
        <w:pStyle w:val="Normal"/>
        <w:numPr>
          <w:ilvl w:val="0"/>
          <w:numId w:val="0"/>
        </w:numPr>
        <w:tabs>
          <w:tab w:val="clear" w:pos="709"/>
          <w:tab w:val="left" w:pos="107" w:leader="none"/>
        </w:tabs>
        <w:spacing w:lineRule="auto" w:line="360"/>
        <w:ind w:left="107" w:right="0" w:hanging="0"/>
        <w:jc w:val="both"/>
        <w:rPr>
          <w:rFonts w:eastAsia="Times New Roman" w:cs="Times New Roman"/>
          <w:b/>
          <w:b/>
          <w:bCs/>
          <w:color w:val="000000"/>
          <w:sz w:val="22"/>
          <w:szCs w:val="22"/>
          <w:u w:val="single"/>
          <w:shd w:fill="FFFFFF" w:val="clear"/>
          <w:lang w:val="pl-PL" w:eastAsia="zxx" w:bidi="ar-SA"/>
        </w:rPr>
      </w:pPr>
      <w:r>
        <w:rPr>
          <w:rFonts w:eastAsia="Times New Roman" w:cs="Times New Roman"/>
          <w:b/>
          <w:bCs/>
          <w:color w:val="000000"/>
          <w:sz w:val="22"/>
          <w:szCs w:val="22"/>
          <w:u w:val="single"/>
          <w:shd w:fill="FFFFFF" w:val="clear"/>
          <w:lang w:val="pl-PL" w:eastAsia="zxx" w:bidi="ar-SA"/>
        </w:rPr>
      </w:r>
      <w:r>
        <mc:AlternateContent>
          <mc:Choice Requires="wps">
            <w:drawing>
              <wp:anchor behindDoc="0" distT="0" distB="0" distL="89535" distR="89535" simplePos="0" locked="0" layoutInCell="0" allowOverlap="1" relativeHeight="2">
                <wp:simplePos x="0" y="0"/>
                <wp:positionH relativeFrom="page">
                  <wp:posOffset>1220470</wp:posOffset>
                </wp:positionH>
                <wp:positionV relativeFrom="paragraph">
                  <wp:posOffset>-42545</wp:posOffset>
                </wp:positionV>
                <wp:extent cx="4231005" cy="316865"/>
                <wp:effectExtent l="0" t="0" r="0" b="0"/>
                <wp:wrapSquare wrapText="largest"/>
                <wp:docPr id="1" name="Ramka1"/>
                <a:graphic xmlns:a="http://schemas.openxmlformats.org/drawingml/2006/main">
                  <a:graphicData uri="http://schemas.microsoft.com/office/word/2010/wordprocessingShape">
                    <wps:wsp>
                      <wps:cNvSpPr txBox="1"/>
                      <wps:spPr>
                        <a:xfrm>
                          <a:off x="0" y="0"/>
                          <a:ext cx="4231005" cy="316865"/>
                        </a:xfrm>
                        <a:prstGeom prst="rect"/>
                        <a:solidFill>
                          <a:srgbClr val="FFFFFF">
                            <a:alpha val="0"/>
                          </a:srgbClr>
                        </a:solidFill>
                      </wps:spPr>
                      <wps:txbx>
                        <w:txbxContent>
                          <w:tbl>
                            <w:tblPr>
                              <w:tblW w:w="6634" w:type="dxa"/>
                              <w:jc w:val="left"/>
                              <w:tblInd w:w="0" w:type="dxa"/>
                              <w:tblLayout w:type="fixed"/>
                              <w:tblCellMar>
                                <w:top w:w="0" w:type="dxa"/>
                                <w:left w:w="70" w:type="dxa"/>
                                <w:bottom w:w="0" w:type="dxa"/>
                                <w:right w:w="70" w:type="dxa"/>
                              </w:tblCellMar>
                            </w:tblPr>
                            <w:tblGrid>
                              <w:gridCol w:w="647"/>
                              <w:gridCol w:w="3638"/>
                              <w:gridCol w:w="2349"/>
                            </w:tblGrid>
                            <w:tr>
                              <w:trPr>
                                <w:trHeight w:val="230" w:hRule="exact"/>
                                <w:cantSplit w:val="true"/>
                              </w:trPr>
                              <w:tc>
                                <w:tcPr>
                                  <w:tcW w:w="647" w:type="dxa"/>
                                  <w:vMerge w:val="restart"/>
                                  <w:tcBorders/>
                                  <w:vAlign w:val="center"/>
                                </w:tcPr>
                                <w:p>
                                  <w:pPr>
                                    <w:pStyle w:val="Tekstpodstawowy31"/>
                                    <w:snapToGrid w:val="false"/>
                                    <w:spacing w:lineRule="atLeast" w:line="16"/>
                                    <w:ind w:left="0" w:right="0" w:hanging="0"/>
                                    <w:rPr>
                                      <w:rFonts w:ascii="Arial" w:hAnsi="Arial" w:eastAsia="Times New Roman" w:cs="Arial"/>
                                      <w:color w:val="auto"/>
                                      <w:sz w:val="22"/>
                                      <w:szCs w:val="22"/>
                                      <w:lang w:val="pl-PL" w:eastAsia="zxx" w:bidi="ar-SA"/>
                                    </w:rPr>
                                  </w:pPr>
                                  <w:r>
                                    <w:rPr>
                                      <w:rFonts w:eastAsia="Times New Roman" w:cs="Arial" w:ascii="Arial" w:hAnsi="Arial"/>
                                      <w:color w:val="auto"/>
                                      <w:sz w:val="22"/>
                                      <w:szCs w:val="22"/>
                                      <w:lang w:val="pl-PL" w:eastAsia="zxx" w:bidi="ar-SA"/>
                                    </w:rPr>
                                    <w:t>X =</w:t>
                                  </w:r>
                                </w:p>
                              </w:tc>
                              <w:tc>
                                <w:tcPr>
                                  <w:tcW w:w="3638" w:type="dxa"/>
                                  <w:tcBorders>
                                    <w:bottom w:val="single" w:sz="4" w:space="0" w:color="000000"/>
                                  </w:tcBorders>
                                </w:tcPr>
                                <w:p>
                                  <w:pPr>
                                    <w:pStyle w:val="Tekstpodstawowy31"/>
                                    <w:snapToGrid w:val="false"/>
                                    <w:spacing w:lineRule="atLeast" w:line="16"/>
                                    <w:jc w:val="center"/>
                                    <w:rPr>
                                      <w:rFonts w:ascii="Arial" w:hAnsi="Arial" w:eastAsia="Times New Roman" w:cs="Arial"/>
                                      <w:color w:val="auto"/>
                                      <w:sz w:val="22"/>
                                      <w:szCs w:val="22"/>
                                      <w:lang w:val="pl-PL" w:eastAsia="zxx" w:bidi="ar-SA"/>
                                    </w:rPr>
                                  </w:pPr>
                                  <w:r>
                                    <w:rPr>
                                      <w:rFonts w:eastAsia="Times New Roman" w:cs="Arial" w:ascii="Arial" w:hAnsi="Arial"/>
                                      <w:color w:val="auto"/>
                                      <w:sz w:val="22"/>
                                      <w:szCs w:val="22"/>
                                      <w:lang w:val="pl-PL" w:eastAsia="zxx" w:bidi="ar-SA"/>
                                    </w:rPr>
                                    <w:t xml:space="preserve">cena najniższa </w:t>
                                  </w:r>
                                </w:p>
                              </w:tc>
                              <w:tc>
                                <w:tcPr>
                                  <w:tcW w:w="2349" w:type="dxa"/>
                                  <w:vMerge w:val="restart"/>
                                  <w:tcBorders/>
                                  <w:vAlign w:val="center"/>
                                </w:tcPr>
                                <w:p>
                                  <w:pPr>
                                    <w:pStyle w:val="Tekstpodstawowy31"/>
                                    <w:snapToGrid w:val="false"/>
                                    <w:spacing w:lineRule="atLeast" w:line="16"/>
                                    <w:jc w:val="both"/>
                                    <w:rPr>
                                      <w:rFonts w:ascii="Arial" w:hAnsi="Arial" w:eastAsia="Times New Roman" w:cs="Arial"/>
                                      <w:color w:val="auto"/>
                                      <w:sz w:val="22"/>
                                      <w:szCs w:val="22"/>
                                      <w:lang w:val="pl-PL" w:eastAsia="zxx" w:bidi="ar-SA"/>
                                    </w:rPr>
                                  </w:pPr>
                                  <w:r>
                                    <w:rPr>
                                      <w:rFonts w:eastAsia="Times New Roman" w:cs="Arial" w:ascii="Arial" w:hAnsi="Arial"/>
                                      <w:color w:val="auto"/>
                                      <w:sz w:val="22"/>
                                      <w:szCs w:val="22"/>
                                      <w:lang w:val="pl-PL" w:eastAsia="zxx" w:bidi="ar-SA"/>
                                    </w:rPr>
                                    <w:t>x  100%  x 100</w:t>
                                  </w:r>
                                </w:p>
                              </w:tc>
                            </w:tr>
                            <w:tr>
                              <w:trPr>
                                <w:trHeight w:val="240" w:hRule="exact"/>
                                <w:cantSplit w:val="true"/>
                              </w:trPr>
                              <w:tc>
                                <w:tcPr>
                                  <w:tcW w:w="647" w:type="dxa"/>
                                  <w:vMerge w:val="continue"/>
                                  <w:tcBorders/>
                                  <w:vAlign w:val="center"/>
                                </w:tcPr>
                                <w:p>
                                  <w:pPr>
                                    <w:pStyle w:val="Normal"/>
                                    <w:snapToGrid w:val="false"/>
                                    <w:rPr/>
                                  </w:pPr>
                                  <w:r>
                                    <w:rPr/>
                                  </w:r>
                                </w:p>
                              </w:tc>
                              <w:tc>
                                <w:tcPr>
                                  <w:tcW w:w="3638" w:type="dxa"/>
                                  <w:tcBorders/>
                                </w:tcPr>
                                <w:p>
                                  <w:pPr>
                                    <w:pStyle w:val="Tekstpodstawowy31"/>
                                    <w:widowControl w:val="false"/>
                                    <w:numPr>
                                      <w:ilvl w:val="0"/>
                                      <w:numId w:val="0"/>
                                    </w:numPr>
                                    <w:tabs>
                                      <w:tab w:val="clear" w:pos="709"/>
                                      <w:tab w:val="left" w:pos="720" w:leader="none"/>
                                    </w:tabs>
                                    <w:suppressAutoHyphens w:val="true"/>
                                    <w:kinsoku w:val="true"/>
                                    <w:overflowPunct w:val="true"/>
                                    <w:autoSpaceDE w:val="true"/>
                                    <w:bidi w:val="0"/>
                                    <w:spacing w:lineRule="auto" w:line="360"/>
                                    <w:ind w:left="720" w:right="0" w:hanging="0"/>
                                    <w:jc w:val="left"/>
                                    <w:rPr/>
                                  </w:pPr>
                                  <w:r>
                                    <w:rPr>
                                      <w:rFonts w:eastAsia="Arial" w:cs="Arial" w:ascii="Arial" w:hAnsi="Arial"/>
                                      <w:sz w:val="22"/>
                                      <w:szCs w:val="22"/>
                                      <w:lang w:val="pl-PL"/>
                                    </w:rPr>
                                    <w:t xml:space="preserve"> </w:t>
                                  </w:r>
                                  <w:r>
                                    <w:rPr>
                                      <w:rFonts w:cs="Arial" w:ascii="Arial" w:hAnsi="Arial"/>
                                      <w:sz w:val="22"/>
                                      <w:szCs w:val="22"/>
                                      <w:lang w:val="pl-PL"/>
                                    </w:rPr>
                                    <w:t>cena badanej oferty</w:t>
                                  </w:r>
                                </w:p>
                              </w:tc>
                              <w:tc>
                                <w:tcPr>
                                  <w:tcW w:w="2349" w:type="dxa"/>
                                  <w:vMerge w:val="continue"/>
                                  <w:tcBorders/>
                                  <w:vAlign w:val="center"/>
                                </w:tcPr>
                                <w:p>
                                  <w:pPr>
                                    <w:pStyle w:val="Normal"/>
                                    <w:snapToGrid w:val="false"/>
                                    <w:rPr/>
                                  </w:pPr>
                                  <w:r>
                                    <w:rPr/>
                                  </w:r>
                                </w:p>
                              </w:tc>
                            </w:tr>
                          </w:tbl>
                          <w:p>
                            <w:pPr>
                              <w:pStyle w:val="Normal"/>
                              <w:rPr>
                                <w:rFonts w:eastAsia="Arial" w:cs="Arial"/>
                              </w:rPr>
                            </w:pPr>
                            <w:r>
                              <w:rPr>
                                <w:rFonts w:eastAsia="Arial" w:cs="Arial"/>
                              </w:rPr>
                              <w:t xml:space="preserve"> </w:t>
                            </w:r>
                          </w:p>
                        </w:txbxContent>
                      </wps:txbx>
                      <wps:bodyPr anchor="t" lIns="10160" tIns="10160" rIns="10160" bIns="10160">
                        <a:noAutofit/>
                      </wps:bodyPr>
                    </wps:wsp>
                  </a:graphicData>
                </a:graphic>
              </wp:anchor>
            </w:drawing>
          </mc:Choice>
          <mc:Fallback>
            <w:pict>
              <v:rect fillcolor="#FFFFFF" style="position:absolute;rotation:0;width:333.15pt;height:24.95pt;mso-wrap-distance-left:7.05pt;mso-wrap-distance-right:7.05pt;mso-wrap-distance-top:0pt;mso-wrap-distance-bottom:0pt;margin-top:-3.35pt;mso-position-vertical-relative:text;margin-left:96.1pt;mso-position-horizontal-relative:page">
                <v:fill opacity="0f"/>
                <v:textbox inset="0.0111111111111111in,0.0111111111111111in,0.0111111111111111in,0.0111111111111111in">
                  <w:txbxContent>
                    <w:tbl>
                      <w:tblPr>
                        <w:tblW w:w="6634" w:type="dxa"/>
                        <w:jc w:val="left"/>
                        <w:tblInd w:w="0" w:type="dxa"/>
                        <w:tblLayout w:type="fixed"/>
                        <w:tblCellMar>
                          <w:top w:w="0" w:type="dxa"/>
                          <w:left w:w="70" w:type="dxa"/>
                          <w:bottom w:w="0" w:type="dxa"/>
                          <w:right w:w="70" w:type="dxa"/>
                        </w:tblCellMar>
                      </w:tblPr>
                      <w:tblGrid>
                        <w:gridCol w:w="647"/>
                        <w:gridCol w:w="3638"/>
                        <w:gridCol w:w="2349"/>
                      </w:tblGrid>
                      <w:tr>
                        <w:trPr>
                          <w:trHeight w:val="230" w:hRule="exact"/>
                          <w:cantSplit w:val="true"/>
                        </w:trPr>
                        <w:tc>
                          <w:tcPr>
                            <w:tcW w:w="647" w:type="dxa"/>
                            <w:vMerge w:val="restart"/>
                            <w:tcBorders/>
                            <w:vAlign w:val="center"/>
                          </w:tcPr>
                          <w:p>
                            <w:pPr>
                              <w:pStyle w:val="Tekstpodstawowy31"/>
                              <w:snapToGrid w:val="false"/>
                              <w:spacing w:lineRule="atLeast" w:line="16"/>
                              <w:ind w:left="0" w:right="0" w:hanging="0"/>
                              <w:rPr>
                                <w:rFonts w:ascii="Arial" w:hAnsi="Arial" w:eastAsia="Times New Roman" w:cs="Arial"/>
                                <w:color w:val="auto"/>
                                <w:sz w:val="22"/>
                                <w:szCs w:val="22"/>
                                <w:lang w:val="pl-PL" w:eastAsia="zxx" w:bidi="ar-SA"/>
                              </w:rPr>
                            </w:pPr>
                            <w:r>
                              <w:rPr>
                                <w:rFonts w:eastAsia="Times New Roman" w:cs="Arial" w:ascii="Arial" w:hAnsi="Arial"/>
                                <w:color w:val="auto"/>
                                <w:sz w:val="22"/>
                                <w:szCs w:val="22"/>
                                <w:lang w:val="pl-PL" w:eastAsia="zxx" w:bidi="ar-SA"/>
                              </w:rPr>
                              <w:t>X =</w:t>
                            </w:r>
                          </w:p>
                        </w:tc>
                        <w:tc>
                          <w:tcPr>
                            <w:tcW w:w="3638" w:type="dxa"/>
                            <w:tcBorders>
                              <w:bottom w:val="single" w:sz="4" w:space="0" w:color="000000"/>
                            </w:tcBorders>
                          </w:tcPr>
                          <w:p>
                            <w:pPr>
                              <w:pStyle w:val="Tekstpodstawowy31"/>
                              <w:snapToGrid w:val="false"/>
                              <w:spacing w:lineRule="atLeast" w:line="16"/>
                              <w:jc w:val="center"/>
                              <w:rPr>
                                <w:rFonts w:ascii="Arial" w:hAnsi="Arial" w:eastAsia="Times New Roman" w:cs="Arial"/>
                                <w:color w:val="auto"/>
                                <w:sz w:val="22"/>
                                <w:szCs w:val="22"/>
                                <w:lang w:val="pl-PL" w:eastAsia="zxx" w:bidi="ar-SA"/>
                              </w:rPr>
                            </w:pPr>
                            <w:r>
                              <w:rPr>
                                <w:rFonts w:eastAsia="Times New Roman" w:cs="Arial" w:ascii="Arial" w:hAnsi="Arial"/>
                                <w:color w:val="auto"/>
                                <w:sz w:val="22"/>
                                <w:szCs w:val="22"/>
                                <w:lang w:val="pl-PL" w:eastAsia="zxx" w:bidi="ar-SA"/>
                              </w:rPr>
                              <w:t xml:space="preserve">cena najniższa </w:t>
                            </w:r>
                          </w:p>
                        </w:tc>
                        <w:tc>
                          <w:tcPr>
                            <w:tcW w:w="2349" w:type="dxa"/>
                            <w:vMerge w:val="restart"/>
                            <w:tcBorders/>
                            <w:vAlign w:val="center"/>
                          </w:tcPr>
                          <w:p>
                            <w:pPr>
                              <w:pStyle w:val="Tekstpodstawowy31"/>
                              <w:snapToGrid w:val="false"/>
                              <w:spacing w:lineRule="atLeast" w:line="16"/>
                              <w:jc w:val="both"/>
                              <w:rPr>
                                <w:rFonts w:ascii="Arial" w:hAnsi="Arial" w:eastAsia="Times New Roman" w:cs="Arial"/>
                                <w:color w:val="auto"/>
                                <w:sz w:val="22"/>
                                <w:szCs w:val="22"/>
                                <w:lang w:val="pl-PL" w:eastAsia="zxx" w:bidi="ar-SA"/>
                              </w:rPr>
                            </w:pPr>
                            <w:r>
                              <w:rPr>
                                <w:rFonts w:eastAsia="Times New Roman" w:cs="Arial" w:ascii="Arial" w:hAnsi="Arial"/>
                                <w:color w:val="auto"/>
                                <w:sz w:val="22"/>
                                <w:szCs w:val="22"/>
                                <w:lang w:val="pl-PL" w:eastAsia="zxx" w:bidi="ar-SA"/>
                              </w:rPr>
                              <w:t>x  100%  x 100</w:t>
                            </w:r>
                          </w:p>
                        </w:tc>
                      </w:tr>
                      <w:tr>
                        <w:trPr>
                          <w:trHeight w:val="240" w:hRule="exact"/>
                          <w:cantSplit w:val="true"/>
                        </w:trPr>
                        <w:tc>
                          <w:tcPr>
                            <w:tcW w:w="647" w:type="dxa"/>
                            <w:vMerge w:val="continue"/>
                            <w:tcBorders/>
                            <w:vAlign w:val="center"/>
                          </w:tcPr>
                          <w:p>
                            <w:pPr>
                              <w:pStyle w:val="Normal"/>
                              <w:snapToGrid w:val="false"/>
                              <w:rPr/>
                            </w:pPr>
                            <w:r>
                              <w:rPr/>
                            </w:r>
                          </w:p>
                        </w:tc>
                        <w:tc>
                          <w:tcPr>
                            <w:tcW w:w="3638" w:type="dxa"/>
                            <w:tcBorders/>
                          </w:tcPr>
                          <w:p>
                            <w:pPr>
                              <w:pStyle w:val="Tekstpodstawowy31"/>
                              <w:widowControl w:val="false"/>
                              <w:numPr>
                                <w:ilvl w:val="0"/>
                                <w:numId w:val="0"/>
                              </w:numPr>
                              <w:tabs>
                                <w:tab w:val="clear" w:pos="709"/>
                                <w:tab w:val="left" w:pos="720" w:leader="none"/>
                              </w:tabs>
                              <w:suppressAutoHyphens w:val="true"/>
                              <w:kinsoku w:val="true"/>
                              <w:overflowPunct w:val="true"/>
                              <w:autoSpaceDE w:val="true"/>
                              <w:bidi w:val="0"/>
                              <w:spacing w:lineRule="auto" w:line="360"/>
                              <w:ind w:left="720" w:right="0" w:hanging="0"/>
                              <w:jc w:val="left"/>
                              <w:rPr/>
                            </w:pPr>
                            <w:r>
                              <w:rPr>
                                <w:rFonts w:eastAsia="Arial" w:cs="Arial" w:ascii="Arial" w:hAnsi="Arial"/>
                                <w:sz w:val="22"/>
                                <w:szCs w:val="22"/>
                                <w:lang w:val="pl-PL"/>
                              </w:rPr>
                              <w:t xml:space="preserve"> </w:t>
                            </w:r>
                            <w:r>
                              <w:rPr>
                                <w:rFonts w:cs="Arial" w:ascii="Arial" w:hAnsi="Arial"/>
                                <w:sz w:val="22"/>
                                <w:szCs w:val="22"/>
                                <w:lang w:val="pl-PL"/>
                              </w:rPr>
                              <w:t>cena badanej oferty</w:t>
                            </w:r>
                          </w:p>
                        </w:tc>
                        <w:tc>
                          <w:tcPr>
                            <w:tcW w:w="2349" w:type="dxa"/>
                            <w:vMerge w:val="continue"/>
                            <w:tcBorders/>
                            <w:vAlign w:val="center"/>
                          </w:tcPr>
                          <w:p>
                            <w:pPr>
                              <w:pStyle w:val="Normal"/>
                              <w:snapToGrid w:val="false"/>
                              <w:rPr/>
                            </w:pPr>
                            <w:r>
                              <w:rPr/>
                            </w:r>
                          </w:p>
                        </w:tc>
                      </w:tr>
                    </w:tbl>
                    <w:p>
                      <w:pPr>
                        <w:pStyle w:val="Normal"/>
                        <w:rPr>
                          <w:rFonts w:eastAsia="Arial" w:cs="Arial"/>
                        </w:rPr>
                      </w:pPr>
                      <w:r>
                        <w:rPr>
                          <w:rFonts w:eastAsia="Arial" w:cs="Arial"/>
                        </w:rPr>
                        <w:t xml:space="preserve"> </w:t>
                      </w:r>
                    </w:p>
                  </w:txbxContent>
                </v:textbox>
                <w10:wrap type="square" side="largest"/>
              </v:rect>
            </w:pict>
          </mc:Fallback>
        </mc:AlternateContent>
      </w:r>
    </w:p>
    <w:p>
      <w:pPr>
        <w:pStyle w:val="Tekstpodstawowy31"/>
        <w:widowControl w:val="false"/>
        <w:numPr>
          <w:ilvl w:val="0"/>
          <w:numId w:val="0"/>
        </w:numPr>
        <w:tabs>
          <w:tab w:val="clear" w:pos="709"/>
          <w:tab w:val="left" w:pos="1867" w:leader="none"/>
        </w:tabs>
        <w:suppressAutoHyphens w:val="true"/>
        <w:kinsoku w:val="true"/>
        <w:overflowPunct w:val="true"/>
        <w:autoSpaceDE w:val="true"/>
        <w:bidi w:val="0"/>
        <w:spacing w:lineRule="auto" w:line="360"/>
        <w:ind w:left="437" w:right="0" w:hanging="0"/>
        <w:jc w:val="both"/>
        <w:rPr>
          <w:rFonts w:ascii="Arial" w:hAnsi="Arial" w:eastAsia="Lucida Sans Unicode" w:cs="Arial"/>
          <w:b w:val="false"/>
          <w:b w:val="false"/>
          <w:bCs w:val="false"/>
          <w:i w:val="false"/>
          <w:i w:val="false"/>
          <w:iCs w:val="false"/>
          <w:color w:val="000000"/>
          <w:sz w:val="22"/>
          <w:szCs w:val="22"/>
          <w:u w:val="none"/>
          <w:shd w:fill="FFFFFF" w:val="clear"/>
          <w:lang w:val="pl-PL" w:eastAsia="zxx" w:bidi="zxx"/>
        </w:rPr>
      </w:pPr>
      <w:r>
        <w:rPr>
          <w:rFonts w:eastAsia="Lucida Sans Unicode" w:cs="Arial" w:ascii="Arial" w:hAnsi="Arial"/>
          <w:b w:val="false"/>
          <w:bCs w:val="false"/>
          <w:i w:val="false"/>
          <w:iCs w:val="false"/>
          <w:color w:val="000000"/>
          <w:sz w:val="22"/>
          <w:szCs w:val="22"/>
          <w:u w:val="none"/>
          <w:shd w:fill="FFFFFF" w:val="clear"/>
          <w:lang w:val="pl-PL" w:eastAsia="zxx" w:bidi="zxx"/>
        </w:rPr>
      </w:r>
    </w:p>
    <w:p>
      <w:pPr>
        <w:pStyle w:val="Normal"/>
        <w:numPr>
          <w:ilvl w:val="0"/>
          <w:numId w:val="26"/>
        </w:numPr>
        <w:tabs>
          <w:tab w:val="clear" w:pos="709"/>
          <w:tab w:val="left" w:pos="-285" w:leader="none"/>
        </w:tabs>
        <w:spacing w:lineRule="auto" w:line="360"/>
        <w:jc w:val="both"/>
        <w:rPr>
          <w:rFonts w:eastAsia="Times New Roman" w:cs="Times New Roman"/>
          <w:b w:val="false"/>
          <w:b w:val="false"/>
          <w:bCs w:val="false"/>
          <w:color w:val="000000"/>
          <w:sz w:val="22"/>
          <w:szCs w:val="22"/>
          <w:u w:val="none"/>
          <w:shd w:fill="FFFFFF" w:val="clear"/>
          <w:lang w:val="pl-PL" w:eastAsia="zxx" w:bidi="ar-SA"/>
        </w:rPr>
      </w:pPr>
      <w:r>
        <w:rPr>
          <w:rFonts w:eastAsia="Times New Roman" w:cs="Times New Roman"/>
          <w:b w:val="false"/>
          <w:bCs w:val="false"/>
          <w:color w:val="000000"/>
          <w:sz w:val="22"/>
          <w:szCs w:val="22"/>
          <w:u w:val="none"/>
          <w:shd w:fill="FFFFFF" w:val="clear"/>
          <w:lang w:val="pl-PL" w:eastAsia="zxx" w:bidi="ar-SA"/>
        </w:rPr>
        <w:t>Punktacja przyznawana ofertom będzie liczona z dokładnością do dwóch miejsc                       po przecinku.</w:t>
      </w:r>
    </w:p>
    <w:p>
      <w:pPr>
        <w:pStyle w:val="Normal"/>
        <w:numPr>
          <w:ilvl w:val="0"/>
          <w:numId w:val="26"/>
        </w:numPr>
        <w:tabs>
          <w:tab w:val="clear" w:pos="709"/>
          <w:tab w:val="left" w:pos="-285" w:leader="none"/>
        </w:tabs>
        <w:spacing w:lineRule="auto" w:line="360"/>
        <w:jc w:val="both"/>
        <w:rPr/>
      </w:pPr>
      <w:r>
        <w:rPr>
          <w:rStyle w:val="Domylnaczcionkaakapitu"/>
          <w:color w:val="auto"/>
          <w:sz w:val="22"/>
          <w:szCs w:val="22"/>
          <w:lang w:val="pl-PL"/>
        </w:rPr>
        <w:t>Za najkorzystniejszą ofertę uznana zostanie ta, która w sumie uzyska najwyższą liczbę punktów w kryterium cena.</w:t>
      </w:r>
    </w:p>
    <w:p>
      <w:pPr>
        <w:pStyle w:val="Normal"/>
        <w:tabs>
          <w:tab w:val="clear" w:pos="709"/>
          <w:tab w:val="left" w:pos="-285" w:leader="none"/>
        </w:tabs>
        <w:spacing w:lineRule="auto" w:line="360"/>
        <w:jc w:val="both"/>
        <w:rPr>
          <w:rFonts w:eastAsia="Times New Roman"/>
          <w:color w:val="000000"/>
          <w:sz w:val="22"/>
          <w:szCs w:val="22"/>
          <w:lang w:eastAsia="pl-PL"/>
        </w:rPr>
      </w:pPr>
      <w:r>
        <w:rPr>
          <w:rFonts w:eastAsia="Times New Roman"/>
          <w:color w:val="000000"/>
          <w:sz w:val="22"/>
          <w:szCs w:val="22"/>
          <w:lang w:eastAsia="pl-PL"/>
        </w:rPr>
      </w:r>
    </w:p>
    <w:p>
      <w:pPr>
        <w:pStyle w:val="Normal"/>
        <w:tabs>
          <w:tab w:val="clear" w:pos="709"/>
          <w:tab w:val="left" w:pos="-285" w:leader="none"/>
        </w:tabs>
        <w:spacing w:lineRule="auto" w:line="360"/>
        <w:jc w:val="both"/>
        <w:rPr>
          <w:rFonts w:eastAsia="Times New Roman"/>
          <w:color w:val="000000"/>
          <w:sz w:val="22"/>
          <w:szCs w:val="22"/>
          <w:lang w:eastAsia="pl-PL"/>
        </w:rPr>
      </w:pPr>
      <w:r>
        <w:rPr>
          <w:rFonts w:eastAsia="Times New Roman"/>
          <w:color w:val="000000"/>
          <w:sz w:val="22"/>
          <w:szCs w:val="22"/>
          <w:lang w:eastAsia="pl-PL"/>
        </w:rPr>
      </w:r>
    </w:p>
    <w:p>
      <w:pPr>
        <w:pStyle w:val="Normal"/>
        <w:tabs>
          <w:tab w:val="clear" w:pos="709"/>
          <w:tab w:val="left" w:pos="-285" w:leader="none"/>
        </w:tabs>
        <w:spacing w:lineRule="auto" w:line="360"/>
        <w:jc w:val="both"/>
        <w:rPr>
          <w:rFonts w:eastAsia="Times New Roman"/>
          <w:color w:val="000000"/>
          <w:sz w:val="22"/>
          <w:szCs w:val="22"/>
          <w:lang w:eastAsia="pl-PL"/>
        </w:rPr>
      </w:pPr>
      <w:r>
        <w:rPr>
          <w:rFonts w:eastAsia="Times New Roman"/>
          <w:color w:val="000000"/>
          <w:sz w:val="22"/>
          <w:szCs w:val="22"/>
          <w:lang w:eastAsia="pl-PL"/>
        </w:rPr>
      </w:r>
    </w:p>
    <w:p>
      <w:pPr>
        <w:pStyle w:val="Normal"/>
        <w:tabs>
          <w:tab w:val="clear" w:pos="709"/>
          <w:tab w:val="left" w:pos="-285" w:leader="none"/>
        </w:tabs>
        <w:spacing w:lineRule="auto" w:line="360"/>
        <w:jc w:val="both"/>
        <w:rPr>
          <w:rFonts w:eastAsia="Times New Roman"/>
          <w:color w:val="000000"/>
          <w:sz w:val="22"/>
          <w:szCs w:val="22"/>
          <w:lang w:eastAsia="pl-PL"/>
        </w:rPr>
      </w:pPr>
      <w:r>
        <w:rPr>
          <w:rFonts w:eastAsia="Times New Roman"/>
          <w:color w:val="000000"/>
          <w:sz w:val="22"/>
          <w:szCs w:val="22"/>
          <w:lang w:eastAsia="pl-PL"/>
        </w:rPr>
      </w:r>
    </w:p>
    <w:p>
      <w:pPr>
        <w:pStyle w:val="Normal"/>
        <w:tabs>
          <w:tab w:val="clear" w:pos="709"/>
          <w:tab w:val="left" w:pos="-285" w:leader="none"/>
        </w:tabs>
        <w:spacing w:lineRule="auto" w:line="360"/>
        <w:jc w:val="both"/>
        <w:rPr>
          <w:rFonts w:eastAsia="Times New Roman"/>
          <w:color w:val="000000"/>
          <w:sz w:val="22"/>
          <w:szCs w:val="22"/>
          <w:lang w:eastAsia="pl-PL"/>
        </w:rPr>
      </w:pPr>
      <w:r>
        <w:rPr>
          <w:rFonts w:eastAsia="Times New Roman"/>
          <w:color w:val="000000"/>
          <w:sz w:val="22"/>
          <w:szCs w:val="22"/>
          <w:lang w:eastAsia="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XVII.</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210" w:leader="none"/>
              </w:tabs>
              <w:spacing w:lineRule="auto" w:line="360"/>
              <w:ind w:left="210" w:right="0" w:hanging="0"/>
              <w:jc w:val="both"/>
              <w:rPr/>
            </w:pPr>
            <w:r>
              <w:rPr>
                <w:rStyle w:val="Domylnaczcionkaakapitu"/>
                <w:b/>
                <w:bCs/>
                <w:color w:val="000000"/>
                <w:sz w:val="22"/>
                <w:szCs w:val="22"/>
                <w:lang w:val="pl-PL"/>
              </w:rPr>
              <w:t>INFORMACJA O FORMALNOŚCIACH, JAKIE MUSZĄ ZOSTAĆ DOPEŁNIONE PO WYBORZE OFERTY W CELU ZAWARCIA UMOWY W SPRAWIE ZAMÓWIENIA PUBLICZNEGO</w:t>
            </w:r>
          </w:p>
        </w:tc>
      </w:tr>
    </w:tbl>
    <w:p>
      <w:pPr>
        <w:pStyle w:val="Normal"/>
        <w:tabs>
          <w:tab w:val="clear" w:pos="709"/>
          <w:tab w:val="left" w:pos="890" w:leader="none"/>
        </w:tabs>
        <w:ind w:left="170" w:right="0" w:hanging="0"/>
        <w:jc w:val="both"/>
        <w:rPr>
          <w:b/>
          <w:b/>
          <w:bCs/>
          <w:color w:val="000000"/>
          <w:sz w:val="22"/>
          <w:szCs w:val="22"/>
          <w:u w:val="single"/>
          <w:lang w:val="pl-PL"/>
        </w:rPr>
      </w:pPr>
      <w:r>
        <w:rPr>
          <w:b/>
          <w:bCs/>
          <w:color w:val="000000"/>
          <w:sz w:val="22"/>
          <w:szCs w:val="22"/>
          <w:u w:val="single"/>
          <w:lang w:val="pl-PL"/>
        </w:rPr>
      </w:r>
    </w:p>
    <w:p>
      <w:pPr>
        <w:pStyle w:val="Normal"/>
        <w:numPr>
          <w:ilvl w:val="0"/>
          <w:numId w:val="27"/>
        </w:numPr>
        <w:tabs>
          <w:tab w:val="clear" w:pos="709"/>
          <w:tab w:val="left" w:pos="108" w:leader="none"/>
          <w:tab w:val="left" w:pos="720" w:leader="none"/>
        </w:tabs>
        <w:spacing w:lineRule="auto" w:line="360"/>
        <w:jc w:val="both"/>
        <w:rPr>
          <w:color w:val="000000"/>
          <w:sz w:val="22"/>
          <w:szCs w:val="22"/>
          <w:lang w:val="pl-PL"/>
        </w:rPr>
      </w:pPr>
      <w:r>
        <w:rPr>
          <w:color w:val="000000"/>
          <w:sz w:val="22"/>
          <w:szCs w:val="22"/>
          <w:lang w:val="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Normal"/>
        <w:numPr>
          <w:ilvl w:val="0"/>
          <w:numId w:val="27"/>
        </w:numPr>
        <w:tabs>
          <w:tab w:val="clear" w:pos="709"/>
          <w:tab w:val="left" w:pos="108" w:leader="none"/>
          <w:tab w:val="left" w:pos="720" w:leader="none"/>
        </w:tabs>
        <w:spacing w:lineRule="auto" w:line="360"/>
        <w:jc w:val="both"/>
        <w:rPr>
          <w:color w:val="000000"/>
          <w:sz w:val="22"/>
          <w:szCs w:val="22"/>
          <w:lang w:val="pl-PL"/>
        </w:rPr>
      </w:pPr>
      <w:r>
        <w:rPr>
          <w:color w:val="000000"/>
          <w:sz w:val="22"/>
          <w:szCs w:val="22"/>
          <w:lang w:val="pl-PL"/>
        </w:rPr>
        <w:t>Zamawiający może zawrzeć umowę w sprawie zamówienia publicznego przed upływem terminu, o którym mowa w ust. 1, jeżeli w postępowaniu o udzielenie zamówienia prowadzonym w trybie podstawowym złożono tylko jedną ofertę.</w:t>
      </w:r>
    </w:p>
    <w:p>
      <w:pPr>
        <w:pStyle w:val="Normal"/>
        <w:numPr>
          <w:ilvl w:val="0"/>
          <w:numId w:val="27"/>
        </w:numPr>
        <w:tabs>
          <w:tab w:val="clear" w:pos="709"/>
          <w:tab w:val="left" w:pos="108" w:leader="none"/>
          <w:tab w:val="left" w:pos="720" w:leader="none"/>
        </w:tabs>
        <w:spacing w:lineRule="auto" w:line="360"/>
        <w:jc w:val="both"/>
        <w:rPr>
          <w:color w:val="000000"/>
          <w:sz w:val="22"/>
          <w:szCs w:val="22"/>
          <w:lang w:val="pl-PL"/>
        </w:rPr>
      </w:pPr>
      <w:r>
        <w:rPr>
          <w:color w:val="000000"/>
          <w:sz w:val="22"/>
          <w:szCs w:val="22"/>
          <w:lang w:val="pl-PL"/>
        </w:rPr>
        <w:t>O miejscu i terminie podpisania umowy wykonawcy zostaną poinformowani w piśmie zawiadamiającym o wyborze oferty. W wyznaczonym terminie wybrany wykonawca powinien przybyć do zamawiającego w celu podpisania umowy.</w:t>
      </w:r>
    </w:p>
    <w:p>
      <w:pPr>
        <w:pStyle w:val="Normal"/>
        <w:numPr>
          <w:ilvl w:val="0"/>
          <w:numId w:val="27"/>
        </w:numPr>
        <w:tabs>
          <w:tab w:val="clear" w:pos="709"/>
          <w:tab w:val="left" w:pos="108" w:leader="none"/>
          <w:tab w:val="left" w:pos="720" w:leader="none"/>
        </w:tabs>
        <w:spacing w:lineRule="auto" w:line="360"/>
        <w:jc w:val="both"/>
        <w:rPr>
          <w:color w:val="000000"/>
          <w:sz w:val="22"/>
          <w:szCs w:val="22"/>
          <w:lang w:val="pl-PL"/>
        </w:rPr>
      </w:pPr>
      <w:r>
        <w:rPr>
          <w:color w:val="000000"/>
          <w:sz w:val="22"/>
          <w:szCs w:val="22"/>
          <w:lang w:val="pl-PL"/>
        </w:rPr>
        <w:t>Osoby reprezentujące wykonawcę przy podpisywaniu umowy powinny posiadać ze sobą dokumenty potwierdzające ich umocowanie do podpisania umowy, o ile umocowanie to nie będzie wynikać z dokumentów załączonych do oferty.</w:t>
      </w:r>
    </w:p>
    <w:p>
      <w:pPr>
        <w:pStyle w:val="Normal"/>
        <w:numPr>
          <w:ilvl w:val="0"/>
          <w:numId w:val="27"/>
        </w:numPr>
        <w:tabs>
          <w:tab w:val="clear" w:pos="709"/>
          <w:tab w:val="left" w:pos="108" w:leader="none"/>
          <w:tab w:val="left" w:pos="720" w:leader="none"/>
        </w:tabs>
        <w:spacing w:lineRule="auto" w:line="360"/>
        <w:jc w:val="both"/>
        <w:rPr/>
      </w:pPr>
      <w:r>
        <w:rPr>
          <w:rStyle w:val="Mocnewyrnione"/>
          <w:rFonts w:eastAsia="Arial Narrow" w:cs="Arial Narrow"/>
          <w:b w:val="false"/>
          <w:bCs w:val="false"/>
          <w:color w:val="000000"/>
          <w:spacing w:val="-4"/>
          <w:sz w:val="22"/>
          <w:szCs w:val="22"/>
          <w:lang w:val="pl-PL"/>
        </w:rPr>
        <w:t>W przypadku złożenia oferty przez osobę fizyczną nieprowadzącą działalności gospodarczej, umowa zostanie odpowiednio dostosowana do obowiązujących przepisów prawa, dotyczących zawierania umów z osobami fizycznymi. Od ceny ofertowej brutto podanej na formularzu ofertowym, zostaną wówczas potrącone wszelkie obligatoryjne opłaty, które musi ponieść zamawiający, a także podatki i składki wymagane przepisami prawa.</w:t>
      </w:r>
    </w:p>
    <w:p>
      <w:pPr>
        <w:pStyle w:val="Normal"/>
        <w:numPr>
          <w:ilvl w:val="0"/>
          <w:numId w:val="27"/>
        </w:numPr>
        <w:tabs>
          <w:tab w:val="clear" w:pos="709"/>
          <w:tab w:val="left" w:pos="108" w:leader="none"/>
          <w:tab w:val="left" w:pos="720" w:leader="none"/>
        </w:tabs>
        <w:spacing w:lineRule="auto" w:line="360"/>
        <w:jc w:val="both"/>
        <w:rPr>
          <w:color w:val="000000"/>
          <w:sz w:val="22"/>
          <w:szCs w:val="22"/>
          <w:lang w:val="pl-PL"/>
        </w:rPr>
      </w:pPr>
      <w:r>
        <w:rPr>
          <w:color w:val="000000"/>
          <w:sz w:val="22"/>
          <w:szCs w:val="22"/>
          <w:lang w:val="pl-PL"/>
        </w:rPr>
        <w:t>W przypadku wyboru oferty złożonej przez wykonawców wspólnie ubiegających się                  o udzielenie zamówienia, zamawiający może żądać przed zawarciem umowy przedstawienia kopii umowy regulującej współpracę tych wykonawców.</w:t>
      </w:r>
    </w:p>
    <w:p>
      <w:pPr>
        <w:pStyle w:val="Normal"/>
        <w:tabs>
          <w:tab w:val="clear" w:pos="709"/>
          <w:tab w:val="left" w:pos="720" w:leader="none"/>
        </w:tabs>
        <w:spacing w:lineRule="auto" w:line="360"/>
        <w:jc w:val="both"/>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886"/>
        <w:gridCol w:w="8748"/>
      </w:tblGrid>
      <w:tr>
        <w:trPr/>
        <w:tc>
          <w:tcPr>
            <w:tcW w:w="886"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XVIII.</w:t>
            </w:r>
          </w:p>
        </w:tc>
        <w:tc>
          <w:tcPr>
            <w:tcW w:w="8748"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74" w:leader="none"/>
              </w:tabs>
              <w:spacing w:lineRule="auto" w:line="360"/>
              <w:jc w:val="both"/>
              <w:rPr>
                <w:b/>
                <w:b/>
                <w:bCs/>
                <w:color w:val="000000"/>
                <w:sz w:val="22"/>
                <w:szCs w:val="22"/>
                <w:lang w:val="pl-PL"/>
              </w:rPr>
            </w:pPr>
            <w:r>
              <w:rPr>
                <w:b/>
                <w:bCs/>
                <w:color w:val="000000"/>
                <w:sz w:val="22"/>
                <w:szCs w:val="22"/>
                <w:lang w:val="pl-PL"/>
              </w:rPr>
              <w:t>PROJEKTOWANE POSTANOWIENIA UMOWY W SPRAWIE ZAMÓWIENIA PUBLICZNEGO, KTÓRE ZOSTANĄ WPROWADZONE DO TREŚCI TEJ  UMOWY</w:t>
            </w:r>
          </w:p>
        </w:tc>
      </w:tr>
    </w:tbl>
    <w:p>
      <w:pPr>
        <w:pStyle w:val="Normal"/>
        <w:tabs>
          <w:tab w:val="clear" w:pos="709"/>
          <w:tab w:val="left" w:pos="153" w:leader="none"/>
        </w:tabs>
        <w:ind w:left="-567" w:right="0" w:hanging="0"/>
        <w:jc w:val="both"/>
        <w:rPr>
          <w:b/>
          <w:b/>
          <w:bCs/>
          <w:color w:val="000000"/>
          <w:sz w:val="22"/>
          <w:szCs w:val="22"/>
          <w:u w:val="single"/>
          <w:lang w:val="pl-PL"/>
        </w:rPr>
      </w:pPr>
      <w:r>
        <w:rPr>
          <w:b/>
          <w:bCs/>
          <w:color w:val="000000"/>
          <w:sz w:val="22"/>
          <w:szCs w:val="22"/>
          <w:u w:val="single"/>
          <w:lang w:val="pl-PL"/>
        </w:rPr>
      </w:r>
    </w:p>
    <w:p>
      <w:pPr>
        <w:pStyle w:val="Normal"/>
        <w:numPr>
          <w:ilvl w:val="0"/>
          <w:numId w:val="28"/>
        </w:numPr>
        <w:tabs>
          <w:tab w:val="clear" w:pos="709"/>
          <w:tab w:val="left" w:pos="-947" w:leader="none"/>
          <w:tab w:val="left" w:pos="-467" w:leader="none"/>
        </w:tabs>
        <w:spacing w:lineRule="auto" w:line="360"/>
        <w:jc w:val="both"/>
        <w:rPr/>
      </w:pPr>
      <w:r>
        <w:rPr>
          <w:rStyle w:val="Domylnaczcionkaakapitu"/>
          <w:color w:val="000000"/>
          <w:sz w:val="22"/>
          <w:szCs w:val="22"/>
          <w:lang w:val="pl-PL"/>
        </w:rPr>
        <w:t xml:space="preserve">Wybrany wykonawca ma obowiązek zawrzeć umowę w sprawie zamówienia na warunkach określonych w projektowanych postanowieniach umowy, które stanowią </w:t>
      </w:r>
      <w:r>
        <w:rPr>
          <w:rStyle w:val="Domylnaczcionkaakapitu"/>
          <w:b/>
          <w:bCs/>
          <w:color w:val="000000"/>
          <w:sz w:val="22"/>
          <w:szCs w:val="22"/>
          <w:lang w:val="pl-PL"/>
        </w:rPr>
        <w:t xml:space="preserve">załącznik nr </w:t>
      </w:r>
      <w:r>
        <w:rPr>
          <w:rStyle w:val="Domylnaczcionkaakapitu"/>
          <w:rFonts w:eastAsia="Lucida Sans Unicode" w:cs="Tahoma"/>
          <w:b/>
          <w:bCs/>
          <w:color w:val="000000"/>
          <w:sz w:val="22"/>
          <w:szCs w:val="22"/>
          <w:lang w:val="pl-PL" w:eastAsia="en-US" w:bidi="en-US"/>
        </w:rPr>
        <w:t>8</w:t>
      </w:r>
      <w:r>
        <w:rPr>
          <w:rStyle w:val="Domylnaczcionkaakapitu"/>
          <w:b/>
          <w:bCs/>
          <w:color w:val="000000"/>
          <w:sz w:val="22"/>
          <w:szCs w:val="22"/>
          <w:lang w:val="pl-PL"/>
        </w:rPr>
        <w:t xml:space="preserve">             do SWZ.</w:t>
      </w:r>
      <w:r>
        <w:rPr>
          <w:rStyle w:val="Domylnaczcionkaakapitu"/>
          <w:color w:val="000000"/>
          <w:sz w:val="22"/>
          <w:szCs w:val="22"/>
          <w:lang w:val="pl-PL"/>
        </w:rPr>
        <w:t xml:space="preserve"> </w:t>
      </w:r>
    </w:p>
    <w:p>
      <w:pPr>
        <w:pStyle w:val="Normal"/>
        <w:numPr>
          <w:ilvl w:val="0"/>
          <w:numId w:val="28"/>
        </w:numPr>
        <w:tabs>
          <w:tab w:val="clear" w:pos="709"/>
          <w:tab w:val="left" w:pos="-947" w:leader="none"/>
          <w:tab w:val="left" w:pos="-467" w:leader="none"/>
        </w:tabs>
        <w:spacing w:lineRule="auto" w:line="360"/>
        <w:jc w:val="both"/>
        <w:rPr/>
      </w:pPr>
      <w:r>
        <w:rPr>
          <w:rStyle w:val="Domylnaczcionkaakapitu"/>
          <w:rFonts w:eastAsia="Arial Narrow" w:cs="Arial Narrow"/>
          <w:color w:val="000000"/>
          <w:spacing w:val="-4"/>
          <w:sz w:val="22"/>
          <w:szCs w:val="22"/>
          <w:lang w:val="pl-PL" w:bidi="ar-SA"/>
        </w:rPr>
        <w:t>Z</w:t>
      </w:r>
      <w:r>
        <w:rPr>
          <w:rStyle w:val="Domylnaczcionkaakapitu"/>
          <w:rFonts w:eastAsia="Times New Roman" w:cs="Arial"/>
          <w:color w:val="000000"/>
          <w:sz w:val="22"/>
          <w:szCs w:val="22"/>
          <w:lang w:val="pl-PL" w:bidi="ar-SA"/>
        </w:rPr>
        <w:t xml:space="preserve">amawiający </w:t>
      </w:r>
      <w:r>
        <w:rPr>
          <w:rStyle w:val="Mocnewyrnione"/>
          <w:rFonts w:eastAsia="Times New Roman" w:cs="Arial"/>
          <w:b w:val="false"/>
          <w:bCs w:val="false"/>
          <w:color w:val="000000"/>
          <w:sz w:val="22"/>
          <w:szCs w:val="22"/>
          <w:lang w:val="pl-PL" w:bidi="ar-SA"/>
        </w:rPr>
        <w:t>przewiduje możliwość dokonania zmian kontraktowych w zawartej umowie (art. 455 ust. 1 pkt 1 ustawy Pzp). Zmiany przewidziane w SWZ mogą być inicjowane przez zamawiającego lub wykonawcę, dokonywane za zgodą zamawiającego i mogą dotyczyć                   w szczególności kwestii:</w:t>
      </w:r>
    </w:p>
    <w:p>
      <w:pPr>
        <w:pStyle w:val="Normal"/>
        <w:widowControl/>
        <w:numPr>
          <w:ilvl w:val="1"/>
          <w:numId w:val="28"/>
        </w:numPr>
        <w:tabs>
          <w:tab w:val="clear" w:pos="709"/>
          <w:tab w:val="left" w:pos="570" w:leader="none"/>
          <w:tab w:val="left" w:pos="1644" w:leader="none"/>
        </w:tabs>
        <w:spacing w:lineRule="auto" w:line="360"/>
        <w:jc w:val="both"/>
        <w:rPr/>
      </w:pPr>
      <w:r>
        <w:rPr>
          <w:rStyle w:val="Mocnewyrnione"/>
          <w:b w:val="false"/>
          <w:color w:val="000000"/>
          <w:spacing w:val="-4"/>
          <w:sz w:val="22"/>
          <w:szCs w:val="22"/>
          <w:lang w:val="pl-PL"/>
        </w:rPr>
        <w:t>wszelkie zmiany dostosowujące umowę do zmienionych przepisów prawa, w przypadku gdy nastąpi zmiana powszechnie obowiązujących przepisów prawa, mających wpływ na realizację umowy;</w:t>
      </w:r>
    </w:p>
    <w:p>
      <w:pPr>
        <w:pStyle w:val="Normal"/>
        <w:widowControl/>
        <w:numPr>
          <w:ilvl w:val="1"/>
          <w:numId w:val="28"/>
        </w:numPr>
        <w:tabs>
          <w:tab w:val="clear" w:pos="709"/>
          <w:tab w:val="left" w:pos="570" w:leader="none"/>
          <w:tab w:val="left" w:pos="1644" w:leader="none"/>
        </w:tabs>
        <w:spacing w:lineRule="auto" w:line="360"/>
        <w:jc w:val="both"/>
        <w:rPr/>
      </w:pPr>
      <w:r>
        <w:rPr>
          <w:rStyle w:val="Mocnewyrnione"/>
          <w:b w:val="false"/>
          <w:color w:val="000000"/>
          <w:spacing w:val="-4"/>
          <w:sz w:val="22"/>
          <w:szCs w:val="22"/>
          <w:lang w:val="pl-PL" w:eastAsia="en-US"/>
        </w:rPr>
        <w:t>zmiany wynagrodzenia wykonawcy w szczególności w przypadku: ustawowej zmiany stawki podatku VAT;</w:t>
      </w:r>
      <w:r>
        <w:rPr>
          <w:rStyle w:val="Mocnewyrnione"/>
          <w:rFonts w:eastAsia="Times New Roman" w:cs="Times New Roman"/>
          <w:b w:val="false"/>
          <w:bCs w:val="false"/>
          <w:color w:val="000000"/>
          <w:spacing w:val="-4"/>
          <w:sz w:val="22"/>
          <w:szCs w:val="22"/>
          <w:shd w:fill="FFFFFF" w:val="clear"/>
          <w:lang w:val="pl-PL" w:eastAsia="en-US" w:bidi="ar-SA"/>
        </w:rPr>
        <w:t xml:space="preserve"> </w:t>
      </w:r>
      <w:r>
        <w:rPr>
          <w:color w:val="000000"/>
          <w:sz w:val="22"/>
          <w:szCs w:val="22"/>
          <w:lang w:val="pl-PL" w:eastAsia="en-US"/>
        </w:rPr>
        <w:t xml:space="preserve">w przypadku zmiany stawki podatku od towarów i usług – wynagrodzenie przewidziane </w:t>
      </w:r>
      <w:r>
        <w:rPr>
          <w:rFonts w:eastAsia="Lucida Sans Unicode" w:cs="Tahoma"/>
          <w:color w:val="000000"/>
          <w:sz w:val="22"/>
          <w:szCs w:val="22"/>
          <w:lang w:val="pl-PL" w:eastAsia="en-US" w:bidi="en-US"/>
        </w:rPr>
        <w:t>u</w:t>
      </w:r>
      <w:r>
        <w:rPr>
          <w:color w:val="000000"/>
          <w:sz w:val="22"/>
          <w:szCs w:val="22"/>
          <w:lang w:val="pl-PL" w:eastAsia="en-US"/>
        </w:rPr>
        <w:t xml:space="preserve">mową może ulec zmianie odpowiedniej do zmiany wysokości podatku od towarów i usług (korekta o wysokość zmiany podatku VAT), przy czym powyższa zmiana może mieć zastosowanie wyłącznie w odniesieniu do części wynagrodzenia, objętego fakturami wystawionymi po dniu wejścia w życie zmiany przepisów prawa wprowadzających nowe stawki podatku od towarów i usług; </w:t>
      </w:r>
    </w:p>
    <w:p>
      <w:pPr>
        <w:pStyle w:val="Normal"/>
        <w:widowControl/>
        <w:numPr>
          <w:ilvl w:val="1"/>
          <w:numId w:val="28"/>
        </w:numPr>
        <w:tabs>
          <w:tab w:val="clear" w:pos="709"/>
          <w:tab w:val="left" w:pos="570" w:leader="none"/>
          <w:tab w:val="left" w:pos="1644" w:leader="none"/>
        </w:tabs>
        <w:spacing w:lineRule="auto" w:line="360"/>
        <w:jc w:val="both"/>
        <w:rPr/>
      </w:pPr>
      <w:r>
        <w:rPr>
          <w:color w:val="000000"/>
          <w:sz w:val="22"/>
          <w:szCs w:val="22"/>
          <w:lang w:val="pl-PL" w:eastAsia="en-US"/>
        </w:rPr>
        <w:t>z</w:t>
      </w:r>
      <w:r>
        <w:rPr>
          <w:rStyle w:val="Domylnaczcionkaakapitu"/>
          <w:color w:val="000000"/>
          <w:sz w:val="22"/>
          <w:szCs w:val="22"/>
          <w:lang w:val="pl-PL" w:eastAsia="en-US"/>
        </w:rPr>
        <w:t>miany w zakresie kluczowego personelu wykonawcy – dopuszczalne są zmiany osób, przy pomocy których wykonawca realizuje przedmiot umowy na inne, legitymujące się co najmniej  takim doświadczeniem w przygotowaniu jadłospisów dla żłobków lub innych podmiotów,   w których realizowana jest usługa żywienia dzieci do lat 3, jak osoba wskazana w ofercie;</w:t>
      </w:r>
      <w:r>
        <w:rPr>
          <w:color w:val="000000"/>
          <w:sz w:val="22"/>
          <w:szCs w:val="22"/>
          <w:lang w:val="pl-PL" w:eastAsia="en-US"/>
        </w:rPr>
        <w:t xml:space="preserve"> </w:t>
      </w:r>
    </w:p>
    <w:p>
      <w:pPr>
        <w:pStyle w:val="Normal"/>
        <w:widowControl/>
        <w:numPr>
          <w:ilvl w:val="1"/>
          <w:numId w:val="28"/>
        </w:numPr>
        <w:tabs>
          <w:tab w:val="clear" w:pos="709"/>
          <w:tab w:val="left" w:pos="570" w:leader="none"/>
          <w:tab w:val="left" w:pos="1644" w:leader="none"/>
        </w:tabs>
        <w:spacing w:lineRule="auto" w:line="360"/>
        <w:jc w:val="both"/>
        <w:rPr/>
      </w:pPr>
      <w:r>
        <w:rPr>
          <w:rStyle w:val="Mocnewyrnione"/>
          <w:b w:val="false"/>
          <w:bCs w:val="false"/>
          <w:color w:val="000000"/>
          <w:sz w:val="22"/>
          <w:szCs w:val="22"/>
          <w:lang w:val="pl-PL" w:eastAsia="en-US"/>
        </w:rPr>
        <w:t>wydłużenie terminu realizacji zamówienia do czasu wyłonienia wykonawcy                             w</w:t>
      </w:r>
      <w:r>
        <w:rPr>
          <w:rStyle w:val="Mocnewyrnione"/>
          <w:b w:val="false"/>
          <w:bCs w:val="false"/>
          <w:color w:val="000000"/>
          <w:sz w:val="22"/>
          <w:szCs w:val="22"/>
          <w:lang w:val="pl-PL"/>
        </w:rPr>
        <w:t xml:space="preserve"> procedurze ustawowej, w sytuacji przedłużania się procedury udzielenia zamówienia lub unieważnienia postępowania; wydłużenie terminu realizacji zamówienia możliwe jest o okres niezbędny do wyłonienia nowego wykonawcy;</w:t>
      </w:r>
    </w:p>
    <w:p>
      <w:pPr>
        <w:pStyle w:val="Normal"/>
        <w:widowControl/>
        <w:numPr>
          <w:ilvl w:val="1"/>
          <w:numId w:val="28"/>
        </w:numPr>
        <w:tabs>
          <w:tab w:val="clear" w:pos="709"/>
          <w:tab w:val="left" w:pos="570" w:leader="none"/>
          <w:tab w:val="left" w:pos="1644" w:leader="none"/>
        </w:tabs>
        <w:spacing w:lineRule="auto" w:line="360"/>
        <w:jc w:val="both"/>
        <w:rPr/>
      </w:pPr>
      <w:r>
        <w:rPr>
          <w:rStyle w:val="Domylnaczcionkaakapitu"/>
          <w:bCs/>
          <w:color w:val="000000"/>
          <w:sz w:val="22"/>
          <w:szCs w:val="22"/>
          <w:lang w:val="pl-PL" w:eastAsia="ar-SA"/>
        </w:rPr>
        <w:t xml:space="preserve">zmiany podmiotów podwykonawców na etapie realizacji zamówienia lub wprowadzenie nowych </w:t>
      </w:r>
      <w:r>
        <w:rPr>
          <w:rStyle w:val="Domylnaczcionkaakapitu"/>
          <w:rFonts w:eastAsia="Lucida Sans Unicode" w:cs="Tahoma"/>
          <w:bCs/>
          <w:color w:val="000000"/>
          <w:sz w:val="22"/>
          <w:szCs w:val="22"/>
          <w:lang w:val="pl-PL" w:eastAsia="ar-SA" w:bidi="en-US"/>
        </w:rPr>
        <w:t>p</w:t>
      </w:r>
      <w:r>
        <w:rPr>
          <w:rStyle w:val="Domylnaczcionkaakapitu"/>
          <w:bCs/>
          <w:color w:val="000000"/>
          <w:sz w:val="22"/>
          <w:szCs w:val="22"/>
          <w:lang w:val="pl-PL" w:eastAsia="ar-SA"/>
        </w:rPr>
        <w:t xml:space="preserve">odwykonawców pod warunkiem, że nowy </w:t>
      </w:r>
      <w:r>
        <w:rPr>
          <w:rStyle w:val="Domylnaczcionkaakapitu"/>
          <w:rFonts w:eastAsia="Lucida Sans Unicode" w:cs="Tahoma"/>
          <w:bCs/>
          <w:color w:val="000000"/>
          <w:sz w:val="22"/>
          <w:szCs w:val="22"/>
          <w:lang w:val="pl-PL" w:eastAsia="ar-SA" w:bidi="en-US"/>
        </w:rPr>
        <w:t>p</w:t>
      </w:r>
      <w:r>
        <w:rPr>
          <w:rStyle w:val="Domylnaczcionkaakapitu"/>
          <w:bCs/>
          <w:color w:val="000000"/>
          <w:sz w:val="22"/>
          <w:szCs w:val="22"/>
          <w:lang w:val="pl-PL" w:eastAsia="ar-SA"/>
        </w:rPr>
        <w:t>odwykonawca wykaże spełnianie wymogów w zakresie nie mniejszym, niż wskazany na etapie postępowania                                o udzielenie zamówienia publicznego;</w:t>
      </w:r>
    </w:p>
    <w:p>
      <w:pPr>
        <w:pStyle w:val="Normal"/>
        <w:widowControl/>
        <w:numPr>
          <w:ilvl w:val="1"/>
          <w:numId w:val="28"/>
        </w:numPr>
        <w:tabs>
          <w:tab w:val="clear" w:pos="709"/>
          <w:tab w:val="left" w:pos="570" w:leader="none"/>
          <w:tab w:val="left" w:pos="1644" w:leader="none"/>
        </w:tabs>
        <w:spacing w:lineRule="auto" w:line="360"/>
        <w:jc w:val="both"/>
        <w:rPr/>
      </w:pPr>
      <w:r>
        <w:rPr>
          <w:rFonts w:eastAsia="Lucida Sans Unicode" w:cs="Tahoma"/>
          <w:color w:val="000000"/>
          <w:sz w:val="22"/>
          <w:szCs w:val="22"/>
          <w:lang w:val="pl-PL" w:eastAsia="en-US" w:bidi="en-US"/>
        </w:rPr>
        <w:t>s</w:t>
      </w:r>
      <w:r>
        <w:rPr>
          <w:color w:val="000000"/>
          <w:sz w:val="22"/>
          <w:szCs w:val="22"/>
          <w:lang w:val="pl-PL"/>
        </w:rPr>
        <w:t xml:space="preserve">trony są uprawnione do dokonania zmian w umowie w odniesieniu do zakresu </w:t>
      </w:r>
      <w:r>
        <w:rPr>
          <w:rFonts w:eastAsia="Lucida Sans Unicode" w:cs="Tahoma"/>
          <w:color w:val="000000"/>
          <w:sz w:val="22"/>
          <w:szCs w:val="22"/>
          <w:lang w:val="pl-PL" w:eastAsia="en-US" w:bidi="en-US"/>
        </w:rPr>
        <w:t>p</w:t>
      </w:r>
      <w:r>
        <w:rPr>
          <w:color w:val="000000"/>
          <w:sz w:val="22"/>
          <w:szCs w:val="22"/>
          <w:lang w:val="pl-PL"/>
        </w:rPr>
        <w:t xml:space="preserve">rzedmiotu umowy, w sytuacji zwiększenia się rzeczywistych potrzeb </w:t>
      </w:r>
      <w:r>
        <w:rPr>
          <w:rFonts w:eastAsia="Lucida Sans Unicode" w:cs="Tahoma"/>
          <w:color w:val="000000"/>
          <w:sz w:val="22"/>
          <w:szCs w:val="22"/>
          <w:lang w:val="pl-PL" w:eastAsia="en-US" w:bidi="en-US"/>
        </w:rPr>
        <w:t>z</w:t>
      </w:r>
      <w:r>
        <w:rPr>
          <w:color w:val="000000"/>
          <w:sz w:val="22"/>
          <w:szCs w:val="22"/>
          <w:lang w:val="pl-PL"/>
        </w:rPr>
        <w:t xml:space="preserve">amawiającego podczas realizacji </w:t>
      </w:r>
      <w:r>
        <w:rPr>
          <w:rFonts w:eastAsia="Lucida Sans Unicode" w:cs="Tahoma"/>
          <w:color w:val="000000"/>
          <w:sz w:val="22"/>
          <w:szCs w:val="22"/>
          <w:lang w:val="pl-PL" w:eastAsia="en-US" w:bidi="en-US"/>
        </w:rPr>
        <w:t>p</w:t>
      </w:r>
      <w:r>
        <w:rPr>
          <w:color w:val="000000"/>
          <w:sz w:val="22"/>
          <w:szCs w:val="22"/>
          <w:lang w:val="pl-PL"/>
        </w:rPr>
        <w:t>rzedmiotu umowy (np. zwiększenie liczby dzieci uczęszczających do żłobka);</w:t>
      </w:r>
    </w:p>
    <w:p>
      <w:pPr>
        <w:pStyle w:val="Normal"/>
        <w:widowControl/>
        <w:numPr>
          <w:ilvl w:val="1"/>
          <w:numId w:val="28"/>
        </w:numPr>
        <w:tabs>
          <w:tab w:val="clear" w:pos="709"/>
          <w:tab w:val="left" w:pos="570" w:leader="none"/>
          <w:tab w:val="left" w:pos="1644" w:leader="none"/>
        </w:tabs>
        <w:spacing w:lineRule="auto" w:line="360"/>
        <w:jc w:val="both"/>
        <w:rPr>
          <w:color w:val="000000"/>
          <w:sz w:val="22"/>
          <w:szCs w:val="22"/>
          <w:lang w:val="pl-PL"/>
        </w:rPr>
      </w:pPr>
      <w:r>
        <w:rPr>
          <w:color w:val="000000"/>
          <w:sz w:val="22"/>
          <w:szCs w:val="22"/>
          <w:lang w:val="pl-PL"/>
        </w:rPr>
        <w:t>zmiana harmonogramu lub terminów dostaw posiłków w sytuacji zmian organizacyjnych u zamawiającego;</w:t>
      </w:r>
    </w:p>
    <w:p>
      <w:pPr>
        <w:pStyle w:val="Normal"/>
        <w:widowControl/>
        <w:numPr>
          <w:ilvl w:val="1"/>
          <w:numId w:val="28"/>
        </w:numPr>
        <w:tabs>
          <w:tab w:val="clear" w:pos="709"/>
          <w:tab w:val="left" w:pos="570" w:leader="none"/>
          <w:tab w:val="left" w:pos="1644" w:leader="none"/>
        </w:tabs>
        <w:spacing w:lineRule="auto" w:line="360"/>
        <w:jc w:val="both"/>
        <w:rPr/>
      </w:pPr>
      <w:r>
        <w:rPr>
          <w:rStyle w:val="Mocnewyrnione"/>
          <w:rFonts w:eastAsia="Times New Roman" w:cs="Arial"/>
          <w:b w:val="false"/>
          <w:color w:val="000000"/>
          <w:spacing w:val="-4"/>
          <w:sz w:val="22"/>
          <w:szCs w:val="22"/>
          <w:lang w:val="pl-PL" w:bidi="ar-SA"/>
        </w:rPr>
        <w:t xml:space="preserve">inne zmiany niż wyżej wymienione, pod warunkiem, ze zmiany te będą dopuszczalne                 w świetle </w:t>
      </w:r>
      <w:r>
        <w:rPr>
          <w:rStyle w:val="Mocnewyrnione"/>
          <w:rFonts w:eastAsia="Times New Roman" w:cs="Arial"/>
          <w:b w:val="false"/>
          <w:bCs w:val="false"/>
          <w:color w:val="000000"/>
          <w:spacing w:val="-4"/>
          <w:sz w:val="22"/>
          <w:szCs w:val="22"/>
          <w:lang w:val="pl-PL" w:bidi="ar-SA"/>
        </w:rPr>
        <w:t>zapisów</w:t>
      </w:r>
      <w:r>
        <w:rPr>
          <w:rStyle w:val="Mocnewyrnione"/>
          <w:rFonts w:eastAsia="Times New Roman" w:cs="Arial"/>
          <w:b w:val="false"/>
          <w:color w:val="000000"/>
          <w:spacing w:val="-4"/>
          <w:sz w:val="22"/>
          <w:szCs w:val="22"/>
          <w:lang w:val="pl-PL" w:bidi="ar-SA"/>
        </w:rPr>
        <w:t xml:space="preserve"> ustawy Pzp.</w:t>
      </w:r>
    </w:p>
    <w:p>
      <w:pPr>
        <w:pStyle w:val="Normal"/>
        <w:numPr>
          <w:ilvl w:val="0"/>
          <w:numId w:val="28"/>
        </w:numPr>
        <w:tabs>
          <w:tab w:val="clear" w:pos="709"/>
          <w:tab w:val="left" w:pos="-210" w:leader="none"/>
          <w:tab w:val="left" w:pos="270" w:leader="none"/>
        </w:tabs>
        <w:suppressAutoHyphens w:val="true"/>
        <w:spacing w:lineRule="auto" w:line="360"/>
        <w:ind w:left="737" w:right="0" w:hanging="340"/>
        <w:jc w:val="both"/>
        <w:rPr/>
      </w:pPr>
      <w:r>
        <w:rPr>
          <w:rStyle w:val="Domylnaczcionkaakapitu"/>
          <w:color w:val="000000"/>
          <w:sz w:val="22"/>
          <w:szCs w:val="22"/>
          <w:lang w:val="pl-PL" w:eastAsia="en-US" w:bidi="en-US"/>
        </w:rPr>
        <w:t>Powyższe zmiany w zawartej umowie mogą zostać dokonane, jeżeli ich uzasadnieniem są w szczególności następujące okoliczności: zmiana obowiązujących przepisów lub inne przeszkody uniemożliwiające kontynuowanie umowy na przewidzianych w niej warunkach, zmiana zapotrzebowania zamawiającego.</w:t>
      </w:r>
    </w:p>
    <w:p>
      <w:pPr>
        <w:pStyle w:val="Normal"/>
        <w:numPr>
          <w:ilvl w:val="0"/>
          <w:numId w:val="28"/>
        </w:numPr>
        <w:tabs>
          <w:tab w:val="clear" w:pos="709"/>
          <w:tab w:val="left" w:pos="-210" w:leader="none"/>
          <w:tab w:val="left" w:pos="270" w:leader="none"/>
        </w:tabs>
        <w:suppressAutoHyphens w:val="true"/>
        <w:spacing w:lineRule="auto" w:line="360"/>
        <w:ind w:left="737" w:right="0" w:hanging="340"/>
        <w:jc w:val="both"/>
        <w:rPr/>
      </w:pPr>
      <w:r>
        <w:rPr>
          <w:rStyle w:val="Domylnaczcionkaakapitu"/>
          <w:color w:val="000000"/>
          <w:sz w:val="22"/>
          <w:szCs w:val="22"/>
          <w:lang w:val="pl-PL" w:eastAsia="en-US" w:bidi="en-US"/>
        </w:rPr>
        <w:t xml:space="preserve">Warunkiem dokonania zmian w zawartej umowie jest złożenie wniosku przez stronę inicjującą zmianę, zawierającego odpowiednio: opis propozycji zmiany; uzasadnienie zmiany; obliczenie kosztów zmiany jeśli zmiana będzie miała wpływ na wynagrodzenie wykonawcy; opis wpływu zmiany na harmonogram </w:t>
      </w:r>
      <w:r>
        <w:rPr>
          <w:rStyle w:val="Domylnaczcionkaakapitu"/>
          <w:rFonts w:eastAsia="Lucida Sans Unicode" w:cs="Tahoma"/>
          <w:color w:val="000000"/>
          <w:sz w:val="22"/>
          <w:szCs w:val="22"/>
          <w:lang w:val="pl-PL" w:eastAsia="en-US" w:bidi="en-US"/>
        </w:rPr>
        <w:t>usług</w:t>
      </w:r>
      <w:r>
        <w:rPr>
          <w:rStyle w:val="Domylnaczcionkaakapitu"/>
          <w:color w:val="000000"/>
          <w:sz w:val="22"/>
          <w:szCs w:val="22"/>
          <w:lang w:val="pl-PL" w:eastAsia="en-US" w:bidi="en-US"/>
        </w:rPr>
        <w:t xml:space="preserve"> i termin wykonania umowy.</w:t>
      </w:r>
    </w:p>
    <w:p>
      <w:pPr>
        <w:pStyle w:val="Normal"/>
        <w:numPr>
          <w:ilvl w:val="0"/>
          <w:numId w:val="28"/>
        </w:numPr>
        <w:tabs>
          <w:tab w:val="clear" w:pos="709"/>
          <w:tab w:val="left" w:pos="-210" w:leader="none"/>
          <w:tab w:val="left" w:pos="270" w:leader="none"/>
        </w:tabs>
        <w:suppressAutoHyphens w:val="true"/>
        <w:spacing w:lineRule="auto" w:line="360"/>
        <w:ind w:left="737" w:right="0" w:hanging="340"/>
        <w:jc w:val="both"/>
        <w:rPr/>
      </w:pPr>
      <w:r>
        <w:rPr>
          <w:rStyle w:val="Domylnaczcionkaakapitu"/>
          <w:color w:val="000000"/>
          <w:sz w:val="22"/>
          <w:szCs w:val="22"/>
          <w:lang w:val="pl-PL" w:eastAsia="en-US" w:bidi="en-US"/>
        </w:rPr>
        <w:t>Każda zmiana wymaga akceptacji zamawiającego.</w:t>
      </w:r>
    </w:p>
    <w:p>
      <w:pPr>
        <w:pStyle w:val="Normal"/>
        <w:numPr>
          <w:ilvl w:val="0"/>
          <w:numId w:val="28"/>
        </w:numPr>
        <w:tabs>
          <w:tab w:val="clear" w:pos="709"/>
          <w:tab w:val="left" w:pos="-210" w:leader="none"/>
          <w:tab w:val="left" w:pos="270" w:leader="none"/>
        </w:tabs>
        <w:suppressAutoHyphens w:val="true"/>
        <w:spacing w:lineRule="auto" w:line="360"/>
        <w:ind w:left="737" w:right="0" w:hanging="340"/>
        <w:jc w:val="both"/>
        <w:rPr/>
      </w:pPr>
      <w:r>
        <w:rPr>
          <w:rStyle w:val="Domylnaczcionkaakapitu"/>
          <w:color w:val="000000"/>
          <w:sz w:val="22"/>
          <w:szCs w:val="22"/>
          <w:lang w:val="pl-PL" w:eastAsia="en-US" w:bidi="en-US"/>
        </w:rPr>
        <w:t>Wykonawca nie będzie uprawniony do żadnego przedłużania terminu wykonania                         umowy jeżeli zmiana jest wymuszona uchybieniem czy naruszeniem umowy przez wykonawcę; w takim przypadku koszty dodatkowe związane z takimi zmianami ponosi wykonawca.</w:t>
      </w:r>
    </w:p>
    <w:p>
      <w:pPr>
        <w:pStyle w:val="Normal"/>
        <w:tabs>
          <w:tab w:val="clear" w:pos="709"/>
          <w:tab w:val="left" w:pos="375" w:leader="none"/>
        </w:tabs>
        <w:spacing w:lineRule="auto" w:line="360"/>
        <w:ind w:left="-345" w:right="0" w:hanging="0"/>
        <w:jc w:val="both"/>
        <w:rPr>
          <w:color w:val="000000"/>
          <w:sz w:val="22"/>
          <w:szCs w:val="22"/>
        </w:rPr>
      </w:pPr>
      <w:r>
        <w:rPr>
          <w:color w:val="000000"/>
          <w:sz w:val="22"/>
          <w:szCs w:val="22"/>
        </w:rPr>
      </w:r>
    </w:p>
    <w:tbl>
      <w:tblPr>
        <w:tblW w:w="9634" w:type="dxa"/>
        <w:jc w:val="left"/>
        <w:tblInd w:w="-1" w:type="dxa"/>
        <w:tblLayout w:type="fixed"/>
        <w:tblCellMar>
          <w:top w:w="55" w:type="dxa"/>
          <w:left w:w="55" w:type="dxa"/>
          <w:bottom w:w="55" w:type="dxa"/>
          <w:right w:w="55" w:type="dxa"/>
        </w:tblCellMar>
      </w:tblPr>
      <w:tblGrid>
        <w:gridCol w:w="932"/>
        <w:gridCol w:w="8702"/>
      </w:tblGrid>
      <w:tr>
        <w:trPr/>
        <w:tc>
          <w:tcPr>
            <w:tcW w:w="932"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XIX.</w:t>
            </w:r>
          </w:p>
        </w:tc>
        <w:tc>
          <w:tcPr>
            <w:tcW w:w="8702"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0" w:leader="none"/>
              </w:tabs>
              <w:spacing w:lineRule="auto" w:line="360"/>
              <w:ind w:left="0" w:right="0" w:hanging="0"/>
              <w:jc w:val="both"/>
              <w:rPr>
                <w:rFonts w:eastAsia="Times New Roman" w:cs="Times New Roman"/>
                <w:b/>
                <w:b/>
                <w:bCs/>
                <w:color w:val="000000"/>
                <w:sz w:val="22"/>
                <w:szCs w:val="22"/>
                <w:lang w:val="pl-PL" w:bidi="ar-SA"/>
              </w:rPr>
            </w:pPr>
            <w:r>
              <w:rPr>
                <w:rFonts w:eastAsia="Times New Roman" w:cs="Times New Roman"/>
                <w:b/>
                <w:bCs/>
                <w:color w:val="000000"/>
                <w:sz w:val="22"/>
                <w:szCs w:val="22"/>
                <w:lang w:val="pl-PL" w:bidi="ar-SA"/>
              </w:rPr>
              <w:t>WYMAGANIA DOTYCZĄCE ZABEZPIECZENIA NALEŻYTEGO WYKONANIA</w:t>
            </w:r>
          </w:p>
          <w:p>
            <w:pPr>
              <w:pStyle w:val="Normal"/>
              <w:tabs>
                <w:tab w:val="clear" w:pos="709"/>
                <w:tab w:val="left" w:pos="720" w:leader="none"/>
              </w:tabs>
              <w:spacing w:lineRule="auto" w:line="360"/>
              <w:ind w:left="0" w:right="0" w:hanging="0"/>
              <w:jc w:val="both"/>
              <w:rPr>
                <w:rFonts w:eastAsia="Times New Roman" w:cs="Times New Roman"/>
                <w:b/>
                <w:b/>
                <w:bCs/>
                <w:color w:val="000000"/>
                <w:sz w:val="22"/>
                <w:szCs w:val="22"/>
                <w:lang w:val="pl-PL" w:bidi="ar-SA"/>
              </w:rPr>
            </w:pPr>
            <w:r>
              <w:rPr>
                <w:rFonts w:eastAsia="Times New Roman" w:cs="Times New Roman"/>
                <w:b/>
                <w:bCs/>
                <w:color w:val="000000"/>
                <w:sz w:val="22"/>
                <w:szCs w:val="22"/>
                <w:lang w:val="pl-PL" w:bidi="ar-SA"/>
              </w:rPr>
              <w:t>UMOWY</w:t>
            </w:r>
          </w:p>
        </w:tc>
      </w:tr>
    </w:tbl>
    <w:p>
      <w:pPr>
        <w:pStyle w:val="Normal"/>
        <w:shd w:fill="FFFFFF" w:val="clear"/>
        <w:tabs>
          <w:tab w:val="clear" w:pos="709"/>
          <w:tab w:val="left" w:pos="0" w:leader="none"/>
        </w:tabs>
        <w:spacing w:lineRule="auto" w:line="360"/>
        <w:jc w:val="both"/>
        <w:rPr>
          <w:rFonts w:eastAsia="Times New Roman" w:cs="Times New Roman"/>
          <w:color w:val="000000"/>
          <w:sz w:val="22"/>
          <w:szCs w:val="22"/>
          <w:lang w:val="pl-PL" w:bidi="ar-SA"/>
        </w:rPr>
      </w:pPr>
      <w:r>
        <w:rPr>
          <w:rFonts w:eastAsia="Times New Roman" w:cs="Times New Roman"/>
          <w:color w:val="000000"/>
          <w:sz w:val="22"/>
          <w:szCs w:val="22"/>
          <w:lang w:val="pl-PL" w:bidi="ar-SA"/>
        </w:rPr>
      </w:r>
    </w:p>
    <w:p>
      <w:pPr>
        <w:pStyle w:val="Normal"/>
        <w:shd w:fill="FFFFFF" w:val="clear"/>
        <w:tabs>
          <w:tab w:val="left" w:pos="709" w:leader="none"/>
        </w:tabs>
        <w:spacing w:lineRule="auto" w:line="360"/>
        <w:ind w:left="709" w:right="0" w:hanging="0"/>
        <w:jc w:val="both"/>
        <w:rPr/>
      </w:pPr>
      <w:r>
        <w:rPr>
          <w:rStyle w:val="Domylnaczcionkaakapitu"/>
          <w:rFonts w:eastAsia="Times New Roman" w:cs="Times New Roman"/>
          <w:color w:val="000000"/>
          <w:sz w:val="22"/>
          <w:szCs w:val="22"/>
          <w:lang w:val="pl-PL" w:bidi="ar-SA"/>
        </w:rPr>
        <w:t>Zamawiający nie wymaga wniesienia zabezpieczenia należytego wykonania umowy.</w:t>
      </w:r>
    </w:p>
    <w:p>
      <w:pPr>
        <w:pStyle w:val="Normal"/>
        <w:shd w:fill="FFFFFF" w:val="clear"/>
        <w:tabs>
          <w:tab w:val="clear" w:pos="709"/>
          <w:tab w:val="left" w:pos="-567" w:leader="none"/>
        </w:tabs>
        <w:ind w:left="-567" w:right="0" w:hanging="0"/>
        <w:jc w:val="both"/>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932"/>
        <w:gridCol w:w="8702"/>
      </w:tblGrid>
      <w:tr>
        <w:trPr/>
        <w:tc>
          <w:tcPr>
            <w:tcW w:w="932"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XX.</w:t>
            </w:r>
          </w:p>
        </w:tc>
        <w:tc>
          <w:tcPr>
            <w:tcW w:w="8702"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720" w:leader="none"/>
              </w:tabs>
              <w:spacing w:lineRule="auto" w:line="360"/>
              <w:ind w:left="0" w:right="0" w:hanging="0"/>
              <w:jc w:val="both"/>
              <w:rPr/>
            </w:pPr>
            <w:r>
              <w:rPr>
                <w:b/>
                <w:bCs/>
                <w:color w:val="000000"/>
                <w:sz w:val="22"/>
                <w:szCs w:val="22"/>
                <w:lang w:val="pl-PL"/>
              </w:rPr>
              <w:t xml:space="preserve">POUCZENIE O ŚRODKACH OCHRONY PRAWNEJ PRZYSŁUGUJĄCYCH </w:t>
            </w:r>
            <w:r>
              <w:rPr>
                <w:rStyle w:val="Domylnaczcionkaakapitu"/>
                <w:rFonts w:eastAsia="Times New Roman" w:cs="Times New Roman"/>
                <w:b/>
                <w:bCs/>
                <w:color w:val="000000"/>
                <w:sz w:val="22"/>
                <w:szCs w:val="22"/>
                <w:lang w:val="pl-PL" w:bidi="ar-SA"/>
              </w:rPr>
              <w:t>WYKONAWCY</w:t>
            </w:r>
          </w:p>
        </w:tc>
      </w:tr>
    </w:tbl>
    <w:p>
      <w:pPr>
        <w:pStyle w:val="Normal"/>
        <w:tabs>
          <w:tab w:val="clear" w:pos="709"/>
          <w:tab w:val="left" w:pos="720" w:leader="none"/>
        </w:tabs>
        <w:jc w:val="both"/>
        <w:rPr>
          <w:rFonts w:eastAsia="Times New Roman" w:cs="Times New Roman"/>
          <w:b/>
          <w:b/>
          <w:bCs/>
          <w:color w:val="000000"/>
          <w:sz w:val="22"/>
          <w:szCs w:val="22"/>
          <w:u w:val="single"/>
          <w:lang w:val="pl-PL" w:bidi="ar-SA"/>
        </w:rPr>
      </w:pPr>
      <w:r>
        <w:rPr>
          <w:rFonts w:eastAsia="Times New Roman" w:cs="Times New Roman"/>
          <w:b/>
          <w:bCs/>
          <w:color w:val="000000"/>
          <w:sz w:val="22"/>
          <w:szCs w:val="22"/>
          <w:u w:val="single"/>
          <w:lang w:val="pl-PL" w:bidi="ar-SA"/>
        </w:rPr>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Środki ochrony prawnej określone poniżej przysługują wykonawcom, a także innym podmiotom, jeżeli mają lub mieli interes w uzyskaniu zamówienia oraz ponieśli lub mogli ponieść szkodę w wyniku naruszenia przez zamawiającego przepisów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Odwołanie przysługuje na:</w:t>
      </w:r>
    </w:p>
    <w:p>
      <w:pPr>
        <w:pStyle w:val="Normal"/>
        <w:numPr>
          <w:ilvl w:val="2"/>
          <w:numId w:val="29"/>
        </w:numPr>
        <w:tabs>
          <w:tab w:val="clear" w:pos="709"/>
          <w:tab w:val="left" w:pos="525" w:leader="none"/>
        </w:tabs>
        <w:spacing w:lineRule="auto" w:line="360"/>
        <w:jc w:val="both"/>
        <w:rPr>
          <w:color w:val="000000"/>
          <w:sz w:val="22"/>
          <w:szCs w:val="22"/>
          <w:lang w:val="pl-PL"/>
        </w:rPr>
      </w:pPr>
      <w:r>
        <w:rPr>
          <w:color w:val="000000"/>
          <w:sz w:val="22"/>
          <w:szCs w:val="22"/>
          <w:lang w:val="pl-PL"/>
        </w:rPr>
        <w:t>niezgodną z przepisami ustawy czynność zamawiającego, podjętą w postępowaniu             o udzielenie zamówienia, w tym na projektowane postanowienia umowy;</w:t>
      </w:r>
    </w:p>
    <w:p>
      <w:pPr>
        <w:pStyle w:val="Normal"/>
        <w:numPr>
          <w:ilvl w:val="2"/>
          <w:numId w:val="29"/>
        </w:numPr>
        <w:tabs>
          <w:tab w:val="clear" w:pos="709"/>
          <w:tab w:val="left" w:pos="525" w:leader="none"/>
        </w:tabs>
        <w:spacing w:lineRule="auto" w:line="360"/>
        <w:jc w:val="both"/>
        <w:rPr>
          <w:color w:val="000000"/>
          <w:sz w:val="22"/>
          <w:szCs w:val="22"/>
          <w:lang w:val="pl-PL"/>
        </w:rPr>
      </w:pPr>
      <w:r>
        <w:rPr>
          <w:color w:val="000000"/>
          <w:sz w:val="22"/>
          <w:szCs w:val="22"/>
          <w:lang w:val="pl-PL"/>
        </w:rPr>
        <w:t>zaniechanie czynności w postępowaniu o udzielenie zamówienia, do której zamawiający był obowiązany na podstawie ustawy;</w:t>
      </w:r>
    </w:p>
    <w:p>
      <w:pPr>
        <w:pStyle w:val="Normal"/>
        <w:numPr>
          <w:ilvl w:val="2"/>
          <w:numId w:val="30"/>
        </w:numPr>
        <w:tabs>
          <w:tab w:val="clear" w:pos="709"/>
          <w:tab w:val="left" w:pos="525" w:leader="none"/>
        </w:tabs>
        <w:spacing w:lineRule="auto" w:line="360"/>
        <w:jc w:val="both"/>
        <w:rPr>
          <w:color w:val="000000"/>
          <w:sz w:val="22"/>
          <w:szCs w:val="22"/>
          <w:lang w:val="pl-PL"/>
        </w:rPr>
      </w:pPr>
      <w:r>
        <w:rPr>
          <w:color w:val="000000"/>
          <w:sz w:val="22"/>
          <w:szCs w:val="22"/>
          <w:lang w:val="pl-PL"/>
        </w:rPr>
        <w:t>zaniechanie przeprowadzenia postępowania o udzielenie zamówienia na podstawie ustawy, mimo że zamawiający był do tego obowiązany.</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Pisma w postępowaniu odwoławczym wnosi się w formie pisemnej albo w formie elektronicznej albo w postaci elektronicznej, z</w:t>
      </w:r>
      <w:r>
        <w:rPr>
          <w:rStyle w:val="Domylnaczcionkaakapitu"/>
          <w:b/>
          <w:bCs/>
          <w:color w:val="000000"/>
          <w:sz w:val="22"/>
          <w:szCs w:val="22"/>
          <w:lang w:val="pl-PL"/>
        </w:rPr>
        <w:t xml:space="preserve"> </w:t>
      </w:r>
      <w:r>
        <w:rPr>
          <w:rStyle w:val="Domylnaczcionkaakapitu"/>
          <w:color w:val="000000"/>
          <w:sz w:val="22"/>
          <w:szCs w:val="22"/>
          <w:lang w:val="pl-PL"/>
        </w:rPr>
        <w:t>tym że odwołanie i przystąpienie do postępowania odwoławczego, wniesione w postaci elektronicznej, wymagają opatrzenia podpisem zaufanym. Pisma w formie pisemnej wnosi za pośrednictwem się operatora pocztowego, w rozumieniu ustawy z dnia 23 listopada 2012r. – Prawo pocztowe, osobiście, za pośrednictwem posłańca, a pisma w postaci elektronicznej wnosi się przy użyciu środków komunikacji elektronicznej, w tym na adres do doręczeń elektronicznych,  o którym mowa w art. 2 pkt 1 ustawy z dnia 18 listopada 2020r. o doręczeniach elektronicznych.</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Odwołanie wnosi się do Prezesa Krajowej Izby Odwoławczej (KIO).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Odwołanie powinno wskazywać w szczególności czynność lub zaniechanie czynności zamawiającego, której zarzuca się niezgodność z przepisami ustawy lub wskazanie zaniechania przeprowadzenia postępowania o udzielenie zamówienia. Odwołanie powinno zawierać również zwięzłe przedstawienie zarzutów, żądanie co do sposobu rozstrzygnięcia odwołania oraz wskazywać okoliczności faktyczne i prawne uzasadniające wniesienie odwołania oraz dowody na poparcie przytoczonych okoliczności. Szczegółowa zawartość odwołania określona została w art. 516 ustawy Pzp.</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Odwołanie wnosi się w terminie:</w:t>
      </w:r>
    </w:p>
    <w:p>
      <w:pPr>
        <w:pStyle w:val="Normal"/>
        <w:numPr>
          <w:ilvl w:val="3"/>
          <w:numId w:val="31"/>
        </w:numPr>
        <w:tabs>
          <w:tab w:val="clear" w:pos="709"/>
          <w:tab w:val="left" w:pos="525" w:leader="none"/>
        </w:tabs>
        <w:spacing w:lineRule="auto" w:line="360"/>
        <w:jc w:val="both"/>
        <w:rPr/>
      </w:pPr>
      <w:r>
        <w:rPr>
          <w:rStyle w:val="Domylnaczcionkaakapitu"/>
          <w:color w:val="000000"/>
          <w:sz w:val="22"/>
          <w:szCs w:val="22"/>
          <w:lang w:val="pl-PL"/>
        </w:rPr>
        <w:t>5 dni od dnia przekazania informacji o czynności zamawiającego stanowiącej podstawę jego wniesienia, jeżeli informacja została przekazana przy użyciu środków komunikacji elektronicznej,</w:t>
      </w:r>
    </w:p>
    <w:p>
      <w:pPr>
        <w:pStyle w:val="Normal"/>
        <w:numPr>
          <w:ilvl w:val="3"/>
          <w:numId w:val="31"/>
        </w:numPr>
        <w:tabs>
          <w:tab w:val="clear" w:pos="709"/>
          <w:tab w:val="left" w:pos="525" w:leader="none"/>
        </w:tabs>
        <w:spacing w:lineRule="auto" w:line="360"/>
        <w:jc w:val="both"/>
        <w:rPr/>
      </w:pPr>
      <w:r>
        <w:rPr>
          <w:rStyle w:val="Domylnaczcionkaakapitu"/>
          <w:color w:val="000000"/>
          <w:sz w:val="22"/>
          <w:szCs w:val="22"/>
          <w:lang w:val="pl-PL"/>
        </w:rPr>
        <w:t>10 dni od dnia przekazania informacji o czynności zamawiającego stanowiącej podstawę jego wniesienia, jeżeli informacja została przekazana w sposób inny niż określony w pkt 1).</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Odwołanie wobec treści ogłoszenia o zamówieniu oraz postanowień specyfikacji istotnych warunków zamówienia wnosi się w terminie 5 dni od dnia zamieszczenia ogłoszenia                  w Biuletynie Zamówień Publicznych lub dokumentów zamówienia na stronie internetowej.</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Odwołanie wobec czynności innych niż wymienione w ust. 6 i 7 wnosi się w terminie 5 dni od dnia, w którym powzięto lub przy zachowaniu należytej staranności można było powziąć wiadomość o okolicznościach stanowiących podstawę jego wniesienia.</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Jeżeli zamawiający nie opublikował ogłoszenia o zamiarze zawarcia umowy lub mimo takiego obowiązku nie przesłał wykonawcy zawiadomienia o wyborze oferty najkorzystniejszej,  odwołanie wnosi się nie później niż w terminie:</w:t>
      </w:r>
    </w:p>
    <w:p>
      <w:pPr>
        <w:pStyle w:val="Normal"/>
        <w:numPr>
          <w:ilvl w:val="1"/>
          <w:numId w:val="32"/>
        </w:numPr>
        <w:tabs>
          <w:tab w:val="clear" w:pos="709"/>
          <w:tab w:val="left" w:pos="630" w:leader="none"/>
        </w:tabs>
        <w:spacing w:lineRule="auto" w:line="360"/>
        <w:jc w:val="both"/>
        <w:rPr>
          <w:color w:val="000000"/>
          <w:sz w:val="22"/>
          <w:szCs w:val="22"/>
          <w:lang w:val="pl-PL"/>
        </w:rPr>
      </w:pPr>
      <w:r>
        <w:rPr>
          <w:color w:val="000000"/>
          <w:sz w:val="22"/>
          <w:szCs w:val="22"/>
          <w:lang w:val="pl-PL"/>
        </w:rPr>
        <w:t>15 dni od dnia zamieszczenia w Biuletynie Zamówień Publicznych ogłoszenia o wyniku postępowania;</w:t>
      </w:r>
    </w:p>
    <w:p>
      <w:pPr>
        <w:pStyle w:val="Normal"/>
        <w:numPr>
          <w:ilvl w:val="1"/>
          <w:numId w:val="32"/>
        </w:numPr>
        <w:tabs>
          <w:tab w:val="clear" w:pos="709"/>
          <w:tab w:val="left" w:pos="630" w:leader="none"/>
        </w:tabs>
        <w:spacing w:lineRule="auto" w:line="360"/>
        <w:jc w:val="both"/>
        <w:rPr/>
      </w:pPr>
      <w:r>
        <w:rPr>
          <w:rStyle w:val="Domylnaczcionkaakapitu"/>
          <w:color w:val="000000"/>
          <w:sz w:val="22"/>
          <w:szCs w:val="22"/>
          <w:lang w:val="pl-PL"/>
        </w:rPr>
        <w:t>miesiąca od dnia zawarcia umowy, jeżeli zamawiający nie zamieścił w Biuletynie Zamówień Publicznych ogłoszenia o wyniku postępowania.</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Na orzeczenie KIO oraz postanowienie Prezesa KIO, o którym mowa w art. 519 ust. 1 ustawy Pzp, stronom oraz uczestnikom postępowania odwoławczego przysługuje skarga do sądu. Skargę wnosi się do Sądu Okręgowego w Warszawie - sądu zamówień publicznych.</w:t>
      </w:r>
    </w:p>
    <w:p>
      <w:pPr>
        <w:pStyle w:val="Normal"/>
        <w:numPr>
          <w:ilvl w:val="1"/>
          <w:numId w:val="29"/>
        </w:numPr>
        <w:tabs>
          <w:tab w:val="clear" w:pos="709"/>
          <w:tab w:val="left" w:pos="525" w:leader="none"/>
        </w:tabs>
        <w:spacing w:lineRule="auto" w:line="360"/>
        <w:jc w:val="both"/>
        <w:rPr/>
      </w:pPr>
      <w:r>
        <w:rPr>
          <w:rStyle w:val="Domylnaczcionkaakapitu"/>
          <w:color w:val="000000"/>
          <w:sz w:val="22"/>
          <w:szCs w:val="22"/>
          <w:lang w:val="pl-PL"/>
        </w:rPr>
        <w:t>Skargę wnosi się za pośrednictwem Prezesa KIO, w terminie 14 dni od dnia doręczenia orzeczenia KIO lub Prezesa KIO, o którym mowa w art. 519 ust. 1 ustawy Pzp, przesyłając jednocześnie jej odpis przeciwnikowi skargi. Prezes KIO przekazuje skargę wraz z aktami postępowania odwoławczego do sądu zamówień publicznych w terminie 7 dni od dnia jej otrzymania. Złożenie skargi w placówce pocztowej operatora wyznaczonego w rozumieniu ustawy z dnia 23 listopada 2012r. – Prawo pocztowe albo wysłanie na adres do doręczeń elektronicznych, o którym mowa w art. 2 pkt 1 ustawy z dnia 18 listopada 2020r.                         o doręczeniach elektronicznych, jest równoznaczne z jej wniesieniem.</w:t>
      </w:r>
    </w:p>
    <w:p>
      <w:pPr>
        <w:pStyle w:val="Normal"/>
        <w:numPr>
          <w:ilvl w:val="1"/>
          <w:numId w:val="29"/>
        </w:numPr>
        <w:tabs>
          <w:tab w:val="clear" w:pos="709"/>
          <w:tab w:val="left" w:pos="525" w:leader="none"/>
        </w:tabs>
        <w:spacing w:lineRule="auto" w:line="360"/>
        <w:jc w:val="both"/>
        <w:rPr/>
      </w:pPr>
      <w:r>
        <w:rPr>
          <w:rStyle w:val="Domylnaczcionkaakapitu"/>
          <w:rFonts w:eastAsia="Arial" w:cs="Arial"/>
          <w:color w:val="000000"/>
          <w:sz w:val="22"/>
          <w:szCs w:val="22"/>
          <w:lang w:val="pl-PL"/>
        </w:rPr>
        <w:t>W sprawach nieuregulowanych w niniejszej SWZ mają zastosowanie przepisy Działu IX ustawy Pzp. Przysługujące środki ochrony prawnej zostały opisane w  art. 505-590 ustawy Pzp.</w:t>
      </w:r>
    </w:p>
    <w:tbl>
      <w:tblPr>
        <w:tblW w:w="9634" w:type="dxa"/>
        <w:jc w:val="left"/>
        <w:tblInd w:w="-1" w:type="dxa"/>
        <w:tblLayout w:type="fixed"/>
        <w:tblCellMar>
          <w:top w:w="55" w:type="dxa"/>
          <w:left w:w="55" w:type="dxa"/>
          <w:bottom w:w="55" w:type="dxa"/>
          <w:right w:w="55" w:type="dxa"/>
        </w:tblCellMar>
      </w:tblPr>
      <w:tblGrid>
        <w:gridCol w:w="699"/>
        <w:gridCol w:w="8935"/>
      </w:tblGrid>
      <w:tr>
        <w:trPr/>
        <w:tc>
          <w:tcPr>
            <w:tcW w:w="699"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XXI.</w:t>
            </w:r>
          </w:p>
        </w:tc>
        <w:tc>
          <w:tcPr>
            <w:tcW w:w="8935"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720" w:leader="none"/>
              </w:tabs>
              <w:spacing w:lineRule="auto" w:line="360"/>
              <w:jc w:val="both"/>
              <w:rPr>
                <w:rFonts w:eastAsia="Times New Roman" w:cs="Times New Roman"/>
                <w:b/>
                <w:b/>
                <w:bCs/>
                <w:color w:val="000000"/>
                <w:sz w:val="22"/>
                <w:szCs w:val="22"/>
                <w:lang w:val="pl-PL" w:bidi="ar-SA"/>
              </w:rPr>
            </w:pPr>
            <w:r>
              <w:rPr>
                <w:rFonts w:eastAsia="Times New Roman" w:cs="Times New Roman"/>
                <w:b/>
                <w:bCs/>
                <w:color w:val="000000"/>
                <w:sz w:val="22"/>
                <w:szCs w:val="22"/>
                <w:lang w:val="pl-PL" w:bidi="ar-SA"/>
              </w:rPr>
              <w:t>INNE POSTANOWIENIA SPECYFIKACJI WARUNKÓW ZAMÓWIENIA</w:t>
            </w:r>
          </w:p>
        </w:tc>
      </w:tr>
    </w:tbl>
    <w:p>
      <w:pPr>
        <w:pStyle w:val="Normal"/>
        <w:tabs>
          <w:tab w:val="clear" w:pos="709"/>
          <w:tab w:val="left" w:pos="720" w:leader="none"/>
        </w:tabs>
        <w:jc w:val="both"/>
        <w:rPr>
          <w:rFonts w:eastAsia="Times New Roman" w:cs="Times New Roman"/>
          <w:b/>
          <w:b/>
          <w:bCs/>
          <w:color w:val="000000"/>
          <w:sz w:val="22"/>
          <w:szCs w:val="22"/>
          <w:lang w:val="pl-PL" w:bidi="ar-SA"/>
        </w:rPr>
      </w:pPr>
      <w:r>
        <w:rPr>
          <w:rFonts w:eastAsia="Times New Roman" w:cs="Times New Roman"/>
          <w:b/>
          <w:bCs/>
          <w:color w:val="000000"/>
          <w:sz w:val="22"/>
          <w:szCs w:val="22"/>
          <w:lang w:val="pl-PL" w:bidi="ar-SA"/>
        </w:rPr>
      </w:r>
    </w:p>
    <w:p>
      <w:pPr>
        <w:pStyle w:val="Normal"/>
        <w:tabs>
          <w:tab w:val="clear" w:pos="709"/>
          <w:tab w:val="left" w:pos="720" w:leader="none"/>
        </w:tabs>
        <w:spacing w:lineRule="auto" w:line="360"/>
        <w:jc w:val="both"/>
        <w:rPr/>
      </w:pPr>
      <w:r>
        <w:rPr>
          <w:rStyle w:val="Domylnaczcionkaakapitu"/>
          <w:rFonts w:eastAsia="Times New Roman" w:cs="Times New Roman"/>
          <w:color w:val="000000"/>
          <w:sz w:val="22"/>
          <w:szCs w:val="22"/>
          <w:lang w:val="pl-PL" w:bidi="ar-SA"/>
        </w:rPr>
        <w:t xml:space="preserve">W </w:t>
      </w:r>
      <w:r>
        <w:rPr>
          <w:rStyle w:val="Domylnaczcionkaakapitu"/>
          <w:rFonts w:eastAsia="Arial" w:cs="Arial"/>
          <w:color w:val="000000"/>
          <w:sz w:val="22"/>
          <w:szCs w:val="22"/>
          <w:lang w:val="pl-PL" w:bidi="ar-SA"/>
        </w:rPr>
        <w:t>sprawach nieuregulowanych w niniejszej SWZ mają zastosowanie przepisy ustawy Pzp, Kodeksu cywilnego i inne powszechnie obowiązujące przepisy prawa odnoszące się                             do przedmiotu zamówienia.</w:t>
      </w:r>
    </w:p>
    <w:p>
      <w:pPr>
        <w:pStyle w:val="Normal"/>
        <w:tabs>
          <w:tab w:val="clear" w:pos="709"/>
          <w:tab w:val="left" w:pos="705" w:leader="none"/>
        </w:tabs>
        <w:ind w:left="-15" w:right="0" w:hanging="0"/>
        <w:jc w:val="both"/>
        <w:rPr>
          <w:rFonts w:eastAsia="Arial" w:cs="Arial"/>
          <w:color w:val="000000"/>
          <w:sz w:val="22"/>
          <w:szCs w:val="22"/>
          <w:lang w:val="pl-PL" w:bidi="ar-SA"/>
        </w:rPr>
      </w:pPr>
      <w:r>
        <w:rPr>
          <w:rFonts w:eastAsia="Arial" w:cs="Arial"/>
          <w:color w:val="000000"/>
          <w:sz w:val="22"/>
          <w:szCs w:val="22"/>
          <w:lang w:val="pl-PL" w:bidi="ar-SA"/>
        </w:rPr>
      </w:r>
    </w:p>
    <w:tbl>
      <w:tblPr>
        <w:tblW w:w="9634" w:type="dxa"/>
        <w:jc w:val="left"/>
        <w:tblInd w:w="-1" w:type="dxa"/>
        <w:tblLayout w:type="fixed"/>
        <w:tblCellMar>
          <w:top w:w="55" w:type="dxa"/>
          <w:left w:w="55" w:type="dxa"/>
          <w:bottom w:w="55" w:type="dxa"/>
          <w:right w:w="55" w:type="dxa"/>
        </w:tblCellMar>
      </w:tblPr>
      <w:tblGrid>
        <w:gridCol w:w="994"/>
        <w:gridCol w:w="8640"/>
      </w:tblGrid>
      <w:tr>
        <w:trPr/>
        <w:tc>
          <w:tcPr>
            <w:tcW w:w="994" w:type="dxa"/>
            <w:tcBorders>
              <w:top w:val="single" w:sz="2" w:space="0" w:color="000000"/>
              <w:left w:val="single" w:sz="2" w:space="0" w:color="000000"/>
              <w:bottom w:val="single" w:sz="2" w:space="0" w:color="000000"/>
            </w:tcBorders>
            <w:shd w:fill="CCCCCC" w:val="clear"/>
          </w:tcPr>
          <w:p>
            <w:pPr>
              <w:pStyle w:val="Zawartotabeli"/>
              <w:jc w:val="center"/>
              <w:rPr/>
            </w:pPr>
            <w:r>
              <w:rPr>
                <w:rStyle w:val="Domylnaczcionkaakapitu"/>
                <w:b/>
                <w:bCs/>
                <w:color w:val="000000"/>
                <w:sz w:val="22"/>
                <w:szCs w:val="22"/>
              </w:rPr>
              <w:t>XXII.</w:t>
            </w:r>
          </w:p>
        </w:tc>
        <w:tc>
          <w:tcPr>
            <w:tcW w:w="8640"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0" w:leader="none"/>
              </w:tabs>
              <w:jc w:val="both"/>
              <w:rPr/>
            </w:pPr>
            <w:r>
              <w:rPr>
                <w:rStyle w:val="Domylnaczcionkaakapitu"/>
                <w:rFonts w:eastAsia="Times New Roman" w:cs="Times New Roman"/>
                <w:b/>
                <w:bCs/>
                <w:color w:val="000000"/>
                <w:sz w:val="22"/>
                <w:szCs w:val="22"/>
                <w:lang w:val="pl-PL" w:bidi="ar-SA"/>
              </w:rPr>
              <w:t>KLAUZULA INFORMACYJNA DOTYCZĄCA PRZETWARZANIA DANYCH OSOBOWYCH</w:t>
            </w:r>
          </w:p>
        </w:tc>
      </w:tr>
    </w:tbl>
    <w:p>
      <w:pPr>
        <w:pStyle w:val="Normal"/>
        <w:tabs>
          <w:tab w:val="clear" w:pos="709"/>
          <w:tab w:val="left" w:pos="720" w:leader="none"/>
        </w:tabs>
        <w:jc w:val="both"/>
        <w:rPr>
          <w:rFonts w:eastAsia="Times New Roman"/>
          <w:color w:val="000000"/>
          <w:sz w:val="22"/>
          <w:szCs w:val="22"/>
          <w:lang w:val="pl-PL" w:bidi="ar-SA"/>
        </w:rPr>
      </w:pPr>
      <w:r>
        <w:rPr>
          <w:rFonts w:eastAsia="Times New Roman"/>
          <w:color w:val="000000"/>
          <w:sz w:val="22"/>
          <w:szCs w:val="22"/>
          <w:lang w:val="pl-PL" w:bidi="ar-SA"/>
        </w:rPr>
      </w:r>
    </w:p>
    <w:p>
      <w:pPr>
        <w:pStyle w:val="Tretekstu"/>
        <w:widowControl/>
        <w:numPr>
          <w:ilvl w:val="0"/>
          <w:numId w:val="2"/>
        </w:numPr>
        <w:tabs>
          <w:tab w:val="clear" w:pos="709"/>
          <w:tab w:val="left" w:pos="0" w:leader="none"/>
        </w:tabs>
        <w:spacing w:lineRule="auto" w:line="360"/>
        <w:ind w:left="0" w:right="0" w:hanging="0"/>
        <w:jc w:val="both"/>
        <w:textAlignment w:val="auto"/>
        <w:outlineLvl w:val="0"/>
        <w:rPr/>
      </w:pPr>
      <w:r>
        <w:rPr>
          <w:rStyle w:val="Domylnaczcionkaakapitu"/>
          <w:color w:val="000000"/>
          <w:sz w:val="22"/>
          <w:szCs w:val="22"/>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Tretekstu"/>
        <w:widowControl/>
        <w:numPr>
          <w:ilvl w:val="0"/>
          <w:numId w:val="33"/>
        </w:numPr>
        <w:spacing w:lineRule="auto" w:line="360"/>
        <w:jc w:val="both"/>
        <w:textAlignment w:val="auto"/>
        <w:outlineLvl w:val="0"/>
        <w:rPr/>
      </w:pPr>
      <w:r>
        <w:rPr>
          <w:color w:val="000000"/>
          <w:sz w:val="22"/>
          <w:szCs w:val="22"/>
          <w:lang w:val="pl-PL"/>
        </w:rPr>
        <w:t xml:space="preserve">administratorem Pani/Pana danych osobowych jest Żłobek Miejski w Jaworznie, ul. </w:t>
      </w:r>
      <w:r>
        <w:rPr>
          <w:rFonts w:eastAsia="Lucida Sans Unicode" w:cs="Tahoma"/>
          <w:color w:val="000000"/>
          <w:sz w:val="22"/>
          <w:szCs w:val="22"/>
          <w:lang w:val="pl-PL" w:eastAsia="en-US" w:bidi="en-US"/>
        </w:rPr>
        <w:t>3 Maja 16,</w:t>
      </w:r>
      <w:r>
        <w:rPr>
          <w:color w:val="000000"/>
          <w:sz w:val="22"/>
          <w:szCs w:val="22"/>
          <w:lang w:val="pl-PL"/>
        </w:rPr>
        <w:t xml:space="preserve"> 43-600 Jaworzno z Filią Żłobka – ul. Towarowa 61, 43-600 Jaworzno;</w:t>
      </w:r>
    </w:p>
    <w:p>
      <w:pPr>
        <w:pStyle w:val="Tretekstu"/>
        <w:widowControl/>
        <w:numPr>
          <w:ilvl w:val="0"/>
          <w:numId w:val="33"/>
        </w:numPr>
        <w:spacing w:lineRule="auto" w:line="360"/>
        <w:jc w:val="both"/>
        <w:textAlignment w:val="auto"/>
        <w:outlineLvl w:val="0"/>
        <w:rPr/>
      </w:pPr>
      <w:r>
        <w:rPr>
          <w:rStyle w:val="Domylnaczcionkaakapitu"/>
          <w:color w:val="000000"/>
          <w:sz w:val="22"/>
          <w:szCs w:val="22"/>
          <w:lang w:val="pl-PL"/>
        </w:rPr>
        <w:t xml:space="preserve">kontakt z inspektorem ochrony danych wyznaczonym w Żłobku Miejskim w Jaworznie  możliwy jest za pośrednictwem adresu e-mail </w:t>
      </w:r>
      <w:hyperlink r:id="rId13">
        <w:r>
          <w:rPr>
            <w:rStyle w:val="Czeinternetowe"/>
            <w:color w:val="000000"/>
            <w:sz w:val="22"/>
            <w:szCs w:val="22"/>
          </w:rPr>
          <w:t>patrycja@informatics.jaworzno.pl</w:t>
        </w:r>
      </w:hyperlink>
      <w:r>
        <w:rPr>
          <w:rStyle w:val="Domylnaczcionkaakapitu"/>
          <w:color w:val="000000"/>
          <w:sz w:val="22"/>
          <w:szCs w:val="22"/>
          <w:lang w:val="pl-PL"/>
        </w:rPr>
        <w:t xml:space="preserve">                         lub listownie i osobiście pod </w:t>
      </w:r>
      <w:r>
        <w:rPr>
          <w:rStyle w:val="Domylnaczcionkaakapitu"/>
          <w:rFonts w:eastAsia="Lucida Sans Unicode" w:cs="Tahoma"/>
          <w:color w:val="000000"/>
          <w:sz w:val="22"/>
          <w:szCs w:val="22"/>
          <w:lang w:val="pl-PL" w:eastAsia="en-US" w:bidi="en-US"/>
        </w:rPr>
        <w:t>a</w:t>
      </w:r>
      <w:r>
        <w:rPr>
          <w:rStyle w:val="Domylnaczcionkaakapitu"/>
          <w:color w:val="000000"/>
          <w:sz w:val="22"/>
          <w:szCs w:val="22"/>
          <w:lang w:val="pl-PL"/>
        </w:rPr>
        <w:t xml:space="preserve">dresem siedziby </w:t>
      </w:r>
      <w:r>
        <w:rPr>
          <w:rStyle w:val="Domylnaczcionkaakapitu"/>
          <w:rFonts w:eastAsia="Lucida Sans Unicode" w:cs="Tahoma"/>
          <w:color w:val="000000"/>
          <w:sz w:val="22"/>
          <w:szCs w:val="22"/>
          <w:lang w:val="pl-PL" w:eastAsia="en-US" w:bidi="en-US"/>
        </w:rPr>
        <w:t>a</w:t>
      </w:r>
      <w:r>
        <w:rPr>
          <w:rStyle w:val="Domylnaczcionkaakapitu"/>
          <w:color w:val="000000"/>
          <w:sz w:val="22"/>
          <w:szCs w:val="22"/>
          <w:lang w:val="pl-PL"/>
        </w:rPr>
        <w:t xml:space="preserve">dministratora </w:t>
      </w:r>
      <w:r>
        <w:rPr>
          <w:rStyle w:val="Domylnaczcionkaakapitu"/>
          <w:rFonts w:eastAsia="Lucida Sans Unicode" w:cs="Tahoma"/>
          <w:color w:val="000000"/>
          <w:sz w:val="22"/>
          <w:szCs w:val="22"/>
          <w:lang w:val="pl-PL" w:eastAsia="en-US" w:bidi="en-US"/>
        </w:rPr>
        <w:t>d</w:t>
      </w:r>
      <w:r>
        <w:rPr>
          <w:rStyle w:val="Domylnaczcionkaakapitu"/>
          <w:color w:val="000000"/>
          <w:sz w:val="22"/>
          <w:szCs w:val="22"/>
          <w:lang w:val="pl-PL"/>
        </w:rPr>
        <w:t>anych.</w:t>
      </w:r>
    </w:p>
    <w:p>
      <w:pPr>
        <w:pStyle w:val="Tretekstu"/>
        <w:widowControl/>
        <w:numPr>
          <w:ilvl w:val="0"/>
          <w:numId w:val="33"/>
        </w:numPr>
        <w:spacing w:lineRule="auto" w:line="360"/>
        <w:jc w:val="both"/>
        <w:textAlignment w:val="auto"/>
        <w:outlineLvl w:val="0"/>
        <w:rPr/>
      </w:pPr>
      <w:r>
        <w:rPr>
          <w:rStyle w:val="Domylnaczcionkaakapitu"/>
          <w:color w:val="000000"/>
          <w:sz w:val="22"/>
          <w:szCs w:val="22"/>
          <w:lang w:val="pl-PL"/>
        </w:rPr>
        <w:t>Pani/Pana dane osobowe przetwarzane będą na podstawie art. 6 ust. 1 lit.c RODO w celu prowadzenia postępowania o udzielenie zamówienia publicznego oraz zawarcia umowy,</w:t>
      </w:r>
      <w:r>
        <w:rPr>
          <w:rStyle w:val="Domylnaczcionkaakapitu"/>
          <w:color w:val="000000"/>
          <w:sz w:val="22"/>
          <w:szCs w:val="22"/>
        </w:rPr>
        <w:t xml:space="preserve">                a</w:t>
      </w:r>
      <w:r>
        <w:rPr>
          <w:rStyle w:val="Domylnaczcionkaakapitu"/>
          <w:color w:val="000000"/>
          <w:sz w:val="22"/>
          <w:szCs w:val="22"/>
          <w:lang w:val="pl-PL"/>
        </w:rPr>
        <w:t xml:space="preserve"> podstawą prawną ich przetwarzania jest obowiązek prawny stosowania sformalizowanych procedur udzielania zamówień publicznych spoczywający na zamawiającym;</w:t>
      </w:r>
    </w:p>
    <w:p>
      <w:pPr>
        <w:pStyle w:val="Tretekstu"/>
        <w:widowControl/>
        <w:numPr>
          <w:ilvl w:val="0"/>
          <w:numId w:val="33"/>
        </w:numPr>
        <w:spacing w:lineRule="auto" w:line="360"/>
        <w:jc w:val="both"/>
        <w:textAlignment w:val="auto"/>
        <w:outlineLvl w:val="0"/>
        <w:rPr>
          <w:color w:val="000000"/>
          <w:sz w:val="22"/>
          <w:szCs w:val="22"/>
          <w:lang w:val="pl-PL"/>
        </w:rPr>
      </w:pPr>
      <w:r>
        <w:rPr>
          <w:color w:val="000000"/>
          <w:sz w:val="22"/>
          <w:szCs w:val="22"/>
          <w:lang w:val="pl-PL"/>
        </w:rPr>
        <w:t>odbiorcą Pani/Pana danych osobowych będą osoby lub podmioty, którym udostępniona zostanie dokumentacja postępowania w oparciu o art. 18 oraz art. 74 ustawy Pzp; </w:t>
      </w:r>
    </w:p>
    <w:p>
      <w:pPr>
        <w:pStyle w:val="Tretekstu"/>
        <w:widowControl/>
        <w:numPr>
          <w:ilvl w:val="0"/>
          <w:numId w:val="33"/>
        </w:numPr>
        <w:spacing w:lineRule="auto" w:line="360"/>
        <w:jc w:val="both"/>
        <w:textAlignment w:val="auto"/>
        <w:outlineLvl w:val="0"/>
        <w:rPr/>
      </w:pPr>
      <w:r>
        <w:rPr>
          <w:rStyle w:val="Domylnaczcionkaakapitu"/>
          <w:color w:val="000000"/>
          <w:sz w:val="22"/>
          <w:szCs w:val="22"/>
          <w:lang w:val="pl-PL"/>
        </w:rPr>
        <w:t xml:space="preserve">Pana/Pani dane osobowe przechowywane będą przez okres niezbędny do realizacji wskazanego w pkt. 3 celu, a po tym czasie przez okres </w:t>
      </w:r>
      <w:r>
        <w:rPr>
          <w:rStyle w:val="Domylnaczcionkaakapitu"/>
          <w:color w:val="000000"/>
          <w:sz w:val="22"/>
          <w:szCs w:val="22"/>
          <w:shd w:fill="FFFFFF" w:val="clear"/>
          <w:lang w:val="pl-PL"/>
        </w:rPr>
        <w:t>wskazany w przepisach                             o archiwizacji lub</w:t>
      </w:r>
      <w:r>
        <w:rPr>
          <w:rStyle w:val="Domylnaczcionkaakapitu"/>
          <w:color w:val="000000"/>
          <w:sz w:val="22"/>
          <w:szCs w:val="22"/>
          <w:lang w:val="pl-PL"/>
        </w:rPr>
        <w:t xml:space="preserve"> innych przepisach prawa;</w:t>
      </w:r>
    </w:p>
    <w:p>
      <w:pPr>
        <w:pStyle w:val="Tretekstu"/>
        <w:widowControl/>
        <w:numPr>
          <w:ilvl w:val="0"/>
          <w:numId w:val="33"/>
        </w:numPr>
        <w:spacing w:lineRule="auto" w:line="360"/>
        <w:jc w:val="both"/>
        <w:textAlignment w:val="auto"/>
        <w:outlineLvl w:val="0"/>
        <w:rPr>
          <w:color w:val="000000"/>
          <w:sz w:val="22"/>
          <w:szCs w:val="22"/>
          <w:lang w:val="pl-PL"/>
        </w:rPr>
      </w:pPr>
      <w:r>
        <w:rPr>
          <w:color w:val="000000"/>
          <w:sz w:val="22"/>
          <w:szCs w:val="22"/>
          <w:lang w:val="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Tretekstu"/>
        <w:widowControl/>
        <w:numPr>
          <w:ilvl w:val="0"/>
          <w:numId w:val="33"/>
        </w:numPr>
        <w:spacing w:lineRule="auto" w:line="360"/>
        <w:jc w:val="both"/>
        <w:textAlignment w:val="auto"/>
        <w:outlineLvl w:val="0"/>
        <w:rPr>
          <w:color w:val="000000"/>
          <w:sz w:val="22"/>
          <w:szCs w:val="22"/>
          <w:lang w:val="pl-PL"/>
        </w:rPr>
      </w:pPr>
      <w:r>
        <w:rPr>
          <w:color w:val="000000"/>
          <w:sz w:val="22"/>
          <w:szCs w:val="22"/>
          <w:lang w:val="pl-PL"/>
        </w:rPr>
        <w:t>w odniesieniu do Pani/Pana danych osobowych decyzje nie będą podejmowane w sposób zautomatyzowany, stosowanie do art. 22 RODO;</w:t>
      </w:r>
    </w:p>
    <w:p>
      <w:pPr>
        <w:pStyle w:val="Tretekstu"/>
        <w:widowControl/>
        <w:numPr>
          <w:ilvl w:val="0"/>
          <w:numId w:val="33"/>
        </w:numPr>
        <w:spacing w:lineRule="auto" w:line="360"/>
        <w:jc w:val="both"/>
        <w:textAlignment w:val="auto"/>
        <w:outlineLvl w:val="0"/>
        <w:rPr/>
      </w:pPr>
      <w:r>
        <w:rPr>
          <w:rFonts w:eastAsia="Arial" w:cs="Arial"/>
          <w:color w:val="000000"/>
          <w:sz w:val="22"/>
          <w:szCs w:val="22"/>
          <w:lang w:val="pl-PL"/>
        </w:rPr>
        <w:t xml:space="preserve"> </w:t>
      </w:r>
      <w:r>
        <w:rPr>
          <w:color w:val="000000"/>
          <w:sz w:val="22"/>
          <w:szCs w:val="22"/>
          <w:lang w:val="pl-PL"/>
        </w:rPr>
        <w:t>posiada Pani/Pan:</w:t>
      </w:r>
    </w:p>
    <w:p>
      <w:pPr>
        <w:pStyle w:val="Tretekstu"/>
        <w:widowControl/>
        <w:numPr>
          <w:ilvl w:val="1"/>
          <w:numId w:val="33"/>
        </w:numPr>
        <w:spacing w:lineRule="auto" w:line="360"/>
        <w:jc w:val="both"/>
        <w:textAlignment w:val="auto"/>
        <w:outlineLvl w:val="4"/>
        <w:rPr/>
      </w:pPr>
      <w:r>
        <w:rPr>
          <w:rStyle w:val="Domylnaczcionkaakapitu"/>
          <w:color w:val="000000"/>
          <w:sz w:val="22"/>
          <w:szCs w:val="22"/>
          <w:lang w:val="pl-PL"/>
        </w:rPr>
        <w:t>na podstawie art. 15 RODO prawo dostępu do danych osobowych Pani/Pana dotyczących;</w:t>
      </w:r>
    </w:p>
    <w:p>
      <w:pPr>
        <w:pStyle w:val="Tretekstu"/>
        <w:widowControl/>
        <w:numPr>
          <w:ilvl w:val="1"/>
          <w:numId w:val="33"/>
        </w:numPr>
        <w:spacing w:lineRule="auto" w:line="360"/>
        <w:jc w:val="both"/>
        <w:textAlignment w:val="auto"/>
        <w:outlineLvl w:val="4"/>
        <w:rPr/>
      </w:pPr>
      <w:r>
        <w:rPr>
          <w:rStyle w:val="Domylnaczcionkaakapitu"/>
          <w:rFonts w:eastAsia="Arial" w:cs="Arial"/>
          <w:color w:val="000000"/>
          <w:sz w:val="22"/>
          <w:szCs w:val="22"/>
        </w:rPr>
        <w:t xml:space="preserve"> </w:t>
      </w:r>
      <w:r>
        <w:rPr>
          <w:rStyle w:val="Domylnaczcionkaakapitu"/>
          <w:color w:val="000000"/>
          <w:sz w:val="22"/>
          <w:szCs w:val="22"/>
          <w:lang w:val="pl-PL"/>
        </w:rPr>
        <w:t>na podstawie art. 16 RODO prawo do sprostowania Pani/Pana danych osobowych</w:t>
      </w:r>
      <w:r>
        <w:rPr>
          <w:rStyle w:val="Odwoanieprzypisudolnego"/>
          <w:rStyle w:val="Zakotwiczenieprzypisudolnego"/>
          <w:color w:val="000000"/>
          <w:sz w:val="22"/>
          <w:szCs w:val="22"/>
          <w:lang w:val="pl-PL"/>
        </w:rPr>
        <w:footnoteReference w:id="2"/>
      </w:r>
      <w:r>
        <w:rPr>
          <w:rStyle w:val="Domylnaczcionkaakapitu"/>
          <w:color w:val="000000"/>
          <w:sz w:val="22"/>
          <w:szCs w:val="22"/>
          <w:lang w:val="pl-PL"/>
        </w:rPr>
        <w:t>;</w:t>
      </w:r>
    </w:p>
    <w:p>
      <w:pPr>
        <w:pStyle w:val="Tretekstu"/>
        <w:widowControl/>
        <w:numPr>
          <w:ilvl w:val="1"/>
          <w:numId w:val="33"/>
        </w:numPr>
        <w:spacing w:lineRule="auto" w:line="360"/>
        <w:jc w:val="both"/>
        <w:textAlignment w:val="auto"/>
        <w:outlineLvl w:val="4"/>
        <w:rPr/>
      </w:pPr>
      <w:r>
        <w:rPr>
          <w:rStyle w:val="Domylnaczcionkaakapitu"/>
          <w:color w:val="000000"/>
          <w:sz w:val="22"/>
          <w:szCs w:val="22"/>
          <w:lang w:val="pl-PL"/>
        </w:rPr>
        <w:t>na podstawie art. 18 RODO prawo żądania od administratora ograniczenia przetwarzania danych osobowych z zastrzeżeniem przypadków, o których mowa w art. 18 ust. 2 RODO</w:t>
      </w:r>
      <w:r>
        <w:rPr>
          <w:rStyle w:val="Odwoanieprzypisudolnego"/>
          <w:rStyle w:val="Zakotwiczenieprzypisudolnego"/>
          <w:color w:val="000000"/>
          <w:sz w:val="22"/>
          <w:szCs w:val="22"/>
          <w:lang w:val="pl-PL"/>
        </w:rPr>
        <w:footnoteReference w:id="3"/>
      </w:r>
      <w:r>
        <w:rPr>
          <w:rStyle w:val="Domylnaczcionkaakapitu"/>
          <w:color w:val="000000"/>
          <w:sz w:val="22"/>
          <w:szCs w:val="22"/>
          <w:lang w:val="pl-PL"/>
        </w:rPr>
        <w:t>; </w:t>
      </w:r>
    </w:p>
    <w:p>
      <w:pPr>
        <w:pStyle w:val="Tretekstu"/>
        <w:widowControl/>
        <w:numPr>
          <w:ilvl w:val="1"/>
          <w:numId w:val="33"/>
        </w:numPr>
        <w:spacing w:lineRule="auto" w:line="360"/>
        <w:jc w:val="both"/>
        <w:textAlignment w:val="auto"/>
        <w:outlineLvl w:val="4"/>
        <w:rPr>
          <w:color w:val="000000"/>
          <w:sz w:val="22"/>
          <w:szCs w:val="22"/>
          <w:lang w:val="pl-PL"/>
        </w:rPr>
      </w:pPr>
      <w:r>
        <w:rPr>
          <w:color w:val="000000"/>
          <w:sz w:val="22"/>
          <w:szCs w:val="22"/>
          <w:lang w:val="pl-PL"/>
        </w:rPr>
        <w:t>prawo do wniesienia skargi do Prezesa Urzędu Ochrony Danych Osobowych, gdy uzna Pani/Pan, że przetwarzanie danych osobowych Pani/Pana dotyczących narusza przepisy RODO;</w:t>
      </w:r>
    </w:p>
    <w:p>
      <w:pPr>
        <w:pStyle w:val="Tretekstu"/>
        <w:widowControl/>
        <w:numPr>
          <w:ilvl w:val="0"/>
          <w:numId w:val="33"/>
        </w:numPr>
        <w:spacing w:lineRule="auto" w:line="360"/>
        <w:jc w:val="both"/>
        <w:textAlignment w:val="auto"/>
        <w:outlineLvl w:val="0"/>
        <w:rPr>
          <w:color w:val="000000"/>
          <w:sz w:val="22"/>
          <w:szCs w:val="22"/>
          <w:lang w:val="pl-PL"/>
        </w:rPr>
      </w:pPr>
      <w:r>
        <w:rPr>
          <w:color w:val="000000"/>
          <w:sz w:val="22"/>
          <w:szCs w:val="22"/>
          <w:lang w:val="pl-PL"/>
        </w:rPr>
        <w:t>nie przysługuje Pani/Panu:</w:t>
      </w:r>
    </w:p>
    <w:p>
      <w:pPr>
        <w:pStyle w:val="Tretekstu"/>
        <w:numPr>
          <w:ilvl w:val="1"/>
          <w:numId w:val="34"/>
        </w:numPr>
        <w:spacing w:lineRule="auto" w:line="360"/>
        <w:jc w:val="both"/>
        <w:rPr/>
      </w:pPr>
      <w:r>
        <w:rPr>
          <w:rStyle w:val="Domylnaczcionkaakapitu"/>
          <w:color w:val="000000"/>
          <w:sz w:val="22"/>
          <w:szCs w:val="22"/>
          <w:lang w:val="pl-PL"/>
        </w:rPr>
        <w:t>w związku z art. 17 ust. 3 lit. b, d lub e RODO prawo do usunięcia danych osobowych;</w:t>
      </w:r>
    </w:p>
    <w:p>
      <w:pPr>
        <w:pStyle w:val="Tretekstu"/>
        <w:numPr>
          <w:ilvl w:val="1"/>
          <w:numId w:val="34"/>
        </w:numPr>
        <w:spacing w:lineRule="auto" w:line="360"/>
        <w:jc w:val="both"/>
        <w:rPr>
          <w:color w:val="000000"/>
          <w:sz w:val="22"/>
          <w:szCs w:val="22"/>
          <w:lang w:val="pl-PL"/>
        </w:rPr>
      </w:pPr>
      <w:r>
        <w:rPr>
          <w:color w:val="000000"/>
          <w:sz w:val="22"/>
          <w:szCs w:val="22"/>
          <w:lang w:val="pl-PL"/>
        </w:rPr>
        <w:t>prawo do przenoszenia danych osobowych, o którym mowa w art. 20 RODO;</w:t>
      </w:r>
    </w:p>
    <w:p>
      <w:pPr>
        <w:pStyle w:val="Tretekstu"/>
        <w:numPr>
          <w:ilvl w:val="1"/>
          <w:numId w:val="34"/>
        </w:numPr>
        <w:spacing w:lineRule="auto" w:line="360"/>
        <w:jc w:val="both"/>
        <w:rPr>
          <w:color w:val="000000"/>
          <w:sz w:val="22"/>
          <w:szCs w:val="22"/>
          <w:lang w:val="pl-PL"/>
        </w:rPr>
      </w:pPr>
      <w:r>
        <w:rPr>
          <w:color w:val="000000"/>
          <w:sz w:val="22"/>
          <w:szCs w:val="22"/>
          <w:lang w:val="pl-PL"/>
        </w:rPr>
        <w:t>na podstawie art. 21 RODO prawo sprzeciwu, wobec przetwarzania danych osobowych, gdyż podstawą prawną przetwarzania Pani/Pana danych osobowych jest art. 6 ust. 1 lit. c RODO.</w:t>
      </w:r>
    </w:p>
    <w:p>
      <w:pPr>
        <w:pStyle w:val="Tretekstu"/>
        <w:spacing w:lineRule="auto" w:line="360"/>
        <w:jc w:val="both"/>
        <w:rPr>
          <w:color w:val="000000"/>
          <w:sz w:val="22"/>
          <w:szCs w:val="22"/>
          <w:lang w:val="pl-PL"/>
        </w:rPr>
      </w:pPr>
      <w:r>
        <w:rPr>
          <w:color w:val="000000"/>
          <w:sz w:val="22"/>
          <w:szCs w:val="22"/>
          <w:lang w:val="pl-PL"/>
        </w:rPr>
        <w:t>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pPr>
        <w:pStyle w:val="Tretekstu"/>
        <w:spacing w:lineRule="auto" w:line="360"/>
        <w:jc w:val="both"/>
        <w:rPr>
          <w:color w:val="000000"/>
          <w:sz w:val="22"/>
          <w:szCs w:val="22"/>
          <w:lang w:val="pl-PL"/>
        </w:rPr>
      </w:pPr>
      <w:r>
        <w:rPr>
          <w:color w:val="000000"/>
          <w:sz w:val="22"/>
          <w:szCs w:val="22"/>
          <w:lang w:val="pl-PL"/>
        </w:rPr>
      </w:r>
    </w:p>
    <w:tbl>
      <w:tblPr>
        <w:tblW w:w="9634" w:type="dxa"/>
        <w:jc w:val="left"/>
        <w:tblInd w:w="-1" w:type="dxa"/>
        <w:tblLayout w:type="fixed"/>
        <w:tblCellMar>
          <w:top w:w="55" w:type="dxa"/>
          <w:left w:w="55" w:type="dxa"/>
          <w:bottom w:w="55" w:type="dxa"/>
          <w:right w:w="55" w:type="dxa"/>
        </w:tblCellMar>
      </w:tblPr>
      <w:tblGrid>
        <w:gridCol w:w="994"/>
        <w:gridCol w:w="8640"/>
      </w:tblGrid>
      <w:tr>
        <w:trPr/>
        <w:tc>
          <w:tcPr>
            <w:tcW w:w="994" w:type="dxa"/>
            <w:tcBorders>
              <w:top w:val="single" w:sz="2" w:space="0" w:color="000000"/>
              <w:left w:val="single" w:sz="2" w:space="0" w:color="000000"/>
              <w:bottom w:val="single" w:sz="2" w:space="0" w:color="000000"/>
            </w:tcBorders>
            <w:shd w:fill="CCCCCC" w:val="clear"/>
          </w:tcPr>
          <w:p>
            <w:pPr>
              <w:pStyle w:val="Zawartotabeli"/>
              <w:jc w:val="center"/>
              <w:rPr>
                <w:b/>
                <w:b/>
                <w:bCs/>
                <w:color w:val="000000"/>
                <w:sz w:val="22"/>
                <w:szCs w:val="22"/>
              </w:rPr>
            </w:pPr>
            <w:r>
              <w:rPr>
                <w:b/>
                <w:bCs/>
                <w:color w:val="000000"/>
                <w:sz w:val="22"/>
                <w:szCs w:val="22"/>
              </w:rPr>
              <w:t>XXIII.</w:t>
            </w:r>
          </w:p>
        </w:tc>
        <w:tc>
          <w:tcPr>
            <w:tcW w:w="8640"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09"/>
                <w:tab w:val="left" w:pos="0" w:leader="none"/>
              </w:tabs>
              <w:ind w:left="0" w:right="0" w:hanging="0"/>
              <w:jc w:val="both"/>
              <w:rPr>
                <w:rFonts w:eastAsia="Times New Roman" w:cs="Times New Roman"/>
                <w:b/>
                <w:b/>
                <w:bCs/>
                <w:color w:val="000000"/>
                <w:sz w:val="22"/>
                <w:szCs w:val="22"/>
                <w:lang w:val="pl-PL" w:bidi="ar-SA"/>
              </w:rPr>
            </w:pPr>
            <w:r>
              <w:rPr>
                <w:rFonts w:eastAsia="Times New Roman" w:cs="Times New Roman"/>
                <w:b/>
                <w:bCs/>
                <w:color w:val="000000"/>
                <w:sz w:val="22"/>
                <w:szCs w:val="22"/>
                <w:lang w:val="pl-PL" w:bidi="ar-SA"/>
              </w:rPr>
              <w:t>WYKAZ ZAŁĄCZNIKÓW DO SPECYFIKACJI WARUNKÓW ZAMÓWIENIA</w:t>
            </w:r>
          </w:p>
        </w:tc>
      </w:tr>
    </w:tbl>
    <w:p>
      <w:pPr>
        <w:pStyle w:val="Normal"/>
        <w:tabs>
          <w:tab w:val="clear" w:pos="709"/>
          <w:tab w:val="left" w:pos="0" w:leader="none"/>
        </w:tabs>
        <w:jc w:val="both"/>
        <w:rPr>
          <w:color w:val="000000"/>
          <w:sz w:val="22"/>
          <w:szCs w:val="22"/>
        </w:rPr>
      </w:pPr>
      <w:r>
        <w:rPr>
          <w:color w:val="000000"/>
          <w:sz w:val="22"/>
          <w:szCs w:val="22"/>
        </w:rPr>
      </w:r>
    </w:p>
    <w:p>
      <w:pPr>
        <w:pStyle w:val="Normal"/>
        <w:numPr>
          <w:ilvl w:val="0"/>
          <w:numId w:val="35"/>
        </w:numPr>
        <w:tabs>
          <w:tab w:val="clear" w:pos="709"/>
          <w:tab w:val="left" w:pos="-1779" w:leader="none"/>
          <w:tab w:val="left" w:pos="-1419" w:leader="none"/>
          <w:tab w:val="left" w:pos="-1299" w:leader="none"/>
        </w:tabs>
        <w:spacing w:lineRule="auto" w:line="360"/>
        <w:jc w:val="both"/>
        <w:rPr>
          <w:color w:val="000000"/>
          <w:sz w:val="22"/>
          <w:szCs w:val="22"/>
          <w:lang w:val="pl-PL"/>
        </w:rPr>
      </w:pPr>
      <w:r>
        <w:rPr>
          <w:color w:val="000000"/>
          <w:sz w:val="22"/>
          <w:szCs w:val="22"/>
          <w:lang w:val="pl-PL"/>
        </w:rPr>
        <w:t>Formularz ofertowy.</w:t>
      </w:r>
    </w:p>
    <w:p>
      <w:pPr>
        <w:pStyle w:val="Normal"/>
        <w:numPr>
          <w:ilvl w:val="0"/>
          <w:numId w:val="35"/>
        </w:numPr>
        <w:tabs>
          <w:tab w:val="clear" w:pos="709"/>
          <w:tab w:val="left" w:pos="-1306" w:leader="none"/>
          <w:tab w:val="left" w:pos="-946" w:leader="none"/>
          <w:tab w:val="left" w:pos="-826" w:leader="none"/>
        </w:tabs>
        <w:spacing w:lineRule="auto" w:line="360"/>
        <w:jc w:val="both"/>
        <w:rPr/>
      </w:pPr>
      <w:r>
        <w:rPr>
          <w:rStyle w:val="Domylnaczcionkaakapitu"/>
          <w:color w:val="000000"/>
          <w:sz w:val="22"/>
          <w:szCs w:val="22"/>
          <w:lang w:val="pl-PL"/>
        </w:rPr>
        <w:t>Przykładowe jadłospisy dla żłobka.</w:t>
      </w:r>
    </w:p>
    <w:p>
      <w:pPr>
        <w:pStyle w:val="Normal"/>
        <w:numPr>
          <w:ilvl w:val="0"/>
          <w:numId w:val="35"/>
        </w:numPr>
        <w:tabs>
          <w:tab w:val="clear" w:pos="709"/>
          <w:tab w:val="left" w:pos="-1306" w:leader="none"/>
          <w:tab w:val="left" w:pos="-946" w:leader="none"/>
          <w:tab w:val="left" w:pos="-826" w:leader="none"/>
        </w:tabs>
        <w:spacing w:lineRule="auto" w:line="360"/>
        <w:jc w:val="both"/>
        <w:rPr/>
      </w:pPr>
      <w:r>
        <w:rPr>
          <w:rStyle w:val="Domylnaczcionkaakapitu"/>
          <w:rFonts w:eastAsia="Times New Roman"/>
          <w:color w:val="000000"/>
          <w:sz w:val="22"/>
          <w:szCs w:val="22"/>
          <w:lang w:val="pl-PL"/>
        </w:rPr>
        <w:t>Oświadczenie o braku podstaw do wykluczenia z postępowania oraz spełnienie warunków udziału w postępowaniu.</w:t>
      </w:r>
    </w:p>
    <w:p>
      <w:pPr>
        <w:pStyle w:val="Normal"/>
        <w:numPr>
          <w:ilvl w:val="0"/>
          <w:numId w:val="35"/>
        </w:numPr>
        <w:tabs>
          <w:tab w:val="clear" w:pos="709"/>
          <w:tab w:val="left" w:pos="-1306" w:leader="none"/>
          <w:tab w:val="left" w:pos="-946" w:leader="none"/>
          <w:tab w:val="left" w:pos="-826" w:leader="none"/>
        </w:tabs>
        <w:spacing w:lineRule="auto" w:line="360"/>
        <w:jc w:val="both"/>
        <w:rPr>
          <w:rFonts w:eastAsia="Times New Roman"/>
          <w:color w:val="000000"/>
          <w:sz w:val="22"/>
          <w:szCs w:val="22"/>
          <w:lang w:val="pl-PL"/>
        </w:rPr>
      </w:pPr>
      <w:r>
        <w:rPr>
          <w:rFonts w:eastAsia="Times New Roman"/>
          <w:color w:val="000000"/>
          <w:sz w:val="22"/>
          <w:szCs w:val="22"/>
          <w:lang w:val="pl-PL"/>
        </w:rPr>
        <w:t>Pisemne zobowiązanie do oddania do dyspozycji wykonawcy określonych zasobów.</w:t>
      </w:r>
    </w:p>
    <w:p>
      <w:pPr>
        <w:pStyle w:val="Normal"/>
        <w:numPr>
          <w:ilvl w:val="0"/>
          <w:numId w:val="35"/>
        </w:numPr>
        <w:tabs>
          <w:tab w:val="clear" w:pos="709"/>
          <w:tab w:val="left" w:pos="-1306" w:leader="none"/>
          <w:tab w:val="left" w:pos="-946" w:leader="none"/>
          <w:tab w:val="left" w:pos="-826" w:leader="none"/>
        </w:tabs>
        <w:spacing w:lineRule="auto" w:line="360"/>
        <w:jc w:val="both"/>
        <w:rPr/>
      </w:pPr>
      <w:r>
        <w:rPr>
          <w:rStyle w:val="Domylnaczcionkaakapitu"/>
          <w:rFonts w:eastAsia="Times New Roman" w:cs="Arial"/>
          <w:color w:val="000000"/>
          <w:sz w:val="22"/>
          <w:szCs w:val="22"/>
          <w:lang w:val="pl-PL" w:bidi="ar-SA"/>
        </w:rPr>
        <w:t xml:space="preserve">Oświadczenie </w:t>
      </w:r>
      <w:r>
        <w:rPr>
          <w:rStyle w:val="Domylnaczcionkaakapitu"/>
          <w:rFonts w:eastAsia="Open Sans" w:cs="Open Sans"/>
          <w:color w:val="000000"/>
          <w:sz w:val="22"/>
          <w:szCs w:val="22"/>
          <w:lang w:val="pl-PL" w:eastAsia="pl-PL" w:bidi="ar-SA"/>
        </w:rPr>
        <w:t>wykonawców wspólnie ubiegających się o udzielenie zamówienia</w:t>
      </w:r>
      <w:r>
        <w:rPr>
          <w:rStyle w:val="Domylnaczcionkaakapitu"/>
          <w:rFonts w:eastAsia="Times New Roman" w:cs="Arial"/>
          <w:color w:val="000000"/>
          <w:sz w:val="22"/>
          <w:szCs w:val="22"/>
          <w:lang w:val="pl-PL" w:bidi="ar-SA"/>
        </w:rPr>
        <w:t>.</w:t>
      </w:r>
    </w:p>
    <w:p>
      <w:pPr>
        <w:pStyle w:val="Normal"/>
        <w:numPr>
          <w:ilvl w:val="0"/>
          <w:numId w:val="35"/>
        </w:numPr>
        <w:tabs>
          <w:tab w:val="clear" w:pos="709"/>
          <w:tab w:val="left" w:pos="-1306" w:leader="none"/>
          <w:tab w:val="left" w:pos="-946" w:leader="none"/>
          <w:tab w:val="left" w:pos="-826" w:leader="none"/>
        </w:tabs>
        <w:spacing w:lineRule="auto" w:line="360"/>
        <w:jc w:val="both"/>
        <w:rPr/>
      </w:pPr>
      <w:r>
        <w:rPr>
          <w:rStyle w:val="Domylnaczcionkaakapitu"/>
          <w:rFonts w:eastAsia="Times New Roman" w:cs="Arial"/>
          <w:color w:val="000000"/>
          <w:sz w:val="22"/>
          <w:szCs w:val="22"/>
          <w:lang w:val="pl-PL" w:bidi="ar-SA"/>
        </w:rPr>
        <w:t>Wykaz osób skierowanych do realizacji zamówienia.</w:t>
      </w:r>
    </w:p>
    <w:p>
      <w:pPr>
        <w:pStyle w:val="Normal"/>
        <w:numPr>
          <w:ilvl w:val="0"/>
          <w:numId w:val="35"/>
        </w:numPr>
        <w:tabs>
          <w:tab w:val="clear" w:pos="709"/>
          <w:tab w:val="left" w:pos="-1306" w:leader="none"/>
          <w:tab w:val="left" w:pos="-946" w:leader="none"/>
          <w:tab w:val="left" w:pos="-826" w:leader="none"/>
        </w:tabs>
        <w:spacing w:lineRule="auto" w:line="360"/>
        <w:jc w:val="both"/>
        <w:rPr/>
      </w:pPr>
      <w:r>
        <w:rPr>
          <w:rStyle w:val="Domylnaczcionkaakapitu"/>
          <w:color w:val="000000"/>
          <w:sz w:val="22"/>
          <w:szCs w:val="22"/>
          <w:lang w:val="pl-PL"/>
        </w:rPr>
        <w:t>Wykaz wykonanych lub wykonywanych usług.</w:t>
      </w:r>
    </w:p>
    <w:p>
      <w:pPr>
        <w:pStyle w:val="Normal"/>
        <w:numPr>
          <w:ilvl w:val="0"/>
          <w:numId w:val="35"/>
        </w:numPr>
        <w:tabs>
          <w:tab w:val="clear" w:pos="709"/>
          <w:tab w:val="left" w:pos="-1306" w:leader="none"/>
          <w:tab w:val="left" w:pos="-946" w:leader="none"/>
          <w:tab w:val="left" w:pos="-826" w:leader="none"/>
        </w:tabs>
        <w:spacing w:lineRule="auto" w:line="360"/>
        <w:jc w:val="both"/>
        <w:rPr/>
      </w:pPr>
      <w:r>
        <w:rPr>
          <w:rStyle w:val="Domylnaczcionkaakapitu"/>
          <w:rFonts w:eastAsia="Times New Roman" w:cs="Arial"/>
          <w:color w:val="000000"/>
          <w:sz w:val="22"/>
          <w:szCs w:val="22"/>
          <w:lang w:val="pl-PL" w:bidi="ar-SA"/>
        </w:rPr>
        <w:t>Projektowane postanowienia umowy w sprawie zam</w:t>
      </w:r>
      <w:r>
        <w:rPr>
          <w:rStyle w:val="Domylnaczcionkaakapitu"/>
          <w:color w:val="000000"/>
          <w:sz w:val="22"/>
          <w:szCs w:val="22"/>
        </w:rPr>
        <w:t xml:space="preserve">ówienia </w:t>
      </w:r>
      <w:r>
        <w:rPr>
          <w:rStyle w:val="Domylnaczcionkaakapitu"/>
          <w:color w:val="000000"/>
          <w:sz w:val="22"/>
          <w:szCs w:val="22"/>
          <w:lang w:val="pl-PL"/>
        </w:rPr>
        <w:t xml:space="preserve">publicznego. </w:t>
      </w:r>
    </w:p>
    <w:sectPr>
      <w:headerReference w:type="default" r:id="rId14"/>
      <w:footerReference w:type="default" r:id="rId15"/>
      <w:footnotePr>
        <w:numFmt w:val="decimal"/>
      </w:footnotePr>
      <w:type w:val="nextPage"/>
      <w:pgSz w:w="11906" w:h="16894"/>
      <w:pgMar w:left="1136" w:right="1136" w:gutter="0" w:header="526" w:top="1154" w:footer="241" w:bottom="1432"/>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Symbol">
    <w:charset w:val="02"/>
    <w:family w:val="auto"/>
    <w:pitch w:val="default"/>
  </w:font>
  <w:font w:name="OpenSymbol">
    <w:altName w:val="Arial Unicode MS"/>
    <w:charset w:val="01"/>
    <w:family w:val="auto"/>
    <w:pitch w:val="default"/>
  </w:font>
  <w:font w:name="StarSymbol">
    <w:altName w:val="Arial Unicode MS"/>
    <w:charset w:val="01"/>
    <w:family w:val="auto"/>
    <w:pitch w:val="default"/>
  </w:font>
  <w:font w:name="StarSymbol">
    <w:altName w:val="Arial Unicode MS"/>
    <w:charset w:val="ee"/>
    <w:family w:val="auto"/>
    <w:pitch w:val="default"/>
  </w:font>
  <w:font w:name="Wingdings 2">
    <w:charset w:val="02"/>
    <w:family w:val="roman"/>
    <w:pitch w:val="variable"/>
  </w:font>
  <w:font w:name="Wingdings">
    <w:charset w:val="02"/>
    <w:family w:val="auto"/>
    <w:pitch w:val="variable"/>
  </w:font>
  <w:font w:name="Courier New">
    <w:charset w:val="ee"/>
    <w:family w:val="modern"/>
    <w:pitch w:val="default"/>
  </w:font>
  <w:font w:name="OpenSymbol">
    <w:altName w:val="Arial Unicode MS"/>
    <w:charset w:val="02"/>
    <w:family w:val="auto"/>
    <w:pitch w:val="default"/>
  </w:font>
  <w:font w:name="Verdana">
    <w:charset w:val="ee"/>
    <w:family w:val="swiss"/>
    <w:pitch w:val="variable"/>
  </w:font>
  <w:font w:name="Times New Roman">
    <w:charset w:val="ee"/>
    <w:family w:val="roman"/>
    <w:pitch w:val="variable"/>
  </w:font>
  <w:font w:name="Arial Narrow">
    <w:charset w:val="ee"/>
    <w:family w:val="swiss"/>
    <w:pitch w:val="variable"/>
  </w:font>
  <w:font w:name="Calibri">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1457" w:leader="none"/>
        <w:tab w:val="left" w:pos="1529" w:leader="none"/>
      </w:tabs>
      <w:ind w:left="737" w:right="0" w:hanging="340"/>
      <w:jc w:val="both"/>
      <w:rPr>
        <w:rFonts w:eastAsia="Times New Roman" w:cs="Arial"/>
        <w:sz w:val="16"/>
        <w:szCs w:val="16"/>
        <w:shd w:fill="FFFFFF" w:val="clear"/>
        <w:lang w:val="pl-PL"/>
      </w:rPr>
    </w:pPr>
    <w:r>
      <w:rPr>
        <w:rFonts w:eastAsia="Times New Roman" w:cs="Arial"/>
        <w:sz w:val="16"/>
        <w:szCs w:val="16"/>
        <w:shd w:fill="FFFFFF" w:val="clear"/>
        <w:lang w:val="pl-PL"/>
      </w:rPr>
    </w:r>
  </w:p>
  <w:p>
    <w:pPr>
      <w:pStyle w:val="Normal"/>
      <w:widowControl/>
      <w:tabs>
        <w:tab w:val="clear" w:pos="709"/>
        <w:tab w:val="left" w:pos="-1134" w:leader="none"/>
      </w:tabs>
      <w:autoSpaceDE w:val="false"/>
      <w:ind w:left="-1134" w:right="0" w:hanging="0"/>
      <w:jc w:val="center"/>
      <w:rPr/>
    </w:pPr>
    <w:r>
      <w:rPr>
        <w:rStyle w:val="Domylnaczcionkaakapitu"/>
        <w:rFonts w:eastAsia="Arial Narrow" w:cs="Arial Narrow"/>
        <w:sz w:val="18"/>
        <w:szCs w:val="18"/>
        <w:lang w:val="pl-PL"/>
      </w:rPr>
      <w:t>__</w:t>
    </w:r>
    <w:r>
      <w:rPr>
        <w:rStyle w:val="Domylnaczcionkaakapitu"/>
        <w:rFonts w:eastAsia="Arial Narrow" w:cs="Arial Narrow"/>
        <w:sz w:val="16"/>
        <w:szCs w:val="16"/>
        <w:lang w:val="pl-PL"/>
      </w:rPr>
      <w:t>_____________________________________________________________________________________________________</w:t>
    </w:r>
  </w:p>
  <w:p>
    <w:pPr>
      <w:pStyle w:val="Tretekstu"/>
      <w:widowControl/>
      <w:tabs>
        <w:tab w:val="clear" w:pos="709"/>
        <w:tab w:val="left" w:pos="-130" w:leader="none"/>
        <w:tab w:val="left" w:pos="50" w:leader="none"/>
      </w:tabs>
      <w:autoSpaceDE w:val="false"/>
      <w:ind w:left="-850" w:right="0" w:hanging="0"/>
      <w:jc w:val="center"/>
      <w:rPr/>
    </w:pPr>
    <w:r>
      <w:rPr>
        <w:rStyle w:val="Domylnaczcionkaakapitu"/>
        <w:rFonts w:eastAsia="Times New Roman"/>
        <w:sz w:val="16"/>
        <w:szCs w:val="16"/>
        <w:lang w:val="pl-PL" w:bidi="ar-SA"/>
      </w:rPr>
      <w:t>Przygotowanie i dowożenie gotowych posiłków dla 71 dzieci do filii Żłobka Miejskiego w Jaworznie przy ul. Towarowej 61.</w:t>
    </w:r>
  </w:p>
  <w:p>
    <w:pPr>
      <w:pStyle w:val="Normal"/>
      <w:widowControl/>
      <w:tabs>
        <w:tab w:val="clear" w:pos="709"/>
        <w:tab w:val="left" w:pos="-130" w:leader="none"/>
        <w:tab w:val="left" w:pos="50" w:leader="none"/>
      </w:tabs>
      <w:autoSpaceDE w:val="false"/>
      <w:ind w:left="-850" w:right="0" w:hanging="0"/>
      <w:jc w:val="center"/>
      <w:rPr>
        <w:rFonts w:eastAsia="Arial" w:cs="Times New Roman"/>
        <w:color w:val="000000"/>
        <w:spacing w:val="-7"/>
        <w:sz w:val="16"/>
        <w:szCs w:val="16"/>
        <w:lang w:val="pl-PL" w:bidi="ar-SA"/>
      </w:rPr>
    </w:pPr>
    <w:r>
      <w:rPr>
        <w:rFonts w:eastAsia="Arial" w:cs="Times New Roman"/>
        <w:color w:val="000000"/>
        <w:spacing w:val="-7"/>
        <w:sz w:val="16"/>
        <w:szCs w:val="16"/>
        <w:lang w:val="pl-PL" w:bidi="ar-SA"/>
      </w:rPr>
    </w:r>
  </w:p>
  <w:p>
    <w:pPr>
      <w:pStyle w:val="Stopka"/>
      <w:tabs>
        <w:tab w:val="clear" w:pos="4818"/>
        <w:tab w:val="clear" w:pos="9637"/>
        <w:tab w:val="left" w:pos="0" w:leader="none"/>
        <w:tab w:val="left" w:pos="180" w:leader="none"/>
        <w:tab w:val="left" w:pos="360" w:leader="none"/>
      </w:tabs>
      <w:autoSpaceDE w:val="false"/>
      <w:jc w:val="right"/>
      <w:rPr>
        <w:rStyle w:val="Domylnaczcionkaakapitu"/>
        <w:rFonts w:eastAsia="Times New Roman" w:cs="Times New Roman"/>
        <w:sz w:val="14"/>
        <w:szCs w:val="14"/>
        <w:lang w:val="pl-PL" w:bidi="ar-SA"/>
      </w:rPr>
    </w:pPr>
    <w:r>
      <w:rPr>
        <w:rStyle w:val="Domylnaczcionkaakapitu"/>
        <w:rFonts w:eastAsia="Times New Roman" w:cs="Times New Roman"/>
        <w:sz w:val="14"/>
        <w:szCs w:val="14"/>
        <w:lang w:val="pl-PL" w:bidi="ar-SA"/>
      </w:rPr>
      <w:t xml:space="preserve">Strona </w:t>
    </w:r>
    <w:r>
      <w:rPr>
        <w:rStyle w:val="Domylnaczcionkaakapitu"/>
        <w:rFonts w:eastAsia="Times New Roman" w:cs="Times New Roman"/>
        <w:sz w:val="14"/>
        <w:szCs w:val="14"/>
        <w:lang w:val="pl-PL" w:bidi="ar-SA"/>
      </w:rPr>
      <w:fldChar w:fldCharType="begin"/>
    </w:r>
    <w:r>
      <w:rPr>
        <w:rStyle w:val="Domylnaczcionkaakapitu"/>
        <w:sz w:val="14"/>
        <w:szCs w:val="14"/>
        <w:rFonts w:eastAsia="Times New Roman" w:cs="Times New Roman"/>
        <w:lang w:val="pl-PL" w:bidi="ar-SA"/>
      </w:rPr>
      <w:instrText> PAGE </w:instrText>
    </w:r>
    <w:r>
      <w:rPr>
        <w:rStyle w:val="Domylnaczcionkaakapitu"/>
        <w:sz w:val="14"/>
        <w:szCs w:val="14"/>
        <w:rFonts w:eastAsia="Times New Roman" w:cs="Times New Roman"/>
        <w:lang w:val="pl-PL" w:bidi="ar-SA"/>
      </w:rPr>
      <w:fldChar w:fldCharType="separate"/>
    </w:r>
    <w:r>
      <w:rPr>
        <w:rStyle w:val="Domylnaczcionkaakapitu"/>
        <w:sz w:val="14"/>
        <w:szCs w:val="14"/>
        <w:rFonts w:eastAsia="Times New Roman" w:cs="Times New Roman"/>
        <w:lang w:val="pl-PL" w:bidi="ar-SA"/>
      </w:rPr>
      <w:t>34</w:t>
    </w:r>
    <w:r>
      <w:rPr>
        <w:rStyle w:val="Domylnaczcionkaakapitu"/>
        <w:sz w:val="14"/>
        <w:szCs w:val="14"/>
        <w:rFonts w:eastAsia="Times New Roman" w:cs="Times New Roman"/>
        <w:lang w:val="pl-PL" w:bidi="ar-SA"/>
      </w:rPr>
      <w:fldChar w:fldCharType="end"/>
    </w:r>
    <w:r>
      <w:rPr>
        <w:rStyle w:val="Domylnaczcionkaakapitu"/>
        <w:rFonts w:eastAsia="Times New Roman" w:cs="Times New Roman"/>
        <w:sz w:val="14"/>
        <w:szCs w:val="14"/>
        <w:lang w:val="pl-PL" w:bidi="ar-SA"/>
      </w:rPr>
      <w:t xml:space="preserve"> z </w:t>
    </w:r>
    <w:r>
      <w:rPr>
        <w:rStyle w:val="Domylnaczcionkaakapitu"/>
        <w:rFonts w:eastAsia="Times New Roman" w:cs="Times New Roman"/>
        <w:sz w:val="14"/>
        <w:szCs w:val="14"/>
        <w:lang w:val="pl-PL" w:bidi="ar-SA"/>
      </w:rPr>
      <w:fldChar w:fldCharType="begin"/>
    </w:r>
    <w:r>
      <w:rPr>
        <w:rStyle w:val="Domylnaczcionkaakapitu"/>
        <w:sz w:val="14"/>
        <w:szCs w:val="14"/>
        <w:rFonts w:eastAsia="Times New Roman" w:cs="Times New Roman"/>
        <w:lang w:val="pl-PL" w:bidi="ar-SA"/>
      </w:rPr>
      <w:instrText> NUMPAGES \* ARABIC </w:instrText>
    </w:r>
    <w:r>
      <w:rPr>
        <w:rStyle w:val="Domylnaczcionkaakapitu"/>
        <w:sz w:val="14"/>
        <w:szCs w:val="14"/>
        <w:rFonts w:eastAsia="Times New Roman" w:cs="Times New Roman"/>
        <w:lang w:val="pl-PL" w:bidi="ar-SA"/>
      </w:rPr>
      <w:fldChar w:fldCharType="separate"/>
    </w:r>
    <w:r>
      <w:rPr>
        <w:rStyle w:val="Domylnaczcionkaakapitu"/>
        <w:sz w:val="14"/>
        <w:szCs w:val="14"/>
        <w:rFonts w:eastAsia="Times New Roman" w:cs="Times New Roman"/>
        <w:lang w:val="pl-PL" w:bidi="ar-SA"/>
      </w:rPr>
      <w:t>34</w:t>
    </w:r>
    <w:r>
      <w:rPr>
        <w:rStyle w:val="Domylnaczcionkaakapitu"/>
        <w:sz w:val="14"/>
        <w:szCs w:val="14"/>
        <w:rFonts w:eastAsia="Times New Roman" w:cs="Times New Roman"/>
        <w:lang w:val="pl-PL" w:bidi="ar-SA"/>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rStyle w:val="Domylnaczcionkaakapitu"/>
          <w:sz w:val="14"/>
          <w:szCs w:val="14"/>
        </w:rPr>
        <w:t xml:space="preserve">    </w:t>
      </w:r>
      <w:r>
        <w:rPr>
          <w:rStyle w:val="Domylnaczcionkaakapitu"/>
          <w:i/>
          <w:sz w:val="14"/>
          <w:szCs w:val="14"/>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pPr>
        <w:pStyle w:val="Przypisdolny"/>
        <w:jc w:val="both"/>
        <w:rPr/>
      </w:pPr>
      <w:r>
        <w:rPr>
          <w:rStyle w:val="Znakiprzypiswdolnych"/>
        </w:rPr>
        <w:footnoteRef/>
      </w:r>
      <w:r>
        <w:rPr>
          <w:rStyle w:val="Domylnaczcionkaakapitu"/>
          <w:sz w:val="14"/>
          <w:szCs w:val="14"/>
        </w:rPr>
        <w:t xml:space="preserve">   </w:t>
      </w:r>
      <w:r>
        <w:rPr>
          <w:rStyle w:val="Domylnaczcionkaakapitu"/>
          <w:i/>
          <w:sz w:val="14"/>
          <w:szCs w:val="14"/>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rPr>
        <w:sz w:val="22"/>
        <w:szCs w:val="22"/>
      </w:rPr>
    </w:pPr>
    <w:r>
      <w:rPr>
        <w:sz w:val="22"/>
        <w:szCs w:val="22"/>
      </w:rPr>
      <w:t xml:space="preserve">ŻM.3500.2.2022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rPr>
        <w:sz w:val="22"/>
        <w:szCs w:val="22"/>
        <w:color w:val="000000"/>
        <w:lang w:val="pl-PL"/>
      </w:rPr>
    </w:lvl>
    <w:lvl w:ilvl="1">
      <w:start w:val="1"/>
      <w:pStyle w:val="Nagwek2"/>
      <w:numFmt w:val="none"/>
      <w:suff w:val="nothing"/>
      <w:lvlText w:val=""/>
      <w:lvlJc w:val="left"/>
      <w:pPr>
        <w:tabs>
          <w:tab w:val="num" w:pos="0"/>
        </w:tabs>
        <w:ind w:left="0" w:hanging="0"/>
      </w:pPr>
      <w:rPr/>
    </w:lvl>
    <w:lvl w:ilvl="2">
      <w:start w:val="1"/>
      <w:pStyle w:val="Nagwek3"/>
      <w:numFmt w:val="none"/>
      <w:suff w:val="nothing"/>
      <w:lvlText w:val=""/>
      <w:lvlJc w:val="left"/>
      <w:pPr>
        <w:tabs>
          <w:tab w:val="num" w:pos="0"/>
        </w:tabs>
        <w:ind w:left="0" w:hanging="0"/>
      </w:pPr>
      <w:rPr/>
    </w:lvl>
    <w:lvl w:ilvl="3">
      <w:start w:val="1"/>
      <w:pStyle w:val="Nagwek4"/>
      <w:numFmt w:val="none"/>
      <w:suff w:val="nothing"/>
      <w:lvlText w:val=""/>
      <w:lvlJc w:val="left"/>
      <w:pPr>
        <w:tabs>
          <w:tab w:val="num" w:pos="0"/>
        </w:tabs>
        <w:ind w:left="0" w:hanging="0"/>
      </w:pPr>
      <w:rPr/>
    </w:lvl>
    <w:lvl w:ilvl="4">
      <w:start w:val="1"/>
      <w:pStyle w:val="Nagwek5"/>
      <w:numFmt w:val="none"/>
      <w:suff w:val="nothing"/>
      <w:lvlText w:val=""/>
      <w:lvlJc w:val="left"/>
      <w:pPr>
        <w:tabs>
          <w:tab w:val="num" w:pos="0"/>
        </w:tabs>
        <w:ind w:left="0" w:hanging="0"/>
      </w:pPr>
      <w:rPr/>
    </w:lvl>
    <w:lvl w:ilvl="5">
      <w:start w:val="1"/>
      <w:pStyle w:val="Nagwek6"/>
      <w:numFmt w:val="none"/>
      <w:suff w:val="nothing"/>
      <w:lvlText w:val=""/>
      <w:lvlJc w:val="left"/>
      <w:pPr>
        <w:tabs>
          <w:tab w:val="num" w:pos="0"/>
        </w:tabs>
        <w:ind w:left="0" w:hanging="0"/>
      </w:pPr>
      <w:rPr/>
    </w:lvl>
    <w:lvl w:ilvl="6">
      <w:start w:val="1"/>
      <w:pStyle w:val="Nagwek7"/>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2"/>
        <w:szCs w:val="22"/>
        <w:color w:val="000000"/>
        <w:lang w:val="pl-PL"/>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lowerLetter"/>
      <w:lvlText w:val="%1)"/>
      <w:lvlJc w:val="left"/>
      <w:pPr>
        <w:tabs>
          <w:tab w:val="num" w:pos="0"/>
        </w:tabs>
        <w:ind w:left="754" w:hanging="397"/>
      </w:pPr>
      <w:rPr>
        <w:sz w:val="22"/>
        <w:b w:val="false"/>
        <w:szCs w:val="22"/>
        <w:bCs w:val="false"/>
        <w:rFonts w:ascii="Arial" w:hAnsi="Arial" w:cs="Arial"/>
        <w:color w:val="000000"/>
        <w:lang w:val="pl-PL" w:eastAsia="en-US" w:bidi="en-US"/>
      </w:rPr>
    </w:lvl>
    <w:lvl w:ilvl="1">
      <w:start w:val="1"/>
      <w:numFmt w:val="lowerLetter"/>
      <w:lvlText w:val="%2."/>
      <w:lvlJc w:val="left"/>
      <w:pPr>
        <w:tabs>
          <w:tab w:val="num" w:pos="0"/>
        </w:tabs>
        <w:ind w:left="1151" w:hanging="397"/>
      </w:pPr>
      <w:rPr>
        <w:sz w:val="22"/>
        <w:b w:val="false"/>
        <w:szCs w:val="22"/>
        <w:bCs w:val="false"/>
        <w:rFonts w:ascii="Arial" w:hAnsi="Arial" w:cs="Arial"/>
      </w:rPr>
    </w:lvl>
    <w:lvl w:ilvl="2">
      <w:start w:val="1"/>
      <w:numFmt w:val="lowerLetter"/>
      <w:lvlText w:val="%3)"/>
      <w:lvlJc w:val="left"/>
      <w:pPr>
        <w:tabs>
          <w:tab w:val="num" w:pos="0"/>
        </w:tabs>
        <w:ind w:left="1548" w:hanging="397"/>
      </w:pPr>
      <w:rPr>
        <w:sz w:val="22"/>
        <w:b w:val="false"/>
        <w:szCs w:val="22"/>
        <w:bCs w:val="false"/>
        <w:rFonts w:ascii="Arial" w:hAnsi="Arial" w:cs="Arial"/>
      </w:rPr>
    </w:lvl>
    <w:lvl w:ilvl="3">
      <w:start w:val="1"/>
      <w:numFmt w:val="lowerLetter"/>
      <w:lvlText w:val="%4."/>
      <w:lvlJc w:val="left"/>
      <w:pPr>
        <w:tabs>
          <w:tab w:val="num" w:pos="0"/>
        </w:tabs>
        <w:ind w:left="1945" w:hanging="397"/>
      </w:pPr>
      <w:rPr>
        <w:sz w:val="22"/>
        <w:b w:val="false"/>
        <w:szCs w:val="22"/>
        <w:bCs w:val="false"/>
        <w:rFonts w:ascii="Arial" w:hAnsi="Arial" w:cs="Arial"/>
      </w:rPr>
    </w:lvl>
    <w:lvl w:ilvl="4">
      <w:start w:val="1"/>
      <w:numFmt w:val="lowerLetter"/>
      <w:lvlText w:val="%5."/>
      <w:lvlJc w:val="left"/>
      <w:pPr>
        <w:tabs>
          <w:tab w:val="num" w:pos="0"/>
        </w:tabs>
        <w:ind w:left="2342" w:hanging="397"/>
      </w:pPr>
      <w:rPr>
        <w:sz w:val="22"/>
        <w:b w:val="false"/>
        <w:szCs w:val="22"/>
        <w:bCs w:val="false"/>
        <w:rFonts w:ascii="Arial" w:hAnsi="Arial" w:cs="Arial"/>
      </w:rPr>
    </w:lvl>
    <w:lvl w:ilvl="5">
      <w:start w:val="1"/>
      <w:numFmt w:val="lowerLetter"/>
      <w:lvlText w:val="%6."/>
      <w:lvlJc w:val="left"/>
      <w:pPr>
        <w:tabs>
          <w:tab w:val="num" w:pos="0"/>
        </w:tabs>
        <w:ind w:left="2739" w:hanging="397"/>
      </w:pPr>
      <w:rPr>
        <w:sz w:val="22"/>
        <w:b w:val="false"/>
        <w:szCs w:val="22"/>
        <w:bCs w:val="false"/>
        <w:rFonts w:ascii="Arial" w:hAnsi="Arial" w:cs="Arial"/>
      </w:rPr>
    </w:lvl>
    <w:lvl w:ilvl="6">
      <w:start w:val="1"/>
      <w:numFmt w:val="lowerLetter"/>
      <w:lvlText w:val="%7."/>
      <w:lvlJc w:val="left"/>
      <w:pPr>
        <w:tabs>
          <w:tab w:val="num" w:pos="0"/>
        </w:tabs>
        <w:ind w:left="3136" w:hanging="397"/>
      </w:pPr>
      <w:rPr>
        <w:sz w:val="22"/>
        <w:b w:val="false"/>
        <w:szCs w:val="22"/>
        <w:bCs w:val="false"/>
        <w:rFonts w:ascii="Arial" w:hAnsi="Arial" w:cs="Arial"/>
      </w:rPr>
    </w:lvl>
    <w:lvl w:ilvl="7">
      <w:start w:val="1"/>
      <w:numFmt w:val="lowerLetter"/>
      <w:lvlText w:val="%8."/>
      <w:lvlJc w:val="left"/>
      <w:pPr>
        <w:tabs>
          <w:tab w:val="num" w:pos="0"/>
        </w:tabs>
        <w:ind w:left="3533" w:hanging="397"/>
      </w:pPr>
      <w:rPr>
        <w:sz w:val="22"/>
        <w:b w:val="false"/>
        <w:szCs w:val="22"/>
        <w:bCs w:val="false"/>
        <w:rFonts w:ascii="Arial" w:hAnsi="Arial" w:cs="Arial"/>
      </w:rPr>
    </w:lvl>
    <w:lvl w:ilvl="8">
      <w:start w:val="1"/>
      <w:numFmt w:val="lowerLetter"/>
      <w:lvlText w:val="%9."/>
      <w:lvlJc w:val="left"/>
      <w:pPr>
        <w:tabs>
          <w:tab w:val="num" w:pos="0"/>
        </w:tabs>
        <w:ind w:left="3930" w:hanging="397"/>
      </w:pPr>
      <w:rPr>
        <w:sz w:val="22"/>
        <w:b w:val="false"/>
        <w:szCs w:val="22"/>
        <w:bCs w:val="false"/>
        <w:rFonts w:ascii="Arial" w:hAnsi="Arial" w:cs="Arial"/>
      </w:rPr>
    </w:lvl>
  </w:abstractNum>
  <w:abstractNum w:abstractNumId="4">
    <w:lvl w:ilvl="0">
      <w:start w:val="1"/>
      <w:numFmt w:val="decimal"/>
      <w:lvlText w:val="%1."/>
      <w:lvlJc w:val="left"/>
      <w:pPr>
        <w:tabs>
          <w:tab w:val="num" w:pos="0"/>
        </w:tabs>
        <w:ind w:left="720" w:hanging="360"/>
      </w:pPr>
      <w:rPr>
        <w:sz w:val="22"/>
        <w:szCs w:val="22"/>
        <w:color w:val="000000"/>
        <w:lang w:val="pl-PL" w:eastAsia="en-US" w:bidi="en-US"/>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5">
    <w:lvl w:ilvl="0">
      <w:start w:val="1"/>
      <w:numFmt w:val="decimal"/>
      <w:lvlText w:val="%1."/>
      <w:lvlJc w:val="left"/>
      <w:pPr>
        <w:tabs>
          <w:tab w:val="num" w:pos="425"/>
        </w:tabs>
        <w:ind w:left="425" w:hanging="425"/>
      </w:pPr>
      <w:rPr>
        <w:sz w:val="22"/>
        <w:b w:val="false"/>
        <w:szCs w:val="22"/>
        <w:bCs w:val="false"/>
        <w:rFonts w:ascii="Arial" w:hAnsi="Arial" w:cs="Arial"/>
      </w:rPr>
    </w:lvl>
    <w:lvl w:ilvl="1">
      <w:start w:val="1"/>
      <w:numFmt w:val="decimal"/>
      <w:lvlText w:val="%2)"/>
      <w:lvlJc w:val="left"/>
      <w:pPr>
        <w:tabs>
          <w:tab w:val="num" w:pos="850"/>
        </w:tabs>
        <w:ind w:left="850" w:hanging="425"/>
      </w:pPr>
      <w:rPr>
        <w:sz w:val="22"/>
        <w:b w:val="false"/>
        <w:szCs w:val="22"/>
        <w:bCs w:val="false"/>
        <w:rFonts w:ascii="Arial" w:hAnsi="Arial" w:cs="Arial"/>
      </w:rPr>
    </w:lvl>
    <w:lvl w:ilvl="2">
      <w:start w:val="1"/>
      <w:numFmt w:val="lowerLetter"/>
      <w:lvlText w:val="%3)"/>
      <w:lvlJc w:val="left"/>
      <w:pPr>
        <w:tabs>
          <w:tab w:val="num" w:pos="1276"/>
        </w:tabs>
        <w:ind w:left="1276" w:hanging="426"/>
      </w:pPr>
      <w:rPr>
        <w:sz w:val="22"/>
        <w:b w:val="false"/>
        <w:szCs w:val="22"/>
        <w:bCs w:val="false"/>
        <w:rFonts w:ascii="Arial" w:hAnsi="Arial" w:cs="Arial"/>
      </w:rPr>
    </w:lvl>
    <w:lvl w:ilvl="3">
      <w:start w:val="1"/>
      <w:numFmt w:val="decimal"/>
      <w:lvlText w:val="%4)"/>
      <w:lvlJc w:val="left"/>
      <w:pPr>
        <w:tabs>
          <w:tab w:val="num" w:pos="1701"/>
        </w:tabs>
        <w:ind w:left="1701" w:hanging="425"/>
      </w:pPr>
      <w:rPr>
        <w:sz w:val="22"/>
        <w:b w:val="false"/>
        <w:szCs w:val="22"/>
        <w:bCs w:val="false"/>
        <w:rFonts w:ascii="Arial" w:hAnsi="Arial" w:cs="Arial"/>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405"/>
        </w:tabs>
        <w:ind w:left="405" w:hanging="360"/>
      </w:pPr>
      <w:rPr>
        <w:sz w:val="22"/>
        <w:b w:val="false"/>
        <w:szCs w:val="22"/>
        <w:bCs w:val="false"/>
        <w:rFonts w:ascii="Arial" w:hAnsi="Arial" w:cs="Arial"/>
        <w:color w:val="000000"/>
        <w:lang w:val="pl-PL"/>
      </w:rPr>
    </w:lvl>
    <w:lvl w:ilvl="1">
      <w:start w:val="1"/>
      <w:numFmt w:val="decimal"/>
      <w:lvlText w:val="%2."/>
      <w:lvlJc w:val="left"/>
      <w:pPr>
        <w:tabs>
          <w:tab w:val="num" w:pos="765"/>
        </w:tabs>
        <w:ind w:left="765" w:hanging="360"/>
      </w:pPr>
      <w:rPr>
        <w:sz w:val="22"/>
        <w:b w:val="false"/>
        <w:szCs w:val="22"/>
        <w:bCs w:val="false"/>
        <w:rFonts w:ascii="Arial" w:hAnsi="Arial" w:cs="Arial"/>
        <w:color w:val="000000"/>
        <w:lang w:val="pl-PL"/>
      </w:rPr>
    </w:lvl>
    <w:lvl w:ilvl="2">
      <w:start w:val="1"/>
      <w:numFmt w:val="decimal"/>
      <w:lvlText w:val="%3."/>
      <w:lvlJc w:val="left"/>
      <w:pPr>
        <w:tabs>
          <w:tab w:val="num" w:pos="1125"/>
        </w:tabs>
        <w:ind w:left="1125" w:hanging="360"/>
      </w:pPr>
      <w:rPr>
        <w:sz w:val="22"/>
        <w:b w:val="false"/>
        <w:szCs w:val="22"/>
        <w:bCs w:val="false"/>
        <w:rFonts w:ascii="Arial" w:hAnsi="Arial" w:cs="Arial"/>
        <w:color w:val="000000"/>
        <w:lang w:val="pl-PL"/>
      </w:rPr>
    </w:lvl>
    <w:lvl w:ilvl="3">
      <w:start w:val="1"/>
      <w:numFmt w:val="decimal"/>
      <w:lvlText w:val="%4."/>
      <w:lvlJc w:val="left"/>
      <w:pPr>
        <w:tabs>
          <w:tab w:val="num" w:pos="1485"/>
        </w:tabs>
        <w:ind w:left="1485" w:hanging="360"/>
      </w:pPr>
      <w:rPr>
        <w:sz w:val="22"/>
        <w:b w:val="false"/>
        <w:szCs w:val="22"/>
        <w:bCs w:val="false"/>
        <w:rFonts w:ascii="Arial" w:hAnsi="Arial" w:cs="Arial"/>
        <w:color w:val="000000"/>
        <w:lang w:val="pl-PL"/>
      </w:rPr>
    </w:lvl>
    <w:lvl w:ilvl="4">
      <w:start w:val="1"/>
      <w:numFmt w:val="decimal"/>
      <w:lvlText w:val="%5."/>
      <w:lvlJc w:val="left"/>
      <w:pPr>
        <w:tabs>
          <w:tab w:val="num" w:pos="1845"/>
        </w:tabs>
        <w:ind w:left="1845" w:hanging="360"/>
      </w:pPr>
      <w:rPr>
        <w:sz w:val="22"/>
        <w:b w:val="false"/>
        <w:szCs w:val="22"/>
        <w:bCs w:val="false"/>
        <w:rFonts w:ascii="Arial" w:hAnsi="Arial" w:cs="Arial"/>
        <w:color w:val="000000"/>
        <w:lang w:val="pl-PL"/>
      </w:rPr>
    </w:lvl>
    <w:lvl w:ilvl="5">
      <w:start w:val="1"/>
      <w:numFmt w:val="decimal"/>
      <w:lvlText w:val="%6."/>
      <w:lvlJc w:val="left"/>
      <w:pPr>
        <w:tabs>
          <w:tab w:val="num" w:pos="2205"/>
        </w:tabs>
        <w:ind w:left="2205" w:hanging="360"/>
      </w:pPr>
      <w:rPr>
        <w:sz w:val="22"/>
        <w:b w:val="false"/>
        <w:szCs w:val="22"/>
        <w:bCs w:val="false"/>
        <w:rFonts w:ascii="Arial" w:hAnsi="Arial" w:cs="Arial"/>
        <w:color w:val="000000"/>
        <w:lang w:val="pl-PL"/>
      </w:rPr>
    </w:lvl>
    <w:lvl w:ilvl="6">
      <w:start w:val="1"/>
      <w:numFmt w:val="decimal"/>
      <w:lvlText w:val="%7."/>
      <w:lvlJc w:val="left"/>
      <w:pPr>
        <w:tabs>
          <w:tab w:val="num" w:pos="2565"/>
        </w:tabs>
        <w:ind w:left="2565" w:hanging="360"/>
      </w:pPr>
      <w:rPr>
        <w:sz w:val="22"/>
        <w:b w:val="false"/>
        <w:szCs w:val="22"/>
        <w:bCs w:val="false"/>
        <w:rFonts w:ascii="Arial" w:hAnsi="Arial" w:cs="Arial"/>
        <w:color w:val="000000"/>
        <w:lang w:val="pl-PL"/>
      </w:rPr>
    </w:lvl>
    <w:lvl w:ilvl="7">
      <w:start w:val="1"/>
      <w:numFmt w:val="decimal"/>
      <w:lvlText w:val="%8."/>
      <w:lvlJc w:val="left"/>
      <w:pPr>
        <w:tabs>
          <w:tab w:val="num" w:pos="2925"/>
        </w:tabs>
        <w:ind w:left="2925" w:hanging="360"/>
      </w:pPr>
      <w:rPr>
        <w:sz w:val="22"/>
        <w:b w:val="false"/>
        <w:szCs w:val="22"/>
        <w:bCs w:val="false"/>
        <w:rFonts w:ascii="Arial" w:hAnsi="Arial" w:cs="Arial"/>
        <w:color w:val="000000"/>
        <w:lang w:val="pl-PL"/>
      </w:rPr>
    </w:lvl>
    <w:lvl w:ilvl="8">
      <w:start w:val="1"/>
      <w:numFmt w:val="decimal"/>
      <w:lvlText w:val="%9."/>
      <w:lvlJc w:val="left"/>
      <w:pPr>
        <w:tabs>
          <w:tab w:val="num" w:pos="3285"/>
        </w:tabs>
        <w:ind w:left="3285" w:hanging="360"/>
      </w:pPr>
      <w:rPr>
        <w:sz w:val="22"/>
        <w:b w:val="false"/>
        <w:szCs w:val="22"/>
        <w:bCs w:val="false"/>
        <w:rFonts w:ascii="Arial" w:hAnsi="Arial" w:cs="Arial"/>
        <w:color w:val="000000"/>
        <w:lang w:val="pl-PL"/>
      </w:rPr>
    </w:lvl>
  </w:abstractNum>
  <w:abstractNum w:abstractNumId="7">
    <w:lvl w:ilvl="0">
      <w:start w:val="1"/>
      <w:numFmt w:val="decimal"/>
      <w:lvlText w:val="%1."/>
      <w:lvlJc w:val="left"/>
      <w:pPr>
        <w:tabs>
          <w:tab w:val="num" w:pos="0"/>
        </w:tabs>
        <w:ind w:left="720" w:hanging="360"/>
      </w:pPr>
      <w:rPr>
        <w:sz w:val="22"/>
        <w:spacing w:val="-7"/>
        <w:b w:val="false"/>
        <w:szCs w:val="22"/>
        <w:bCs w:val="false"/>
        <w:rFonts w:ascii="Arial" w:hAnsi="Arial" w:eastAsia="Times New Roman" w:cs="Arial"/>
        <w:color w:val="000000"/>
        <w:lang w:val="pl-PL" w:eastAsia="en-US" w:bidi="en-US"/>
      </w:rPr>
    </w:lvl>
    <w:lvl w:ilvl="1">
      <w:start w:val="1"/>
      <w:numFmt w:val="decimal"/>
      <w:lvlText w:val="%2)"/>
      <w:lvlJc w:val="left"/>
      <w:pPr>
        <w:tabs>
          <w:tab w:val="num" w:pos="0"/>
        </w:tabs>
        <w:ind w:left="1080" w:hanging="360"/>
      </w:pPr>
      <w:rPr>
        <w:sz w:val="22"/>
        <w:spacing w:val="-7"/>
        <w:b w:val="false"/>
        <w:szCs w:val="22"/>
        <w:bCs w:val="false"/>
        <w:rFonts w:ascii="Arial" w:hAnsi="Arial" w:eastAsia="Times New Roman" w:cs="Arial"/>
        <w:color w:val="000000"/>
        <w:lang w:val="pl-PL" w:eastAsia="en-US" w:bidi="en-US"/>
      </w:rPr>
    </w:lvl>
    <w:lvl w:ilvl="2">
      <w:start w:val="1"/>
      <w:numFmt w:val="decimal"/>
      <w:lvlText w:val="%3)"/>
      <w:lvlJc w:val="left"/>
      <w:pPr>
        <w:tabs>
          <w:tab w:val="num" w:pos="0"/>
        </w:tabs>
        <w:ind w:left="1440" w:hanging="360"/>
      </w:pPr>
      <w:rPr>
        <w:sz w:val="22"/>
        <w:spacing w:val="-7"/>
        <w:b w:val="false"/>
        <w:szCs w:val="22"/>
        <w:bCs w:val="false"/>
        <w:rFonts w:ascii="Arial" w:hAnsi="Arial" w:eastAsia="Times New Roman" w:cs="Arial"/>
        <w:color w:val="000000"/>
        <w:lang w:val="pl-PL" w:eastAsia="en-US" w:bidi="en-US"/>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
    <w:lvl w:ilvl="0">
      <w:start w:val="1"/>
      <w:numFmt w:val="bullet"/>
      <w:lvlText w:val=""/>
      <w:lvlJc w:val="left"/>
      <w:pPr>
        <w:tabs>
          <w:tab w:val="num" w:pos="0"/>
        </w:tabs>
        <w:ind w:left="345" w:hanging="360"/>
      </w:pPr>
      <w:rPr>
        <w:rFonts w:ascii="Symbol" w:hAnsi="Symbol" w:cs="Symbol" w:hint="default"/>
        <w:sz w:val="18"/>
        <w:szCs w:val="18"/>
      </w:rPr>
    </w:lvl>
    <w:lvl w:ilvl="1">
      <w:start w:val="1"/>
      <w:numFmt w:val="bullet"/>
      <w:lvlText w:val="◦"/>
      <w:lvlJc w:val="left"/>
      <w:pPr>
        <w:tabs>
          <w:tab w:val="num" w:pos="15"/>
        </w:tabs>
        <w:ind w:left="15" w:hanging="360"/>
      </w:pPr>
      <w:rPr>
        <w:rFonts w:ascii="OpenSymbol" w:hAnsi="OpenSymbol" w:cs="OpenSymbol" w:hint="default"/>
        <w:sz w:val="18"/>
        <w:szCs w:val="18"/>
      </w:rPr>
    </w:lvl>
    <w:lvl w:ilvl="2">
      <w:start w:val="1"/>
      <w:numFmt w:val="bullet"/>
      <w:lvlText w:val="▪"/>
      <w:lvlJc w:val="left"/>
      <w:pPr>
        <w:tabs>
          <w:tab w:val="num" w:pos="375"/>
        </w:tabs>
        <w:ind w:left="375" w:hanging="360"/>
      </w:pPr>
      <w:rPr>
        <w:rFonts w:ascii="OpenSymbol" w:hAnsi="OpenSymbol" w:cs="OpenSymbol" w:hint="default"/>
        <w:sz w:val="18"/>
        <w:szCs w:val="18"/>
      </w:rPr>
    </w:lvl>
    <w:lvl w:ilvl="3">
      <w:start w:val="1"/>
      <w:numFmt w:val="lowerLetter"/>
      <w:lvlText w:val="%4)"/>
      <w:lvlJc w:val="left"/>
      <w:pPr>
        <w:tabs>
          <w:tab w:val="num" w:pos="735"/>
        </w:tabs>
        <w:ind w:left="735" w:hanging="360"/>
      </w:pPr>
      <w:rPr>
        <w:sz w:val="22"/>
        <w:b w:val="false"/>
        <w:szCs w:val="22"/>
        <w:bCs w:val="false"/>
        <w:rFonts w:ascii="Arial" w:hAnsi="Arial" w:eastAsia="Verdana" w:cs="Arial"/>
        <w:color w:val="000000"/>
        <w:lang w:val="pl-PL"/>
      </w:rPr>
    </w:lvl>
    <w:lvl w:ilvl="4">
      <w:start w:val="1"/>
      <w:numFmt w:val="bullet"/>
      <w:lvlText w:val="◦"/>
      <w:lvlJc w:val="left"/>
      <w:pPr>
        <w:tabs>
          <w:tab w:val="num" w:pos="1095"/>
        </w:tabs>
        <w:ind w:left="1095" w:hanging="360"/>
      </w:pPr>
      <w:rPr>
        <w:rFonts w:ascii="OpenSymbol" w:hAnsi="OpenSymbol" w:cs="OpenSymbol" w:hint="default"/>
        <w:sz w:val="18"/>
        <w:szCs w:val="18"/>
      </w:rPr>
    </w:lvl>
    <w:lvl w:ilvl="5">
      <w:start w:val="1"/>
      <w:numFmt w:val="bullet"/>
      <w:lvlText w:val="▪"/>
      <w:lvlJc w:val="left"/>
      <w:pPr>
        <w:tabs>
          <w:tab w:val="num" w:pos="1455"/>
        </w:tabs>
        <w:ind w:left="1455" w:hanging="360"/>
      </w:pPr>
      <w:rPr>
        <w:rFonts w:ascii="OpenSymbol" w:hAnsi="OpenSymbol" w:cs="OpenSymbol" w:hint="default"/>
        <w:sz w:val="18"/>
        <w:szCs w:val="18"/>
      </w:rPr>
    </w:lvl>
    <w:lvl w:ilvl="6">
      <w:start w:val="1"/>
      <w:numFmt w:val="bullet"/>
      <w:lvlText w:val=""/>
      <w:lvlJc w:val="left"/>
      <w:pPr>
        <w:tabs>
          <w:tab w:val="num" w:pos="1815"/>
        </w:tabs>
        <w:ind w:left="1815" w:hanging="360"/>
      </w:pPr>
      <w:rPr>
        <w:rFonts w:ascii="Symbol" w:hAnsi="Symbol" w:cs="Symbol" w:hint="default"/>
        <w:sz w:val="18"/>
        <w:szCs w:val="18"/>
      </w:rPr>
    </w:lvl>
    <w:lvl w:ilvl="7">
      <w:start w:val="1"/>
      <w:numFmt w:val="bullet"/>
      <w:lvlText w:val="◦"/>
      <w:lvlJc w:val="left"/>
      <w:pPr>
        <w:tabs>
          <w:tab w:val="num" w:pos="2175"/>
        </w:tabs>
        <w:ind w:left="2175" w:hanging="360"/>
      </w:pPr>
      <w:rPr>
        <w:rFonts w:ascii="OpenSymbol" w:hAnsi="OpenSymbol" w:cs="OpenSymbol" w:hint="default"/>
        <w:sz w:val="18"/>
        <w:szCs w:val="18"/>
      </w:rPr>
    </w:lvl>
    <w:lvl w:ilvl="8">
      <w:start w:val="1"/>
      <w:numFmt w:val="bullet"/>
      <w:lvlText w:val="▪"/>
      <w:lvlJc w:val="left"/>
      <w:pPr>
        <w:tabs>
          <w:tab w:val="num" w:pos="2535"/>
        </w:tabs>
        <w:ind w:left="2535" w:hanging="360"/>
      </w:pPr>
      <w:rPr>
        <w:rFonts w:ascii="OpenSymbol" w:hAnsi="OpenSymbol" w:cs="OpenSymbol" w:hint="default"/>
        <w:sz w:val="18"/>
        <w:szCs w:val="18"/>
      </w:rPr>
    </w:lvl>
  </w:abstractNum>
  <w:abstractNum w:abstractNumId="9">
    <w:lvl w:ilvl="0">
      <w:start w:val="1"/>
      <w:numFmt w:val="decimal"/>
      <w:lvlText w:val="%1."/>
      <w:lvlJc w:val="left"/>
      <w:pPr>
        <w:tabs>
          <w:tab w:val="num" w:pos="0"/>
        </w:tabs>
        <w:ind w:left="720" w:hanging="360"/>
      </w:pPr>
      <w:rPr>
        <w:dstrike w:val="false"/>
        <w:strike w:val="false"/>
        <w:sz w:val="22"/>
        <w:b w:val="false"/>
        <w:kern w:val="0"/>
        <w:szCs w:val="22"/>
        <w:bCs w:val="false"/>
        <w:rFonts w:ascii="Arial" w:hAnsi="Arial" w:eastAsia="Lucida Sans Unicode" w:cs="Arial"/>
        <w:color w:val="000000"/>
        <w:lang w:val="pl-PL" w:eastAsia="en-US" w:bidi="en-US"/>
      </w:rPr>
    </w:lvl>
    <w:lvl w:ilvl="1">
      <w:start w:val="1"/>
      <w:numFmt w:val="decimal"/>
      <w:lvlText w:val="%2)"/>
      <w:lvlJc w:val="left"/>
      <w:pPr>
        <w:tabs>
          <w:tab w:val="num" w:pos="0"/>
        </w:tabs>
        <w:ind w:left="1080" w:hanging="360"/>
      </w:pPr>
      <w:rPr>
        <w:dstrike w:val="false"/>
        <w:strike w:val="false"/>
        <w:sz w:val="22"/>
        <w:b w:val="false"/>
        <w:kern w:val="0"/>
        <w:szCs w:val="22"/>
        <w:bCs w:val="false"/>
        <w:rFonts w:ascii="Arial" w:hAnsi="Arial" w:eastAsia="Lucida Sans Unicode" w:cs="Arial"/>
        <w:color w:val="000000"/>
        <w:lang w:val="pl-PL" w:eastAsia="en-US" w:bidi="en-US"/>
      </w:rPr>
    </w:lvl>
    <w:lvl w:ilvl="2">
      <w:start w:val="1"/>
      <w:numFmt w:val="lowerLetter"/>
      <w:lvlText w:val="%3)"/>
      <w:lvlJc w:val="left"/>
      <w:pPr>
        <w:tabs>
          <w:tab w:val="num" w:pos="0"/>
        </w:tabs>
        <w:ind w:left="1440" w:hanging="360"/>
      </w:pPr>
      <w:rPr>
        <w:dstrike w:val="false"/>
        <w:strike w:val="false"/>
        <w:sz w:val="22"/>
        <w:b w:val="false"/>
        <w:kern w:val="0"/>
        <w:szCs w:val="22"/>
        <w:bCs w:val="false"/>
        <w:rFonts w:ascii="Arial" w:hAnsi="Arial" w:eastAsia="Lucida Sans Unicode" w:cs="Arial"/>
        <w:color w:val="000000"/>
        <w:lang w:val="pl-PL" w:eastAsia="en-US" w:bidi="en-US"/>
      </w:rPr>
    </w:lvl>
    <w:lvl w:ilvl="3">
      <w:start w:val="1"/>
      <w:numFmt w:val="decimal"/>
      <w:lvlText w:val="%4."/>
      <w:lvlJc w:val="left"/>
      <w:pPr>
        <w:tabs>
          <w:tab w:val="num" w:pos="0"/>
        </w:tabs>
        <w:ind w:left="1800" w:hanging="360"/>
      </w:pPr>
      <w:rPr>
        <w:dstrike w:val="false"/>
        <w:strike w:val="false"/>
        <w:sz w:val="22"/>
        <w:b w:val="false"/>
        <w:kern w:val="0"/>
        <w:szCs w:val="22"/>
        <w:bCs w:val="false"/>
        <w:rFonts w:ascii="Arial" w:hAnsi="Arial" w:eastAsia="Lucida Sans Unicode" w:cs="Arial"/>
        <w:color w:val="000000"/>
        <w:lang w:val="pl-PL" w:eastAsia="en-US" w:bidi="en-US"/>
      </w:rPr>
    </w:lvl>
    <w:lvl w:ilvl="4">
      <w:start w:val="1"/>
      <w:numFmt w:val="decimal"/>
      <w:lvlText w:val="%5."/>
      <w:lvlJc w:val="left"/>
      <w:pPr>
        <w:tabs>
          <w:tab w:val="num" w:pos="0"/>
        </w:tabs>
        <w:ind w:left="2160" w:hanging="360"/>
      </w:pPr>
      <w:rPr>
        <w:dstrike w:val="false"/>
        <w:strike w:val="false"/>
        <w:sz w:val="22"/>
        <w:b w:val="false"/>
        <w:kern w:val="0"/>
        <w:szCs w:val="22"/>
        <w:bCs w:val="false"/>
        <w:rFonts w:ascii="Arial" w:hAnsi="Arial" w:eastAsia="Lucida Sans Unicode" w:cs="Arial"/>
        <w:color w:val="000000"/>
        <w:lang w:val="pl-PL" w:eastAsia="en-US" w:bidi="en-US"/>
      </w:rPr>
    </w:lvl>
    <w:lvl w:ilvl="5">
      <w:start w:val="1"/>
      <w:numFmt w:val="decimal"/>
      <w:lvlText w:val="%6."/>
      <w:lvlJc w:val="left"/>
      <w:pPr>
        <w:tabs>
          <w:tab w:val="num" w:pos="0"/>
        </w:tabs>
        <w:ind w:left="2520" w:hanging="360"/>
      </w:pPr>
      <w:rPr>
        <w:dstrike w:val="false"/>
        <w:strike w:val="false"/>
        <w:sz w:val="22"/>
        <w:b w:val="false"/>
        <w:kern w:val="0"/>
        <w:szCs w:val="22"/>
        <w:bCs w:val="false"/>
        <w:rFonts w:ascii="Arial" w:hAnsi="Arial" w:eastAsia="Lucida Sans Unicode" w:cs="Arial"/>
        <w:color w:val="000000"/>
        <w:lang w:val="pl-PL" w:eastAsia="en-US" w:bidi="en-US"/>
      </w:rPr>
    </w:lvl>
    <w:lvl w:ilvl="6">
      <w:start w:val="1"/>
      <w:numFmt w:val="decimal"/>
      <w:lvlText w:val="%7."/>
      <w:lvlJc w:val="left"/>
      <w:pPr>
        <w:tabs>
          <w:tab w:val="num" w:pos="0"/>
        </w:tabs>
        <w:ind w:left="2880" w:hanging="360"/>
      </w:pPr>
      <w:rPr>
        <w:dstrike w:val="false"/>
        <w:strike w:val="false"/>
        <w:sz w:val="22"/>
        <w:b w:val="false"/>
        <w:kern w:val="0"/>
        <w:szCs w:val="22"/>
        <w:bCs w:val="false"/>
        <w:rFonts w:ascii="Arial" w:hAnsi="Arial" w:eastAsia="Lucida Sans Unicode" w:cs="Arial"/>
        <w:color w:val="000000"/>
        <w:lang w:val="pl-PL" w:eastAsia="en-US" w:bidi="en-US"/>
      </w:rPr>
    </w:lvl>
    <w:lvl w:ilvl="7">
      <w:start w:val="1"/>
      <w:numFmt w:val="decimal"/>
      <w:lvlText w:val="%8."/>
      <w:lvlJc w:val="left"/>
      <w:pPr>
        <w:tabs>
          <w:tab w:val="num" w:pos="0"/>
        </w:tabs>
        <w:ind w:left="3240" w:hanging="360"/>
      </w:pPr>
      <w:rPr>
        <w:dstrike w:val="false"/>
        <w:strike w:val="false"/>
        <w:sz w:val="22"/>
        <w:b w:val="false"/>
        <w:kern w:val="0"/>
        <w:szCs w:val="22"/>
        <w:bCs w:val="false"/>
        <w:rFonts w:ascii="Arial" w:hAnsi="Arial" w:eastAsia="Lucida Sans Unicode" w:cs="Arial"/>
        <w:color w:val="000000"/>
        <w:lang w:val="pl-PL" w:eastAsia="en-US" w:bidi="en-US"/>
      </w:rPr>
    </w:lvl>
    <w:lvl w:ilvl="8">
      <w:start w:val="1"/>
      <w:numFmt w:val="decimal"/>
      <w:lvlText w:val="%9."/>
      <w:lvlJc w:val="left"/>
      <w:pPr>
        <w:tabs>
          <w:tab w:val="num" w:pos="0"/>
        </w:tabs>
        <w:ind w:left="3600" w:hanging="360"/>
      </w:pPr>
      <w:rPr>
        <w:dstrike w:val="false"/>
        <w:strike w:val="false"/>
        <w:sz w:val="22"/>
        <w:b w:val="false"/>
        <w:kern w:val="0"/>
        <w:szCs w:val="22"/>
        <w:bCs w:val="false"/>
        <w:rFonts w:ascii="Arial" w:hAnsi="Arial" w:eastAsia="Lucida Sans Unicode" w:cs="Arial"/>
        <w:color w:val="000000"/>
        <w:lang w:val="pl-PL" w:eastAsia="en-US" w:bidi="en-US"/>
      </w:rPr>
    </w:lvl>
  </w:abstractNum>
  <w:abstractNum w:abstractNumId="10">
    <w:lvl w:ilvl="0">
      <w:start w:val="1"/>
      <w:numFmt w:val="decimal"/>
      <w:lvlText w:val="%1)"/>
      <w:lvlJc w:val="left"/>
      <w:pPr>
        <w:tabs>
          <w:tab w:val="num" w:pos="1040"/>
        </w:tabs>
        <w:ind w:left="1040" w:hanging="360"/>
      </w:pPr>
      <w:rPr>
        <w:sz w:val="22"/>
        <w:b w:val="false"/>
        <w:szCs w:val="22"/>
        <w:bCs w:val="false"/>
        <w:rFonts w:ascii="Arial" w:hAnsi="Arial" w:eastAsia="Verdana" w:cs="Arial"/>
        <w:color w:val="000000"/>
        <w:lang w:val="pl-PL"/>
      </w:rPr>
    </w:lvl>
    <w:lvl w:ilvl="1">
      <w:start w:val="1"/>
      <w:numFmt w:val="bullet"/>
      <w:lvlText w:val="◦"/>
      <w:lvlJc w:val="left"/>
      <w:pPr>
        <w:tabs>
          <w:tab w:val="num" w:pos="1400"/>
        </w:tabs>
        <w:ind w:left="1400" w:hanging="360"/>
      </w:pPr>
      <w:rPr>
        <w:rFonts w:ascii="OpenSymbol" w:hAnsi="OpenSymbol" w:cs="OpenSymbol" w:hint="default"/>
        <w:sz w:val="18"/>
        <w:szCs w:val="18"/>
      </w:rPr>
    </w:lvl>
    <w:lvl w:ilvl="2">
      <w:start w:val="1"/>
      <w:numFmt w:val="bullet"/>
      <w:lvlText w:val="▪"/>
      <w:lvlJc w:val="left"/>
      <w:pPr>
        <w:tabs>
          <w:tab w:val="num" w:pos="1760"/>
        </w:tabs>
        <w:ind w:left="1760" w:hanging="360"/>
      </w:pPr>
      <w:rPr>
        <w:rFonts w:ascii="OpenSymbol" w:hAnsi="OpenSymbol" w:cs="OpenSymbol" w:hint="default"/>
        <w:sz w:val="18"/>
        <w:szCs w:val="18"/>
      </w:rPr>
    </w:lvl>
    <w:lvl w:ilvl="3">
      <w:start w:val="1"/>
      <w:numFmt w:val="bullet"/>
      <w:lvlText w:val=""/>
      <w:lvlJc w:val="left"/>
      <w:pPr>
        <w:tabs>
          <w:tab w:val="num" w:pos="2120"/>
        </w:tabs>
        <w:ind w:left="2120" w:hanging="360"/>
      </w:pPr>
      <w:rPr>
        <w:rFonts w:ascii="Symbol" w:hAnsi="Symbol" w:cs="Symbol" w:hint="default"/>
        <w:sz w:val="18"/>
        <w:szCs w:val="18"/>
      </w:rPr>
    </w:lvl>
    <w:lvl w:ilvl="4">
      <w:start w:val="1"/>
      <w:numFmt w:val="bullet"/>
      <w:lvlText w:val="◦"/>
      <w:lvlJc w:val="left"/>
      <w:pPr>
        <w:tabs>
          <w:tab w:val="num" w:pos="2480"/>
        </w:tabs>
        <w:ind w:left="2480" w:hanging="360"/>
      </w:pPr>
      <w:rPr>
        <w:rFonts w:ascii="OpenSymbol" w:hAnsi="OpenSymbol" w:cs="OpenSymbol" w:hint="default"/>
        <w:sz w:val="18"/>
        <w:szCs w:val="18"/>
      </w:rPr>
    </w:lvl>
    <w:lvl w:ilvl="5">
      <w:start w:val="1"/>
      <w:numFmt w:val="bullet"/>
      <w:lvlText w:val="▪"/>
      <w:lvlJc w:val="left"/>
      <w:pPr>
        <w:tabs>
          <w:tab w:val="num" w:pos="2840"/>
        </w:tabs>
        <w:ind w:left="2840" w:hanging="360"/>
      </w:pPr>
      <w:rPr>
        <w:rFonts w:ascii="OpenSymbol" w:hAnsi="OpenSymbol" w:cs="OpenSymbol" w:hint="default"/>
        <w:sz w:val="18"/>
        <w:szCs w:val="18"/>
      </w:rPr>
    </w:lvl>
    <w:lvl w:ilvl="6">
      <w:start w:val="1"/>
      <w:numFmt w:val="bullet"/>
      <w:lvlText w:val=""/>
      <w:lvlJc w:val="left"/>
      <w:pPr>
        <w:tabs>
          <w:tab w:val="num" w:pos="3200"/>
        </w:tabs>
        <w:ind w:left="3200" w:hanging="360"/>
      </w:pPr>
      <w:rPr>
        <w:rFonts w:ascii="Symbol" w:hAnsi="Symbol" w:cs="Symbol" w:hint="default"/>
        <w:sz w:val="18"/>
        <w:szCs w:val="18"/>
      </w:rPr>
    </w:lvl>
    <w:lvl w:ilvl="7">
      <w:start w:val="1"/>
      <w:numFmt w:val="bullet"/>
      <w:lvlText w:val="◦"/>
      <w:lvlJc w:val="left"/>
      <w:pPr>
        <w:tabs>
          <w:tab w:val="num" w:pos="3560"/>
        </w:tabs>
        <w:ind w:left="3560" w:hanging="360"/>
      </w:pPr>
      <w:rPr>
        <w:rFonts w:ascii="OpenSymbol" w:hAnsi="OpenSymbol" w:cs="OpenSymbol" w:hint="default"/>
        <w:sz w:val="18"/>
        <w:szCs w:val="18"/>
      </w:rPr>
    </w:lvl>
    <w:lvl w:ilvl="8">
      <w:start w:val="1"/>
      <w:numFmt w:val="bullet"/>
      <w:lvlText w:val="▪"/>
      <w:lvlJc w:val="left"/>
      <w:pPr>
        <w:tabs>
          <w:tab w:val="num" w:pos="3920"/>
        </w:tabs>
        <w:ind w:left="3920" w:hanging="360"/>
      </w:pPr>
      <w:rPr>
        <w:rFonts w:ascii="OpenSymbol" w:hAnsi="OpenSymbol" w:cs="OpenSymbol" w:hint="default"/>
        <w:sz w:val="18"/>
        <w:szCs w:val="18"/>
      </w:rPr>
    </w:lvl>
  </w:abstractNum>
  <w:abstractNum w:abstractNumId="11">
    <w:lvl w:ilvl="0">
      <w:start w:val="1"/>
      <w:numFmt w:val="bullet"/>
      <w:lvlText w:val=""/>
      <w:lvlJc w:val="left"/>
      <w:pPr>
        <w:tabs>
          <w:tab w:val="num" w:pos="1607"/>
        </w:tabs>
        <w:ind w:left="1607" w:hanging="360"/>
      </w:pPr>
      <w:rPr>
        <w:rFonts w:ascii="Symbol" w:hAnsi="Symbol" w:cs="Symbol" w:hint="default"/>
        <w:sz w:val="18"/>
        <w:szCs w:val="18"/>
        <w:color w:val="000000"/>
        <w:lang w:val="pl-PL"/>
      </w:rPr>
    </w:lvl>
    <w:lvl w:ilvl="1">
      <w:start w:val="1"/>
      <w:numFmt w:val="bullet"/>
      <w:lvlText w:val="◦"/>
      <w:lvlJc w:val="left"/>
      <w:pPr>
        <w:tabs>
          <w:tab w:val="num" w:pos="1967"/>
        </w:tabs>
        <w:ind w:left="1967" w:hanging="360"/>
      </w:pPr>
      <w:rPr>
        <w:rFonts w:ascii="OpenSymbol" w:hAnsi="OpenSymbol" w:cs="OpenSymbol" w:hint="default"/>
        <w:sz w:val="18"/>
        <w:szCs w:val="18"/>
      </w:rPr>
    </w:lvl>
    <w:lvl w:ilvl="2">
      <w:start w:val="1"/>
      <w:numFmt w:val="bullet"/>
      <w:lvlText w:val="▪"/>
      <w:lvlJc w:val="left"/>
      <w:pPr>
        <w:tabs>
          <w:tab w:val="num" w:pos="2327"/>
        </w:tabs>
        <w:ind w:left="2327" w:hanging="360"/>
      </w:pPr>
      <w:rPr>
        <w:rFonts w:ascii="OpenSymbol" w:hAnsi="OpenSymbol" w:cs="OpenSymbol" w:hint="default"/>
        <w:sz w:val="18"/>
        <w:szCs w:val="18"/>
      </w:rPr>
    </w:lvl>
    <w:lvl w:ilvl="3">
      <w:start w:val="1"/>
      <w:numFmt w:val="bullet"/>
      <w:lvlText w:val=""/>
      <w:lvlJc w:val="left"/>
      <w:pPr>
        <w:tabs>
          <w:tab w:val="num" w:pos="2687"/>
        </w:tabs>
        <w:ind w:left="2687" w:hanging="360"/>
      </w:pPr>
      <w:rPr>
        <w:rFonts w:ascii="Symbol" w:hAnsi="Symbol" w:cs="Symbol" w:hint="default"/>
        <w:sz w:val="18"/>
        <w:szCs w:val="18"/>
        <w:color w:val="000000"/>
        <w:lang w:val="pl-PL"/>
      </w:rPr>
    </w:lvl>
    <w:lvl w:ilvl="4">
      <w:start w:val="1"/>
      <w:numFmt w:val="bullet"/>
      <w:lvlText w:val="◦"/>
      <w:lvlJc w:val="left"/>
      <w:pPr>
        <w:tabs>
          <w:tab w:val="num" w:pos="3047"/>
        </w:tabs>
        <w:ind w:left="3047" w:hanging="360"/>
      </w:pPr>
      <w:rPr>
        <w:rFonts w:ascii="OpenSymbol" w:hAnsi="OpenSymbol" w:cs="OpenSymbol" w:hint="default"/>
        <w:sz w:val="18"/>
        <w:szCs w:val="18"/>
      </w:rPr>
    </w:lvl>
    <w:lvl w:ilvl="5">
      <w:start w:val="1"/>
      <w:numFmt w:val="bullet"/>
      <w:lvlText w:val="▪"/>
      <w:lvlJc w:val="left"/>
      <w:pPr>
        <w:tabs>
          <w:tab w:val="num" w:pos="3407"/>
        </w:tabs>
        <w:ind w:left="3407" w:hanging="360"/>
      </w:pPr>
      <w:rPr>
        <w:rFonts w:ascii="OpenSymbol" w:hAnsi="OpenSymbol" w:cs="OpenSymbol" w:hint="default"/>
        <w:sz w:val="18"/>
        <w:szCs w:val="18"/>
      </w:rPr>
    </w:lvl>
    <w:lvl w:ilvl="6">
      <w:start w:val="1"/>
      <w:numFmt w:val="bullet"/>
      <w:lvlText w:val=""/>
      <w:lvlJc w:val="left"/>
      <w:pPr>
        <w:tabs>
          <w:tab w:val="num" w:pos="3767"/>
        </w:tabs>
        <w:ind w:left="3767" w:hanging="360"/>
      </w:pPr>
      <w:rPr>
        <w:rFonts w:ascii="Symbol" w:hAnsi="Symbol" w:cs="Symbol" w:hint="default"/>
        <w:sz w:val="18"/>
        <w:szCs w:val="18"/>
        <w:color w:val="000000"/>
        <w:lang w:val="pl-PL"/>
      </w:rPr>
    </w:lvl>
    <w:lvl w:ilvl="7">
      <w:start w:val="1"/>
      <w:numFmt w:val="bullet"/>
      <w:lvlText w:val="◦"/>
      <w:lvlJc w:val="left"/>
      <w:pPr>
        <w:tabs>
          <w:tab w:val="num" w:pos="4127"/>
        </w:tabs>
        <w:ind w:left="4127" w:hanging="360"/>
      </w:pPr>
      <w:rPr>
        <w:rFonts w:ascii="OpenSymbol" w:hAnsi="OpenSymbol" w:cs="OpenSymbol" w:hint="default"/>
        <w:sz w:val="18"/>
        <w:szCs w:val="18"/>
      </w:rPr>
    </w:lvl>
    <w:lvl w:ilvl="8">
      <w:start w:val="1"/>
      <w:numFmt w:val="bullet"/>
      <w:lvlText w:val="▪"/>
      <w:lvlJc w:val="left"/>
      <w:pPr>
        <w:tabs>
          <w:tab w:val="num" w:pos="4487"/>
        </w:tabs>
        <w:ind w:left="4487" w:hanging="360"/>
      </w:pPr>
      <w:rPr>
        <w:rFonts w:ascii="OpenSymbol" w:hAnsi="OpenSymbol" w:cs="OpenSymbol" w:hint="default"/>
        <w:sz w:val="18"/>
        <w:szCs w:val="18"/>
      </w:rPr>
    </w:lvl>
  </w:abstractNum>
  <w:abstractNum w:abstractNumId="12">
    <w:lvl w:ilvl="0">
      <w:start w:val="1"/>
      <w:numFmt w:val="lowerLetter"/>
      <w:lvlText w:val="%1)"/>
      <w:lvlJc w:val="left"/>
      <w:pPr>
        <w:tabs>
          <w:tab w:val="num" w:pos="720"/>
        </w:tabs>
        <w:ind w:left="720" w:hanging="360"/>
      </w:pPr>
      <w:rPr>
        <w:sz w:val="22"/>
        <w:b w:val="false"/>
        <w:kern w:val="0"/>
        <w:szCs w:val="22"/>
        <w:bCs w:val="false"/>
        <w:rFonts w:ascii="Arial" w:hAnsi="Arial" w:eastAsia="Times New Roman" w:cs="Arial"/>
        <w:color w:val="000000"/>
        <w:lang w:val="pl-PL"/>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3">
    <w:lvl w:ilvl="0">
      <w:start w:val="1"/>
      <w:numFmt w:val="decimal"/>
      <w:lvlText w:val="%1."/>
      <w:lvlJc w:val="left"/>
      <w:pPr>
        <w:tabs>
          <w:tab w:val="num" w:pos="0"/>
        </w:tabs>
        <w:ind w:left="720" w:hanging="360"/>
      </w:pPr>
      <w:rPr>
        <w:sz w:val="22"/>
        <w:b w:val="false"/>
        <w:szCs w:val="22"/>
        <w:bCs w:val="false"/>
        <w:rFonts w:ascii="Arial" w:hAnsi="Arial" w:cs="Arial"/>
      </w:rPr>
    </w:lvl>
    <w:lvl w:ilvl="1">
      <w:start w:val="1"/>
      <w:numFmt w:val="decimal"/>
      <w:lvlText w:val="%2."/>
      <w:lvlJc w:val="left"/>
      <w:pPr>
        <w:tabs>
          <w:tab w:val="num" w:pos="0"/>
        </w:tabs>
        <w:ind w:left="1080" w:hanging="360"/>
      </w:pPr>
      <w:rPr>
        <w:sz w:val="22"/>
        <w:spacing w:val="-2"/>
        <w:b/>
        <w:szCs w:val="22"/>
        <w:bCs/>
        <w:rFonts w:eastAsia="Times New Roman" w:cs="Times New Roman"/>
        <w:color w:val="000000"/>
        <w:lang w:val="pl-PL" w:eastAsia="en-US" w:bidi="ar-SA"/>
      </w:rPr>
    </w:lvl>
    <w:lvl w:ilvl="2">
      <w:start w:val="1"/>
      <w:numFmt w:val="lowerLetter"/>
      <w:lvlText w:val="%3)"/>
      <w:lvlJc w:val="left"/>
      <w:pPr>
        <w:tabs>
          <w:tab w:val="num" w:pos="0"/>
        </w:tabs>
        <w:ind w:left="1440" w:hanging="360"/>
      </w:pPr>
      <w:rPr>
        <w:sz w:val="22"/>
        <w:b w:val="false"/>
        <w:szCs w:val="22"/>
        <w:bCs w:val="false"/>
        <w:rFonts w:ascii="Arial" w:hAnsi="Arial" w:cs="Arial"/>
      </w:rPr>
    </w:lvl>
    <w:lvl w:ilvl="3">
      <w:start w:val="1"/>
      <w:numFmt w:val="lowerLetter"/>
      <w:lvlText w:val="%4)"/>
      <w:lvlJc w:val="left"/>
      <w:pPr>
        <w:tabs>
          <w:tab w:val="num" w:pos="0"/>
        </w:tabs>
        <w:ind w:left="1800" w:hanging="360"/>
      </w:pPr>
      <w:rPr>
        <w:sz w:val="22"/>
        <w:b w:val="false"/>
        <w:szCs w:val="22"/>
        <w:bCs w:val="false"/>
        <w:rFonts w:ascii="Arial" w:hAnsi="Arial" w:cs="Arial"/>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14">
    <w:lvl w:ilvl="0">
      <w:start w:val="1"/>
      <w:numFmt w:val="bullet"/>
      <w:lvlText w:val=""/>
      <w:lvlJc w:val="left"/>
      <w:pPr>
        <w:tabs>
          <w:tab w:val="num" w:pos="720"/>
        </w:tabs>
        <w:ind w:left="720" w:hanging="360"/>
      </w:pPr>
      <w:rPr>
        <w:rFonts w:ascii="Symbol" w:hAnsi="Symbol" w:cs="Symbol" w:hint="default"/>
        <w:sz w:val="18"/>
        <w:shd w:fill="FFFFFF" w:val="clear"/>
        <w:szCs w:val="18"/>
        <w:color w:val="000000"/>
        <w:lang w:val="pl-PL"/>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hd w:fill="FFFFFF" w:val="clear"/>
        <w:szCs w:val="18"/>
        <w:color w:val="000000"/>
        <w:lang w:val="pl-PL"/>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hd w:fill="FFFFFF" w:val="clear"/>
        <w:szCs w:val="18"/>
        <w:color w:val="000000"/>
        <w:lang w:val="pl-PL"/>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5">
    <w:lvl w:ilvl="0">
      <w:start w:val="1"/>
      <w:numFmt w:val="lowerLetter"/>
      <w:lvlText w:val="%1)"/>
      <w:lvlJc w:val="left"/>
      <w:pPr>
        <w:tabs>
          <w:tab w:val="num" w:pos="720"/>
        </w:tabs>
        <w:ind w:left="720" w:hanging="360"/>
      </w:pPr>
      <w:rPr>
        <w:sz w:val="22"/>
        <w:b w:val="false"/>
        <w:szCs w:val="22"/>
        <w:bCs w:val="false"/>
        <w:rFonts w:ascii="Arial" w:hAnsi="Arial" w:eastAsia="Times New Roman" w:cs="Arial"/>
        <w:color w:val="000000"/>
        <w:lang w:val="pl-PL" w:bidi="ar-SA"/>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6">
    <w:lvl w:ilvl="0">
      <w:start w:val="1"/>
      <w:numFmt w:val="decimal"/>
      <w:lvlText w:val="%1."/>
      <w:lvlJc w:val="left"/>
      <w:pPr>
        <w:tabs>
          <w:tab w:val="num" w:pos="0"/>
        </w:tabs>
        <w:ind w:left="550" w:hanging="360"/>
      </w:pPr>
      <w:rPr>
        <w:sz w:val="22"/>
        <w:szCs w:val="22"/>
        <w:rFonts w:eastAsia="Times New Roman" w:cs="Verdana"/>
        <w:color w:val="000000"/>
        <w:lang w:val="pl-PL"/>
      </w:rPr>
    </w:lvl>
    <w:lvl w:ilvl="1">
      <w:start w:val="1"/>
      <w:numFmt w:val="lowerLetter"/>
      <w:lvlText w:val="%2."/>
      <w:lvlJc w:val="left"/>
      <w:pPr>
        <w:tabs>
          <w:tab w:val="num" w:pos="0"/>
        </w:tabs>
        <w:ind w:left="1270" w:hanging="360"/>
      </w:pPr>
      <w:rPr/>
    </w:lvl>
    <w:lvl w:ilvl="2">
      <w:start w:val="1"/>
      <w:numFmt w:val="lowerRoman"/>
      <w:lvlText w:val="%3."/>
      <w:lvlJc w:val="right"/>
      <w:pPr>
        <w:tabs>
          <w:tab w:val="num" w:pos="0"/>
        </w:tabs>
        <w:ind w:left="1990" w:hanging="180"/>
      </w:pPr>
      <w:rPr/>
    </w:lvl>
    <w:lvl w:ilvl="3">
      <w:start w:val="1"/>
      <w:numFmt w:val="decimal"/>
      <w:lvlText w:val="%4."/>
      <w:lvlJc w:val="left"/>
      <w:pPr>
        <w:tabs>
          <w:tab w:val="num" w:pos="0"/>
        </w:tabs>
        <w:ind w:left="2710" w:hanging="360"/>
      </w:pPr>
      <w:rPr/>
    </w:lvl>
    <w:lvl w:ilvl="4">
      <w:start w:val="1"/>
      <w:numFmt w:val="lowerLetter"/>
      <w:lvlText w:val="%5."/>
      <w:lvlJc w:val="left"/>
      <w:pPr>
        <w:tabs>
          <w:tab w:val="num" w:pos="0"/>
        </w:tabs>
        <w:ind w:left="3430" w:hanging="360"/>
      </w:pPr>
      <w:rPr/>
    </w:lvl>
    <w:lvl w:ilvl="5">
      <w:start w:val="1"/>
      <w:numFmt w:val="lowerRoman"/>
      <w:lvlText w:val="%6."/>
      <w:lvlJc w:val="right"/>
      <w:pPr>
        <w:tabs>
          <w:tab w:val="num" w:pos="0"/>
        </w:tabs>
        <w:ind w:left="4150" w:hanging="180"/>
      </w:pPr>
      <w:rPr/>
    </w:lvl>
    <w:lvl w:ilvl="6">
      <w:start w:val="1"/>
      <w:numFmt w:val="decimal"/>
      <w:lvlText w:val="%7."/>
      <w:lvlJc w:val="left"/>
      <w:pPr>
        <w:tabs>
          <w:tab w:val="num" w:pos="0"/>
        </w:tabs>
        <w:ind w:left="4870" w:hanging="360"/>
      </w:pPr>
      <w:rPr/>
    </w:lvl>
    <w:lvl w:ilvl="7">
      <w:start w:val="1"/>
      <w:numFmt w:val="lowerLetter"/>
      <w:lvlText w:val="%8."/>
      <w:lvlJc w:val="left"/>
      <w:pPr>
        <w:tabs>
          <w:tab w:val="num" w:pos="0"/>
        </w:tabs>
        <w:ind w:left="5590" w:hanging="360"/>
      </w:pPr>
      <w:rPr/>
    </w:lvl>
    <w:lvl w:ilvl="8">
      <w:start w:val="1"/>
      <w:numFmt w:val="lowerRoman"/>
      <w:lvlText w:val="%9."/>
      <w:lvlJc w:val="right"/>
      <w:pPr>
        <w:tabs>
          <w:tab w:val="num" w:pos="0"/>
        </w:tabs>
        <w:ind w:left="6310" w:hanging="180"/>
      </w:pPr>
      <w:rPr/>
    </w:lvl>
  </w:abstractNum>
  <w:abstractNum w:abstractNumId="17">
    <w:lvl w:ilvl="0">
      <w:start w:val="1"/>
      <w:numFmt w:val="bullet"/>
      <w:lvlText w:val=""/>
      <w:lvlJc w:val="left"/>
      <w:pPr>
        <w:tabs>
          <w:tab w:val="num" w:pos="550"/>
        </w:tabs>
        <w:ind w:left="550" w:hanging="360"/>
      </w:pPr>
      <w:rPr>
        <w:rFonts w:ascii="Symbol" w:hAnsi="Symbol" w:cs="Symbol" w:hint="default"/>
        <w:sz w:val="18"/>
        <w:szCs w:val="18"/>
      </w:rPr>
    </w:lvl>
    <w:lvl w:ilvl="1">
      <w:start w:val="1"/>
      <w:numFmt w:val="lowerLetter"/>
      <w:lvlText w:val="%2)"/>
      <w:lvlJc w:val="left"/>
      <w:pPr>
        <w:tabs>
          <w:tab w:val="num" w:pos="910"/>
        </w:tabs>
        <w:ind w:left="910" w:hanging="360"/>
      </w:pPr>
      <w:rPr>
        <w:outline w:val="false"/>
        <w:dstrike w:val="false"/>
        <w:strike w:val="false"/>
        <w:sz w:val="22"/>
        <w:spacing w:val="-2"/>
        <w:i w:val="false"/>
        <w:shadow w:val="false"/>
        <w:b w:val="false"/>
        <w:szCs w:val="22"/>
        <w:iCs w:val="false"/>
        <w:bCs w:val="false"/>
        <w:em w:val="none"/>
        <w:rFonts w:ascii="Arial" w:hAnsi="Arial" w:eastAsia="Times New Roman" w:cs="Arial"/>
        <w:color w:val="000000"/>
        <w:lang w:val="pl-PL" w:eastAsia="en-US" w:bidi="ar-SA"/>
      </w:rPr>
    </w:lvl>
    <w:lvl w:ilvl="2">
      <w:start w:val="1"/>
      <w:numFmt w:val="bullet"/>
      <w:lvlText w:val="▪"/>
      <w:lvlJc w:val="left"/>
      <w:pPr>
        <w:tabs>
          <w:tab w:val="num" w:pos="1270"/>
        </w:tabs>
        <w:ind w:left="1270" w:hanging="360"/>
      </w:pPr>
      <w:rPr>
        <w:rFonts w:ascii="OpenSymbol" w:hAnsi="OpenSymbol" w:cs="OpenSymbol" w:hint="default"/>
        <w:sz w:val="18"/>
        <w:szCs w:val="18"/>
      </w:rPr>
    </w:lvl>
    <w:lvl w:ilvl="3">
      <w:start w:val="1"/>
      <w:numFmt w:val="bullet"/>
      <w:lvlText w:val=""/>
      <w:lvlJc w:val="left"/>
      <w:pPr>
        <w:tabs>
          <w:tab w:val="num" w:pos="1630"/>
        </w:tabs>
        <w:ind w:left="1630" w:hanging="360"/>
      </w:pPr>
      <w:rPr>
        <w:rFonts w:ascii="Symbol" w:hAnsi="Symbol" w:cs="Symbol" w:hint="default"/>
        <w:sz w:val="18"/>
        <w:szCs w:val="18"/>
      </w:rPr>
    </w:lvl>
    <w:lvl w:ilvl="4">
      <w:start w:val="1"/>
      <w:numFmt w:val="bullet"/>
      <w:lvlText w:val="◦"/>
      <w:lvlJc w:val="left"/>
      <w:pPr>
        <w:tabs>
          <w:tab w:val="num" w:pos="1990"/>
        </w:tabs>
        <w:ind w:left="1990" w:hanging="360"/>
      </w:pPr>
      <w:rPr>
        <w:rFonts w:ascii="OpenSymbol" w:hAnsi="OpenSymbol" w:cs="OpenSymbol" w:hint="default"/>
        <w:sz w:val="18"/>
        <w:szCs w:val="18"/>
      </w:rPr>
    </w:lvl>
    <w:lvl w:ilvl="5">
      <w:start w:val="1"/>
      <w:numFmt w:val="bullet"/>
      <w:lvlText w:val="▪"/>
      <w:lvlJc w:val="left"/>
      <w:pPr>
        <w:tabs>
          <w:tab w:val="num" w:pos="2350"/>
        </w:tabs>
        <w:ind w:left="2350" w:hanging="360"/>
      </w:pPr>
      <w:rPr>
        <w:rFonts w:ascii="OpenSymbol" w:hAnsi="OpenSymbol" w:cs="OpenSymbol" w:hint="default"/>
        <w:sz w:val="18"/>
        <w:szCs w:val="18"/>
      </w:rPr>
    </w:lvl>
    <w:lvl w:ilvl="6">
      <w:start w:val="1"/>
      <w:numFmt w:val="bullet"/>
      <w:lvlText w:val=""/>
      <w:lvlJc w:val="left"/>
      <w:pPr>
        <w:tabs>
          <w:tab w:val="num" w:pos="2710"/>
        </w:tabs>
        <w:ind w:left="2710" w:hanging="360"/>
      </w:pPr>
      <w:rPr>
        <w:rFonts w:ascii="Symbol" w:hAnsi="Symbol" w:cs="Symbol" w:hint="default"/>
        <w:sz w:val="18"/>
        <w:szCs w:val="18"/>
      </w:rPr>
    </w:lvl>
    <w:lvl w:ilvl="7">
      <w:start w:val="1"/>
      <w:numFmt w:val="bullet"/>
      <w:lvlText w:val="◦"/>
      <w:lvlJc w:val="left"/>
      <w:pPr>
        <w:tabs>
          <w:tab w:val="num" w:pos="3070"/>
        </w:tabs>
        <w:ind w:left="3070" w:hanging="360"/>
      </w:pPr>
      <w:rPr>
        <w:rFonts w:ascii="OpenSymbol" w:hAnsi="OpenSymbol" w:cs="OpenSymbol" w:hint="default"/>
        <w:sz w:val="18"/>
        <w:szCs w:val="18"/>
      </w:rPr>
    </w:lvl>
    <w:lvl w:ilvl="8">
      <w:start w:val="1"/>
      <w:numFmt w:val="bullet"/>
      <w:lvlText w:val="▪"/>
      <w:lvlJc w:val="left"/>
      <w:pPr>
        <w:tabs>
          <w:tab w:val="num" w:pos="3430"/>
        </w:tabs>
        <w:ind w:left="3430" w:hanging="360"/>
      </w:pPr>
      <w:rPr>
        <w:rFonts w:ascii="OpenSymbol" w:hAnsi="OpenSymbol" w:cs="OpenSymbol" w:hint="default"/>
        <w:sz w:val="18"/>
        <w:szCs w:val="18"/>
      </w:rPr>
    </w:lvl>
  </w:abstractNum>
  <w:abstractNum w:abstractNumId="18">
    <w:lvl w:ilvl="0">
      <w:start w:val="1"/>
      <w:numFmt w:val="decimal"/>
      <w:lvlText w:val="%1."/>
      <w:lvlJc w:val="left"/>
      <w:pPr>
        <w:tabs>
          <w:tab w:val="num" w:pos="550"/>
        </w:tabs>
        <w:ind w:left="550" w:hanging="360"/>
      </w:pPr>
      <w:rPr>
        <w:sz w:val="22"/>
        <w:i/>
        <w:b w:val="false"/>
        <w:szCs w:val="22"/>
        <w:iCs/>
        <w:bCs w:val="false"/>
        <w:rFonts w:ascii="Arial" w:hAnsi="Arial" w:eastAsia="Verdana" w:cs="Arial"/>
        <w:color w:val="000000"/>
        <w:lang w:bidi="en-US"/>
      </w:rPr>
    </w:lvl>
    <w:lvl w:ilvl="1">
      <w:start w:val="1"/>
      <w:numFmt w:val="decimal"/>
      <w:lvlText w:val="%2."/>
      <w:lvlJc w:val="left"/>
      <w:pPr>
        <w:tabs>
          <w:tab w:val="num" w:pos="910"/>
        </w:tabs>
        <w:ind w:left="910" w:hanging="360"/>
      </w:pPr>
      <w:rPr>
        <w:sz w:val="22"/>
        <w:i/>
        <w:b w:val="false"/>
        <w:szCs w:val="22"/>
        <w:iCs/>
        <w:bCs w:val="false"/>
        <w:rFonts w:ascii="Arial" w:hAnsi="Arial" w:eastAsia="Verdana" w:cs="Arial"/>
        <w:color w:val="000000"/>
        <w:lang w:bidi="en-US"/>
      </w:rPr>
    </w:lvl>
    <w:lvl w:ilvl="2">
      <w:start w:val="1"/>
      <w:numFmt w:val="decimal"/>
      <w:lvlText w:val="%3."/>
      <w:lvlJc w:val="left"/>
      <w:pPr>
        <w:tabs>
          <w:tab w:val="num" w:pos="1270"/>
        </w:tabs>
        <w:ind w:left="1270" w:hanging="360"/>
      </w:pPr>
      <w:rPr>
        <w:sz w:val="22"/>
        <w:i/>
        <w:b w:val="false"/>
        <w:szCs w:val="22"/>
        <w:iCs/>
        <w:bCs w:val="false"/>
        <w:rFonts w:ascii="Arial" w:hAnsi="Arial" w:eastAsia="Verdana" w:cs="Arial"/>
        <w:color w:val="000000"/>
        <w:lang w:bidi="en-US"/>
      </w:rPr>
    </w:lvl>
    <w:lvl w:ilvl="3">
      <w:start w:val="1"/>
      <w:numFmt w:val="decimal"/>
      <w:lvlText w:val="%4."/>
      <w:lvlJc w:val="left"/>
      <w:pPr>
        <w:tabs>
          <w:tab w:val="num" w:pos="1630"/>
        </w:tabs>
        <w:ind w:left="1630" w:hanging="360"/>
      </w:pPr>
      <w:rPr>
        <w:sz w:val="22"/>
        <w:i/>
        <w:b w:val="false"/>
        <w:szCs w:val="22"/>
        <w:iCs/>
        <w:bCs w:val="false"/>
        <w:rFonts w:ascii="Arial" w:hAnsi="Arial" w:eastAsia="Verdana" w:cs="Arial"/>
        <w:color w:val="000000"/>
        <w:lang w:bidi="en-US"/>
      </w:rPr>
    </w:lvl>
    <w:lvl w:ilvl="4">
      <w:start w:val="1"/>
      <w:numFmt w:val="decimal"/>
      <w:lvlText w:val="%5."/>
      <w:lvlJc w:val="left"/>
      <w:pPr>
        <w:tabs>
          <w:tab w:val="num" w:pos="1990"/>
        </w:tabs>
        <w:ind w:left="1990" w:hanging="360"/>
      </w:pPr>
      <w:rPr>
        <w:sz w:val="22"/>
        <w:i/>
        <w:b w:val="false"/>
        <w:szCs w:val="22"/>
        <w:iCs/>
        <w:bCs w:val="false"/>
        <w:rFonts w:ascii="Arial" w:hAnsi="Arial" w:eastAsia="Verdana" w:cs="Arial"/>
        <w:color w:val="000000"/>
        <w:lang w:bidi="en-US"/>
      </w:rPr>
    </w:lvl>
    <w:lvl w:ilvl="5">
      <w:start w:val="1"/>
      <w:numFmt w:val="decimal"/>
      <w:lvlText w:val="%6."/>
      <w:lvlJc w:val="left"/>
      <w:pPr>
        <w:tabs>
          <w:tab w:val="num" w:pos="2350"/>
        </w:tabs>
        <w:ind w:left="2350" w:hanging="360"/>
      </w:pPr>
      <w:rPr>
        <w:sz w:val="22"/>
        <w:i/>
        <w:b w:val="false"/>
        <w:szCs w:val="22"/>
        <w:iCs/>
        <w:bCs w:val="false"/>
        <w:rFonts w:ascii="Arial" w:hAnsi="Arial" w:eastAsia="Verdana" w:cs="Arial"/>
        <w:color w:val="000000"/>
        <w:lang w:bidi="en-US"/>
      </w:rPr>
    </w:lvl>
    <w:lvl w:ilvl="6">
      <w:start w:val="1"/>
      <w:numFmt w:val="decimal"/>
      <w:lvlText w:val="%7."/>
      <w:lvlJc w:val="left"/>
      <w:pPr>
        <w:tabs>
          <w:tab w:val="num" w:pos="2710"/>
        </w:tabs>
        <w:ind w:left="2710" w:hanging="360"/>
      </w:pPr>
      <w:rPr>
        <w:sz w:val="22"/>
        <w:i/>
        <w:b w:val="false"/>
        <w:szCs w:val="22"/>
        <w:iCs/>
        <w:bCs w:val="false"/>
        <w:rFonts w:ascii="Arial" w:hAnsi="Arial" w:eastAsia="Verdana" w:cs="Arial"/>
        <w:color w:val="000000"/>
        <w:lang w:bidi="en-US"/>
      </w:rPr>
    </w:lvl>
    <w:lvl w:ilvl="7">
      <w:start w:val="1"/>
      <w:numFmt w:val="decimal"/>
      <w:lvlText w:val="%8."/>
      <w:lvlJc w:val="left"/>
      <w:pPr>
        <w:tabs>
          <w:tab w:val="num" w:pos="3070"/>
        </w:tabs>
        <w:ind w:left="3070" w:hanging="360"/>
      </w:pPr>
      <w:rPr>
        <w:sz w:val="22"/>
        <w:i/>
        <w:b w:val="false"/>
        <w:szCs w:val="22"/>
        <w:iCs/>
        <w:bCs w:val="false"/>
        <w:rFonts w:ascii="Arial" w:hAnsi="Arial" w:eastAsia="Verdana" w:cs="Arial"/>
        <w:color w:val="000000"/>
        <w:lang w:bidi="en-US"/>
      </w:rPr>
    </w:lvl>
    <w:lvl w:ilvl="8">
      <w:start w:val="1"/>
      <w:numFmt w:val="decimal"/>
      <w:lvlText w:val="%9."/>
      <w:lvlJc w:val="left"/>
      <w:pPr>
        <w:tabs>
          <w:tab w:val="num" w:pos="3430"/>
        </w:tabs>
        <w:ind w:left="3430" w:hanging="360"/>
      </w:pPr>
      <w:rPr>
        <w:sz w:val="22"/>
        <w:i/>
        <w:b w:val="false"/>
        <w:szCs w:val="22"/>
        <w:iCs/>
        <w:bCs w:val="false"/>
        <w:rFonts w:ascii="Arial" w:hAnsi="Arial" w:eastAsia="Verdana" w:cs="Arial"/>
        <w:color w:val="000000"/>
        <w:lang w:bidi="en-US"/>
      </w:rPr>
    </w:lvl>
  </w:abstractNum>
  <w:abstractNum w:abstractNumId="19">
    <w:lvl w:ilvl="0">
      <w:start w:val="1"/>
      <w:numFmt w:val="bullet"/>
      <w:lvlText w:val=""/>
      <w:lvlJc w:val="left"/>
      <w:pPr>
        <w:tabs>
          <w:tab w:val="num" w:pos="1077"/>
        </w:tabs>
        <w:ind w:left="1077" w:hanging="360"/>
      </w:pPr>
      <w:rPr>
        <w:rFonts w:ascii="Symbol" w:hAnsi="Symbol" w:cs="Symbol" w:hint="default"/>
        <w:sz w:val="18"/>
        <w:szCs w:val="18"/>
      </w:rPr>
    </w:lvl>
    <w:lvl w:ilvl="1">
      <w:start w:val="1"/>
      <w:numFmt w:val="lowerLetter"/>
      <w:lvlText w:val="%2)"/>
      <w:lvlJc w:val="left"/>
      <w:pPr>
        <w:tabs>
          <w:tab w:val="num" w:pos="1437"/>
        </w:tabs>
        <w:ind w:left="1437" w:hanging="360"/>
      </w:pPr>
      <w:rPr>
        <w:sz w:val="22"/>
        <w:b w:val="false"/>
        <w:szCs w:val="22"/>
        <w:bCs w:val="false"/>
        <w:rFonts w:ascii="Arial" w:hAnsi="Arial" w:cs="Arial"/>
        <w:color w:val="000000"/>
      </w:rPr>
    </w:lvl>
    <w:lvl w:ilvl="2">
      <w:start w:val="1"/>
      <w:numFmt w:val="bullet"/>
      <w:lvlText w:val="▪"/>
      <w:lvlJc w:val="left"/>
      <w:pPr>
        <w:tabs>
          <w:tab w:val="num" w:pos="1797"/>
        </w:tabs>
        <w:ind w:left="1797" w:hanging="360"/>
      </w:pPr>
      <w:rPr>
        <w:rFonts w:ascii="OpenSymbol" w:hAnsi="OpenSymbol" w:cs="OpenSymbol" w:hint="default"/>
        <w:sz w:val="18"/>
        <w:szCs w:val="18"/>
      </w:rPr>
    </w:lvl>
    <w:lvl w:ilvl="3">
      <w:start w:val="1"/>
      <w:numFmt w:val="bullet"/>
      <w:lvlText w:val=""/>
      <w:lvlJc w:val="left"/>
      <w:pPr>
        <w:tabs>
          <w:tab w:val="num" w:pos="2157"/>
        </w:tabs>
        <w:ind w:left="2157" w:hanging="360"/>
      </w:pPr>
      <w:rPr>
        <w:rFonts w:ascii="Symbol" w:hAnsi="Symbol" w:cs="Symbol" w:hint="default"/>
        <w:sz w:val="18"/>
        <w:szCs w:val="18"/>
      </w:rPr>
    </w:lvl>
    <w:lvl w:ilvl="4">
      <w:start w:val="1"/>
      <w:numFmt w:val="bullet"/>
      <w:lvlText w:val="◦"/>
      <w:lvlJc w:val="left"/>
      <w:pPr>
        <w:tabs>
          <w:tab w:val="num" w:pos="2517"/>
        </w:tabs>
        <w:ind w:left="2517" w:hanging="360"/>
      </w:pPr>
      <w:rPr>
        <w:rFonts w:ascii="OpenSymbol" w:hAnsi="OpenSymbol" w:cs="OpenSymbol" w:hint="default"/>
        <w:sz w:val="18"/>
        <w:szCs w:val="18"/>
      </w:rPr>
    </w:lvl>
    <w:lvl w:ilvl="5">
      <w:start w:val="1"/>
      <w:numFmt w:val="bullet"/>
      <w:lvlText w:val="▪"/>
      <w:lvlJc w:val="left"/>
      <w:pPr>
        <w:tabs>
          <w:tab w:val="num" w:pos="2877"/>
        </w:tabs>
        <w:ind w:left="2877" w:hanging="360"/>
      </w:pPr>
      <w:rPr>
        <w:rFonts w:ascii="OpenSymbol" w:hAnsi="OpenSymbol" w:cs="OpenSymbol" w:hint="default"/>
        <w:sz w:val="18"/>
        <w:szCs w:val="18"/>
      </w:rPr>
    </w:lvl>
    <w:lvl w:ilvl="6">
      <w:start w:val="1"/>
      <w:numFmt w:val="bullet"/>
      <w:lvlText w:val=""/>
      <w:lvlJc w:val="left"/>
      <w:pPr>
        <w:tabs>
          <w:tab w:val="num" w:pos="3237"/>
        </w:tabs>
        <w:ind w:left="3237" w:hanging="360"/>
      </w:pPr>
      <w:rPr>
        <w:rFonts w:ascii="Symbol" w:hAnsi="Symbol" w:cs="Symbol" w:hint="default"/>
        <w:sz w:val="18"/>
        <w:szCs w:val="18"/>
      </w:rPr>
    </w:lvl>
    <w:lvl w:ilvl="7">
      <w:start w:val="1"/>
      <w:numFmt w:val="bullet"/>
      <w:lvlText w:val="◦"/>
      <w:lvlJc w:val="left"/>
      <w:pPr>
        <w:tabs>
          <w:tab w:val="num" w:pos="3597"/>
        </w:tabs>
        <w:ind w:left="3597" w:hanging="360"/>
      </w:pPr>
      <w:rPr>
        <w:rFonts w:ascii="OpenSymbol" w:hAnsi="OpenSymbol" w:cs="OpenSymbol" w:hint="default"/>
        <w:sz w:val="18"/>
        <w:szCs w:val="18"/>
      </w:rPr>
    </w:lvl>
    <w:lvl w:ilvl="8">
      <w:start w:val="1"/>
      <w:numFmt w:val="bullet"/>
      <w:lvlText w:val="▪"/>
      <w:lvlJc w:val="left"/>
      <w:pPr>
        <w:tabs>
          <w:tab w:val="num" w:pos="3957"/>
        </w:tabs>
        <w:ind w:left="3957" w:hanging="360"/>
      </w:pPr>
      <w:rPr>
        <w:rFonts w:ascii="OpenSymbol" w:hAnsi="OpenSymbol" w:cs="OpenSymbol" w:hint="default"/>
        <w:sz w:val="18"/>
        <w:szCs w:val="18"/>
      </w:rPr>
    </w:lvl>
  </w:abstractNum>
  <w:abstractNum w:abstractNumId="20">
    <w:lvl w:ilvl="0">
      <w:start w:val="1"/>
      <w:numFmt w:val="bullet"/>
      <w:lvlText w:val=""/>
      <w:lvlJc w:val="left"/>
      <w:pPr>
        <w:tabs>
          <w:tab w:val="num" w:pos="720"/>
        </w:tabs>
        <w:ind w:left="720" w:hanging="360"/>
      </w:pPr>
      <w:rPr>
        <w:rFonts w:ascii="Symbol" w:hAnsi="Symbol" w:cs="Symbol" w:hint="default"/>
        <w:sz w:val="18"/>
        <w:szCs w:val="18"/>
      </w:rPr>
    </w:lvl>
    <w:lvl w:ilvl="1">
      <w:start w:val="1"/>
      <w:numFmt w:val="lowerLetter"/>
      <w:lvlText w:val="%2)"/>
      <w:lvlJc w:val="left"/>
      <w:pPr>
        <w:tabs>
          <w:tab w:val="num" w:pos="1080"/>
        </w:tabs>
        <w:ind w:left="1080" w:hanging="360"/>
      </w:pPr>
      <w:rPr>
        <w:sz w:val="22"/>
        <w:b w:val="false"/>
        <w:szCs w:val="22"/>
        <w:bCs w:val="false"/>
        <w:rFonts w:ascii="Arial" w:hAnsi="Arial" w:cs="Arial"/>
        <w:color w:val="000000"/>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1">
    <w:lvl w:ilvl="0">
      <w:start w:val="1"/>
      <w:numFmt w:val="decimal"/>
      <w:lvlText w:val="%1."/>
      <w:lvlJc w:val="left"/>
      <w:pPr>
        <w:tabs>
          <w:tab w:val="num" w:pos="380"/>
        </w:tabs>
        <w:ind w:left="380" w:hanging="360"/>
      </w:pPr>
      <w:rPr>
        <w:sz w:val="22"/>
        <w:b w:val="false"/>
        <w:szCs w:val="22"/>
        <w:bCs w:val="false"/>
        <w:rFonts w:ascii="Arial" w:hAnsi="Arial" w:cs="Arial"/>
        <w:color w:val="000000"/>
        <w:lang w:val="pl-PL"/>
      </w:rPr>
    </w:lvl>
    <w:lvl w:ilvl="1">
      <w:start w:val="1"/>
      <w:numFmt w:val="decimal"/>
      <w:lvlText w:val="%2."/>
      <w:lvlJc w:val="left"/>
      <w:pPr>
        <w:tabs>
          <w:tab w:val="num" w:pos="740"/>
        </w:tabs>
        <w:ind w:left="740" w:hanging="360"/>
      </w:pPr>
      <w:rPr>
        <w:sz w:val="22"/>
        <w:b w:val="false"/>
        <w:szCs w:val="22"/>
        <w:bCs w:val="false"/>
        <w:rFonts w:ascii="Arial" w:hAnsi="Arial" w:cs="Arial"/>
        <w:color w:val="000000"/>
        <w:lang w:val="pl-PL"/>
      </w:rPr>
    </w:lvl>
    <w:lvl w:ilvl="2">
      <w:start w:val="1"/>
      <w:numFmt w:val="decimal"/>
      <w:lvlText w:val="%3."/>
      <w:lvlJc w:val="left"/>
      <w:pPr>
        <w:tabs>
          <w:tab w:val="num" w:pos="1100"/>
        </w:tabs>
        <w:ind w:left="1100" w:hanging="360"/>
      </w:pPr>
      <w:rPr>
        <w:sz w:val="22"/>
        <w:b w:val="false"/>
        <w:szCs w:val="22"/>
        <w:bCs w:val="false"/>
        <w:rFonts w:ascii="Arial" w:hAnsi="Arial" w:cs="Arial"/>
        <w:color w:val="000000"/>
        <w:lang w:val="pl-PL"/>
      </w:rPr>
    </w:lvl>
    <w:lvl w:ilvl="3">
      <w:start w:val="1"/>
      <w:numFmt w:val="decimal"/>
      <w:lvlText w:val="%4."/>
      <w:lvlJc w:val="left"/>
      <w:pPr>
        <w:tabs>
          <w:tab w:val="num" w:pos="1460"/>
        </w:tabs>
        <w:ind w:left="1460" w:hanging="360"/>
      </w:pPr>
      <w:rPr>
        <w:sz w:val="22"/>
        <w:b w:val="false"/>
        <w:szCs w:val="22"/>
        <w:bCs w:val="false"/>
        <w:rFonts w:ascii="Arial" w:hAnsi="Arial" w:cs="Arial"/>
        <w:color w:val="000000"/>
        <w:lang w:val="pl-PL"/>
      </w:rPr>
    </w:lvl>
    <w:lvl w:ilvl="4">
      <w:start w:val="1"/>
      <w:numFmt w:val="decimal"/>
      <w:lvlText w:val="%5."/>
      <w:lvlJc w:val="left"/>
      <w:pPr>
        <w:tabs>
          <w:tab w:val="num" w:pos="1820"/>
        </w:tabs>
        <w:ind w:left="1820" w:hanging="360"/>
      </w:pPr>
      <w:rPr>
        <w:sz w:val="22"/>
        <w:b w:val="false"/>
        <w:szCs w:val="22"/>
        <w:bCs w:val="false"/>
        <w:rFonts w:ascii="Arial" w:hAnsi="Arial" w:cs="Arial"/>
        <w:color w:val="000000"/>
        <w:lang w:val="pl-PL"/>
      </w:rPr>
    </w:lvl>
    <w:lvl w:ilvl="5">
      <w:start w:val="1"/>
      <w:numFmt w:val="decimal"/>
      <w:lvlText w:val="%6."/>
      <w:lvlJc w:val="left"/>
      <w:pPr>
        <w:tabs>
          <w:tab w:val="num" w:pos="2180"/>
        </w:tabs>
        <w:ind w:left="2180" w:hanging="360"/>
      </w:pPr>
      <w:rPr>
        <w:sz w:val="22"/>
        <w:b w:val="false"/>
        <w:szCs w:val="22"/>
        <w:bCs w:val="false"/>
        <w:rFonts w:ascii="Arial" w:hAnsi="Arial" w:cs="Arial"/>
        <w:color w:val="000000"/>
        <w:lang w:val="pl-PL"/>
      </w:rPr>
    </w:lvl>
    <w:lvl w:ilvl="6">
      <w:start w:val="1"/>
      <w:numFmt w:val="decimal"/>
      <w:lvlText w:val="%7."/>
      <w:lvlJc w:val="left"/>
      <w:pPr>
        <w:tabs>
          <w:tab w:val="num" w:pos="2540"/>
        </w:tabs>
        <w:ind w:left="2540" w:hanging="360"/>
      </w:pPr>
      <w:rPr>
        <w:sz w:val="22"/>
        <w:b w:val="false"/>
        <w:szCs w:val="22"/>
        <w:bCs w:val="false"/>
        <w:rFonts w:ascii="Arial" w:hAnsi="Arial" w:cs="Arial"/>
        <w:color w:val="000000"/>
        <w:lang w:val="pl-PL"/>
      </w:rPr>
    </w:lvl>
    <w:lvl w:ilvl="7">
      <w:start w:val="1"/>
      <w:numFmt w:val="decimal"/>
      <w:lvlText w:val="%8."/>
      <w:lvlJc w:val="left"/>
      <w:pPr>
        <w:tabs>
          <w:tab w:val="num" w:pos="2900"/>
        </w:tabs>
        <w:ind w:left="2900" w:hanging="360"/>
      </w:pPr>
      <w:rPr>
        <w:sz w:val="22"/>
        <w:b w:val="false"/>
        <w:szCs w:val="22"/>
        <w:bCs w:val="false"/>
        <w:rFonts w:ascii="Arial" w:hAnsi="Arial" w:cs="Arial"/>
        <w:color w:val="000000"/>
        <w:lang w:val="pl-PL"/>
      </w:rPr>
    </w:lvl>
    <w:lvl w:ilvl="8">
      <w:start w:val="1"/>
      <w:numFmt w:val="decimal"/>
      <w:lvlText w:val="%9."/>
      <w:lvlJc w:val="left"/>
      <w:pPr>
        <w:tabs>
          <w:tab w:val="num" w:pos="3260"/>
        </w:tabs>
        <w:ind w:left="3260" w:hanging="360"/>
      </w:pPr>
      <w:rPr>
        <w:sz w:val="22"/>
        <w:b w:val="false"/>
        <w:szCs w:val="22"/>
        <w:bCs w:val="false"/>
        <w:rFonts w:ascii="Arial" w:hAnsi="Arial" w:cs="Arial"/>
        <w:color w:val="000000"/>
        <w:lang w:val="pl-PL"/>
      </w:rPr>
    </w:lvl>
  </w:abstractNum>
  <w:abstractNum w:abstractNumId="22">
    <w:lvl w:ilvl="0">
      <w:start w:val="1"/>
      <w:numFmt w:val="decimal"/>
      <w:lvlText w:val="%1."/>
      <w:lvlJc w:val="left"/>
      <w:pPr>
        <w:tabs>
          <w:tab w:val="num" w:pos="323"/>
        </w:tabs>
        <w:ind w:left="323" w:hanging="360"/>
      </w:pPr>
      <w:rPr>
        <w:sz w:val="22"/>
        <w:b w:val="false"/>
        <w:szCs w:val="22"/>
        <w:bCs w:val="false"/>
        <w:rFonts w:ascii="Arial" w:hAnsi="Arial" w:eastAsia="Times New Roman" w:cs="Arial"/>
        <w:color w:val="000000"/>
        <w:lang w:val="pl-PL"/>
      </w:rPr>
    </w:lvl>
    <w:lvl w:ilvl="1">
      <w:start w:val="1"/>
      <w:numFmt w:val="decimal"/>
      <w:lvlText w:val="%2."/>
      <w:lvlJc w:val="left"/>
      <w:pPr>
        <w:tabs>
          <w:tab w:val="num" w:pos="683"/>
        </w:tabs>
        <w:ind w:left="683" w:hanging="360"/>
      </w:pPr>
      <w:rPr>
        <w:sz w:val="22"/>
        <w:b w:val="false"/>
        <w:szCs w:val="22"/>
        <w:bCs w:val="false"/>
        <w:rFonts w:ascii="Arial" w:hAnsi="Arial" w:eastAsia="Times New Roman" w:cs="Arial"/>
        <w:color w:val="000000"/>
        <w:lang w:val="pl-PL"/>
      </w:rPr>
    </w:lvl>
    <w:lvl w:ilvl="2">
      <w:start w:val="1"/>
      <w:numFmt w:val="decimal"/>
      <w:lvlText w:val="%3."/>
      <w:lvlJc w:val="left"/>
      <w:pPr>
        <w:tabs>
          <w:tab w:val="num" w:pos="1043"/>
        </w:tabs>
        <w:ind w:left="1043" w:hanging="360"/>
      </w:pPr>
      <w:rPr>
        <w:sz w:val="22"/>
        <w:b w:val="false"/>
        <w:szCs w:val="22"/>
        <w:bCs w:val="false"/>
        <w:rFonts w:ascii="Arial" w:hAnsi="Arial" w:eastAsia="Times New Roman" w:cs="Arial"/>
        <w:color w:val="000000"/>
        <w:lang w:val="pl-PL"/>
      </w:rPr>
    </w:lvl>
    <w:lvl w:ilvl="3">
      <w:start w:val="1"/>
      <w:numFmt w:val="decimal"/>
      <w:lvlText w:val="%4."/>
      <w:lvlJc w:val="left"/>
      <w:pPr>
        <w:tabs>
          <w:tab w:val="num" w:pos="1403"/>
        </w:tabs>
        <w:ind w:left="1403" w:hanging="360"/>
      </w:pPr>
      <w:rPr>
        <w:sz w:val="22"/>
        <w:b w:val="false"/>
        <w:szCs w:val="22"/>
        <w:bCs w:val="false"/>
        <w:rFonts w:ascii="Arial" w:hAnsi="Arial" w:eastAsia="Times New Roman" w:cs="Arial"/>
        <w:color w:val="000000"/>
        <w:lang w:val="pl-PL"/>
      </w:rPr>
    </w:lvl>
    <w:lvl w:ilvl="4">
      <w:start w:val="1"/>
      <w:numFmt w:val="decimal"/>
      <w:lvlText w:val="%5."/>
      <w:lvlJc w:val="left"/>
      <w:pPr>
        <w:tabs>
          <w:tab w:val="num" w:pos="1763"/>
        </w:tabs>
        <w:ind w:left="1763" w:hanging="360"/>
      </w:pPr>
      <w:rPr>
        <w:sz w:val="22"/>
        <w:b w:val="false"/>
        <w:szCs w:val="22"/>
        <w:bCs w:val="false"/>
        <w:rFonts w:ascii="Arial" w:hAnsi="Arial" w:eastAsia="Times New Roman" w:cs="Arial"/>
        <w:color w:val="000000"/>
        <w:lang w:val="pl-PL"/>
      </w:rPr>
    </w:lvl>
    <w:lvl w:ilvl="5">
      <w:start w:val="1"/>
      <w:numFmt w:val="decimal"/>
      <w:lvlText w:val="%6."/>
      <w:lvlJc w:val="left"/>
      <w:pPr>
        <w:tabs>
          <w:tab w:val="num" w:pos="2123"/>
        </w:tabs>
        <w:ind w:left="2123" w:hanging="360"/>
      </w:pPr>
      <w:rPr>
        <w:sz w:val="22"/>
        <w:b w:val="false"/>
        <w:szCs w:val="22"/>
        <w:bCs w:val="false"/>
        <w:rFonts w:ascii="Arial" w:hAnsi="Arial" w:eastAsia="Times New Roman" w:cs="Arial"/>
        <w:color w:val="000000"/>
        <w:lang w:val="pl-PL"/>
      </w:rPr>
    </w:lvl>
    <w:lvl w:ilvl="6">
      <w:start w:val="1"/>
      <w:numFmt w:val="decimal"/>
      <w:lvlText w:val="%7."/>
      <w:lvlJc w:val="left"/>
      <w:pPr>
        <w:tabs>
          <w:tab w:val="num" w:pos="2483"/>
        </w:tabs>
        <w:ind w:left="2483" w:hanging="360"/>
      </w:pPr>
      <w:rPr>
        <w:sz w:val="22"/>
        <w:b w:val="false"/>
        <w:szCs w:val="22"/>
        <w:bCs w:val="false"/>
        <w:rFonts w:ascii="Arial" w:hAnsi="Arial" w:eastAsia="Times New Roman" w:cs="Arial"/>
        <w:color w:val="000000"/>
        <w:lang w:val="pl-PL"/>
      </w:rPr>
    </w:lvl>
    <w:lvl w:ilvl="7">
      <w:start w:val="1"/>
      <w:numFmt w:val="decimal"/>
      <w:lvlText w:val="%8."/>
      <w:lvlJc w:val="left"/>
      <w:pPr>
        <w:tabs>
          <w:tab w:val="num" w:pos="2843"/>
        </w:tabs>
        <w:ind w:left="2843" w:hanging="360"/>
      </w:pPr>
      <w:rPr>
        <w:sz w:val="22"/>
        <w:b w:val="false"/>
        <w:szCs w:val="22"/>
        <w:bCs w:val="false"/>
        <w:rFonts w:ascii="Arial" w:hAnsi="Arial" w:eastAsia="Times New Roman" w:cs="Arial"/>
        <w:color w:val="000000"/>
        <w:lang w:val="pl-PL"/>
      </w:rPr>
    </w:lvl>
    <w:lvl w:ilvl="8">
      <w:start w:val="1"/>
      <w:numFmt w:val="decimal"/>
      <w:lvlText w:val="%9."/>
      <w:lvlJc w:val="left"/>
      <w:pPr>
        <w:tabs>
          <w:tab w:val="num" w:pos="3203"/>
        </w:tabs>
        <w:ind w:left="3203" w:hanging="360"/>
      </w:pPr>
      <w:rPr>
        <w:sz w:val="22"/>
        <w:b w:val="false"/>
        <w:szCs w:val="22"/>
        <w:bCs w:val="false"/>
        <w:rFonts w:ascii="Arial" w:hAnsi="Arial" w:eastAsia="Times New Roman" w:cs="Arial"/>
        <w:color w:val="000000"/>
        <w:lang w:val="pl-PL"/>
      </w:rPr>
    </w:lvl>
  </w:abstractNum>
  <w:abstractNum w:abstractNumId="23">
    <w:lvl w:ilvl="0">
      <w:start w:val="1"/>
      <w:numFmt w:val="decimal"/>
      <w:lvlText w:val="%1."/>
      <w:lvlJc w:val="left"/>
      <w:pPr>
        <w:tabs>
          <w:tab w:val="num" w:pos="323"/>
        </w:tabs>
        <w:ind w:left="323" w:hanging="360"/>
      </w:pPr>
      <w:rPr>
        <w:sz w:val="22"/>
        <w:b w:val="false"/>
        <w:szCs w:val="22"/>
        <w:bCs w:val="false"/>
        <w:rFonts w:ascii="Arial" w:hAnsi="Arial" w:cs="Arial"/>
        <w:color w:val="auto"/>
        <w:lang w:val="pl-PL"/>
      </w:rPr>
    </w:lvl>
    <w:lvl w:ilvl="1">
      <w:start w:val="1"/>
      <w:numFmt w:val="decimal"/>
      <w:lvlText w:val="%2."/>
      <w:lvlJc w:val="left"/>
      <w:pPr>
        <w:tabs>
          <w:tab w:val="num" w:pos="683"/>
        </w:tabs>
        <w:ind w:left="683" w:hanging="360"/>
      </w:pPr>
      <w:rPr>
        <w:sz w:val="22"/>
        <w:b w:val="false"/>
        <w:szCs w:val="22"/>
        <w:bCs w:val="false"/>
        <w:rFonts w:ascii="Arial" w:hAnsi="Arial" w:cs="Arial"/>
        <w:color w:val="auto"/>
        <w:lang w:val="pl-PL"/>
      </w:rPr>
    </w:lvl>
    <w:lvl w:ilvl="2">
      <w:start w:val="1"/>
      <w:numFmt w:val="decimal"/>
      <w:lvlText w:val="%3."/>
      <w:lvlJc w:val="left"/>
      <w:pPr>
        <w:tabs>
          <w:tab w:val="num" w:pos="1043"/>
        </w:tabs>
        <w:ind w:left="1043" w:hanging="360"/>
      </w:pPr>
      <w:rPr>
        <w:sz w:val="22"/>
        <w:b w:val="false"/>
        <w:szCs w:val="22"/>
        <w:bCs w:val="false"/>
        <w:rFonts w:ascii="Arial" w:hAnsi="Arial" w:cs="Arial"/>
        <w:color w:val="auto"/>
        <w:lang w:val="pl-PL"/>
      </w:rPr>
    </w:lvl>
    <w:lvl w:ilvl="3">
      <w:start w:val="1"/>
      <w:numFmt w:val="decimal"/>
      <w:lvlText w:val="%4."/>
      <w:lvlJc w:val="left"/>
      <w:pPr>
        <w:tabs>
          <w:tab w:val="num" w:pos="1403"/>
        </w:tabs>
        <w:ind w:left="1403" w:hanging="360"/>
      </w:pPr>
      <w:rPr>
        <w:sz w:val="22"/>
        <w:b w:val="false"/>
        <w:szCs w:val="22"/>
        <w:bCs w:val="false"/>
        <w:rFonts w:ascii="Arial" w:hAnsi="Arial" w:cs="Arial"/>
        <w:color w:val="auto"/>
        <w:lang w:val="pl-PL"/>
      </w:rPr>
    </w:lvl>
    <w:lvl w:ilvl="4">
      <w:start w:val="1"/>
      <w:numFmt w:val="decimal"/>
      <w:lvlText w:val="%5."/>
      <w:lvlJc w:val="left"/>
      <w:pPr>
        <w:tabs>
          <w:tab w:val="num" w:pos="1763"/>
        </w:tabs>
        <w:ind w:left="1763" w:hanging="360"/>
      </w:pPr>
      <w:rPr>
        <w:sz w:val="22"/>
        <w:b w:val="false"/>
        <w:szCs w:val="22"/>
        <w:bCs w:val="false"/>
        <w:rFonts w:ascii="Arial" w:hAnsi="Arial" w:cs="Arial"/>
        <w:color w:val="auto"/>
        <w:lang w:val="pl-PL"/>
      </w:rPr>
    </w:lvl>
    <w:lvl w:ilvl="5">
      <w:start w:val="1"/>
      <w:numFmt w:val="decimal"/>
      <w:lvlText w:val="%6."/>
      <w:lvlJc w:val="left"/>
      <w:pPr>
        <w:tabs>
          <w:tab w:val="num" w:pos="2123"/>
        </w:tabs>
        <w:ind w:left="2123" w:hanging="360"/>
      </w:pPr>
      <w:rPr>
        <w:sz w:val="22"/>
        <w:b w:val="false"/>
        <w:szCs w:val="22"/>
        <w:bCs w:val="false"/>
        <w:rFonts w:ascii="Arial" w:hAnsi="Arial" w:cs="Arial"/>
        <w:color w:val="auto"/>
        <w:lang w:val="pl-PL"/>
      </w:rPr>
    </w:lvl>
    <w:lvl w:ilvl="6">
      <w:start w:val="1"/>
      <w:numFmt w:val="decimal"/>
      <w:lvlText w:val="%7."/>
      <w:lvlJc w:val="left"/>
      <w:pPr>
        <w:tabs>
          <w:tab w:val="num" w:pos="2483"/>
        </w:tabs>
        <w:ind w:left="2483" w:hanging="360"/>
      </w:pPr>
      <w:rPr>
        <w:sz w:val="22"/>
        <w:b w:val="false"/>
        <w:szCs w:val="22"/>
        <w:bCs w:val="false"/>
        <w:rFonts w:ascii="Arial" w:hAnsi="Arial" w:cs="Arial"/>
        <w:color w:val="auto"/>
        <w:lang w:val="pl-PL"/>
      </w:rPr>
    </w:lvl>
    <w:lvl w:ilvl="7">
      <w:start w:val="1"/>
      <w:numFmt w:val="decimal"/>
      <w:lvlText w:val="%8."/>
      <w:lvlJc w:val="left"/>
      <w:pPr>
        <w:tabs>
          <w:tab w:val="num" w:pos="2843"/>
        </w:tabs>
        <w:ind w:left="2843" w:hanging="360"/>
      </w:pPr>
      <w:rPr>
        <w:sz w:val="22"/>
        <w:b w:val="false"/>
        <w:szCs w:val="22"/>
        <w:bCs w:val="false"/>
        <w:rFonts w:ascii="Arial" w:hAnsi="Arial" w:cs="Arial"/>
        <w:color w:val="auto"/>
        <w:lang w:val="pl-PL"/>
      </w:rPr>
    </w:lvl>
    <w:lvl w:ilvl="8">
      <w:start w:val="1"/>
      <w:numFmt w:val="decimal"/>
      <w:lvlText w:val="%9."/>
      <w:lvlJc w:val="left"/>
      <w:pPr>
        <w:tabs>
          <w:tab w:val="num" w:pos="3203"/>
        </w:tabs>
        <w:ind w:left="3203" w:hanging="360"/>
      </w:pPr>
      <w:rPr>
        <w:sz w:val="22"/>
        <w:b w:val="false"/>
        <w:szCs w:val="22"/>
        <w:bCs w:val="false"/>
        <w:rFonts w:ascii="Arial" w:hAnsi="Arial" w:cs="Arial"/>
        <w:color w:val="auto"/>
        <w:lang w:val="pl-PL"/>
      </w:rPr>
    </w:lvl>
  </w:abstractNum>
  <w:abstractNum w:abstractNumId="24">
    <w:lvl w:ilvl="0">
      <w:start w:val="1"/>
      <w:numFmt w:val="lowerLetter"/>
      <w:lvlText w:val="%1)"/>
      <w:lvlJc w:val="left"/>
      <w:pPr>
        <w:tabs>
          <w:tab w:val="num" w:pos="0"/>
        </w:tabs>
        <w:ind w:left="1117" w:hanging="360"/>
      </w:pPr>
      <w:rPr>
        <w:sz w:val="22"/>
        <w:b w:val="false"/>
        <w:szCs w:val="22"/>
        <w:bCs w:val="false"/>
        <w:rFonts w:ascii="Arial" w:hAnsi="Arial" w:cs="Arial"/>
      </w:rPr>
    </w:lvl>
    <w:lvl w:ilvl="1">
      <w:start w:val="1"/>
      <w:numFmt w:val="bullet"/>
      <w:lvlText w:val="◦"/>
      <w:lvlJc w:val="left"/>
      <w:pPr>
        <w:tabs>
          <w:tab w:val="num" w:pos="0"/>
        </w:tabs>
        <w:ind w:left="1477" w:hanging="360"/>
      </w:pPr>
      <w:rPr>
        <w:rFonts w:ascii="StarSymbol" w:hAnsi="StarSymbol" w:cs="StarSymbol" w:hint="default"/>
        <w:sz w:val="18"/>
        <w:szCs w:val="18"/>
      </w:rPr>
    </w:lvl>
    <w:lvl w:ilvl="2">
      <w:start w:val="1"/>
      <w:numFmt w:val="bullet"/>
      <w:lvlText w:val="▪"/>
      <w:lvlJc w:val="left"/>
      <w:pPr>
        <w:tabs>
          <w:tab w:val="num" w:pos="0"/>
        </w:tabs>
        <w:ind w:left="1837" w:hanging="360"/>
      </w:pPr>
      <w:rPr>
        <w:rFonts w:ascii="StarSymbol" w:hAnsi="StarSymbol" w:cs="StarSymbol" w:hint="default"/>
        <w:sz w:val="18"/>
        <w:szCs w:val="18"/>
      </w:rPr>
    </w:lvl>
    <w:lvl w:ilvl="3">
      <w:start w:val="1"/>
      <w:numFmt w:val="bullet"/>
      <w:lvlText w:val=""/>
      <w:lvlJc w:val="left"/>
      <w:pPr>
        <w:tabs>
          <w:tab w:val="num" w:pos="0"/>
        </w:tabs>
        <w:ind w:left="2197" w:hanging="360"/>
      </w:pPr>
      <w:rPr>
        <w:rFonts w:ascii="Symbol" w:hAnsi="Symbol" w:cs="Symbol" w:hint="default"/>
        <w:sz w:val="18"/>
        <w:szCs w:val="18"/>
      </w:rPr>
    </w:lvl>
    <w:lvl w:ilvl="4">
      <w:start w:val="1"/>
      <w:numFmt w:val="bullet"/>
      <w:lvlText w:val="◦"/>
      <w:lvlJc w:val="left"/>
      <w:pPr>
        <w:tabs>
          <w:tab w:val="num" w:pos="0"/>
        </w:tabs>
        <w:ind w:left="2557" w:hanging="360"/>
      </w:pPr>
      <w:rPr>
        <w:rFonts w:ascii="StarSymbol" w:hAnsi="StarSymbol" w:cs="StarSymbol" w:hint="default"/>
        <w:sz w:val="18"/>
        <w:szCs w:val="18"/>
      </w:rPr>
    </w:lvl>
    <w:lvl w:ilvl="5">
      <w:start w:val="1"/>
      <w:numFmt w:val="bullet"/>
      <w:lvlText w:val="▪"/>
      <w:lvlJc w:val="left"/>
      <w:pPr>
        <w:tabs>
          <w:tab w:val="num" w:pos="0"/>
        </w:tabs>
        <w:ind w:left="2917" w:hanging="360"/>
      </w:pPr>
      <w:rPr>
        <w:rFonts w:ascii="StarSymbol" w:hAnsi="StarSymbol" w:cs="StarSymbol" w:hint="default"/>
        <w:sz w:val="18"/>
        <w:szCs w:val="18"/>
      </w:rPr>
    </w:lvl>
    <w:lvl w:ilvl="6">
      <w:start w:val="1"/>
      <w:numFmt w:val="bullet"/>
      <w:lvlText w:val=""/>
      <w:lvlJc w:val="left"/>
      <w:pPr>
        <w:tabs>
          <w:tab w:val="num" w:pos="0"/>
        </w:tabs>
        <w:ind w:left="3277" w:hanging="360"/>
      </w:pPr>
      <w:rPr>
        <w:rFonts w:ascii="Symbol" w:hAnsi="Symbol" w:cs="Symbol" w:hint="default"/>
        <w:sz w:val="18"/>
        <w:szCs w:val="18"/>
      </w:rPr>
    </w:lvl>
    <w:lvl w:ilvl="7">
      <w:start w:val="1"/>
      <w:numFmt w:val="bullet"/>
      <w:lvlText w:val="◦"/>
      <w:lvlJc w:val="left"/>
      <w:pPr>
        <w:tabs>
          <w:tab w:val="num" w:pos="0"/>
        </w:tabs>
        <w:ind w:left="3637" w:hanging="360"/>
      </w:pPr>
      <w:rPr>
        <w:rFonts w:ascii="StarSymbol" w:hAnsi="StarSymbol" w:cs="StarSymbol" w:hint="default"/>
        <w:sz w:val="18"/>
        <w:szCs w:val="18"/>
      </w:rPr>
    </w:lvl>
    <w:lvl w:ilvl="8">
      <w:start w:val="1"/>
      <w:numFmt w:val="bullet"/>
      <w:lvlText w:val="▪"/>
      <w:lvlJc w:val="left"/>
      <w:pPr>
        <w:tabs>
          <w:tab w:val="num" w:pos="0"/>
        </w:tabs>
        <w:ind w:left="3997" w:hanging="360"/>
      </w:pPr>
      <w:rPr>
        <w:rFonts w:ascii="StarSymbol" w:hAnsi="StarSymbol" w:cs="StarSymbol" w:hint="default"/>
        <w:sz w:val="18"/>
        <w:szCs w:val="18"/>
      </w:rPr>
    </w:lvl>
  </w:abstractNum>
  <w:abstractNum w:abstractNumId="25">
    <w:lvl w:ilvl="0">
      <w:start w:val="1"/>
      <w:numFmt w:val="decimal"/>
      <w:lvlText w:val="%1."/>
      <w:lvlJc w:val="left"/>
      <w:pPr>
        <w:tabs>
          <w:tab w:val="num" w:pos="40"/>
        </w:tabs>
        <w:ind w:left="40" w:hanging="360"/>
      </w:pPr>
      <w:rPr>
        <w:dstrike w:val="false"/>
        <w:strike w:val="false"/>
        <w:sz w:val="22"/>
        <w:b w:val="false"/>
        <w:szCs w:val="22"/>
        <w:bCs w:val="false"/>
        <w:rFonts w:ascii="Arial" w:hAnsi="Arial" w:eastAsia="Times New Roman" w:cs="Arial"/>
        <w:color w:val="000000"/>
        <w:lang w:val="pl-PL" w:eastAsia="en-US" w:bidi="ar-SA"/>
      </w:rPr>
    </w:lvl>
    <w:lvl w:ilvl="1">
      <w:start w:val="1"/>
      <w:numFmt w:val="decimal"/>
      <w:lvlText w:val="%2."/>
      <w:lvlJc w:val="left"/>
      <w:pPr>
        <w:tabs>
          <w:tab w:val="num" w:pos="400"/>
        </w:tabs>
        <w:ind w:left="400" w:hanging="360"/>
      </w:pPr>
      <w:rPr>
        <w:dstrike w:val="false"/>
        <w:strike w:val="false"/>
        <w:sz w:val="22"/>
        <w:b w:val="false"/>
        <w:szCs w:val="22"/>
        <w:bCs w:val="false"/>
        <w:rFonts w:ascii="Arial" w:hAnsi="Arial" w:eastAsia="Times New Roman" w:cs="Arial"/>
        <w:color w:val="000000"/>
        <w:lang w:val="pl-PL" w:eastAsia="en-US" w:bidi="ar-SA"/>
      </w:rPr>
    </w:lvl>
    <w:lvl w:ilvl="2">
      <w:start w:val="1"/>
      <w:numFmt w:val="decimal"/>
      <w:lvlText w:val="%3)"/>
      <w:lvlJc w:val="left"/>
      <w:pPr>
        <w:tabs>
          <w:tab w:val="num" w:pos="760"/>
        </w:tabs>
        <w:ind w:left="760" w:hanging="360"/>
      </w:pPr>
      <w:rPr>
        <w:dstrike w:val="false"/>
        <w:strike w:val="false"/>
        <w:sz w:val="22"/>
        <w:b w:val="false"/>
        <w:szCs w:val="22"/>
        <w:bCs w:val="false"/>
        <w:rFonts w:ascii="Arial" w:hAnsi="Arial" w:eastAsia="Times New Roman" w:cs="Arial"/>
        <w:color w:val="000000"/>
        <w:lang w:val="pl-PL" w:eastAsia="en-US" w:bidi="ar-SA"/>
      </w:rPr>
    </w:lvl>
    <w:lvl w:ilvl="3">
      <w:start w:val="1"/>
      <w:numFmt w:val="decimal"/>
      <w:lvlText w:val="%4."/>
      <w:lvlJc w:val="left"/>
      <w:pPr>
        <w:tabs>
          <w:tab w:val="num" w:pos="1120"/>
        </w:tabs>
        <w:ind w:left="1120" w:hanging="360"/>
      </w:pPr>
      <w:rPr>
        <w:dstrike w:val="false"/>
        <w:strike w:val="false"/>
        <w:sz w:val="22"/>
        <w:b w:val="false"/>
        <w:szCs w:val="22"/>
        <w:bCs w:val="false"/>
        <w:rFonts w:ascii="Arial" w:hAnsi="Arial" w:eastAsia="Times New Roman" w:cs="Arial"/>
        <w:color w:val="000000"/>
        <w:lang w:val="pl-PL" w:eastAsia="en-US" w:bidi="ar-SA"/>
      </w:rPr>
    </w:lvl>
    <w:lvl w:ilvl="4">
      <w:start w:val="1"/>
      <w:numFmt w:val="decimal"/>
      <w:lvlText w:val="%5."/>
      <w:lvlJc w:val="left"/>
      <w:pPr>
        <w:tabs>
          <w:tab w:val="num" w:pos="1480"/>
        </w:tabs>
        <w:ind w:left="1480" w:hanging="360"/>
      </w:pPr>
      <w:rPr>
        <w:dstrike w:val="false"/>
        <w:strike w:val="false"/>
        <w:sz w:val="22"/>
        <w:b w:val="false"/>
        <w:szCs w:val="22"/>
        <w:bCs w:val="false"/>
        <w:rFonts w:ascii="Arial" w:hAnsi="Arial" w:eastAsia="Times New Roman" w:cs="Arial"/>
        <w:color w:val="000000"/>
        <w:lang w:val="pl-PL" w:eastAsia="en-US" w:bidi="ar-SA"/>
      </w:rPr>
    </w:lvl>
    <w:lvl w:ilvl="5">
      <w:start w:val="1"/>
      <w:numFmt w:val="decimal"/>
      <w:lvlText w:val="%6."/>
      <w:lvlJc w:val="left"/>
      <w:pPr>
        <w:tabs>
          <w:tab w:val="num" w:pos="1840"/>
        </w:tabs>
        <w:ind w:left="1840" w:hanging="360"/>
      </w:pPr>
      <w:rPr>
        <w:dstrike w:val="false"/>
        <w:strike w:val="false"/>
        <w:sz w:val="22"/>
        <w:b w:val="false"/>
        <w:szCs w:val="22"/>
        <w:bCs w:val="false"/>
        <w:rFonts w:ascii="Arial" w:hAnsi="Arial" w:eastAsia="Times New Roman" w:cs="Arial"/>
        <w:color w:val="000000"/>
        <w:lang w:val="pl-PL" w:eastAsia="en-US" w:bidi="ar-SA"/>
      </w:rPr>
    </w:lvl>
    <w:lvl w:ilvl="6">
      <w:start w:val="1"/>
      <w:numFmt w:val="decimal"/>
      <w:lvlText w:val="%7."/>
      <w:lvlJc w:val="left"/>
      <w:pPr>
        <w:tabs>
          <w:tab w:val="num" w:pos="2200"/>
        </w:tabs>
        <w:ind w:left="2200" w:hanging="360"/>
      </w:pPr>
      <w:rPr>
        <w:dstrike w:val="false"/>
        <w:strike w:val="false"/>
        <w:sz w:val="22"/>
        <w:b w:val="false"/>
        <w:szCs w:val="22"/>
        <w:bCs w:val="false"/>
        <w:rFonts w:ascii="Arial" w:hAnsi="Arial" w:eastAsia="Times New Roman" w:cs="Arial"/>
        <w:color w:val="000000"/>
        <w:lang w:val="pl-PL" w:eastAsia="en-US" w:bidi="ar-SA"/>
      </w:rPr>
    </w:lvl>
    <w:lvl w:ilvl="7">
      <w:start w:val="1"/>
      <w:numFmt w:val="decimal"/>
      <w:lvlText w:val="%8."/>
      <w:lvlJc w:val="left"/>
      <w:pPr>
        <w:tabs>
          <w:tab w:val="num" w:pos="2560"/>
        </w:tabs>
        <w:ind w:left="2560" w:hanging="360"/>
      </w:pPr>
      <w:rPr>
        <w:dstrike w:val="false"/>
        <w:strike w:val="false"/>
        <w:sz w:val="22"/>
        <w:b w:val="false"/>
        <w:szCs w:val="22"/>
        <w:bCs w:val="false"/>
        <w:rFonts w:ascii="Arial" w:hAnsi="Arial" w:eastAsia="Times New Roman" w:cs="Arial"/>
        <w:color w:val="000000"/>
        <w:lang w:val="pl-PL" w:eastAsia="en-US" w:bidi="ar-SA"/>
      </w:rPr>
    </w:lvl>
    <w:lvl w:ilvl="8">
      <w:start w:val="1"/>
      <w:numFmt w:val="decimal"/>
      <w:lvlText w:val="%9."/>
      <w:lvlJc w:val="left"/>
      <w:pPr>
        <w:tabs>
          <w:tab w:val="num" w:pos="2920"/>
        </w:tabs>
        <w:ind w:left="2920" w:hanging="360"/>
      </w:pPr>
      <w:rPr>
        <w:dstrike w:val="false"/>
        <w:strike w:val="false"/>
        <w:sz w:val="22"/>
        <w:b w:val="false"/>
        <w:szCs w:val="22"/>
        <w:bCs w:val="false"/>
        <w:rFonts w:ascii="Arial" w:hAnsi="Arial" w:eastAsia="Times New Roman" w:cs="Arial"/>
        <w:color w:val="000000"/>
        <w:lang w:val="pl-PL" w:eastAsia="en-US" w:bidi="ar-SA"/>
      </w:rPr>
    </w:lvl>
  </w:abstractNum>
  <w:abstractNum w:abstractNumId="26">
    <w:lvl w:ilvl="0">
      <w:start w:val="1"/>
      <w:numFmt w:val="decimal"/>
      <w:lvlText w:val="%1."/>
      <w:lvlJc w:val="left"/>
      <w:pPr>
        <w:tabs>
          <w:tab w:val="num" w:pos="437"/>
        </w:tabs>
        <w:ind w:left="437" w:hanging="360"/>
      </w:pPr>
      <w:rPr>
        <w:sz w:val="22"/>
        <w:b w:val="false"/>
        <w:szCs w:val="22"/>
        <w:bCs w:val="false"/>
        <w:rFonts w:ascii="Arial" w:hAnsi="Arial" w:cs="Arial"/>
        <w:color w:val="auto"/>
        <w:lang w:val="pl-PL"/>
      </w:rPr>
    </w:lvl>
    <w:lvl w:ilvl="1">
      <w:start w:val="1"/>
      <w:numFmt w:val="decimal"/>
      <w:lvlText w:val="%2."/>
      <w:lvlJc w:val="left"/>
      <w:pPr>
        <w:tabs>
          <w:tab w:val="num" w:pos="797"/>
        </w:tabs>
        <w:ind w:left="797" w:hanging="360"/>
      </w:pPr>
      <w:rPr>
        <w:sz w:val="22"/>
        <w:b w:val="false"/>
        <w:szCs w:val="22"/>
        <w:bCs w:val="false"/>
        <w:rFonts w:ascii="Arial" w:hAnsi="Arial" w:cs="Arial"/>
        <w:color w:val="auto"/>
        <w:lang w:val="pl-PL"/>
      </w:rPr>
    </w:lvl>
    <w:lvl w:ilvl="2">
      <w:start w:val="1"/>
      <w:numFmt w:val="decimal"/>
      <w:lvlText w:val="%3."/>
      <w:lvlJc w:val="left"/>
      <w:pPr>
        <w:tabs>
          <w:tab w:val="num" w:pos="1157"/>
        </w:tabs>
        <w:ind w:left="1157" w:hanging="360"/>
      </w:pPr>
      <w:rPr>
        <w:sz w:val="22"/>
        <w:b w:val="false"/>
        <w:szCs w:val="22"/>
        <w:bCs w:val="false"/>
        <w:rFonts w:ascii="Arial" w:hAnsi="Arial" w:cs="Arial"/>
        <w:color w:val="auto"/>
        <w:lang w:val="pl-PL"/>
      </w:rPr>
    </w:lvl>
    <w:lvl w:ilvl="3">
      <w:start w:val="1"/>
      <w:numFmt w:val="decimal"/>
      <w:lvlText w:val="%4."/>
      <w:lvlJc w:val="left"/>
      <w:pPr>
        <w:tabs>
          <w:tab w:val="num" w:pos="1517"/>
        </w:tabs>
        <w:ind w:left="1517" w:hanging="360"/>
      </w:pPr>
      <w:rPr>
        <w:sz w:val="22"/>
        <w:b w:val="false"/>
        <w:szCs w:val="22"/>
        <w:bCs w:val="false"/>
        <w:rFonts w:ascii="Arial" w:hAnsi="Arial" w:cs="Arial"/>
        <w:color w:val="auto"/>
        <w:lang w:val="pl-PL"/>
      </w:rPr>
    </w:lvl>
    <w:lvl w:ilvl="4">
      <w:start w:val="1"/>
      <w:numFmt w:val="decimal"/>
      <w:lvlText w:val="%5."/>
      <w:lvlJc w:val="left"/>
      <w:pPr>
        <w:tabs>
          <w:tab w:val="num" w:pos="1877"/>
        </w:tabs>
        <w:ind w:left="1877" w:hanging="360"/>
      </w:pPr>
      <w:rPr>
        <w:sz w:val="22"/>
        <w:b w:val="false"/>
        <w:szCs w:val="22"/>
        <w:bCs w:val="false"/>
        <w:rFonts w:ascii="Arial" w:hAnsi="Arial" w:cs="Arial"/>
        <w:color w:val="auto"/>
        <w:lang w:val="pl-PL"/>
      </w:rPr>
    </w:lvl>
    <w:lvl w:ilvl="5">
      <w:start w:val="1"/>
      <w:numFmt w:val="decimal"/>
      <w:lvlText w:val="%6."/>
      <w:lvlJc w:val="left"/>
      <w:pPr>
        <w:tabs>
          <w:tab w:val="num" w:pos="2237"/>
        </w:tabs>
        <w:ind w:left="2237" w:hanging="360"/>
      </w:pPr>
      <w:rPr>
        <w:sz w:val="22"/>
        <w:b w:val="false"/>
        <w:szCs w:val="22"/>
        <w:bCs w:val="false"/>
        <w:rFonts w:ascii="Arial" w:hAnsi="Arial" w:cs="Arial"/>
        <w:color w:val="auto"/>
        <w:lang w:val="pl-PL"/>
      </w:rPr>
    </w:lvl>
    <w:lvl w:ilvl="6">
      <w:start w:val="1"/>
      <w:numFmt w:val="decimal"/>
      <w:lvlText w:val="%7."/>
      <w:lvlJc w:val="left"/>
      <w:pPr>
        <w:tabs>
          <w:tab w:val="num" w:pos="2597"/>
        </w:tabs>
        <w:ind w:left="2597" w:hanging="360"/>
      </w:pPr>
      <w:rPr>
        <w:sz w:val="22"/>
        <w:b w:val="false"/>
        <w:szCs w:val="22"/>
        <w:bCs w:val="false"/>
        <w:rFonts w:ascii="Arial" w:hAnsi="Arial" w:cs="Arial"/>
        <w:color w:val="auto"/>
        <w:lang w:val="pl-PL"/>
      </w:rPr>
    </w:lvl>
    <w:lvl w:ilvl="7">
      <w:start w:val="1"/>
      <w:numFmt w:val="decimal"/>
      <w:lvlText w:val="%8."/>
      <w:lvlJc w:val="left"/>
      <w:pPr>
        <w:tabs>
          <w:tab w:val="num" w:pos="2957"/>
        </w:tabs>
        <w:ind w:left="2957" w:hanging="360"/>
      </w:pPr>
      <w:rPr>
        <w:sz w:val="22"/>
        <w:b w:val="false"/>
        <w:szCs w:val="22"/>
        <w:bCs w:val="false"/>
        <w:rFonts w:ascii="Arial" w:hAnsi="Arial" w:cs="Arial"/>
        <w:color w:val="auto"/>
        <w:lang w:val="pl-PL"/>
      </w:rPr>
    </w:lvl>
    <w:lvl w:ilvl="8">
      <w:start w:val="1"/>
      <w:numFmt w:val="decimal"/>
      <w:lvlText w:val="%9."/>
      <w:lvlJc w:val="left"/>
      <w:pPr>
        <w:tabs>
          <w:tab w:val="num" w:pos="3317"/>
        </w:tabs>
        <w:ind w:left="3317" w:hanging="360"/>
      </w:pPr>
      <w:rPr>
        <w:sz w:val="22"/>
        <w:b w:val="false"/>
        <w:szCs w:val="22"/>
        <w:bCs w:val="false"/>
        <w:rFonts w:ascii="Arial" w:hAnsi="Arial" w:cs="Arial"/>
        <w:color w:val="auto"/>
        <w:lang w:val="pl-PL"/>
      </w:rPr>
    </w:lvl>
  </w:abstractNum>
  <w:abstractNum w:abstractNumId="27">
    <w:lvl w:ilvl="0">
      <w:start w:val="1"/>
      <w:numFmt w:val="decimal"/>
      <w:lvlText w:val="%1."/>
      <w:lvlJc w:val="left"/>
      <w:pPr>
        <w:tabs>
          <w:tab w:val="num" w:pos="437"/>
        </w:tabs>
        <w:ind w:left="437" w:hanging="360"/>
      </w:pPr>
      <w:rPr>
        <w:sz w:val="22"/>
        <w:spacing w:val="-4"/>
        <w:b w:val="false"/>
        <w:szCs w:val="22"/>
        <w:bCs w:val="false"/>
        <w:rFonts w:ascii="Arial" w:hAnsi="Arial" w:eastAsia="Arial Narrow" w:cs="Arial"/>
        <w:color w:val="000000"/>
        <w:lang w:val="pl-PL"/>
      </w:rPr>
    </w:lvl>
    <w:lvl w:ilvl="1">
      <w:start w:val="1"/>
      <w:numFmt w:val="decimal"/>
      <w:lvlText w:val="%2."/>
      <w:lvlJc w:val="left"/>
      <w:pPr>
        <w:tabs>
          <w:tab w:val="num" w:pos="797"/>
        </w:tabs>
        <w:ind w:left="797" w:hanging="360"/>
      </w:pPr>
      <w:rPr>
        <w:sz w:val="22"/>
        <w:spacing w:val="-4"/>
        <w:b w:val="false"/>
        <w:szCs w:val="22"/>
        <w:bCs w:val="false"/>
        <w:rFonts w:ascii="Arial" w:hAnsi="Arial" w:eastAsia="Arial Narrow" w:cs="Arial"/>
        <w:color w:val="000000"/>
        <w:lang w:val="pl-PL"/>
      </w:rPr>
    </w:lvl>
    <w:lvl w:ilvl="2">
      <w:start w:val="1"/>
      <w:numFmt w:val="decimal"/>
      <w:lvlText w:val="%3."/>
      <w:lvlJc w:val="left"/>
      <w:pPr>
        <w:tabs>
          <w:tab w:val="num" w:pos="1157"/>
        </w:tabs>
        <w:ind w:left="1157" w:hanging="360"/>
      </w:pPr>
      <w:rPr>
        <w:sz w:val="22"/>
        <w:spacing w:val="-4"/>
        <w:b w:val="false"/>
        <w:szCs w:val="22"/>
        <w:bCs w:val="false"/>
        <w:rFonts w:ascii="Arial" w:hAnsi="Arial" w:eastAsia="Arial Narrow" w:cs="Arial"/>
        <w:color w:val="000000"/>
        <w:lang w:val="pl-PL"/>
      </w:rPr>
    </w:lvl>
    <w:lvl w:ilvl="3">
      <w:start w:val="1"/>
      <w:numFmt w:val="decimal"/>
      <w:lvlText w:val="%4."/>
      <w:lvlJc w:val="left"/>
      <w:pPr>
        <w:tabs>
          <w:tab w:val="num" w:pos="1517"/>
        </w:tabs>
        <w:ind w:left="1517" w:hanging="360"/>
      </w:pPr>
      <w:rPr>
        <w:sz w:val="22"/>
        <w:spacing w:val="-4"/>
        <w:b w:val="false"/>
        <w:szCs w:val="22"/>
        <w:bCs w:val="false"/>
        <w:rFonts w:ascii="Arial" w:hAnsi="Arial" w:eastAsia="Arial Narrow" w:cs="Arial"/>
        <w:color w:val="000000"/>
        <w:lang w:val="pl-PL"/>
      </w:rPr>
    </w:lvl>
    <w:lvl w:ilvl="4">
      <w:start w:val="1"/>
      <w:numFmt w:val="decimal"/>
      <w:lvlText w:val="%5."/>
      <w:lvlJc w:val="left"/>
      <w:pPr>
        <w:tabs>
          <w:tab w:val="num" w:pos="1877"/>
        </w:tabs>
        <w:ind w:left="1877" w:hanging="360"/>
      </w:pPr>
      <w:rPr>
        <w:sz w:val="22"/>
        <w:spacing w:val="-4"/>
        <w:b w:val="false"/>
        <w:szCs w:val="22"/>
        <w:bCs w:val="false"/>
        <w:rFonts w:ascii="Arial" w:hAnsi="Arial" w:eastAsia="Arial Narrow" w:cs="Arial"/>
        <w:color w:val="000000"/>
        <w:lang w:val="pl-PL"/>
      </w:rPr>
    </w:lvl>
    <w:lvl w:ilvl="5">
      <w:start w:val="1"/>
      <w:numFmt w:val="decimal"/>
      <w:lvlText w:val="%6."/>
      <w:lvlJc w:val="left"/>
      <w:pPr>
        <w:tabs>
          <w:tab w:val="num" w:pos="2237"/>
        </w:tabs>
        <w:ind w:left="2237" w:hanging="360"/>
      </w:pPr>
      <w:rPr>
        <w:sz w:val="22"/>
        <w:spacing w:val="-4"/>
        <w:b w:val="false"/>
        <w:szCs w:val="22"/>
        <w:bCs w:val="false"/>
        <w:rFonts w:ascii="Arial" w:hAnsi="Arial" w:eastAsia="Arial Narrow" w:cs="Arial"/>
        <w:color w:val="000000"/>
        <w:lang w:val="pl-PL"/>
      </w:rPr>
    </w:lvl>
    <w:lvl w:ilvl="6">
      <w:start w:val="1"/>
      <w:numFmt w:val="decimal"/>
      <w:lvlText w:val="%7."/>
      <w:lvlJc w:val="left"/>
      <w:pPr>
        <w:tabs>
          <w:tab w:val="num" w:pos="2597"/>
        </w:tabs>
        <w:ind w:left="2597" w:hanging="360"/>
      </w:pPr>
      <w:rPr>
        <w:sz w:val="22"/>
        <w:spacing w:val="-4"/>
        <w:b w:val="false"/>
        <w:szCs w:val="22"/>
        <w:bCs w:val="false"/>
        <w:rFonts w:ascii="Arial" w:hAnsi="Arial" w:eastAsia="Arial Narrow" w:cs="Arial"/>
        <w:color w:val="000000"/>
        <w:lang w:val="pl-PL"/>
      </w:rPr>
    </w:lvl>
    <w:lvl w:ilvl="7">
      <w:start w:val="1"/>
      <w:numFmt w:val="decimal"/>
      <w:lvlText w:val="%8."/>
      <w:lvlJc w:val="left"/>
      <w:pPr>
        <w:tabs>
          <w:tab w:val="num" w:pos="2957"/>
        </w:tabs>
        <w:ind w:left="2957" w:hanging="360"/>
      </w:pPr>
      <w:rPr>
        <w:sz w:val="22"/>
        <w:spacing w:val="-4"/>
        <w:b w:val="false"/>
        <w:szCs w:val="22"/>
        <w:bCs w:val="false"/>
        <w:rFonts w:ascii="Arial" w:hAnsi="Arial" w:eastAsia="Arial Narrow" w:cs="Arial"/>
        <w:color w:val="000000"/>
        <w:lang w:val="pl-PL"/>
      </w:rPr>
    </w:lvl>
    <w:lvl w:ilvl="8">
      <w:start w:val="1"/>
      <w:numFmt w:val="decimal"/>
      <w:lvlText w:val="%9."/>
      <w:lvlJc w:val="left"/>
      <w:pPr>
        <w:tabs>
          <w:tab w:val="num" w:pos="3317"/>
        </w:tabs>
        <w:ind w:left="3317" w:hanging="360"/>
      </w:pPr>
      <w:rPr>
        <w:sz w:val="22"/>
        <w:spacing w:val="-4"/>
        <w:b w:val="false"/>
        <w:szCs w:val="22"/>
        <w:bCs w:val="false"/>
        <w:rFonts w:ascii="Arial" w:hAnsi="Arial" w:eastAsia="Arial Narrow" w:cs="Arial"/>
        <w:color w:val="000000"/>
        <w:lang w:val="pl-PL"/>
      </w:rPr>
    </w:lvl>
  </w:abstractNum>
  <w:abstractNum w:abstractNumId="28">
    <w:lvl w:ilvl="0">
      <w:start w:val="1"/>
      <w:numFmt w:val="decimal"/>
      <w:lvlText w:val="%1."/>
      <w:lvlJc w:val="left"/>
      <w:pPr>
        <w:tabs>
          <w:tab w:val="num" w:pos="720"/>
        </w:tabs>
        <w:ind w:left="720" w:hanging="360"/>
      </w:pPr>
      <w:rPr>
        <w:sz w:val="22"/>
        <w:spacing w:val="-4"/>
        <w:b w:val="false"/>
        <w:szCs w:val="22"/>
        <w:bCs w:val="false"/>
        <w:rFonts w:ascii="Arial" w:hAnsi="Arial" w:eastAsia="Times New Roman" w:cs="Arial"/>
        <w:color w:val="000000"/>
        <w:lang w:val="pl-PL" w:eastAsia="en-US" w:bidi="ar-SA"/>
      </w:rPr>
    </w:lvl>
    <w:lvl w:ilvl="1">
      <w:start w:val="1"/>
      <w:numFmt w:val="lowerLetter"/>
      <w:lvlText w:val="%2)"/>
      <w:lvlJc w:val="left"/>
      <w:pPr>
        <w:tabs>
          <w:tab w:val="num" w:pos="1080"/>
        </w:tabs>
        <w:ind w:left="1080" w:hanging="360"/>
      </w:pPr>
      <w:rPr>
        <w:sz w:val="22"/>
        <w:spacing w:val="-4"/>
        <w:b w:val="false"/>
        <w:szCs w:val="22"/>
        <w:bCs w:val="false"/>
        <w:rFonts w:ascii="Arial" w:hAnsi="Arial" w:eastAsia="Times New Roman" w:cs="Arial"/>
        <w:color w:val="000000"/>
        <w:lang w:val="pl-PL" w:eastAsia="en-US" w:bidi="ar-SA"/>
      </w:rPr>
    </w:lvl>
    <w:lvl w:ilvl="2">
      <w:start w:val="1"/>
      <w:numFmt w:val="decimal"/>
      <w:lvlText w:val="%3."/>
      <w:lvlJc w:val="left"/>
      <w:pPr>
        <w:tabs>
          <w:tab w:val="num" w:pos="1440"/>
        </w:tabs>
        <w:ind w:left="1440" w:hanging="360"/>
      </w:pPr>
      <w:rPr>
        <w:sz w:val="22"/>
        <w:spacing w:val="-4"/>
        <w:b w:val="false"/>
        <w:szCs w:val="22"/>
        <w:bCs w:val="false"/>
        <w:rFonts w:ascii="Arial" w:hAnsi="Arial" w:eastAsia="Times New Roman" w:cs="Arial"/>
        <w:color w:val="000000"/>
        <w:lang w:val="pl-PL" w:eastAsia="en-US" w:bidi="ar-SA"/>
      </w:rPr>
    </w:lvl>
    <w:lvl w:ilvl="3">
      <w:start w:val="1"/>
      <w:numFmt w:val="decimal"/>
      <w:lvlText w:val="%4."/>
      <w:lvlJc w:val="left"/>
      <w:pPr>
        <w:tabs>
          <w:tab w:val="num" w:pos="1800"/>
        </w:tabs>
        <w:ind w:left="1800" w:hanging="360"/>
      </w:pPr>
      <w:rPr>
        <w:sz w:val="22"/>
        <w:spacing w:val="-4"/>
        <w:b w:val="false"/>
        <w:szCs w:val="22"/>
        <w:bCs w:val="false"/>
        <w:rFonts w:ascii="Arial" w:hAnsi="Arial" w:eastAsia="Times New Roman" w:cs="Arial"/>
        <w:color w:val="000000"/>
        <w:lang w:val="pl-PL" w:eastAsia="en-US" w:bidi="ar-SA"/>
      </w:rPr>
    </w:lvl>
    <w:lvl w:ilvl="4">
      <w:start w:val="1"/>
      <w:numFmt w:val="decimal"/>
      <w:lvlText w:val="%5."/>
      <w:lvlJc w:val="left"/>
      <w:pPr>
        <w:tabs>
          <w:tab w:val="num" w:pos="2160"/>
        </w:tabs>
        <w:ind w:left="2160" w:hanging="360"/>
      </w:pPr>
      <w:rPr>
        <w:sz w:val="22"/>
        <w:spacing w:val="-4"/>
        <w:b w:val="false"/>
        <w:szCs w:val="22"/>
        <w:bCs w:val="false"/>
        <w:rFonts w:ascii="Arial" w:hAnsi="Arial" w:eastAsia="Times New Roman" w:cs="Arial"/>
        <w:color w:val="000000"/>
        <w:lang w:val="pl-PL" w:eastAsia="en-US" w:bidi="ar-SA"/>
      </w:rPr>
    </w:lvl>
    <w:lvl w:ilvl="5">
      <w:start w:val="1"/>
      <w:numFmt w:val="decimal"/>
      <w:lvlText w:val="%6."/>
      <w:lvlJc w:val="left"/>
      <w:pPr>
        <w:tabs>
          <w:tab w:val="num" w:pos="2520"/>
        </w:tabs>
        <w:ind w:left="2520" w:hanging="360"/>
      </w:pPr>
      <w:rPr>
        <w:sz w:val="22"/>
        <w:spacing w:val="-4"/>
        <w:b w:val="false"/>
        <w:szCs w:val="22"/>
        <w:bCs w:val="false"/>
        <w:rFonts w:ascii="Arial" w:hAnsi="Arial" w:eastAsia="Times New Roman" w:cs="Arial"/>
        <w:color w:val="000000"/>
        <w:lang w:val="pl-PL" w:eastAsia="en-US" w:bidi="ar-SA"/>
      </w:rPr>
    </w:lvl>
    <w:lvl w:ilvl="6">
      <w:start w:val="1"/>
      <w:numFmt w:val="decimal"/>
      <w:lvlText w:val="%7."/>
      <w:lvlJc w:val="left"/>
      <w:pPr>
        <w:tabs>
          <w:tab w:val="num" w:pos="2880"/>
        </w:tabs>
        <w:ind w:left="2880" w:hanging="360"/>
      </w:pPr>
      <w:rPr>
        <w:sz w:val="22"/>
        <w:spacing w:val="-4"/>
        <w:b w:val="false"/>
        <w:szCs w:val="22"/>
        <w:bCs w:val="false"/>
        <w:rFonts w:ascii="Arial" w:hAnsi="Arial" w:eastAsia="Times New Roman" w:cs="Arial"/>
        <w:color w:val="000000"/>
        <w:lang w:val="pl-PL" w:eastAsia="en-US" w:bidi="ar-SA"/>
      </w:rPr>
    </w:lvl>
    <w:lvl w:ilvl="7">
      <w:start w:val="1"/>
      <w:numFmt w:val="decimal"/>
      <w:lvlText w:val="%8."/>
      <w:lvlJc w:val="left"/>
      <w:pPr>
        <w:tabs>
          <w:tab w:val="num" w:pos="3240"/>
        </w:tabs>
        <w:ind w:left="3240" w:hanging="360"/>
      </w:pPr>
      <w:rPr>
        <w:sz w:val="22"/>
        <w:spacing w:val="-4"/>
        <w:b w:val="false"/>
        <w:szCs w:val="22"/>
        <w:bCs w:val="false"/>
        <w:rFonts w:ascii="Arial" w:hAnsi="Arial" w:eastAsia="Times New Roman" w:cs="Arial"/>
        <w:color w:val="000000"/>
        <w:lang w:val="pl-PL" w:eastAsia="en-US" w:bidi="ar-SA"/>
      </w:rPr>
    </w:lvl>
    <w:lvl w:ilvl="8">
      <w:start w:val="1"/>
      <w:numFmt w:val="decimal"/>
      <w:lvlText w:val="%9."/>
      <w:lvlJc w:val="left"/>
      <w:pPr>
        <w:tabs>
          <w:tab w:val="num" w:pos="3600"/>
        </w:tabs>
        <w:ind w:left="3600" w:hanging="360"/>
      </w:pPr>
      <w:rPr>
        <w:sz w:val="22"/>
        <w:spacing w:val="-4"/>
        <w:b w:val="false"/>
        <w:szCs w:val="22"/>
        <w:bCs w:val="false"/>
        <w:rFonts w:ascii="Arial" w:hAnsi="Arial" w:eastAsia="Times New Roman" w:cs="Arial"/>
        <w:color w:val="000000"/>
        <w:lang w:val="pl-PL" w:eastAsia="en-US" w:bidi="ar-SA"/>
      </w:rPr>
    </w:lvl>
  </w:abstractNum>
  <w:abstractNum w:abstractNumId="29">
    <w:lvl w:ilvl="0">
      <w:start w:val="1"/>
      <w:numFmt w:val="decimal"/>
      <w:lvlText w:val="%1."/>
      <w:lvlJc w:val="left"/>
      <w:pPr>
        <w:tabs>
          <w:tab w:val="num" w:pos="437"/>
        </w:tabs>
        <w:ind w:left="437" w:hanging="360"/>
      </w:pPr>
      <w:rPr>
        <w:sz w:val="22"/>
        <w:b w:val="false"/>
        <w:szCs w:val="22"/>
        <w:bCs w:val="false"/>
        <w:rFonts w:ascii="Arial" w:hAnsi="Arial" w:eastAsia="Arial" w:cs="Arial"/>
        <w:color w:val="000000"/>
        <w:lang w:val="pl-PL"/>
      </w:rPr>
    </w:lvl>
    <w:lvl w:ilvl="1">
      <w:start w:val="1"/>
      <w:numFmt w:val="decimal"/>
      <w:lvlText w:val="%2."/>
      <w:lvlJc w:val="left"/>
      <w:pPr>
        <w:tabs>
          <w:tab w:val="num" w:pos="797"/>
        </w:tabs>
        <w:ind w:left="797" w:hanging="360"/>
      </w:pPr>
      <w:rPr>
        <w:sz w:val="22"/>
        <w:b w:val="false"/>
        <w:szCs w:val="22"/>
        <w:bCs w:val="false"/>
        <w:rFonts w:ascii="Arial" w:hAnsi="Arial" w:eastAsia="Arial" w:cs="Arial"/>
        <w:color w:val="000000"/>
        <w:lang w:val="pl-PL"/>
      </w:rPr>
    </w:lvl>
    <w:lvl w:ilvl="2">
      <w:start w:val="1"/>
      <w:numFmt w:val="lowerLetter"/>
      <w:lvlText w:val="%3)"/>
      <w:lvlJc w:val="left"/>
      <w:pPr>
        <w:tabs>
          <w:tab w:val="num" w:pos="1157"/>
        </w:tabs>
        <w:ind w:left="1157" w:hanging="360"/>
      </w:pPr>
      <w:rPr>
        <w:sz w:val="22"/>
        <w:b w:val="false"/>
        <w:szCs w:val="22"/>
        <w:bCs w:val="false"/>
        <w:rFonts w:ascii="Arial" w:hAnsi="Arial" w:eastAsia="Arial" w:cs="Arial"/>
        <w:color w:val="000000"/>
        <w:lang w:val="pl-PL"/>
      </w:rPr>
    </w:lvl>
    <w:lvl w:ilvl="3">
      <w:start w:val="1"/>
      <w:numFmt w:val="decimal"/>
      <w:lvlText w:val="%4."/>
      <w:lvlJc w:val="left"/>
      <w:pPr>
        <w:tabs>
          <w:tab w:val="num" w:pos="1517"/>
        </w:tabs>
        <w:ind w:left="1517" w:hanging="360"/>
      </w:pPr>
      <w:rPr>
        <w:sz w:val="22"/>
        <w:b w:val="false"/>
        <w:szCs w:val="22"/>
        <w:bCs w:val="false"/>
        <w:rFonts w:ascii="Arial" w:hAnsi="Arial" w:eastAsia="Arial" w:cs="Arial"/>
        <w:color w:val="000000"/>
        <w:lang w:val="pl-PL"/>
      </w:rPr>
    </w:lvl>
    <w:lvl w:ilvl="4">
      <w:start w:val="1"/>
      <w:numFmt w:val="decimal"/>
      <w:lvlText w:val="%5."/>
      <w:lvlJc w:val="left"/>
      <w:pPr>
        <w:tabs>
          <w:tab w:val="num" w:pos="1877"/>
        </w:tabs>
        <w:ind w:left="1877" w:hanging="360"/>
      </w:pPr>
      <w:rPr>
        <w:sz w:val="22"/>
        <w:b w:val="false"/>
        <w:szCs w:val="22"/>
        <w:bCs w:val="false"/>
        <w:rFonts w:ascii="Arial" w:hAnsi="Arial" w:eastAsia="Arial" w:cs="Arial"/>
        <w:color w:val="000000"/>
        <w:lang w:val="pl-PL"/>
      </w:rPr>
    </w:lvl>
    <w:lvl w:ilvl="5">
      <w:start w:val="1"/>
      <w:numFmt w:val="decimal"/>
      <w:lvlText w:val="%6."/>
      <w:lvlJc w:val="left"/>
      <w:pPr>
        <w:tabs>
          <w:tab w:val="num" w:pos="2237"/>
        </w:tabs>
        <w:ind w:left="2237" w:hanging="360"/>
      </w:pPr>
      <w:rPr>
        <w:sz w:val="22"/>
        <w:b w:val="false"/>
        <w:szCs w:val="22"/>
        <w:bCs w:val="false"/>
        <w:rFonts w:ascii="Arial" w:hAnsi="Arial" w:eastAsia="Arial" w:cs="Arial"/>
        <w:color w:val="000000"/>
        <w:lang w:val="pl-PL"/>
      </w:rPr>
    </w:lvl>
    <w:lvl w:ilvl="6">
      <w:start w:val="1"/>
      <w:numFmt w:val="decimal"/>
      <w:lvlText w:val="%7."/>
      <w:lvlJc w:val="left"/>
      <w:pPr>
        <w:tabs>
          <w:tab w:val="num" w:pos="2597"/>
        </w:tabs>
        <w:ind w:left="2597" w:hanging="360"/>
      </w:pPr>
      <w:rPr>
        <w:sz w:val="22"/>
        <w:b w:val="false"/>
        <w:szCs w:val="22"/>
        <w:bCs w:val="false"/>
        <w:rFonts w:ascii="Arial" w:hAnsi="Arial" w:eastAsia="Arial" w:cs="Arial"/>
        <w:color w:val="000000"/>
        <w:lang w:val="pl-PL"/>
      </w:rPr>
    </w:lvl>
    <w:lvl w:ilvl="7">
      <w:start w:val="1"/>
      <w:numFmt w:val="decimal"/>
      <w:lvlText w:val="%8."/>
      <w:lvlJc w:val="left"/>
      <w:pPr>
        <w:tabs>
          <w:tab w:val="num" w:pos="2957"/>
        </w:tabs>
        <w:ind w:left="2957" w:hanging="360"/>
      </w:pPr>
      <w:rPr>
        <w:sz w:val="22"/>
        <w:b w:val="false"/>
        <w:szCs w:val="22"/>
        <w:bCs w:val="false"/>
        <w:rFonts w:ascii="Arial" w:hAnsi="Arial" w:eastAsia="Arial" w:cs="Arial"/>
        <w:color w:val="000000"/>
        <w:lang w:val="pl-PL"/>
      </w:rPr>
    </w:lvl>
    <w:lvl w:ilvl="8">
      <w:start w:val="1"/>
      <w:numFmt w:val="decimal"/>
      <w:lvlText w:val="%9."/>
      <w:lvlJc w:val="left"/>
      <w:pPr>
        <w:tabs>
          <w:tab w:val="num" w:pos="3317"/>
        </w:tabs>
        <w:ind w:left="3317" w:hanging="360"/>
      </w:pPr>
      <w:rPr>
        <w:sz w:val="22"/>
        <w:b w:val="false"/>
        <w:szCs w:val="22"/>
        <w:bCs w:val="false"/>
        <w:rFonts w:ascii="Arial" w:hAnsi="Arial" w:eastAsia="Arial" w:cs="Arial"/>
        <w:color w:val="000000"/>
        <w:lang w:val="pl-PL"/>
      </w:rPr>
    </w:lvl>
  </w:abstractNum>
  <w:abstractNum w:abstractNumId="30">
    <w:lvl w:ilvl="0">
      <w:start w:val="1"/>
      <w:numFmt w:val="bullet"/>
      <w:lvlText w:val=""/>
      <w:lvlJc w:val="left"/>
      <w:pPr>
        <w:tabs>
          <w:tab w:val="num" w:pos="454"/>
        </w:tabs>
        <w:ind w:left="454" w:hanging="360"/>
      </w:pPr>
      <w:rPr>
        <w:rFonts w:ascii="Symbol" w:hAnsi="Symbol" w:cs="Symbol" w:hint="default"/>
        <w:sz w:val="18"/>
        <w:szCs w:val="18"/>
      </w:rPr>
    </w:lvl>
    <w:lvl w:ilvl="1">
      <w:start w:val="1"/>
      <w:numFmt w:val="bullet"/>
      <w:lvlText w:val="◦"/>
      <w:lvlJc w:val="left"/>
      <w:pPr>
        <w:tabs>
          <w:tab w:val="num" w:pos="814"/>
        </w:tabs>
        <w:ind w:left="814" w:hanging="360"/>
      </w:pPr>
      <w:rPr>
        <w:rFonts w:ascii="OpenSymbol" w:hAnsi="OpenSymbol" w:cs="OpenSymbol" w:hint="default"/>
        <w:sz w:val="18"/>
        <w:szCs w:val="18"/>
      </w:rPr>
    </w:lvl>
    <w:lvl w:ilvl="2">
      <w:start w:val="1"/>
      <w:numFmt w:val="lowerLetter"/>
      <w:lvlText w:val="%3)"/>
      <w:lvlJc w:val="left"/>
      <w:pPr>
        <w:tabs>
          <w:tab w:val="num" w:pos="1174"/>
        </w:tabs>
        <w:ind w:left="1174" w:hanging="360"/>
      </w:pPr>
      <w:rPr>
        <w:sz w:val="22"/>
        <w:b w:val="false"/>
        <w:szCs w:val="22"/>
        <w:bCs w:val="false"/>
        <w:rFonts w:ascii="Arial" w:hAnsi="Arial" w:cs="Arial"/>
      </w:rPr>
    </w:lvl>
    <w:lvl w:ilvl="3">
      <w:start w:val="1"/>
      <w:numFmt w:val="bullet"/>
      <w:lvlText w:val=""/>
      <w:lvlJc w:val="left"/>
      <w:pPr>
        <w:tabs>
          <w:tab w:val="num" w:pos="1534"/>
        </w:tabs>
        <w:ind w:left="1534" w:hanging="360"/>
      </w:pPr>
      <w:rPr>
        <w:rFonts w:ascii="Symbol" w:hAnsi="Symbol" w:cs="Symbol" w:hint="default"/>
        <w:sz w:val="18"/>
        <w:szCs w:val="18"/>
      </w:rPr>
    </w:lvl>
    <w:lvl w:ilvl="4">
      <w:start w:val="1"/>
      <w:numFmt w:val="bullet"/>
      <w:lvlText w:val="◦"/>
      <w:lvlJc w:val="left"/>
      <w:pPr>
        <w:tabs>
          <w:tab w:val="num" w:pos="1894"/>
        </w:tabs>
        <w:ind w:left="1894" w:hanging="360"/>
      </w:pPr>
      <w:rPr>
        <w:rFonts w:ascii="OpenSymbol" w:hAnsi="OpenSymbol" w:cs="OpenSymbol" w:hint="default"/>
        <w:sz w:val="18"/>
        <w:szCs w:val="18"/>
      </w:rPr>
    </w:lvl>
    <w:lvl w:ilvl="5">
      <w:start w:val="1"/>
      <w:numFmt w:val="bullet"/>
      <w:lvlText w:val="▪"/>
      <w:lvlJc w:val="left"/>
      <w:pPr>
        <w:tabs>
          <w:tab w:val="num" w:pos="2254"/>
        </w:tabs>
        <w:ind w:left="2254" w:hanging="360"/>
      </w:pPr>
      <w:rPr>
        <w:rFonts w:ascii="OpenSymbol" w:hAnsi="OpenSymbol" w:cs="OpenSymbol" w:hint="default"/>
        <w:sz w:val="18"/>
        <w:szCs w:val="18"/>
      </w:rPr>
    </w:lvl>
    <w:lvl w:ilvl="6">
      <w:start w:val="1"/>
      <w:numFmt w:val="bullet"/>
      <w:lvlText w:val=""/>
      <w:lvlJc w:val="left"/>
      <w:pPr>
        <w:tabs>
          <w:tab w:val="num" w:pos="2614"/>
        </w:tabs>
        <w:ind w:left="2614" w:hanging="360"/>
      </w:pPr>
      <w:rPr>
        <w:rFonts w:ascii="Symbol" w:hAnsi="Symbol" w:cs="Symbol" w:hint="default"/>
        <w:sz w:val="18"/>
        <w:szCs w:val="18"/>
      </w:rPr>
    </w:lvl>
    <w:lvl w:ilvl="7">
      <w:start w:val="1"/>
      <w:numFmt w:val="bullet"/>
      <w:lvlText w:val="◦"/>
      <w:lvlJc w:val="left"/>
      <w:pPr>
        <w:tabs>
          <w:tab w:val="num" w:pos="2974"/>
        </w:tabs>
        <w:ind w:left="2974" w:hanging="360"/>
      </w:pPr>
      <w:rPr>
        <w:rFonts w:ascii="OpenSymbol" w:hAnsi="OpenSymbol" w:cs="OpenSymbol" w:hint="default"/>
        <w:sz w:val="18"/>
        <w:szCs w:val="18"/>
      </w:rPr>
    </w:lvl>
    <w:lvl w:ilvl="8">
      <w:start w:val="1"/>
      <w:numFmt w:val="bullet"/>
      <w:lvlText w:val="▪"/>
      <w:lvlJc w:val="left"/>
      <w:pPr>
        <w:tabs>
          <w:tab w:val="num" w:pos="3334"/>
        </w:tabs>
        <w:ind w:left="3334" w:hanging="360"/>
      </w:pPr>
      <w:rPr>
        <w:rFonts w:ascii="OpenSymbol" w:hAnsi="OpenSymbol" w:cs="OpenSymbol" w:hint="default"/>
        <w:sz w:val="18"/>
        <w:szCs w:val="18"/>
      </w:rPr>
    </w:lvl>
  </w:abstractNum>
  <w:abstractNum w:abstractNumId="31">
    <w:lvl w:ilvl="0">
      <w:start w:val="1"/>
      <w:numFmt w:val="bullet"/>
      <w:lvlText w:val=""/>
      <w:lvlJc w:val="left"/>
      <w:pPr>
        <w:tabs>
          <w:tab w:val="num" w:pos="0"/>
        </w:tabs>
        <w:ind w:left="57" w:hanging="360"/>
      </w:pPr>
      <w:rPr>
        <w:rFonts w:ascii="Symbol" w:hAnsi="Symbol" w:cs="Symbol" w:hint="default"/>
        <w:sz w:val="18"/>
        <w:szCs w:val="18"/>
      </w:rPr>
    </w:lvl>
    <w:lvl w:ilvl="1">
      <w:start w:val="1"/>
      <w:numFmt w:val="bullet"/>
      <w:lvlText w:val="◦"/>
      <w:lvlJc w:val="left"/>
      <w:pPr>
        <w:tabs>
          <w:tab w:val="num" w:pos="303"/>
        </w:tabs>
        <w:ind w:left="303" w:hanging="360"/>
      </w:pPr>
      <w:rPr>
        <w:rFonts w:ascii="OpenSymbol" w:hAnsi="OpenSymbol" w:cs="OpenSymbol" w:hint="default"/>
        <w:sz w:val="18"/>
        <w:szCs w:val="18"/>
      </w:rPr>
    </w:lvl>
    <w:lvl w:ilvl="2">
      <w:start w:val="1"/>
      <w:numFmt w:val="bullet"/>
      <w:lvlText w:val="▪"/>
      <w:lvlJc w:val="left"/>
      <w:pPr>
        <w:tabs>
          <w:tab w:val="num" w:pos="663"/>
        </w:tabs>
        <w:ind w:left="663" w:hanging="360"/>
      </w:pPr>
      <w:rPr>
        <w:rFonts w:ascii="OpenSymbol" w:hAnsi="OpenSymbol" w:cs="OpenSymbol" w:hint="default"/>
        <w:sz w:val="18"/>
        <w:szCs w:val="18"/>
      </w:rPr>
    </w:lvl>
    <w:lvl w:ilvl="3">
      <w:start w:val="1"/>
      <w:numFmt w:val="decimal"/>
      <w:lvlText w:val="%4)"/>
      <w:lvlJc w:val="left"/>
      <w:pPr>
        <w:tabs>
          <w:tab w:val="num" w:pos="1023"/>
        </w:tabs>
        <w:ind w:left="1023" w:hanging="360"/>
      </w:pPr>
      <w:rPr>
        <w:sz w:val="22"/>
        <w:b w:val="false"/>
        <w:szCs w:val="22"/>
        <w:bCs w:val="false"/>
        <w:rFonts w:ascii="Arial" w:hAnsi="Arial" w:cs="Arial"/>
        <w:color w:val="000000"/>
        <w:lang w:val="pl-PL"/>
      </w:rPr>
    </w:lvl>
    <w:lvl w:ilvl="4">
      <w:start w:val="1"/>
      <w:numFmt w:val="bullet"/>
      <w:lvlText w:val="◦"/>
      <w:lvlJc w:val="left"/>
      <w:pPr>
        <w:tabs>
          <w:tab w:val="num" w:pos="1383"/>
        </w:tabs>
        <w:ind w:left="1383" w:hanging="360"/>
      </w:pPr>
      <w:rPr>
        <w:rFonts w:ascii="OpenSymbol" w:hAnsi="OpenSymbol" w:cs="OpenSymbol" w:hint="default"/>
        <w:sz w:val="18"/>
        <w:szCs w:val="18"/>
      </w:rPr>
    </w:lvl>
    <w:lvl w:ilvl="5">
      <w:start w:val="1"/>
      <w:numFmt w:val="bullet"/>
      <w:lvlText w:val="▪"/>
      <w:lvlJc w:val="left"/>
      <w:pPr>
        <w:tabs>
          <w:tab w:val="num" w:pos="1743"/>
        </w:tabs>
        <w:ind w:left="1743" w:hanging="360"/>
      </w:pPr>
      <w:rPr>
        <w:rFonts w:ascii="OpenSymbol" w:hAnsi="OpenSymbol" w:cs="OpenSymbol" w:hint="default"/>
        <w:sz w:val="18"/>
        <w:szCs w:val="18"/>
      </w:rPr>
    </w:lvl>
    <w:lvl w:ilvl="6">
      <w:start w:val="1"/>
      <w:numFmt w:val="bullet"/>
      <w:lvlText w:val=""/>
      <w:lvlJc w:val="left"/>
      <w:pPr>
        <w:tabs>
          <w:tab w:val="num" w:pos="2103"/>
        </w:tabs>
        <w:ind w:left="2103" w:hanging="360"/>
      </w:pPr>
      <w:rPr>
        <w:rFonts w:ascii="Symbol" w:hAnsi="Symbol" w:cs="Symbol" w:hint="default"/>
        <w:sz w:val="18"/>
        <w:szCs w:val="18"/>
      </w:rPr>
    </w:lvl>
    <w:lvl w:ilvl="7">
      <w:start w:val="1"/>
      <w:numFmt w:val="bullet"/>
      <w:lvlText w:val="◦"/>
      <w:lvlJc w:val="left"/>
      <w:pPr>
        <w:tabs>
          <w:tab w:val="num" w:pos="2463"/>
        </w:tabs>
        <w:ind w:left="2463" w:hanging="360"/>
      </w:pPr>
      <w:rPr>
        <w:rFonts w:ascii="OpenSymbol" w:hAnsi="OpenSymbol" w:cs="OpenSymbol" w:hint="default"/>
        <w:sz w:val="18"/>
        <w:szCs w:val="18"/>
      </w:rPr>
    </w:lvl>
    <w:lvl w:ilvl="8">
      <w:start w:val="1"/>
      <w:numFmt w:val="bullet"/>
      <w:lvlText w:val="▪"/>
      <w:lvlJc w:val="left"/>
      <w:pPr>
        <w:tabs>
          <w:tab w:val="num" w:pos="2823"/>
        </w:tabs>
        <w:ind w:left="2823" w:hanging="360"/>
      </w:pPr>
      <w:rPr>
        <w:rFonts w:ascii="OpenSymbol" w:hAnsi="OpenSymbol" w:cs="OpenSymbol" w:hint="default"/>
        <w:sz w:val="18"/>
        <w:szCs w:val="18"/>
      </w:rPr>
    </w:lvl>
  </w:abstractNum>
  <w:abstractNum w:abstractNumId="32">
    <w:lvl w:ilvl="0">
      <w:start w:val="1"/>
      <w:numFmt w:val="bullet"/>
      <w:lvlText w:val=""/>
      <w:lvlJc w:val="left"/>
      <w:pPr>
        <w:tabs>
          <w:tab w:val="num" w:pos="720"/>
        </w:tabs>
        <w:ind w:left="720" w:hanging="360"/>
      </w:pPr>
      <w:rPr>
        <w:rFonts w:ascii="Symbol" w:hAnsi="Symbol" w:cs="Symbol" w:hint="default"/>
        <w:sz w:val="18"/>
        <w:szCs w:val="18"/>
      </w:rPr>
    </w:lvl>
    <w:lvl w:ilvl="1">
      <w:start w:val="1"/>
      <w:numFmt w:val="decimal"/>
      <w:lvlText w:val="%2)"/>
      <w:lvlJc w:val="left"/>
      <w:pPr>
        <w:tabs>
          <w:tab w:val="num" w:pos="1080"/>
        </w:tabs>
        <w:ind w:left="1080" w:hanging="360"/>
      </w:pPr>
      <w:rPr>
        <w:sz w:val="22"/>
        <w:b w:val="false"/>
        <w:szCs w:val="22"/>
        <w:bCs w:val="false"/>
        <w:rFonts w:ascii="Arial" w:hAnsi="Arial" w:cs="Arial"/>
        <w:color w:val="000000"/>
        <w:lang w:val="pl-PL"/>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3">
    <w:lvl w:ilvl="0">
      <w:start w:val="1"/>
      <w:numFmt w:val="decimal"/>
      <w:lvlText w:val="%1)"/>
      <w:lvlJc w:val="left"/>
      <w:pPr>
        <w:tabs>
          <w:tab w:val="num" w:pos="720"/>
        </w:tabs>
        <w:ind w:left="720" w:hanging="360"/>
      </w:pPr>
      <w:rPr>
        <w:sz w:val="22"/>
        <w:b w:val="false"/>
        <w:szCs w:val="22"/>
        <w:bCs w:val="false"/>
        <w:rFonts w:ascii="Arial" w:hAnsi="Arial" w:cs="Arial"/>
        <w:color w:val="000000"/>
        <w:lang w:val="pl-PL"/>
      </w:rPr>
    </w:lvl>
    <w:lvl w:ilvl="1">
      <w:start w:val="1"/>
      <w:numFmt w:val="lowerLetter"/>
      <w:lvlText w:val="%2)"/>
      <w:lvlJc w:val="left"/>
      <w:pPr>
        <w:tabs>
          <w:tab w:val="num" w:pos="1080"/>
        </w:tabs>
        <w:ind w:left="1080" w:hanging="360"/>
      </w:pPr>
      <w:rPr>
        <w:sz w:val="22"/>
        <w:b w:val="false"/>
        <w:szCs w:val="22"/>
        <w:bCs w:val="false"/>
        <w:rFonts w:ascii="Arial" w:hAnsi="Arial" w:cs="Arial"/>
        <w:color w:val="000000"/>
        <w:lang w:val="pl-PL"/>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4">
    <w:lvl w:ilvl="0">
      <w:start w:val="1"/>
      <w:numFmt w:val="bullet"/>
      <w:lvlText w:val=""/>
      <w:lvlJc w:val="left"/>
      <w:pPr>
        <w:tabs>
          <w:tab w:val="num" w:pos="720"/>
        </w:tabs>
        <w:ind w:left="720" w:hanging="360"/>
      </w:pPr>
      <w:rPr>
        <w:rFonts w:ascii="Symbol" w:hAnsi="Symbol" w:cs="Symbol" w:hint="default"/>
        <w:sz w:val="18"/>
        <w:szCs w:val="18"/>
      </w:rPr>
    </w:lvl>
    <w:lvl w:ilvl="1">
      <w:start w:val="1"/>
      <w:numFmt w:val="lowerLetter"/>
      <w:lvlText w:val="%2)"/>
      <w:lvlJc w:val="left"/>
      <w:pPr>
        <w:tabs>
          <w:tab w:val="num" w:pos="1080"/>
        </w:tabs>
        <w:ind w:left="1080" w:hanging="360"/>
      </w:pPr>
      <w:rPr>
        <w:sz w:val="22"/>
        <w:b w:val="false"/>
        <w:szCs w:val="22"/>
        <w:bCs w:val="false"/>
        <w:rFonts w:ascii="Arial" w:hAnsi="Arial" w:cs="Arial"/>
        <w:color w:val="000000"/>
        <w:lang w:val="pl-PL"/>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5">
    <w:lvl w:ilvl="0">
      <w:start w:val="1"/>
      <w:numFmt w:val="decimal"/>
      <w:lvlText w:val="%1."/>
      <w:lvlJc w:val="left"/>
      <w:pPr>
        <w:tabs>
          <w:tab w:val="num" w:pos="0"/>
        </w:tabs>
        <w:ind w:left="473" w:hanging="360"/>
      </w:pPr>
      <w:rPr>
        <w:sz w:val="22"/>
        <w:b w:val="false"/>
        <w:szCs w:val="22"/>
        <w:bCs w:val="false"/>
        <w:rFonts w:ascii="Arial" w:hAnsi="Arial" w:eastAsia="Times New Roman" w:cs="Arial"/>
        <w:color w:val="000000"/>
        <w:lang w:val="pl-PL" w:bidi="ar-SA"/>
      </w:rPr>
    </w:lvl>
    <w:lvl w:ilvl="1">
      <w:start w:val="1"/>
      <w:numFmt w:val="bullet"/>
      <w:lvlText w:val="◦"/>
      <w:lvlJc w:val="left"/>
      <w:pPr>
        <w:tabs>
          <w:tab w:val="num" w:pos="0"/>
        </w:tabs>
        <w:ind w:left="833" w:hanging="360"/>
      </w:pPr>
      <w:rPr>
        <w:rFonts w:ascii="StarSymbol" w:hAnsi="StarSymbol" w:cs="StarSymbol" w:hint="default"/>
        <w:sz w:val="18"/>
        <w:szCs w:val="18"/>
      </w:rPr>
    </w:lvl>
    <w:lvl w:ilvl="2">
      <w:start w:val="1"/>
      <w:numFmt w:val="bullet"/>
      <w:lvlText w:val="▪"/>
      <w:lvlJc w:val="left"/>
      <w:pPr>
        <w:tabs>
          <w:tab w:val="num" w:pos="0"/>
        </w:tabs>
        <w:ind w:left="1193" w:hanging="360"/>
      </w:pPr>
      <w:rPr>
        <w:rFonts w:ascii="StarSymbol" w:hAnsi="StarSymbol" w:cs="StarSymbol" w:hint="default"/>
        <w:sz w:val="18"/>
        <w:szCs w:val="18"/>
      </w:rPr>
    </w:lvl>
    <w:lvl w:ilvl="3">
      <w:start w:val="1"/>
      <w:numFmt w:val="bullet"/>
      <w:lvlText w:val=""/>
      <w:lvlJc w:val="left"/>
      <w:pPr>
        <w:tabs>
          <w:tab w:val="num" w:pos="0"/>
        </w:tabs>
        <w:ind w:left="1553" w:hanging="360"/>
      </w:pPr>
      <w:rPr>
        <w:rFonts w:ascii="Symbol" w:hAnsi="Symbol" w:cs="Symbol" w:hint="default"/>
        <w:sz w:val="18"/>
        <w:szCs w:val="18"/>
      </w:rPr>
    </w:lvl>
    <w:lvl w:ilvl="4">
      <w:start w:val="1"/>
      <w:numFmt w:val="bullet"/>
      <w:lvlText w:val="◦"/>
      <w:lvlJc w:val="left"/>
      <w:pPr>
        <w:tabs>
          <w:tab w:val="num" w:pos="0"/>
        </w:tabs>
        <w:ind w:left="1913" w:hanging="360"/>
      </w:pPr>
      <w:rPr>
        <w:rFonts w:ascii="StarSymbol" w:hAnsi="StarSymbol" w:cs="StarSymbol" w:hint="default"/>
        <w:sz w:val="18"/>
        <w:szCs w:val="18"/>
      </w:rPr>
    </w:lvl>
    <w:lvl w:ilvl="5">
      <w:start w:val="1"/>
      <w:numFmt w:val="bullet"/>
      <w:lvlText w:val="▪"/>
      <w:lvlJc w:val="left"/>
      <w:pPr>
        <w:tabs>
          <w:tab w:val="num" w:pos="0"/>
        </w:tabs>
        <w:ind w:left="2273" w:hanging="360"/>
      </w:pPr>
      <w:rPr>
        <w:rFonts w:ascii="StarSymbol" w:hAnsi="StarSymbol" w:cs="StarSymbol" w:hint="default"/>
        <w:sz w:val="18"/>
        <w:szCs w:val="18"/>
      </w:rPr>
    </w:lvl>
    <w:lvl w:ilvl="6">
      <w:start w:val="1"/>
      <w:numFmt w:val="bullet"/>
      <w:lvlText w:val=""/>
      <w:lvlJc w:val="left"/>
      <w:pPr>
        <w:tabs>
          <w:tab w:val="num" w:pos="0"/>
        </w:tabs>
        <w:ind w:left="2633" w:hanging="360"/>
      </w:pPr>
      <w:rPr>
        <w:rFonts w:ascii="Symbol" w:hAnsi="Symbol" w:cs="Symbol" w:hint="default"/>
        <w:sz w:val="18"/>
        <w:szCs w:val="18"/>
      </w:rPr>
    </w:lvl>
    <w:lvl w:ilvl="7">
      <w:start w:val="1"/>
      <w:numFmt w:val="bullet"/>
      <w:lvlText w:val="◦"/>
      <w:lvlJc w:val="left"/>
      <w:pPr>
        <w:tabs>
          <w:tab w:val="num" w:pos="0"/>
        </w:tabs>
        <w:ind w:left="2993" w:hanging="360"/>
      </w:pPr>
      <w:rPr>
        <w:rFonts w:ascii="StarSymbol" w:hAnsi="StarSymbol" w:cs="StarSymbol" w:hint="default"/>
        <w:sz w:val="18"/>
        <w:szCs w:val="18"/>
      </w:rPr>
    </w:lvl>
    <w:lvl w:ilvl="8">
      <w:start w:val="1"/>
      <w:numFmt w:val="bullet"/>
      <w:lvlText w:val="▪"/>
      <w:lvlJc w:val="left"/>
      <w:pPr>
        <w:tabs>
          <w:tab w:val="num" w:pos="0"/>
        </w:tabs>
        <w:ind w:left="3353" w:hanging="360"/>
      </w:pPr>
      <w:rPr>
        <w:rFonts w:ascii="StarSymbol" w:hAnsi="StarSymbol" w:cs="StarSymbol" w:hint="default"/>
        <w:sz w:val="18"/>
        <w:szCs w:val="18"/>
      </w:rPr>
    </w:lvl>
  </w:abstractNum>
  <w:abstractNum w:abstractNumId="36">
    <w:lvl w:ilvl="0">
      <w:start w:val="1"/>
      <w:numFmt w:val="decimal"/>
      <w:lvlText w:val="%1."/>
      <w:lvlJc w:val="left"/>
      <w:pPr>
        <w:tabs>
          <w:tab w:val="num" w:pos="0"/>
        </w:tabs>
        <w:ind w:left="720" w:hanging="360"/>
      </w:pPr>
      <w:rPr>
        <w:sz w:val="22"/>
        <w:szCs w:val="22"/>
        <w:color w:val="000000"/>
        <w:lang w:val="pl-PL" w:eastAsia="en-US" w:bidi="en-US"/>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isplayBackgroundShape/>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pl-PL"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pBdr/>
      <w:suppressAutoHyphens w:val="true"/>
      <w:kinsoku w:val="true"/>
      <w:overflowPunct w:val="true"/>
      <w:autoSpaceDE w:val="true"/>
      <w:bidi w:val="0"/>
      <w:snapToGrid w:val="true"/>
      <w:spacing w:lineRule="auto" w:line="240"/>
      <w:jc w:val="left"/>
      <w:textAlignment w:val="baseline"/>
    </w:pPr>
    <w:rPr>
      <w:rFonts w:ascii="Arial" w:hAnsi="Arial" w:eastAsia="Lucida Sans Unicode" w:cs="Tahoma"/>
      <w:b w:val="false"/>
      <w:bCs w:val="false"/>
      <w:i w:val="false"/>
      <w:iCs w:val="false"/>
      <w:caps w:val="false"/>
      <w:smallCaps w:val="false"/>
      <w:strike w:val="false"/>
      <w:dstrike w:val="false"/>
      <w:outline w:val="false"/>
      <w:color w:val="000000"/>
      <w:spacing w:val="0"/>
      <w:w w:val="100"/>
      <w:kern w:val="2"/>
      <w:position w:val="0"/>
      <w:sz w:val="24"/>
      <w:sz w:val="24"/>
      <w:szCs w:val="24"/>
      <w:u w:val="none"/>
      <w:shd w:fill="auto" w:val="clear"/>
      <w:vertAlign w:val="baseline"/>
      <w:em w:val="none"/>
      <w:lang w:val="en-US" w:eastAsia="en-US" w:bidi="en-US"/>
    </w:rPr>
  </w:style>
  <w:style w:type="paragraph" w:styleId="Nagwek1">
    <w:name w:val="Heading 1"/>
    <w:basedOn w:val="Normal"/>
    <w:next w:val="Normal"/>
    <w:qFormat/>
    <w:pPr>
      <w:keepNext w:val="true"/>
      <w:numPr>
        <w:ilvl w:val="0"/>
        <w:numId w:val="1"/>
      </w:numPr>
      <w:suppressAutoHyphens w:val="true"/>
      <w:jc w:val="center"/>
      <w:outlineLvl w:val="0"/>
    </w:pPr>
    <w:rPr>
      <w:b/>
      <w:sz w:val="28"/>
    </w:rPr>
  </w:style>
  <w:style w:type="paragraph" w:styleId="Nagwek2">
    <w:name w:val="Heading 2"/>
    <w:basedOn w:val="Nagwek"/>
    <w:next w:val="Tretekstu"/>
    <w:qFormat/>
    <w:pPr>
      <w:numPr>
        <w:ilvl w:val="1"/>
        <w:numId w:val="1"/>
      </w:numPr>
      <w:suppressAutoHyphens w:val="true"/>
      <w:outlineLvl w:val="1"/>
    </w:pPr>
    <w:rPr/>
  </w:style>
  <w:style w:type="paragraph" w:styleId="Nagwek3">
    <w:name w:val="Heading 3"/>
    <w:basedOn w:val="Normal"/>
    <w:next w:val="Normal"/>
    <w:qFormat/>
    <w:pPr>
      <w:keepNext w:val="true"/>
      <w:numPr>
        <w:ilvl w:val="2"/>
        <w:numId w:val="1"/>
      </w:numPr>
      <w:suppressAutoHyphens w:val="true"/>
      <w:outlineLvl w:val="2"/>
    </w:pPr>
    <w:rPr>
      <w:b/>
      <w:bCs/>
    </w:rPr>
  </w:style>
  <w:style w:type="paragraph" w:styleId="Nagwek4">
    <w:name w:val="Heading 4"/>
    <w:basedOn w:val="Nagwek"/>
    <w:next w:val="Tretekstu"/>
    <w:qFormat/>
    <w:pPr>
      <w:numPr>
        <w:ilvl w:val="3"/>
        <w:numId w:val="1"/>
      </w:numPr>
      <w:spacing w:before="120" w:after="120"/>
      <w:outlineLvl w:val="3"/>
    </w:pPr>
    <w:rPr>
      <w:b/>
      <w:bCs/>
      <w:i/>
      <w:iCs/>
      <w:sz w:val="23"/>
      <w:szCs w:val="23"/>
    </w:rPr>
  </w:style>
  <w:style w:type="paragraph" w:styleId="Nagwek5">
    <w:name w:val="Heading 5"/>
    <w:basedOn w:val="Nagwek"/>
    <w:next w:val="Tretekstu"/>
    <w:qFormat/>
    <w:pPr>
      <w:numPr>
        <w:ilvl w:val="4"/>
        <w:numId w:val="1"/>
      </w:numPr>
      <w:spacing w:before="120" w:after="60"/>
      <w:outlineLvl w:val="4"/>
    </w:pPr>
    <w:rPr>
      <w:b/>
      <w:bCs/>
      <w:sz w:val="20"/>
      <w:szCs w:val="20"/>
    </w:rPr>
  </w:style>
  <w:style w:type="paragraph" w:styleId="Nagwek6">
    <w:name w:val="Heading 6"/>
    <w:basedOn w:val="Nagwek"/>
    <w:next w:val="Tretekstu"/>
    <w:qFormat/>
    <w:pPr>
      <w:numPr>
        <w:ilvl w:val="5"/>
        <w:numId w:val="1"/>
      </w:numPr>
      <w:spacing w:before="60" w:after="60"/>
      <w:outlineLvl w:val="5"/>
    </w:pPr>
    <w:rPr>
      <w:b/>
      <w:bCs/>
      <w:i/>
      <w:iCs/>
      <w:sz w:val="20"/>
      <w:szCs w:val="20"/>
    </w:rPr>
  </w:style>
  <w:style w:type="paragraph" w:styleId="Nagwek7">
    <w:name w:val="Heading 7"/>
    <w:basedOn w:val="Nagwek"/>
    <w:next w:val="Tretekstu"/>
    <w:qFormat/>
    <w:pPr>
      <w:numPr>
        <w:ilvl w:val="6"/>
        <w:numId w:val="1"/>
      </w:numPr>
      <w:spacing w:before="60" w:after="60"/>
      <w:outlineLvl w:val="6"/>
    </w:pPr>
    <w:rPr>
      <w:b/>
      <w:bCs/>
      <w:sz w:val="19"/>
      <w:szCs w:val="19"/>
    </w:rPr>
  </w:style>
  <w:style w:type="character" w:styleId="WW8Num1z0">
    <w:name w:val="WW8Num1z0"/>
    <w:qFormat/>
    <w:rPr>
      <w:color w:val="000000"/>
      <w:sz w:val="22"/>
      <w:szCs w:val="22"/>
      <w:lang w:val="pl-P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val="false"/>
      <w:bCs w:val="false"/>
      <w:color w:val="000000"/>
      <w:sz w:val="22"/>
      <w:szCs w:val="22"/>
      <w:lang w:val="pl-PL" w:eastAsia="en-US" w:bidi="en-US"/>
    </w:rPr>
  </w:style>
  <w:style w:type="character" w:styleId="WW8Num2z1">
    <w:name w:val="WW8Num2z1"/>
    <w:qFormat/>
    <w:rPr>
      <w:rFonts w:ascii="Arial" w:hAnsi="Arial" w:cs="Arial"/>
      <w:b w:val="false"/>
      <w:bCs w:val="false"/>
      <w:sz w:val="22"/>
      <w:szCs w:val="22"/>
    </w:rPr>
  </w:style>
  <w:style w:type="character" w:styleId="WW8Num3z0">
    <w:name w:val="WW8Num3z0"/>
    <w:qFormat/>
    <w:rPr>
      <w:color w:val="000000"/>
      <w:sz w:val="22"/>
      <w:szCs w:val="22"/>
      <w:lang w:val="pl-PL" w:eastAsia="en-US" w:bidi="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rFonts w:ascii="Arial" w:hAnsi="Arial" w:cs="Arial"/>
      <w:b w:val="false"/>
      <w:bCs w:val="false"/>
      <w:sz w:val="22"/>
      <w:szCs w:val="22"/>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Arial"/>
      <w:b w:val="false"/>
      <w:bCs w:val="false"/>
      <w:sz w:val="22"/>
      <w:szCs w:val="22"/>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b w:val="false"/>
      <w:bCs w:val="false"/>
      <w:color w:val="000000"/>
      <w:sz w:val="22"/>
      <w:szCs w:val="22"/>
      <w:lang w:val="pl-PL"/>
    </w:rPr>
  </w:style>
  <w:style w:type="character" w:styleId="WW8Num7z0">
    <w:name w:val="WW8Num7z0"/>
    <w:qFormat/>
    <w:rPr>
      <w:rFonts w:ascii="Arial" w:hAnsi="Arial" w:eastAsia="Times New Roman" w:cs="Arial"/>
      <w:b w:val="false"/>
      <w:bCs w:val="false"/>
      <w:color w:val="000000"/>
      <w:spacing w:val="-7"/>
      <w:sz w:val="22"/>
      <w:szCs w:val="22"/>
      <w:lang w:val="pl-PL" w:eastAsia="en-US" w:bidi="en-US"/>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tarSymbol;Arial Unicode MS"/>
      <w:sz w:val="18"/>
      <w:szCs w:val="18"/>
    </w:rPr>
  </w:style>
  <w:style w:type="character" w:styleId="WW8Num8z1">
    <w:name w:val="WW8Num8z1"/>
    <w:qFormat/>
    <w:rPr>
      <w:rFonts w:ascii="OpenSymbol;Arial Unicode MS" w:hAnsi="OpenSymbol;Arial Unicode MS" w:cs="StarSymbol;Arial Unicode MS"/>
      <w:sz w:val="18"/>
      <w:szCs w:val="18"/>
    </w:rPr>
  </w:style>
  <w:style w:type="character" w:styleId="WW8Num8z3">
    <w:name w:val="WW8Num8z3"/>
    <w:qFormat/>
    <w:rPr>
      <w:rFonts w:ascii="Arial" w:hAnsi="Arial" w:eastAsia="Verdana" w:cs="Arial"/>
      <w:b w:val="false"/>
      <w:bCs w:val="false"/>
      <w:color w:val="000000"/>
      <w:sz w:val="22"/>
      <w:szCs w:val="22"/>
      <w:lang w:val="pl-PL"/>
    </w:rPr>
  </w:style>
  <w:style w:type="character" w:styleId="WW8Num9z0">
    <w:name w:val="WW8Num9z0"/>
    <w:qFormat/>
    <w:rPr>
      <w:rFonts w:ascii="Arial" w:hAnsi="Arial" w:eastAsia="Lucida Sans Unicode" w:cs="Arial"/>
      <w:b w:val="false"/>
      <w:bCs w:val="false"/>
      <w:strike w:val="false"/>
      <w:dstrike w:val="false"/>
      <w:color w:val="000000"/>
      <w:kern w:val="0"/>
      <w:sz w:val="22"/>
      <w:szCs w:val="22"/>
      <w:lang w:val="pl-PL" w:eastAsia="en-US" w:bidi="en-US"/>
    </w:rPr>
  </w:style>
  <w:style w:type="character" w:styleId="WW8Num10z0">
    <w:name w:val="WW8Num10z0"/>
    <w:qFormat/>
    <w:rPr>
      <w:rFonts w:ascii="Arial" w:hAnsi="Arial" w:eastAsia="Verdana" w:cs="Arial"/>
      <w:b w:val="false"/>
      <w:bCs w:val="false"/>
      <w:color w:val="000000"/>
      <w:sz w:val="22"/>
      <w:szCs w:val="22"/>
      <w:lang w:val="pl-PL"/>
    </w:rPr>
  </w:style>
  <w:style w:type="character" w:styleId="WW8Num10z1">
    <w:name w:val="WW8Num10z1"/>
    <w:qFormat/>
    <w:rPr>
      <w:rFonts w:ascii="OpenSymbol;Arial Unicode MS" w:hAnsi="OpenSymbol;Arial Unicode MS" w:cs="StarSymbol;Arial Unicode MS"/>
      <w:sz w:val="18"/>
      <w:szCs w:val="18"/>
    </w:rPr>
  </w:style>
  <w:style w:type="character" w:styleId="WW8Num10z3">
    <w:name w:val="WW8Num10z3"/>
    <w:qFormat/>
    <w:rPr>
      <w:rFonts w:ascii="Symbol" w:hAnsi="Symbol" w:cs="StarSymbol;Arial Unicode MS"/>
      <w:sz w:val="18"/>
      <w:szCs w:val="18"/>
    </w:rPr>
  </w:style>
  <w:style w:type="character" w:styleId="WW8Num11z0">
    <w:name w:val="WW8Num11z0"/>
    <w:qFormat/>
    <w:rPr>
      <w:rFonts w:ascii="Symbol" w:hAnsi="Symbol" w:eastAsia="Verdana" w:cs="StarSymbol;Arial Unicode MS"/>
      <w:color w:val="000000"/>
      <w:sz w:val="18"/>
      <w:szCs w:val="18"/>
      <w:lang w:val="pl-PL"/>
    </w:rPr>
  </w:style>
  <w:style w:type="character" w:styleId="WW8Num11z1">
    <w:name w:val="WW8Num11z1"/>
    <w:qFormat/>
    <w:rPr>
      <w:rFonts w:ascii="OpenSymbol;Arial Unicode MS" w:hAnsi="OpenSymbol;Arial Unicode MS" w:cs="StarSymbol;Arial Unicode MS"/>
      <w:sz w:val="18"/>
      <w:szCs w:val="18"/>
    </w:rPr>
  </w:style>
  <w:style w:type="character" w:styleId="WW8Num12z0">
    <w:name w:val="WW8Num12z0"/>
    <w:qFormat/>
    <w:rPr>
      <w:rFonts w:ascii="Arial" w:hAnsi="Arial" w:eastAsia="Times New Roman" w:cs="Arial"/>
      <w:b w:val="false"/>
      <w:bCs w:val="false"/>
      <w:color w:val="000000"/>
      <w:kern w:val="0"/>
      <w:sz w:val="22"/>
      <w:szCs w:val="22"/>
      <w:lang w:val="pl-PL"/>
    </w:rPr>
  </w:style>
  <w:style w:type="character" w:styleId="WW8Num12z1">
    <w:name w:val="WW8Num12z1"/>
    <w:qFormat/>
    <w:rPr>
      <w:rFonts w:ascii="OpenSymbol;Arial Unicode MS" w:hAnsi="OpenSymbol;Arial Unicode MS" w:cs="StarSymbol;Arial Unicode MS"/>
      <w:sz w:val="18"/>
      <w:szCs w:val="18"/>
    </w:rPr>
  </w:style>
  <w:style w:type="character" w:styleId="WW8Num12z3">
    <w:name w:val="WW8Num12z3"/>
    <w:qFormat/>
    <w:rPr>
      <w:rFonts w:ascii="Symbol" w:hAnsi="Symbol" w:cs="StarSymbol;Arial Unicode MS"/>
      <w:sz w:val="18"/>
      <w:szCs w:val="18"/>
    </w:rPr>
  </w:style>
  <w:style w:type="character" w:styleId="WW8Num13z0">
    <w:name w:val="WW8Num13z0"/>
    <w:qFormat/>
    <w:rPr>
      <w:rFonts w:ascii="Arial" w:hAnsi="Arial" w:cs="Arial"/>
      <w:b w:val="false"/>
      <w:bCs w:val="false"/>
      <w:sz w:val="22"/>
      <w:szCs w:val="22"/>
    </w:rPr>
  </w:style>
  <w:style w:type="character" w:styleId="WW8Num13z1">
    <w:name w:val="WW8Num13z1"/>
    <w:qFormat/>
    <w:rPr>
      <w:rFonts w:eastAsia="Times New Roman" w:cs="Times New Roman"/>
      <w:b/>
      <w:bCs/>
      <w:color w:val="000000"/>
      <w:spacing w:val="-2"/>
      <w:sz w:val="22"/>
      <w:szCs w:val="22"/>
      <w:lang w:val="pl-PL" w:eastAsia="en-US" w:bidi="ar-SA"/>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eastAsia="Times New Roman" w:cs="StarSymbol;Arial Unicode MS"/>
      <w:color w:val="000000"/>
      <w:sz w:val="18"/>
      <w:szCs w:val="18"/>
      <w:shd w:fill="FFFFFF" w:val="clear"/>
      <w:lang w:val="pl-PL"/>
    </w:rPr>
  </w:style>
  <w:style w:type="character" w:styleId="WW8Num14z1">
    <w:name w:val="WW8Num14z1"/>
    <w:qFormat/>
    <w:rPr>
      <w:rFonts w:ascii="OpenSymbol;Arial Unicode MS" w:hAnsi="OpenSymbol;Arial Unicode MS" w:cs="StarSymbol;Arial Unicode MS"/>
      <w:sz w:val="18"/>
      <w:szCs w:val="18"/>
    </w:rPr>
  </w:style>
  <w:style w:type="character" w:styleId="WW8Num15z0">
    <w:name w:val="WW8Num15z0"/>
    <w:qFormat/>
    <w:rPr>
      <w:rFonts w:ascii="Arial" w:hAnsi="Arial" w:eastAsia="Times New Roman" w:cs="Arial"/>
      <w:b w:val="false"/>
      <w:bCs w:val="false"/>
      <w:color w:val="000000"/>
      <w:sz w:val="22"/>
      <w:szCs w:val="22"/>
      <w:lang w:val="pl-PL" w:bidi="ar-SA"/>
    </w:rPr>
  </w:style>
  <w:style w:type="character" w:styleId="WW8Num15z1">
    <w:name w:val="WW8Num15z1"/>
    <w:qFormat/>
    <w:rPr>
      <w:rFonts w:ascii="OpenSymbol;Arial Unicode MS" w:hAnsi="OpenSymbol;Arial Unicode MS" w:cs="StarSymbol;Arial Unicode MS"/>
      <w:sz w:val="18"/>
      <w:szCs w:val="18"/>
    </w:rPr>
  </w:style>
  <w:style w:type="character" w:styleId="WW8Num15z3">
    <w:name w:val="WW8Num15z3"/>
    <w:qFormat/>
    <w:rPr>
      <w:rFonts w:ascii="Symbol" w:hAnsi="Symbol" w:cs="StarSymbol;Arial Unicode MS"/>
      <w:sz w:val="18"/>
      <w:szCs w:val="18"/>
    </w:rPr>
  </w:style>
  <w:style w:type="character" w:styleId="WW8Num16z0">
    <w:name w:val="WW8Num16z0"/>
    <w:qFormat/>
    <w:rPr>
      <w:rFonts w:eastAsia="Times New Roman" w:cs="Verdana"/>
      <w:color w:val="000000"/>
      <w:sz w:val="22"/>
      <w:szCs w:val="22"/>
      <w:lang w:val="pl-PL"/>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tarSymbol;Arial Unicode MS"/>
      <w:sz w:val="18"/>
      <w:szCs w:val="18"/>
    </w:rPr>
  </w:style>
  <w:style w:type="character" w:styleId="WW8Num17z1">
    <w:name w:val="WW8Num17z1"/>
    <w:qFormat/>
    <w:rPr>
      <w:rFonts w:ascii="Arial" w:hAnsi="Arial" w:eastAsia="Times New Roman" w:cs="Arial"/>
      <w:b w:val="false"/>
      <w:bCs w:val="false"/>
      <w:i w:val="false"/>
      <w:iCs w:val="false"/>
      <w:strike w:val="false"/>
      <w:dstrike w:val="false"/>
      <w:outline w:val="false"/>
      <w:shadow w:val="false"/>
      <w:color w:val="000000"/>
      <w:spacing w:val="-2"/>
      <w:sz w:val="22"/>
      <w:szCs w:val="22"/>
      <w:em w:val="none"/>
      <w:lang w:val="pl-PL" w:eastAsia="en-US" w:bidi="ar-SA"/>
    </w:rPr>
  </w:style>
  <w:style w:type="character" w:styleId="WW8Num17z2">
    <w:name w:val="WW8Num17z2"/>
    <w:qFormat/>
    <w:rPr>
      <w:rFonts w:ascii="OpenSymbol;Arial Unicode MS" w:hAnsi="OpenSymbol;Arial Unicode MS" w:cs="StarSymbol;Arial Unicode MS"/>
      <w:sz w:val="18"/>
      <w:szCs w:val="18"/>
    </w:rPr>
  </w:style>
  <w:style w:type="character" w:styleId="WW8Num18z0">
    <w:name w:val="WW8Num18z0"/>
    <w:qFormat/>
    <w:rPr>
      <w:rFonts w:ascii="Arial" w:hAnsi="Arial" w:eastAsia="Verdana" w:cs="Arial"/>
      <w:b w:val="false"/>
      <w:bCs w:val="false"/>
      <w:i/>
      <w:iCs/>
      <w:color w:val="000000"/>
      <w:sz w:val="22"/>
      <w:szCs w:val="22"/>
      <w:lang w:bidi="en-US"/>
    </w:rPr>
  </w:style>
  <w:style w:type="character" w:styleId="WW8Num19z0">
    <w:name w:val="WW8Num19z0"/>
    <w:qFormat/>
    <w:rPr>
      <w:rFonts w:ascii="Symbol" w:hAnsi="Symbol" w:cs="StarSymbol;Arial Unicode MS"/>
      <w:sz w:val="18"/>
      <w:szCs w:val="18"/>
    </w:rPr>
  </w:style>
  <w:style w:type="character" w:styleId="WW8Num19z1">
    <w:name w:val="WW8Num19z1"/>
    <w:qFormat/>
    <w:rPr>
      <w:rFonts w:ascii="Arial" w:hAnsi="Arial" w:cs="Arial"/>
      <w:b w:val="false"/>
      <w:bCs w:val="false"/>
      <w:color w:val="000000"/>
      <w:sz w:val="22"/>
      <w:szCs w:val="22"/>
    </w:rPr>
  </w:style>
  <w:style w:type="character" w:styleId="WW8Num19z2">
    <w:name w:val="WW8Num19z2"/>
    <w:qFormat/>
    <w:rPr>
      <w:rFonts w:ascii="OpenSymbol;Arial Unicode MS" w:hAnsi="OpenSymbol;Arial Unicode MS" w:cs="StarSymbol;Arial Unicode MS"/>
      <w:sz w:val="18"/>
      <w:szCs w:val="18"/>
    </w:rPr>
  </w:style>
  <w:style w:type="character" w:styleId="WW8Num20z0">
    <w:name w:val="WW8Num20z0"/>
    <w:qFormat/>
    <w:rPr>
      <w:rFonts w:ascii="Symbol" w:hAnsi="Symbol" w:cs="StarSymbol;Arial Unicode MS"/>
      <w:sz w:val="18"/>
      <w:szCs w:val="18"/>
    </w:rPr>
  </w:style>
  <w:style w:type="character" w:styleId="WW8Num20z1">
    <w:name w:val="WW8Num20z1"/>
    <w:qFormat/>
    <w:rPr>
      <w:rFonts w:ascii="Arial" w:hAnsi="Arial" w:cs="Arial"/>
      <w:b w:val="false"/>
      <w:bCs w:val="false"/>
      <w:color w:val="000000"/>
      <w:sz w:val="22"/>
      <w:szCs w:val="22"/>
    </w:rPr>
  </w:style>
  <w:style w:type="character" w:styleId="WW8Num20z2">
    <w:name w:val="WW8Num20z2"/>
    <w:qFormat/>
    <w:rPr>
      <w:rFonts w:ascii="OpenSymbol;Arial Unicode MS" w:hAnsi="OpenSymbol;Arial Unicode MS" w:cs="StarSymbol;Arial Unicode MS"/>
      <w:sz w:val="18"/>
      <w:szCs w:val="18"/>
    </w:rPr>
  </w:style>
  <w:style w:type="character" w:styleId="WW8Num21z0">
    <w:name w:val="WW8Num21z0"/>
    <w:qFormat/>
    <w:rPr>
      <w:rFonts w:ascii="Arial" w:hAnsi="Arial" w:cs="Arial"/>
      <w:b w:val="false"/>
      <w:bCs w:val="false"/>
      <w:color w:val="000000"/>
      <w:sz w:val="22"/>
      <w:szCs w:val="22"/>
      <w:lang w:val="pl-PL"/>
    </w:rPr>
  </w:style>
  <w:style w:type="character" w:styleId="WW8Num22z0">
    <w:name w:val="WW8Num22z0"/>
    <w:qFormat/>
    <w:rPr>
      <w:rFonts w:ascii="Arial" w:hAnsi="Arial" w:eastAsia="Times New Roman" w:cs="Arial"/>
      <w:b w:val="false"/>
      <w:bCs w:val="false"/>
      <w:color w:val="000000"/>
      <w:sz w:val="22"/>
      <w:szCs w:val="22"/>
      <w:lang w:val="pl-PL"/>
    </w:rPr>
  </w:style>
  <w:style w:type="character" w:styleId="WW8Num23z0">
    <w:name w:val="WW8Num23z0"/>
    <w:qFormat/>
    <w:rPr>
      <w:rFonts w:ascii="Arial" w:hAnsi="Arial" w:cs="Arial"/>
      <w:b w:val="false"/>
      <w:bCs w:val="false"/>
      <w:color w:val="auto"/>
      <w:sz w:val="22"/>
      <w:szCs w:val="22"/>
      <w:lang w:val="pl-PL"/>
    </w:rPr>
  </w:style>
  <w:style w:type="character" w:styleId="WW8Num24z0">
    <w:name w:val="WW8Num24z0"/>
    <w:qFormat/>
    <w:rPr>
      <w:rFonts w:ascii="Arial" w:hAnsi="Arial" w:cs="Arial"/>
      <w:b w:val="false"/>
      <w:bCs w:val="false"/>
      <w:sz w:val="22"/>
      <w:szCs w:val="22"/>
    </w:rPr>
  </w:style>
  <w:style w:type="character" w:styleId="WW8Num24z1">
    <w:name w:val="WW8Num24z1"/>
    <w:qFormat/>
    <w:rPr>
      <w:rFonts w:ascii="StarSymbol;Arial Unicode MS" w:hAnsi="StarSymbol;Arial Unicode MS" w:cs="StarSymbol;Arial Unicode MS"/>
      <w:sz w:val="18"/>
      <w:szCs w:val="18"/>
    </w:rPr>
  </w:style>
  <w:style w:type="character" w:styleId="WW8Num24z3">
    <w:name w:val="WW8Num24z3"/>
    <w:qFormat/>
    <w:rPr>
      <w:rFonts w:ascii="Symbol" w:hAnsi="Symbol" w:cs="StarSymbol;Arial Unicode MS"/>
      <w:sz w:val="18"/>
      <w:szCs w:val="18"/>
    </w:rPr>
  </w:style>
  <w:style w:type="character" w:styleId="WW8Num25z0">
    <w:name w:val="WW8Num25z0"/>
    <w:qFormat/>
    <w:rPr>
      <w:rFonts w:ascii="Arial" w:hAnsi="Arial" w:eastAsia="Times New Roman" w:cs="Arial"/>
      <w:b w:val="false"/>
      <w:bCs w:val="false"/>
      <w:strike w:val="false"/>
      <w:dstrike w:val="false"/>
      <w:color w:val="000000"/>
      <w:sz w:val="22"/>
      <w:szCs w:val="22"/>
      <w:lang w:val="pl-PL" w:eastAsia="en-US" w:bidi="ar-SA"/>
    </w:rPr>
  </w:style>
  <w:style w:type="character" w:styleId="WW8Num26z0">
    <w:name w:val="WW8Num26z0"/>
    <w:qFormat/>
    <w:rPr>
      <w:rFonts w:ascii="Arial" w:hAnsi="Arial" w:cs="Arial"/>
      <w:b w:val="false"/>
      <w:bCs w:val="false"/>
      <w:color w:val="auto"/>
      <w:sz w:val="22"/>
      <w:szCs w:val="22"/>
      <w:lang w:val="pl-PL"/>
    </w:rPr>
  </w:style>
  <w:style w:type="character" w:styleId="WW8Num27z0">
    <w:name w:val="WW8Num27z0"/>
    <w:qFormat/>
    <w:rPr>
      <w:rFonts w:ascii="Arial" w:hAnsi="Arial" w:cs="Arial"/>
      <w:b w:val="false"/>
      <w:bCs w:val="false"/>
      <w:sz w:val="22"/>
      <w:szCs w:val="22"/>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Arial" w:hAnsi="Arial" w:eastAsia="Arial Narrow" w:cs="Arial"/>
      <w:b w:val="false"/>
      <w:bCs w:val="false"/>
      <w:color w:val="000000"/>
      <w:spacing w:val="-4"/>
      <w:sz w:val="22"/>
      <w:szCs w:val="22"/>
      <w:lang w:val="pl-PL"/>
    </w:rPr>
  </w:style>
  <w:style w:type="character" w:styleId="WW8Num29z0">
    <w:name w:val="WW8Num29z0"/>
    <w:qFormat/>
    <w:rPr>
      <w:rFonts w:ascii="Arial" w:hAnsi="Arial" w:eastAsia="Times New Roman" w:cs="Arial"/>
      <w:b w:val="false"/>
      <w:bCs w:val="false"/>
      <w:color w:val="000000"/>
      <w:spacing w:val="-4"/>
      <w:sz w:val="22"/>
      <w:szCs w:val="22"/>
      <w:lang w:val="pl-PL" w:eastAsia="en-US" w:bidi="ar-SA"/>
    </w:rPr>
  </w:style>
  <w:style w:type="character" w:styleId="WW8Num30z0">
    <w:name w:val="WW8Num30z0"/>
    <w:qFormat/>
    <w:rPr>
      <w:rFonts w:ascii="Arial" w:hAnsi="Arial" w:eastAsia="Arial" w:cs="Arial"/>
      <w:b w:val="false"/>
      <w:bCs w:val="false"/>
      <w:color w:val="000000"/>
      <w:sz w:val="22"/>
      <w:szCs w:val="22"/>
      <w:lang w:val="pl-PL"/>
    </w:rPr>
  </w:style>
  <w:style w:type="character" w:styleId="WW8Num31z0">
    <w:name w:val="WW8Num31z0"/>
    <w:qFormat/>
    <w:rPr>
      <w:rFonts w:ascii="Symbol" w:hAnsi="Symbol" w:cs="StarSymbol;Arial Unicode MS"/>
      <w:sz w:val="18"/>
      <w:szCs w:val="18"/>
    </w:rPr>
  </w:style>
  <w:style w:type="character" w:styleId="WW8Num31z1">
    <w:name w:val="WW8Num31z1"/>
    <w:qFormat/>
    <w:rPr>
      <w:rFonts w:ascii="OpenSymbol;Arial Unicode MS" w:hAnsi="OpenSymbol;Arial Unicode MS" w:cs="StarSymbol;Arial Unicode MS"/>
      <w:sz w:val="18"/>
      <w:szCs w:val="18"/>
    </w:rPr>
  </w:style>
  <w:style w:type="character" w:styleId="WW8Num31z2">
    <w:name w:val="WW8Num31z2"/>
    <w:qFormat/>
    <w:rPr>
      <w:rFonts w:ascii="Arial" w:hAnsi="Arial" w:cs="Arial"/>
      <w:b w:val="false"/>
      <w:bCs w:val="false"/>
      <w:sz w:val="22"/>
      <w:szCs w:val="22"/>
    </w:rPr>
  </w:style>
  <w:style w:type="character" w:styleId="WW8Num32z0">
    <w:name w:val="WW8Num32z0"/>
    <w:qFormat/>
    <w:rPr>
      <w:rFonts w:ascii="Symbol" w:hAnsi="Symbol" w:cs="StarSymbol;Arial Unicode MS"/>
      <w:sz w:val="18"/>
      <w:szCs w:val="18"/>
    </w:rPr>
  </w:style>
  <w:style w:type="character" w:styleId="WW8Num32z1">
    <w:name w:val="WW8Num32z1"/>
    <w:qFormat/>
    <w:rPr>
      <w:rFonts w:ascii="OpenSymbol;Arial Unicode MS" w:hAnsi="OpenSymbol;Arial Unicode MS" w:cs="StarSymbol;Arial Unicode MS"/>
      <w:sz w:val="18"/>
      <w:szCs w:val="18"/>
    </w:rPr>
  </w:style>
  <w:style w:type="character" w:styleId="WW8Num32z3">
    <w:name w:val="WW8Num32z3"/>
    <w:qFormat/>
    <w:rPr>
      <w:rFonts w:ascii="Arial" w:hAnsi="Arial" w:cs="Arial"/>
      <w:b w:val="false"/>
      <w:bCs w:val="false"/>
      <w:color w:val="000000"/>
      <w:sz w:val="22"/>
      <w:szCs w:val="22"/>
      <w:lang w:val="pl-PL"/>
    </w:rPr>
  </w:style>
  <w:style w:type="character" w:styleId="WW8Num33z0">
    <w:name w:val="WW8Num33z0"/>
    <w:qFormat/>
    <w:rPr>
      <w:rFonts w:ascii="Symbol" w:hAnsi="Symbol" w:cs="StarSymbol;Arial Unicode MS"/>
      <w:sz w:val="18"/>
      <w:szCs w:val="18"/>
    </w:rPr>
  </w:style>
  <w:style w:type="character" w:styleId="WW8Num33z1">
    <w:name w:val="WW8Num33z1"/>
    <w:qFormat/>
    <w:rPr>
      <w:rFonts w:ascii="Arial" w:hAnsi="Arial" w:cs="Arial"/>
      <w:b w:val="false"/>
      <w:bCs w:val="false"/>
      <w:color w:val="000000"/>
      <w:sz w:val="22"/>
      <w:szCs w:val="22"/>
      <w:lang w:val="pl-PL"/>
    </w:rPr>
  </w:style>
  <w:style w:type="character" w:styleId="WW8Num33z2">
    <w:name w:val="WW8Num33z2"/>
    <w:qFormat/>
    <w:rPr>
      <w:rFonts w:ascii="OpenSymbol;Arial Unicode MS" w:hAnsi="OpenSymbol;Arial Unicode MS" w:cs="StarSymbol;Arial Unicode MS"/>
      <w:sz w:val="18"/>
      <w:szCs w:val="18"/>
    </w:rPr>
  </w:style>
  <w:style w:type="character" w:styleId="WW8Num34z0">
    <w:name w:val="WW8Num34z0"/>
    <w:qFormat/>
    <w:rPr>
      <w:rFonts w:ascii="Arial" w:hAnsi="Arial" w:cs="Arial"/>
      <w:b w:val="false"/>
      <w:bCs w:val="false"/>
      <w:color w:val="000000"/>
      <w:sz w:val="22"/>
      <w:szCs w:val="22"/>
      <w:lang w:val="pl-PL"/>
    </w:rPr>
  </w:style>
  <w:style w:type="character" w:styleId="WW8Num34z2">
    <w:name w:val="WW8Num34z2"/>
    <w:qFormat/>
    <w:rPr>
      <w:rFonts w:ascii="OpenSymbol;Arial Unicode MS" w:hAnsi="OpenSymbol;Arial Unicode MS" w:cs="StarSymbol;Arial Unicode MS"/>
      <w:sz w:val="18"/>
      <w:szCs w:val="18"/>
    </w:rPr>
  </w:style>
  <w:style w:type="character" w:styleId="WW8Num34z3">
    <w:name w:val="WW8Num34z3"/>
    <w:qFormat/>
    <w:rPr>
      <w:rFonts w:ascii="Symbol" w:hAnsi="Symbol" w:cs="StarSymbol;Arial Unicode MS"/>
      <w:sz w:val="18"/>
      <w:szCs w:val="18"/>
    </w:rPr>
  </w:style>
  <w:style w:type="character" w:styleId="WW8Num35z0">
    <w:name w:val="WW8Num35z0"/>
    <w:qFormat/>
    <w:rPr>
      <w:rFonts w:ascii="Symbol" w:hAnsi="Symbol" w:cs="StarSymbol;Arial Unicode MS"/>
      <w:sz w:val="18"/>
      <w:szCs w:val="18"/>
    </w:rPr>
  </w:style>
  <w:style w:type="character" w:styleId="WW8Num35z1">
    <w:name w:val="WW8Num35z1"/>
    <w:qFormat/>
    <w:rPr>
      <w:rFonts w:ascii="Arial" w:hAnsi="Arial" w:cs="Arial"/>
      <w:b w:val="false"/>
      <w:bCs w:val="false"/>
      <w:color w:val="000000"/>
      <w:sz w:val="22"/>
      <w:szCs w:val="22"/>
      <w:lang w:val="pl-PL"/>
    </w:rPr>
  </w:style>
  <w:style w:type="character" w:styleId="WW8Num35z2">
    <w:name w:val="WW8Num35z2"/>
    <w:qFormat/>
    <w:rPr>
      <w:rFonts w:ascii="OpenSymbol;Arial Unicode MS" w:hAnsi="OpenSymbol;Arial Unicode MS" w:cs="StarSymbol;Arial Unicode MS"/>
      <w:sz w:val="18"/>
      <w:szCs w:val="18"/>
    </w:rPr>
  </w:style>
  <w:style w:type="character" w:styleId="WW8Num36z0">
    <w:name w:val="WW8Num36z0"/>
    <w:qFormat/>
    <w:rPr>
      <w:rFonts w:ascii="Arial" w:hAnsi="Arial" w:eastAsia="Times New Roman" w:cs="Arial"/>
      <w:b w:val="false"/>
      <w:bCs w:val="false"/>
      <w:color w:val="000000"/>
      <w:sz w:val="22"/>
      <w:szCs w:val="22"/>
      <w:lang w:val="pl-PL" w:bidi="ar-SA"/>
    </w:rPr>
  </w:style>
  <w:style w:type="character" w:styleId="WW8Num36z1">
    <w:name w:val="WW8Num36z1"/>
    <w:qFormat/>
    <w:rPr>
      <w:rFonts w:ascii="StarSymbol;Arial Unicode MS" w:hAnsi="StarSymbol;Arial Unicode MS" w:cs="StarSymbol;Arial Unicode MS"/>
      <w:sz w:val="18"/>
      <w:szCs w:val="18"/>
    </w:rPr>
  </w:style>
  <w:style w:type="character" w:styleId="WW8Num36z3">
    <w:name w:val="WW8Num36z3"/>
    <w:qFormat/>
    <w:rPr>
      <w:rFonts w:ascii="Symbol" w:hAnsi="Symbol" w:cs="StarSymbol;Arial Unicode MS"/>
      <w:sz w:val="18"/>
      <w:szCs w:val="18"/>
    </w:rPr>
  </w:style>
  <w:style w:type="character" w:styleId="WW8Num37z0">
    <w:name w:val="WW8Num37z0"/>
    <w:qFormat/>
    <w:rPr>
      <w:color w:val="000000"/>
      <w:sz w:val="22"/>
      <w:szCs w:val="22"/>
      <w:lang w:val="pl-PL" w:eastAsia="en-US" w:bidi="en-US"/>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Domylnaczcionkaakapitu">
    <w:name w:val="Domyślna czcionka akapitu"/>
    <w:qFormat/>
    <w:rPr/>
  </w:style>
  <w:style w:type="character" w:styleId="Znakinumeracji">
    <w:name w:val="Znaki numeracji"/>
    <w:qFormat/>
    <w:rPr>
      <w:rFonts w:ascii="Arial" w:hAnsi="Arial" w:cs="Arial"/>
      <w:b w:val="false"/>
      <w:bCs w:val="false"/>
      <w:sz w:val="22"/>
      <w:szCs w:val="22"/>
    </w:rPr>
  </w:style>
  <w:style w:type="character" w:styleId="Znakiwypunktowania">
    <w:name w:val="Znaki wypunktowania"/>
    <w:qFormat/>
    <w:rPr>
      <w:rFonts w:ascii="StarSymbol;Arial Unicode MS" w:hAnsi="StarSymbol;Arial Unicode MS" w:eastAsia="StarSymbol;Arial Unicode MS" w:cs="StarSymbol;Arial Unicode MS"/>
      <w:sz w:val="18"/>
      <w:szCs w:val="18"/>
    </w:rPr>
  </w:style>
  <w:style w:type="character" w:styleId="Mocnewyrnione">
    <w:name w:val="Mocne wyróżnione"/>
    <w:qFormat/>
    <w:rPr>
      <w:b/>
      <w:bCs/>
    </w:rPr>
  </w:style>
  <w:style w:type="character" w:styleId="WW8Num28z1">
    <w:name w:val="WW8Num28z1"/>
    <w:qFormat/>
    <w:rPr>
      <w:rFonts w:ascii="Wingdings 2" w:hAnsi="Wingdings 2" w:cs="StarSymbol;Arial Unicode MS"/>
      <w:sz w:val="18"/>
      <w:szCs w:val="18"/>
    </w:rPr>
  </w:style>
  <w:style w:type="character" w:styleId="WW8Num28z2">
    <w:name w:val="WW8Num28z2"/>
    <w:qFormat/>
    <w:rPr>
      <w:rFonts w:ascii="StarSymbol;Arial Unicode MS" w:hAnsi="StarSymbol;Arial Unicode MS" w:cs="StarSymbol;Arial Unicode MS"/>
      <w:sz w:val="18"/>
      <w:szCs w:val="18"/>
    </w:rPr>
  </w:style>
  <w:style w:type="character" w:styleId="WW8Num28z3">
    <w:name w:val="WW8Num28z3"/>
    <w:qFormat/>
    <w:rPr>
      <w:rFonts w:ascii="Wingdings" w:hAnsi="Wingdings" w:cs="StarSymbol;Arial Unicode MS"/>
      <w:sz w:val="18"/>
      <w:szCs w:val="18"/>
    </w:rPr>
  </w:style>
  <w:style w:type="character" w:styleId="AbsatzStandardschriftart">
    <w:name w:val="Absatz-Standardschriftart"/>
    <w:qFormat/>
    <w:rPr/>
  </w:style>
  <w:style w:type="character" w:styleId="WW8Num6z1">
    <w:name w:val="WW8Num6z1"/>
    <w:qFormat/>
    <w:rPr>
      <w:rFonts w:ascii="Wingdings 2" w:hAnsi="Wingdings 2" w:cs="StarSymbol;Arial Unicode MS"/>
      <w:sz w:val="18"/>
      <w:szCs w:val="18"/>
    </w:rPr>
  </w:style>
  <w:style w:type="character" w:styleId="WW8Num6z2">
    <w:name w:val="WW8Num6z2"/>
    <w:qFormat/>
    <w:rPr>
      <w:rFonts w:ascii="StarSymbol;Arial Unicode MS" w:hAnsi="StarSymbol;Arial Unicode MS" w:cs="StarSymbol;Arial Unicode MS"/>
      <w:sz w:val="18"/>
      <w:szCs w:val="18"/>
    </w:rPr>
  </w:style>
  <w:style w:type="character" w:styleId="Znak">
    <w:name w:val="Znak"/>
    <w:basedOn w:val="Domylnaczcionkaakapitu"/>
    <w:qFormat/>
    <w:rPr>
      <w:rFonts w:ascii="Arial" w:hAnsi="Arial" w:cs="Arial"/>
      <w:b/>
      <w:bCs/>
      <w:kern w:val="2"/>
      <w:sz w:val="32"/>
      <w:szCs w:val="32"/>
      <w:lang w:val="pl-PL" w:bidi="ar-SA"/>
    </w:rPr>
  </w:style>
  <w:style w:type="character" w:styleId="Czeinternetowe">
    <w:name w:val="Łącze internetowe"/>
    <w:rPr>
      <w:color w:val="000080"/>
      <w:u w:val="single"/>
    </w:rPr>
  </w:style>
  <w:style w:type="character" w:styleId="Znakiprzypiswdolnych">
    <w:name w:val="Znaki przypisów dolnych"/>
    <w:qFormat/>
    <w:rPr/>
  </w:style>
  <w:style w:type="character" w:styleId="Zakotwiczenieprzypisudolnego">
    <w:name w:val="Zakotwiczenie przypisu dolnego"/>
    <w:rPr>
      <w:sz w:val="16"/>
      <w:vertAlign w:val="superscript"/>
    </w:rPr>
  </w:style>
  <w:style w:type="character" w:styleId="Odwiedzoneczeinternetowe">
    <w:name w:val="Odwiedzone łącze internetowe"/>
    <w:rPr>
      <w:color w:val="800080"/>
      <w:u w:val="single"/>
    </w:rPr>
  </w:style>
  <w:style w:type="character" w:styleId="FootnoteCharacters">
    <w:name w:val="Footnote Characters"/>
    <w:basedOn w:val="Domylnaczcionkaakapitu"/>
    <w:qFormat/>
    <w:rPr>
      <w:rFonts w:cs="Times New Roman"/>
      <w:sz w:val="16"/>
      <w:vertAlign w:val="superscript"/>
    </w:rPr>
  </w:style>
  <w:style w:type="character" w:styleId="Numerstrony">
    <w:name w:val="Numer strony"/>
    <w:basedOn w:val="Domylnaczcionkaakapitu"/>
    <w:qFormat/>
    <w:rPr/>
  </w:style>
  <w:style w:type="character" w:styleId="Wyrnieniedelikatne">
    <w:name w:val="Wyróżnienie delikatne"/>
    <w:qFormat/>
    <w:rPr>
      <w:i/>
      <w:color w:val="808080"/>
    </w:rPr>
  </w:style>
  <w:style w:type="character" w:styleId="Tekstnieproporcjonalny">
    <w:name w:val="Tekst nieproporcjonalny"/>
    <w:qFormat/>
    <w:rPr>
      <w:rFonts w:ascii="Courier New" w:hAnsi="Courier New" w:eastAsia="Courier New" w:cs="Courier New"/>
    </w:rPr>
  </w:style>
  <w:style w:type="character" w:styleId="TekstkomentarzaZnak">
    <w:name w:val="Tekst komentarza Znak"/>
    <w:basedOn w:val="Domylnaczcionkaakapitu"/>
    <w:qFormat/>
    <w:rPr>
      <w:rFonts w:cs="Mangal"/>
      <w:sz w:val="20"/>
      <w:szCs w:val="18"/>
    </w:rPr>
  </w:style>
  <w:style w:type="character" w:styleId="Odwoaniedokomentarza">
    <w:name w:val="Odwołanie do komentarza"/>
    <w:basedOn w:val="Domylnaczcionkaakapitu"/>
    <w:qFormat/>
    <w:rPr>
      <w:sz w:val="16"/>
      <w:szCs w:val="16"/>
    </w:rPr>
  </w:style>
  <w:style w:type="character" w:styleId="Odwoanieprzypisudolnego">
    <w:name w:val="Odwołanie przypisu dolnego"/>
    <w:basedOn w:val="Domylnaczcionkaakapitu"/>
    <w:qFormat/>
    <w:rPr>
      <w:sz w:val="16"/>
      <w:vertAlign w:val="superscript"/>
    </w:rPr>
  </w:style>
  <w:style w:type="character" w:styleId="WWCharLFO1LVL1">
    <w:name w:val="WW_CharLFO1LVL1"/>
    <w:qFormat/>
    <w:rPr>
      <w:rFonts w:ascii="OpenSymbol;Arial Unicode MS" w:hAnsi="OpenSymbol;Arial Unicode MS" w:cs="OpenSymbol;Arial Unicode MS"/>
      <w:b w:val="false"/>
      <w:bCs w:val="false"/>
      <w:sz w:val="22"/>
      <w:szCs w:val="22"/>
    </w:rPr>
  </w:style>
  <w:style w:type="character" w:styleId="WWCharLFO1LVL2">
    <w:name w:val="WW_CharLFO1LVL2"/>
    <w:qFormat/>
    <w:rPr>
      <w:rFonts w:ascii="OpenSymbol;Arial Unicode MS" w:hAnsi="OpenSymbol;Arial Unicode MS" w:eastAsia="StarSymbol;Arial Unicode MS" w:cs="StarSymbol;Arial Unicode MS"/>
      <w:sz w:val="18"/>
      <w:szCs w:val="18"/>
    </w:rPr>
  </w:style>
  <w:style w:type="character" w:styleId="WWCharLFO1LVL3">
    <w:name w:val="WW_CharLFO1LVL3"/>
    <w:qFormat/>
    <w:rPr>
      <w:rFonts w:ascii="StarSymbol;Arial Unicode MS" w:hAnsi="StarSymbol;Arial Unicode MS" w:eastAsia="StarSymbol;Arial Unicode MS" w:cs="StarSymbol;Arial Unicode MS"/>
      <w:sz w:val="18"/>
      <w:szCs w:val="18"/>
    </w:rPr>
  </w:style>
  <w:style w:type="character" w:styleId="WWCharLFO1LVL4">
    <w:name w:val="WW_CharLFO1LVL4"/>
    <w:qFormat/>
    <w:rPr>
      <w:rFonts w:ascii="OpenSymbol;Arial Unicode MS" w:hAnsi="OpenSymbol;Arial Unicode MS" w:cs="OpenSymbol;Arial Unicode MS"/>
      <w:b w:val="false"/>
      <w:bCs w:val="false"/>
      <w:sz w:val="22"/>
      <w:szCs w:val="22"/>
    </w:rPr>
  </w:style>
  <w:style w:type="character" w:styleId="WWCharLFO1LVL5">
    <w:name w:val="WW_CharLFO1LVL5"/>
    <w:qFormat/>
    <w:rPr>
      <w:rFonts w:ascii="OpenSymbol;Arial Unicode MS" w:hAnsi="OpenSymbol;Arial Unicode MS" w:cs="OpenSymbol;Arial Unicode MS"/>
      <w:b w:val="false"/>
      <w:bCs w:val="false"/>
      <w:sz w:val="22"/>
      <w:szCs w:val="22"/>
    </w:rPr>
  </w:style>
  <w:style w:type="character" w:styleId="WWCharLFO1LVL6">
    <w:name w:val="WW_CharLFO1LVL6"/>
    <w:qFormat/>
    <w:rPr>
      <w:rFonts w:ascii="OpenSymbol;Arial Unicode MS" w:hAnsi="OpenSymbol;Arial Unicode MS" w:cs="OpenSymbol;Arial Unicode MS"/>
      <w:b w:val="false"/>
      <w:bCs w:val="false"/>
      <w:sz w:val="22"/>
      <w:szCs w:val="22"/>
    </w:rPr>
  </w:style>
  <w:style w:type="character" w:styleId="WWCharLFO1LVL7">
    <w:name w:val="WW_CharLFO1LVL7"/>
    <w:qFormat/>
    <w:rPr>
      <w:rFonts w:ascii="OpenSymbol;Arial Unicode MS" w:hAnsi="OpenSymbol;Arial Unicode MS" w:cs="OpenSymbol;Arial Unicode MS"/>
      <w:b w:val="false"/>
      <w:bCs w:val="false"/>
      <w:sz w:val="22"/>
      <w:szCs w:val="22"/>
    </w:rPr>
  </w:style>
  <w:style w:type="character" w:styleId="WWCharLFO1LVL8">
    <w:name w:val="WW_CharLFO1LVL8"/>
    <w:qFormat/>
    <w:rPr>
      <w:rFonts w:ascii="OpenSymbol;Arial Unicode MS" w:hAnsi="OpenSymbol;Arial Unicode MS" w:cs="OpenSymbol;Arial Unicode MS"/>
      <w:b w:val="false"/>
      <w:bCs w:val="false"/>
      <w:sz w:val="22"/>
      <w:szCs w:val="22"/>
    </w:rPr>
  </w:style>
  <w:style w:type="character" w:styleId="WWCharLFO1LVL9">
    <w:name w:val="WW_CharLFO1LVL9"/>
    <w:qFormat/>
    <w:rPr>
      <w:rFonts w:ascii="OpenSymbol;Arial Unicode MS" w:hAnsi="OpenSymbol;Arial Unicode MS" w:cs="OpenSymbol;Arial Unicode MS"/>
      <w:b w:val="false"/>
      <w:bCs w:val="false"/>
      <w:sz w:val="22"/>
      <w:szCs w:val="22"/>
    </w:rPr>
  </w:style>
  <w:style w:type="character" w:styleId="WWCharLFO2LVL1">
    <w:name w:val="WW_CharLFO2LVL1"/>
    <w:qFormat/>
    <w:rPr>
      <w:rFonts w:ascii="Arial" w:hAnsi="Arial" w:cs="Arial"/>
      <w:b w:val="false"/>
      <w:bCs w:val="false"/>
      <w:color w:val="000000"/>
      <w:sz w:val="22"/>
      <w:szCs w:val="22"/>
    </w:rPr>
  </w:style>
  <w:style w:type="character" w:styleId="WWCharLFO2LVL2">
    <w:name w:val="WW_CharLFO2LVL2"/>
    <w:qFormat/>
    <w:rPr>
      <w:rFonts w:ascii="Arial" w:hAnsi="Arial" w:cs="Arial"/>
      <w:b w:val="false"/>
      <w:bCs w:val="false"/>
      <w:sz w:val="22"/>
      <w:szCs w:val="22"/>
    </w:rPr>
  </w:style>
  <w:style w:type="character" w:styleId="WWCharLFO2LVL3">
    <w:name w:val="WW_CharLFO2LVL3"/>
    <w:qFormat/>
    <w:rPr>
      <w:rFonts w:ascii="Arial" w:hAnsi="Arial" w:cs="Arial"/>
      <w:b w:val="false"/>
      <w:bCs w:val="false"/>
      <w:sz w:val="22"/>
      <w:szCs w:val="22"/>
    </w:rPr>
  </w:style>
  <w:style w:type="character" w:styleId="WWCharLFO2LVL4">
    <w:name w:val="WW_CharLFO2LVL4"/>
    <w:qFormat/>
    <w:rPr>
      <w:rFonts w:ascii="Arial" w:hAnsi="Arial" w:cs="Arial"/>
      <w:b w:val="false"/>
      <w:bCs w:val="false"/>
      <w:sz w:val="22"/>
      <w:szCs w:val="22"/>
    </w:rPr>
  </w:style>
  <w:style w:type="character" w:styleId="WWCharLFO2LVL5">
    <w:name w:val="WW_CharLFO2LVL5"/>
    <w:qFormat/>
    <w:rPr>
      <w:rFonts w:ascii="Arial" w:hAnsi="Arial" w:cs="Arial"/>
      <w:b w:val="false"/>
      <w:bCs w:val="false"/>
      <w:sz w:val="22"/>
      <w:szCs w:val="22"/>
    </w:rPr>
  </w:style>
  <w:style w:type="character" w:styleId="WWCharLFO2LVL6">
    <w:name w:val="WW_CharLFO2LVL6"/>
    <w:qFormat/>
    <w:rPr>
      <w:rFonts w:ascii="Arial" w:hAnsi="Arial" w:cs="Arial"/>
      <w:b w:val="false"/>
      <w:bCs w:val="false"/>
      <w:sz w:val="22"/>
      <w:szCs w:val="22"/>
    </w:rPr>
  </w:style>
  <w:style w:type="character" w:styleId="WWCharLFO2LVL7">
    <w:name w:val="WW_CharLFO2LVL7"/>
    <w:qFormat/>
    <w:rPr>
      <w:rFonts w:ascii="Arial" w:hAnsi="Arial" w:cs="Arial"/>
      <w:b w:val="false"/>
      <w:bCs w:val="false"/>
      <w:sz w:val="22"/>
      <w:szCs w:val="22"/>
    </w:rPr>
  </w:style>
  <w:style w:type="character" w:styleId="WWCharLFO2LVL8">
    <w:name w:val="WW_CharLFO2LVL8"/>
    <w:qFormat/>
    <w:rPr>
      <w:rFonts w:ascii="Arial" w:hAnsi="Arial" w:cs="Arial"/>
      <w:b w:val="false"/>
      <w:bCs w:val="false"/>
      <w:sz w:val="22"/>
      <w:szCs w:val="22"/>
    </w:rPr>
  </w:style>
  <w:style w:type="character" w:styleId="WWCharLFO2LVL9">
    <w:name w:val="WW_CharLFO2LVL9"/>
    <w:qFormat/>
    <w:rPr>
      <w:rFonts w:ascii="Arial" w:hAnsi="Arial" w:cs="Arial"/>
      <w:b w:val="false"/>
      <w:bCs w:val="false"/>
      <w:sz w:val="22"/>
      <w:szCs w:val="22"/>
    </w:rPr>
  </w:style>
  <w:style w:type="character" w:styleId="WWCharLFO3LVL3">
    <w:name w:val="WW_CharLFO3LVL3"/>
    <w:qFormat/>
    <w:rPr>
      <w:rFonts w:ascii="StarSymbol;Arial Unicode MS" w:hAnsi="StarSymbol;Arial Unicode MS" w:eastAsia="StarSymbol;Arial Unicode MS" w:cs="StarSymbol;Arial Unicode MS"/>
      <w:sz w:val="18"/>
      <w:szCs w:val="18"/>
    </w:rPr>
  </w:style>
  <w:style w:type="character" w:styleId="WWCharLFO3LVL4">
    <w:name w:val="WW_CharLFO3LVL4"/>
    <w:qFormat/>
    <w:rPr>
      <w:rFonts w:ascii="Arial" w:hAnsi="Arial" w:cs="Arial"/>
      <w:b w:val="false"/>
      <w:color w:val="000000"/>
    </w:rPr>
  </w:style>
  <w:style w:type="character" w:styleId="WWCharLFO4LVL3">
    <w:name w:val="WW_CharLFO4LVL3"/>
    <w:qFormat/>
    <w:rPr>
      <w:rFonts w:ascii="StarSymbol;Arial Unicode MS" w:hAnsi="StarSymbol;Arial Unicode MS" w:eastAsia="StarSymbol;Arial Unicode MS" w:cs="StarSymbol;Arial Unicode MS"/>
      <w:sz w:val="18"/>
      <w:szCs w:val="18"/>
    </w:rPr>
  </w:style>
  <w:style w:type="character" w:styleId="WWCharLFO6LVL1">
    <w:name w:val="WW_CharLFO6LVL1"/>
    <w:qFormat/>
    <w:rPr>
      <w:rFonts w:ascii="Arial" w:hAnsi="Arial" w:cs="Arial"/>
      <w:b w:val="false"/>
      <w:bCs w:val="false"/>
      <w:sz w:val="22"/>
      <w:szCs w:val="22"/>
    </w:rPr>
  </w:style>
  <w:style w:type="character" w:styleId="WWCharLFO15LVL2">
    <w:name w:val="WW_CharLFO15LVL2"/>
    <w:qFormat/>
    <w:rPr>
      <w:rFonts w:ascii="Arial" w:hAnsi="Arial" w:cs="Arial"/>
      <w:b w:val="false"/>
      <w:bCs w:val="false"/>
      <w:sz w:val="22"/>
      <w:szCs w:val="22"/>
    </w:rPr>
  </w:style>
  <w:style w:type="character" w:styleId="WWCharLFO15LVL3">
    <w:name w:val="WW_CharLFO15LVL3"/>
    <w:qFormat/>
    <w:rPr>
      <w:rFonts w:ascii="Arial" w:hAnsi="Arial" w:cs="Arial"/>
      <w:b w:val="false"/>
      <w:bCs w:val="false"/>
      <w:sz w:val="22"/>
      <w:szCs w:val="22"/>
    </w:rPr>
  </w:style>
  <w:style w:type="character" w:styleId="WWCharLFO15LVL4">
    <w:name w:val="WW_CharLFO15LVL4"/>
    <w:qFormat/>
    <w:rPr>
      <w:rFonts w:ascii="StarSymbol;Arial Unicode MS" w:hAnsi="StarSymbol;Arial Unicode MS" w:eastAsia="StarSymbol;Arial Unicode MS" w:cs="StarSymbol;Arial Unicode MS"/>
      <w:sz w:val="18"/>
      <w:szCs w:val="18"/>
    </w:rPr>
  </w:style>
  <w:style w:type="character" w:styleId="WWCharLFO15LVL5">
    <w:name w:val="WW_CharLFO15LVL5"/>
    <w:qFormat/>
    <w:rPr>
      <w:rFonts w:ascii="StarSymbol;Arial Unicode MS" w:hAnsi="StarSymbol;Arial Unicode MS" w:eastAsia="StarSymbol;Arial Unicode MS" w:cs="StarSymbol;Arial Unicode MS"/>
      <w:sz w:val="18"/>
      <w:szCs w:val="18"/>
    </w:rPr>
  </w:style>
  <w:style w:type="character" w:styleId="WWCharLFO15LVL6">
    <w:name w:val="WW_CharLFO15LVL6"/>
    <w:qFormat/>
    <w:rPr>
      <w:rFonts w:ascii="StarSymbol;Arial Unicode MS" w:hAnsi="StarSymbol;Arial Unicode MS" w:eastAsia="StarSymbol;Arial Unicode MS" w:cs="StarSymbol;Arial Unicode MS"/>
      <w:sz w:val="18"/>
      <w:szCs w:val="18"/>
    </w:rPr>
  </w:style>
  <w:style w:type="character" w:styleId="WWCharLFO15LVL7">
    <w:name w:val="WW_CharLFO15LVL7"/>
    <w:qFormat/>
    <w:rPr>
      <w:rFonts w:ascii="StarSymbol;Arial Unicode MS" w:hAnsi="StarSymbol;Arial Unicode MS" w:eastAsia="StarSymbol;Arial Unicode MS" w:cs="StarSymbol;Arial Unicode MS"/>
      <w:sz w:val="18"/>
      <w:szCs w:val="18"/>
    </w:rPr>
  </w:style>
  <w:style w:type="character" w:styleId="WWCharLFO15LVL8">
    <w:name w:val="WW_CharLFO15LVL8"/>
    <w:qFormat/>
    <w:rPr>
      <w:rFonts w:ascii="StarSymbol;Arial Unicode MS" w:hAnsi="StarSymbol;Arial Unicode MS" w:eastAsia="StarSymbol;Arial Unicode MS" w:cs="StarSymbol;Arial Unicode MS"/>
      <w:sz w:val="18"/>
      <w:szCs w:val="18"/>
    </w:rPr>
  </w:style>
  <w:style w:type="character" w:styleId="WWCharLFO15LVL9">
    <w:name w:val="WW_CharLFO15LVL9"/>
    <w:qFormat/>
    <w:rPr>
      <w:rFonts w:ascii="StarSymbol;Arial Unicode MS" w:hAnsi="StarSymbol;Arial Unicode MS" w:eastAsia="StarSymbol;Arial Unicode MS" w:cs="StarSymbol;Arial Unicode MS"/>
      <w:sz w:val="18"/>
      <w:szCs w:val="18"/>
    </w:rPr>
  </w:style>
  <w:style w:type="character" w:styleId="WWCharLFO20LVL2">
    <w:name w:val="WW_CharLFO20LVL2"/>
    <w:qFormat/>
    <w:rPr>
      <w:rFonts w:ascii="Arial" w:hAnsi="Arial" w:cs="Arial"/>
      <w:b w:val="false"/>
      <w:bCs w:val="false"/>
      <w:sz w:val="22"/>
      <w:szCs w:val="22"/>
    </w:rPr>
  </w:style>
  <w:style w:type="character" w:styleId="WWCharLFO22LVL1">
    <w:name w:val="WW_CharLFO22LVL1"/>
    <w:qFormat/>
    <w:rPr>
      <w:rFonts w:ascii="Arial" w:hAnsi="Arial" w:cs="Arial"/>
      <w:b w:val="false"/>
      <w:bCs w:val="false"/>
      <w:sz w:val="22"/>
      <w:szCs w:val="22"/>
    </w:rPr>
  </w:style>
  <w:style w:type="character" w:styleId="WWCharLFO30LVL2">
    <w:name w:val="WW_CharLFO30LVL2"/>
    <w:qFormat/>
    <w:rPr>
      <w:rFonts w:ascii="Wingdings 2" w:hAnsi="Wingdings 2" w:cs="StarSymbol;Arial Unicode MS"/>
      <w:sz w:val="18"/>
      <w:szCs w:val="18"/>
    </w:rPr>
  </w:style>
  <w:style w:type="character" w:styleId="WWCharLFO30LVL3">
    <w:name w:val="WW_CharLFO30LVL3"/>
    <w:qFormat/>
    <w:rPr>
      <w:rFonts w:ascii="StarSymbol;Arial Unicode MS" w:hAnsi="StarSymbol;Arial Unicode MS" w:cs="StarSymbol;Arial Unicode MS"/>
      <w:sz w:val="18"/>
      <w:szCs w:val="18"/>
    </w:rPr>
  </w:style>
  <w:style w:type="character" w:styleId="WWCharLFO30LVL4">
    <w:name w:val="WW_CharLFO30LVL4"/>
    <w:qFormat/>
    <w:rPr>
      <w:rFonts w:ascii="Wingdings" w:hAnsi="Wingdings" w:cs="StarSymbol;Arial Unicode MS"/>
      <w:sz w:val="18"/>
      <w:szCs w:val="18"/>
    </w:rPr>
  </w:style>
  <w:style w:type="character" w:styleId="WWCharLFO30LVL5">
    <w:name w:val="WW_CharLFO30LVL5"/>
    <w:qFormat/>
    <w:rPr>
      <w:rFonts w:ascii="Wingdings 2" w:hAnsi="Wingdings 2" w:cs="StarSymbol;Arial Unicode MS"/>
      <w:sz w:val="18"/>
      <w:szCs w:val="18"/>
    </w:rPr>
  </w:style>
  <w:style w:type="character" w:styleId="WWCharLFO30LVL6">
    <w:name w:val="WW_CharLFO30LVL6"/>
    <w:qFormat/>
    <w:rPr>
      <w:rFonts w:ascii="StarSymbol;Arial Unicode MS" w:hAnsi="StarSymbol;Arial Unicode MS" w:cs="StarSymbol;Arial Unicode MS"/>
      <w:sz w:val="18"/>
      <w:szCs w:val="18"/>
    </w:rPr>
  </w:style>
  <w:style w:type="character" w:styleId="WWCharLFO30LVL7">
    <w:name w:val="WW_CharLFO30LVL7"/>
    <w:qFormat/>
    <w:rPr>
      <w:rFonts w:ascii="Wingdings" w:hAnsi="Wingdings" w:cs="StarSymbol;Arial Unicode MS"/>
      <w:sz w:val="18"/>
      <w:szCs w:val="18"/>
    </w:rPr>
  </w:style>
  <w:style w:type="character" w:styleId="WWCharLFO30LVL8">
    <w:name w:val="WW_CharLFO30LVL8"/>
    <w:qFormat/>
    <w:rPr>
      <w:rFonts w:ascii="Wingdings 2" w:hAnsi="Wingdings 2" w:cs="StarSymbol;Arial Unicode MS"/>
      <w:sz w:val="18"/>
      <w:szCs w:val="18"/>
    </w:rPr>
  </w:style>
  <w:style w:type="character" w:styleId="WWCharLFO30LVL9">
    <w:name w:val="WW_CharLFO30LVL9"/>
    <w:qFormat/>
    <w:rPr>
      <w:rFonts w:ascii="StarSymbol;Arial Unicode MS" w:hAnsi="StarSymbol;Arial Unicode MS" w:cs="StarSymbol;Arial Unicode MS"/>
      <w:sz w:val="18"/>
      <w:szCs w:val="18"/>
    </w:rPr>
  </w:style>
  <w:style w:type="character" w:styleId="WWCharLFO35LVL2">
    <w:name w:val="WW_CharLFO35LVL2"/>
    <w:qFormat/>
    <w:rPr>
      <w:rFonts w:ascii="OpenSymbol;Arial Unicode MS" w:hAnsi="OpenSymbol;Arial Unicode MS" w:eastAsia="StarSymbol;Arial Unicode MS" w:cs="StarSymbol;Arial Unicode MS"/>
      <w:sz w:val="18"/>
      <w:szCs w:val="18"/>
    </w:rPr>
  </w:style>
  <w:style w:type="character" w:styleId="WWCharLFO43LVL1">
    <w:name w:val="WW_CharLFO43LVL1"/>
    <w:qFormat/>
    <w:rPr>
      <w:rFonts w:eastAsia="Verdana"/>
    </w:rPr>
  </w:style>
  <w:style w:type="character" w:styleId="WWCharLFO43LVL2">
    <w:name w:val="WW_CharLFO43LVL2"/>
    <w:qFormat/>
    <w:rPr>
      <w:rFonts w:ascii="Verdana" w:hAnsi="Verdana" w:eastAsia="Verdana" w:cs="Verdana"/>
      <w:b w:val="false"/>
      <w:sz w:val="20"/>
    </w:rPr>
  </w:style>
  <w:style w:type="character" w:styleId="WWCharLFO43LVL3">
    <w:name w:val="WW_CharLFO43LVL3"/>
    <w:qFormat/>
    <w:rPr>
      <w:rFonts w:ascii="Verdana" w:hAnsi="Verdana" w:eastAsia="Verdana" w:cs="Verdana"/>
      <w:sz w:val="20"/>
    </w:rPr>
  </w:style>
  <w:style w:type="character" w:styleId="WWCharLFO43LVL4">
    <w:name w:val="WW_CharLFO43LVL4"/>
    <w:qFormat/>
    <w:rPr>
      <w:rFonts w:eastAsia="Verdana"/>
    </w:rPr>
  </w:style>
  <w:style w:type="character" w:styleId="WWCharLFO43LVL5">
    <w:name w:val="WW_CharLFO43LVL5"/>
    <w:qFormat/>
    <w:rPr>
      <w:rFonts w:eastAsia="Verdana"/>
    </w:rPr>
  </w:style>
  <w:style w:type="character" w:styleId="WWCharLFO43LVL6">
    <w:name w:val="WW_CharLFO43LVL6"/>
    <w:qFormat/>
    <w:rPr>
      <w:rFonts w:eastAsia="Verdana"/>
    </w:rPr>
  </w:style>
  <w:style w:type="character" w:styleId="WWCharLFO43LVL7">
    <w:name w:val="WW_CharLFO43LVL7"/>
    <w:qFormat/>
    <w:rPr>
      <w:rFonts w:eastAsia="Verdana"/>
    </w:rPr>
  </w:style>
  <w:style w:type="character" w:styleId="WWCharLFO43LVL8">
    <w:name w:val="WW_CharLFO43LVL8"/>
    <w:qFormat/>
    <w:rPr>
      <w:rFonts w:eastAsia="Verdana"/>
    </w:rPr>
  </w:style>
  <w:style w:type="character" w:styleId="WWCharLFO43LVL9">
    <w:name w:val="WW_CharLFO43LVL9"/>
    <w:qFormat/>
    <w:rPr>
      <w:rFonts w:eastAsia="Verdana"/>
    </w:rPr>
  </w:style>
  <w:style w:type="character" w:styleId="WWCharLFO44LVL1">
    <w:name w:val="WW_CharLFO44LVL1"/>
    <w:qFormat/>
    <w:rPr>
      <w:rFonts w:ascii="Arial" w:hAnsi="Arial" w:eastAsia="Verdana" w:cs="Arial"/>
      <w:b w:val="false"/>
      <w:sz w:val="22"/>
      <w:szCs w:val="22"/>
    </w:rPr>
  </w:style>
  <w:style w:type="character" w:styleId="WWCharLFO44LVL2">
    <w:name w:val="WW_CharLFO44LVL2"/>
    <w:qFormat/>
    <w:rPr>
      <w:rFonts w:ascii="Verdana" w:hAnsi="Verdana" w:eastAsia="Verdana" w:cs="Verdana"/>
    </w:rPr>
  </w:style>
  <w:style w:type="character" w:styleId="WWCharLFO46LVL1">
    <w:name w:val="WW_CharLFO46LVL1"/>
    <w:qFormat/>
    <w:rPr>
      <w:rFonts w:ascii="Verdana" w:hAnsi="Verdana" w:eastAsia="Symbol" w:cs="Verdana"/>
      <w:b/>
      <w:sz w:val="20"/>
    </w:rPr>
  </w:style>
  <w:style w:type="character" w:styleId="WWCharLFO48LVL1">
    <w:name w:val="WW_CharLFO48LVL1"/>
    <w:qFormat/>
    <w:rPr>
      <w:rFonts w:cs="Arial"/>
    </w:rPr>
  </w:style>
  <w:style w:type="character" w:styleId="WWCharLFO48LVL2">
    <w:name w:val="WW_CharLFO48LVL2"/>
    <w:qFormat/>
    <w:rPr>
      <w:rFonts w:cs="Arial"/>
    </w:rPr>
  </w:style>
  <w:style w:type="character" w:styleId="WWCharLFO48LVL3">
    <w:name w:val="WW_CharLFO48LVL3"/>
    <w:qFormat/>
    <w:rPr>
      <w:rFonts w:cs="Arial"/>
    </w:rPr>
  </w:style>
  <w:style w:type="character" w:styleId="WWCharLFO48LVL4">
    <w:name w:val="WW_CharLFO48LVL4"/>
    <w:qFormat/>
    <w:rPr>
      <w:rFonts w:cs="Arial"/>
    </w:rPr>
  </w:style>
  <w:style w:type="character" w:styleId="WWCharLFO48LVL5">
    <w:name w:val="WW_CharLFO48LVL5"/>
    <w:qFormat/>
    <w:rPr>
      <w:rFonts w:cs="Arial"/>
    </w:rPr>
  </w:style>
  <w:style w:type="character" w:styleId="WWCharLFO48LVL6">
    <w:name w:val="WW_CharLFO48LVL6"/>
    <w:qFormat/>
    <w:rPr>
      <w:rFonts w:cs="Arial"/>
    </w:rPr>
  </w:style>
  <w:style w:type="character" w:styleId="WWCharLFO48LVL7">
    <w:name w:val="WW_CharLFO48LVL7"/>
    <w:qFormat/>
    <w:rPr>
      <w:rFonts w:cs="Arial"/>
    </w:rPr>
  </w:style>
  <w:style w:type="character" w:styleId="WWCharLFO48LVL8">
    <w:name w:val="WW_CharLFO48LVL8"/>
    <w:qFormat/>
    <w:rPr>
      <w:rFonts w:cs="Arial"/>
    </w:rPr>
  </w:style>
  <w:style w:type="character" w:styleId="WWCharLFO48LVL9">
    <w:name w:val="WW_CharLFO48LVL9"/>
    <w:qFormat/>
    <w:rPr>
      <w:rFonts w:cs="Arial"/>
    </w:rPr>
  </w:style>
  <w:style w:type="character" w:styleId="WWCharLFO51LVL1">
    <w:name w:val="WW_CharLFO51LVL1"/>
    <w:qFormat/>
    <w:rPr>
      <w:rFonts w:ascii="Arial" w:hAnsi="Arial" w:cs="Arial"/>
      <w:b w:val="false"/>
      <w:bCs w:val="false"/>
      <w:sz w:val="22"/>
      <w:szCs w:val="22"/>
    </w:rPr>
  </w:style>
  <w:style w:type="character" w:styleId="WWCharLFO51LVL2">
    <w:name w:val="WW_CharLFO51LVL2"/>
    <w:qFormat/>
    <w:rPr>
      <w:rFonts w:ascii="Arial" w:hAnsi="Arial" w:cs="Arial"/>
      <w:b w:val="false"/>
      <w:bCs w:val="false"/>
      <w:sz w:val="22"/>
      <w:szCs w:val="22"/>
    </w:rPr>
  </w:style>
  <w:style w:type="character" w:styleId="WWCharLFO51LVL3">
    <w:name w:val="WW_CharLFO51LVL3"/>
    <w:qFormat/>
    <w:rPr>
      <w:rFonts w:ascii="Arial" w:hAnsi="Arial" w:cs="Arial"/>
      <w:b w:val="false"/>
      <w:bCs w:val="false"/>
      <w:sz w:val="22"/>
      <w:szCs w:val="22"/>
    </w:rPr>
  </w:style>
  <w:style w:type="character" w:styleId="WWCharLFO52LVL1">
    <w:name w:val="WW_CharLFO52LVL1"/>
    <w:qFormat/>
    <w:rPr>
      <w:rFonts w:ascii="Arial" w:hAnsi="Arial" w:cs="Arial"/>
      <w:b w:val="false"/>
      <w:bCs w:val="false"/>
      <w:sz w:val="22"/>
      <w:szCs w:val="22"/>
    </w:rPr>
  </w:style>
  <w:style w:type="character" w:styleId="WWCharLFO52LVL2">
    <w:name w:val="WW_CharLFO52LVL2"/>
    <w:qFormat/>
    <w:rPr>
      <w:rFonts w:ascii="Arial" w:hAnsi="Arial" w:cs="Arial"/>
      <w:b w:val="false"/>
      <w:bCs w:val="false"/>
      <w:sz w:val="22"/>
      <w:szCs w:val="22"/>
    </w:rPr>
  </w:style>
  <w:style w:type="character" w:styleId="WWCharLFO52LVL3">
    <w:name w:val="WW_CharLFO52LVL3"/>
    <w:qFormat/>
    <w:rPr>
      <w:rFonts w:ascii="Arial" w:hAnsi="Arial" w:cs="Arial"/>
      <w:b w:val="false"/>
      <w:bCs w:val="false"/>
      <w:sz w:val="22"/>
      <w:szCs w:val="22"/>
    </w:rPr>
  </w:style>
  <w:style w:type="character" w:styleId="WWCharLFO52LVL4">
    <w:name w:val="WW_CharLFO52LVL4"/>
    <w:qFormat/>
    <w:rPr>
      <w:rFonts w:ascii="Arial" w:hAnsi="Arial" w:cs="Arial"/>
      <w:b w:val="false"/>
      <w:bCs w:val="false"/>
      <w:sz w:val="22"/>
      <w:szCs w:val="22"/>
    </w:rPr>
  </w:style>
  <w:style w:type="character" w:styleId="WWCharLFO52LVL5">
    <w:name w:val="WW_CharLFO52LVL5"/>
    <w:qFormat/>
    <w:rPr>
      <w:rFonts w:ascii="Arial" w:hAnsi="Arial" w:cs="Arial"/>
      <w:b w:val="false"/>
      <w:bCs w:val="false"/>
      <w:sz w:val="22"/>
      <w:szCs w:val="22"/>
    </w:rPr>
  </w:style>
  <w:style w:type="character" w:styleId="WWCharLFO52LVL6">
    <w:name w:val="WW_CharLFO52LVL6"/>
    <w:qFormat/>
    <w:rPr>
      <w:rFonts w:ascii="Arial" w:hAnsi="Arial" w:cs="Arial"/>
      <w:b w:val="false"/>
      <w:bCs w:val="false"/>
      <w:sz w:val="22"/>
      <w:szCs w:val="22"/>
    </w:rPr>
  </w:style>
  <w:style w:type="character" w:styleId="WWCharLFO52LVL7">
    <w:name w:val="WW_CharLFO52LVL7"/>
    <w:qFormat/>
    <w:rPr>
      <w:rFonts w:ascii="Arial" w:hAnsi="Arial" w:cs="Arial"/>
      <w:b w:val="false"/>
      <w:bCs w:val="false"/>
      <w:sz w:val="22"/>
      <w:szCs w:val="22"/>
    </w:rPr>
  </w:style>
  <w:style w:type="character" w:styleId="WWCharLFO52LVL8">
    <w:name w:val="WW_CharLFO52LVL8"/>
    <w:qFormat/>
    <w:rPr>
      <w:rFonts w:ascii="Arial" w:hAnsi="Arial" w:cs="Arial"/>
      <w:b w:val="false"/>
      <w:bCs w:val="false"/>
      <w:sz w:val="22"/>
      <w:szCs w:val="22"/>
    </w:rPr>
  </w:style>
  <w:style w:type="character" w:styleId="WWCharLFO52LVL9">
    <w:name w:val="WW_CharLFO52LVL9"/>
    <w:qFormat/>
    <w:rPr>
      <w:rFonts w:ascii="Arial" w:hAnsi="Arial" w:cs="Arial"/>
      <w:b w:val="false"/>
      <w:bCs w:val="false"/>
      <w:sz w:val="22"/>
      <w:szCs w:val="22"/>
    </w:rPr>
  </w:style>
  <w:style w:type="character" w:styleId="WWCharLFO53LVL1">
    <w:name w:val="WW_CharLFO53LVL1"/>
    <w:qFormat/>
    <w:rPr>
      <w:rFonts w:ascii="StarSymbol;Arial Unicode MS" w:hAnsi="StarSymbol;Arial Unicode MS" w:eastAsia="StarSymbol;Arial Unicode MS" w:cs="StarSymbol;Arial Unicode MS"/>
      <w:sz w:val="18"/>
      <w:szCs w:val="18"/>
    </w:rPr>
  </w:style>
  <w:style w:type="character" w:styleId="WWCharLFO53LVL2">
    <w:name w:val="WW_CharLFO53LVL2"/>
    <w:qFormat/>
    <w:rPr>
      <w:rFonts w:ascii="Arial" w:hAnsi="Arial" w:cs="Arial"/>
      <w:b w:val="false"/>
      <w:bCs w:val="false"/>
      <w:sz w:val="22"/>
      <w:szCs w:val="22"/>
    </w:rPr>
  </w:style>
  <w:style w:type="character" w:styleId="WWCharLFO53LVL3">
    <w:name w:val="WW_CharLFO53LVL3"/>
    <w:qFormat/>
    <w:rPr>
      <w:rFonts w:ascii="StarSymbol;Arial Unicode MS" w:hAnsi="StarSymbol;Arial Unicode MS" w:eastAsia="StarSymbol;Arial Unicode MS" w:cs="StarSymbol;Arial Unicode MS"/>
      <w:sz w:val="18"/>
      <w:szCs w:val="18"/>
    </w:rPr>
  </w:style>
  <w:style w:type="character" w:styleId="WWCharLFO53LVL4">
    <w:name w:val="WW_CharLFO53LVL4"/>
    <w:qFormat/>
    <w:rPr>
      <w:rFonts w:ascii="StarSymbol;Arial Unicode MS" w:hAnsi="StarSymbol;Arial Unicode MS" w:eastAsia="StarSymbol;Arial Unicode MS" w:cs="StarSymbol;Arial Unicode MS"/>
      <w:sz w:val="18"/>
      <w:szCs w:val="18"/>
    </w:rPr>
  </w:style>
  <w:style w:type="character" w:styleId="WWCharLFO53LVL5">
    <w:name w:val="WW_CharLFO53LVL5"/>
    <w:qFormat/>
    <w:rPr>
      <w:rFonts w:ascii="StarSymbol;Arial Unicode MS" w:hAnsi="StarSymbol;Arial Unicode MS" w:eastAsia="StarSymbol;Arial Unicode MS" w:cs="StarSymbol;Arial Unicode MS"/>
      <w:sz w:val="18"/>
      <w:szCs w:val="18"/>
    </w:rPr>
  </w:style>
  <w:style w:type="character" w:styleId="WWCharLFO53LVL6">
    <w:name w:val="WW_CharLFO53LVL6"/>
    <w:qFormat/>
    <w:rPr>
      <w:rFonts w:ascii="StarSymbol;Arial Unicode MS" w:hAnsi="StarSymbol;Arial Unicode MS" w:eastAsia="StarSymbol;Arial Unicode MS" w:cs="StarSymbol;Arial Unicode MS"/>
      <w:sz w:val="18"/>
      <w:szCs w:val="18"/>
    </w:rPr>
  </w:style>
  <w:style w:type="character" w:styleId="WWCharLFO53LVL7">
    <w:name w:val="WW_CharLFO53LVL7"/>
    <w:qFormat/>
    <w:rPr>
      <w:rFonts w:ascii="StarSymbol;Arial Unicode MS" w:hAnsi="StarSymbol;Arial Unicode MS" w:eastAsia="StarSymbol;Arial Unicode MS" w:cs="StarSymbol;Arial Unicode MS"/>
      <w:sz w:val="18"/>
      <w:szCs w:val="18"/>
    </w:rPr>
  </w:style>
  <w:style w:type="character" w:styleId="WWCharLFO53LVL8">
    <w:name w:val="WW_CharLFO53LVL8"/>
    <w:qFormat/>
    <w:rPr>
      <w:rFonts w:ascii="StarSymbol;Arial Unicode MS" w:hAnsi="StarSymbol;Arial Unicode MS" w:eastAsia="StarSymbol;Arial Unicode MS" w:cs="StarSymbol;Arial Unicode MS"/>
      <w:sz w:val="18"/>
      <w:szCs w:val="18"/>
    </w:rPr>
  </w:style>
  <w:style w:type="character" w:styleId="WWCharLFO53LVL9">
    <w:name w:val="WW_CharLFO53LVL9"/>
    <w:qFormat/>
    <w:rPr>
      <w:rFonts w:ascii="StarSymbol;Arial Unicode MS" w:hAnsi="StarSymbol;Arial Unicode MS" w:eastAsia="StarSymbol;Arial Unicode MS" w:cs="StarSymbol;Arial Unicode MS"/>
      <w:sz w:val="18"/>
      <w:szCs w:val="18"/>
    </w:rPr>
  </w:style>
  <w:style w:type="character" w:styleId="WWCharLFO54LVL1">
    <w:name w:val="WW_CharLFO54LVL1"/>
    <w:qFormat/>
    <w:rPr>
      <w:rFonts w:ascii="StarSymbol;Arial Unicode MS" w:hAnsi="StarSymbol;Arial Unicode MS" w:eastAsia="StarSymbol;Arial Unicode MS" w:cs="StarSymbol;Arial Unicode MS"/>
      <w:sz w:val="18"/>
      <w:szCs w:val="18"/>
    </w:rPr>
  </w:style>
  <w:style w:type="character" w:styleId="WWCharLFO54LVL2">
    <w:name w:val="WW_CharLFO54LVL2"/>
    <w:qFormat/>
    <w:rPr>
      <w:rFonts w:ascii="Arial" w:hAnsi="Arial" w:cs="Arial"/>
      <w:b w:val="false"/>
      <w:bCs w:val="false"/>
      <w:sz w:val="22"/>
      <w:szCs w:val="22"/>
    </w:rPr>
  </w:style>
  <w:style w:type="character" w:styleId="WWCharLFO54LVL3">
    <w:name w:val="WW_CharLFO54LVL3"/>
    <w:qFormat/>
    <w:rPr>
      <w:rFonts w:ascii="Arial" w:hAnsi="Arial" w:cs="Arial"/>
      <w:b w:val="false"/>
      <w:bCs w:val="false"/>
      <w:sz w:val="22"/>
      <w:szCs w:val="22"/>
    </w:rPr>
  </w:style>
  <w:style w:type="character" w:styleId="WWCharLFO54LVL4">
    <w:name w:val="WW_CharLFO54LVL4"/>
    <w:qFormat/>
    <w:rPr>
      <w:rFonts w:ascii="StarSymbol;Arial Unicode MS" w:hAnsi="StarSymbol;Arial Unicode MS" w:eastAsia="StarSymbol;Arial Unicode MS" w:cs="StarSymbol;Arial Unicode MS"/>
      <w:sz w:val="18"/>
      <w:szCs w:val="18"/>
    </w:rPr>
  </w:style>
  <w:style w:type="character" w:styleId="WWCharLFO54LVL5">
    <w:name w:val="WW_CharLFO54LVL5"/>
    <w:qFormat/>
    <w:rPr>
      <w:rFonts w:ascii="StarSymbol;Arial Unicode MS" w:hAnsi="StarSymbol;Arial Unicode MS" w:eastAsia="StarSymbol;Arial Unicode MS" w:cs="StarSymbol;Arial Unicode MS"/>
      <w:sz w:val="18"/>
      <w:szCs w:val="18"/>
    </w:rPr>
  </w:style>
  <w:style w:type="character" w:styleId="WWCharLFO54LVL6">
    <w:name w:val="WW_CharLFO54LVL6"/>
    <w:qFormat/>
    <w:rPr>
      <w:rFonts w:ascii="StarSymbol;Arial Unicode MS" w:hAnsi="StarSymbol;Arial Unicode MS" w:eastAsia="StarSymbol;Arial Unicode MS" w:cs="StarSymbol;Arial Unicode MS"/>
      <w:sz w:val="18"/>
      <w:szCs w:val="18"/>
    </w:rPr>
  </w:style>
  <w:style w:type="character" w:styleId="WWCharLFO54LVL7">
    <w:name w:val="WW_CharLFO54LVL7"/>
    <w:qFormat/>
    <w:rPr>
      <w:rFonts w:ascii="StarSymbol;Arial Unicode MS" w:hAnsi="StarSymbol;Arial Unicode MS" w:eastAsia="StarSymbol;Arial Unicode MS" w:cs="StarSymbol;Arial Unicode MS"/>
      <w:sz w:val="18"/>
      <w:szCs w:val="18"/>
    </w:rPr>
  </w:style>
  <w:style w:type="character" w:styleId="WWCharLFO54LVL8">
    <w:name w:val="WW_CharLFO54LVL8"/>
    <w:qFormat/>
    <w:rPr>
      <w:rFonts w:ascii="StarSymbol;Arial Unicode MS" w:hAnsi="StarSymbol;Arial Unicode MS" w:eastAsia="StarSymbol;Arial Unicode MS" w:cs="StarSymbol;Arial Unicode MS"/>
      <w:sz w:val="18"/>
      <w:szCs w:val="18"/>
    </w:rPr>
  </w:style>
  <w:style w:type="character" w:styleId="WWCharLFO54LVL9">
    <w:name w:val="WW_CharLFO54LVL9"/>
    <w:qFormat/>
    <w:rPr>
      <w:rFonts w:ascii="StarSymbol;Arial Unicode MS" w:hAnsi="StarSymbol;Arial Unicode MS" w:eastAsia="StarSymbol;Arial Unicode MS" w:cs="StarSymbol;Arial Unicode MS"/>
      <w:sz w:val="18"/>
      <w:szCs w:val="18"/>
    </w:rPr>
  </w:style>
  <w:style w:type="character" w:styleId="WWCharLFO55LVL1">
    <w:name w:val="WW_CharLFO55LVL1"/>
    <w:qFormat/>
    <w:rPr>
      <w:rFonts w:ascii="Arial" w:hAnsi="Arial" w:cs="Arial"/>
      <w:b w:val="false"/>
      <w:bCs w:val="false"/>
      <w:sz w:val="22"/>
      <w:szCs w:val="22"/>
    </w:rPr>
  </w:style>
  <w:style w:type="character" w:styleId="WWCharLFO55LVL2">
    <w:name w:val="WW_CharLFO55LVL2"/>
    <w:qFormat/>
    <w:rPr>
      <w:rFonts w:ascii="Arial" w:hAnsi="Arial" w:cs="Arial"/>
      <w:b w:val="false"/>
      <w:bCs w:val="false"/>
      <w:sz w:val="22"/>
      <w:szCs w:val="22"/>
    </w:rPr>
  </w:style>
  <w:style w:type="character" w:styleId="WWCharLFO55LVL3">
    <w:name w:val="WW_CharLFO55LVL3"/>
    <w:qFormat/>
    <w:rPr>
      <w:rFonts w:ascii="Arial" w:hAnsi="Arial" w:cs="Arial"/>
      <w:b w:val="false"/>
      <w:bCs w:val="false"/>
      <w:sz w:val="22"/>
      <w:szCs w:val="22"/>
    </w:rPr>
  </w:style>
  <w:style w:type="character" w:styleId="WWCharLFO55LVL4">
    <w:name w:val="WW_CharLFO55LVL4"/>
    <w:qFormat/>
    <w:rPr>
      <w:rFonts w:ascii="Arial" w:hAnsi="Arial" w:cs="Arial"/>
      <w:b w:val="false"/>
      <w:bCs w:val="false"/>
      <w:sz w:val="22"/>
      <w:szCs w:val="22"/>
    </w:rPr>
  </w:style>
  <w:style w:type="character" w:styleId="WWCharLFO55LVL5">
    <w:name w:val="WW_CharLFO55LVL5"/>
    <w:qFormat/>
    <w:rPr>
      <w:rFonts w:ascii="Arial" w:hAnsi="Arial" w:cs="Arial"/>
      <w:b w:val="false"/>
      <w:bCs w:val="false"/>
      <w:sz w:val="22"/>
      <w:szCs w:val="22"/>
    </w:rPr>
  </w:style>
  <w:style w:type="character" w:styleId="WWCharLFO55LVL6">
    <w:name w:val="WW_CharLFO55LVL6"/>
    <w:qFormat/>
    <w:rPr>
      <w:rFonts w:ascii="Arial" w:hAnsi="Arial" w:cs="Arial"/>
      <w:b w:val="false"/>
      <w:bCs w:val="false"/>
      <w:sz w:val="22"/>
      <w:szCs w:val="22"/>
    </w:rPr>
  </w:style>
  <w:style w:type="character" w:styleId="WWCharLFO55LVL7">
    <w:name w:val="WW_CharLFO55LVL7"/>
    <w:qFormat/>
    <w:rPr>
      <w:rFonts w:ascii="Arial" w:hAnsi="Arial" w:cs="Arial"/>
      <w:b w:val="false"/>
      <w:bCs w:val="false"/>
      <w:sz w:val="22"/>
      <w:szCs w:val="22"/>
    </w:rPr>
  </w:style>
  <w:style w:type="character" w:styleId="WWCharLFO55LVL8">
    <w:name w:val="WW_CharLFO55LVL8"/>
    <w:qFormat/>
    <w:rPr>
      <w:rFonts w:ascii="Arial" w:hAnsi="Arial" w:cs="Arial"/>
      <w:b w:val="false"/>
      <w:bCs w:val="false"/>
      <w:sz w:val="22"/>
      <w:szCs w:val="22"/>
    </w:rPr>
  </w:style>
  <w:style w:type="character" w:styleId="WWCharLFO55LVL9">
    <w:name w:val="WW_CharLFO55LVL9"/>
    <w:qFormat/>
    <w:rPr>
      <w:rFonts w:ascii="Arial" w:hAnsi="Arial" w:cs="Arial"/>
      <w:b w:val="false"/>
      <w:bCs w:val="false"/>
      <w:sz w:val="22"/>
      <w:szCs w:val="22"/>
    </w:rPr>
  </w:style>
  <w:style w:type="character" w:styleId="WWCharLFO56LVL1">
    <w:name w:val="WW_CharLFO56LVL1"/>
    <w:qFormat/>
    <w:rPr>
      <w:rFonts w:ascii="StarSymbol;Arial Unicode MS" w:hAnsi="StarSymbol;Arial Unicode MS" w:eastAsia="StarSymbol;Arial Unicode MS" w:cs="StarSymbol;Arial Unicode MS"/>
      <w:sz w:val="18"/>
      <w:szCs w:val="18"/>
    </w:rPr>
  </w:style>
  <w:style w:type="character" w:styleId="WWCharLFO56LVL2">
    <w:name w:val="WW_CharLFO56LVL2"/>
    <w:qFormat/>
    <w:rPr>
      <w:rFonts w:ascii="StarSymbol;Arial Unicode MS" w:hAnsi="StarSymbol;Arial Unicode MS" w:eastAsia="StarSymbol;Arial Unicode MS" w:cs="StarSymbol;Arial Unicode MS"/>
      <w:sz w:val="18"/>
      <w:szCs w:val="18"/>
    </w:rPr>
  </w:style>
  <w:style w:type="character" w:styleId="WWCharLFO56LVL3">
    <w:name w:val="WW_CharLFO56LVL3"/>
    <w:qFormat/>
    <w:rPr>
      <w:rFonts w:ascii="StarSymbol;Arial Unicode MS" w:hAnsi="StarSymbol;Arial Unicode MS" w:eastAsia="StarSymbol;Arial Unicode MS" w:cs="StarSymbol;Arial Unicode MS"/>
      <w:sz w:val="18"/>
      <w:szCs w:val="18"/>
    </w:rPr>
  </w:style>
  <w:style w:type="character" w:styleId="WWCharLFO56LVL4">
    <w:name w:val="WW_CharLFO56LVL4"/>
    <w:qFormat/>
    <w:rPr>
      <w:rFonts w:ascii="StarSymbol;Arial Unicode MS" w:hAnsi="StarSymbol;Arial Unicode MS" w:eastAsia="StarSymbol;Arial Unicode MS" w:cs="StarSymbol;Arial Unicode MS"/>
      <w:sz w:val="18"/>
      <w:szCs w:val="18"/>
    </w:rPr>
  </w:style>
  <w:style w:type="character" w:styleId="WWCharLFO56LVL5">
    <w:name w:val="WW_CharLFO56LVL5"/>
    <w:qFormat/>
    <w:rPr>
      <w:rFonts w:ascii="StarSymbol;Arial Unicode MS" w:hAnsi="StarSymbol;Arial Unicode MS" w:eastAsia="StarSymbol;Arial Unicode MS" w:cs="StarSymbol;Arial Unicode MS"/>
      <w:sz w:val="18"/>
      <w:szCs w:val="18"/>
    </w:rPr>
  </w:style>
  <w:style w:type="character" w:styleId="WWCharLFO56LVL6">
    <w:name w:val="WW_CharLFO56LVL6"/>
    <w:qFormat/>
    <w:rPr>
      <w:rFonts w:ascii="StarSymbol;Arial Unicode MS" w:hAnsi="StarSymbol;Arial Unicode MS" w:eastAsia="StarSymbol;Arial Unicode MS" w:cs="StarSymbol;Arial Unicode MS"/>
      <w:sz w:val="18"/>
      <w:szCs w:val="18"/>
    </w:rPr>
  </w:style>
  <w:style w:type="character" w:styleId="WWCharLFO56LVL7">
    <w:name w:val="WW_CharLFO56LVL7"/>
    <w:qFormat/>
    <w:rPr>
      <w:rFonts w:ascii="StarSymbol;Arial Unicode MS" w:hAnsi="StarSymbol;Arial Unicode MS" w:eastAsia="StarSymbol;Arial Unicode MS" w:cs="StarSymbol;Arial Unicode MS"/>
      <w:sz w:val="18"/>
      <w:szCs w:val="18"/>
    </w:rPr>
  </w:style>
  <w:style w:type="character" w:styleId="WWCharLFO56LVL8">
    <w:name w:val="WW_CharLFO56LVL8"/>
    <w:qFormat/>
    <w:rPr>
      <w:rFonts w:ascii="StarSymbol;Arial Unicode MS" w:hAnsi="StarSymbol;Arial Unicode MS" w:eastAsia="StarSymbol;Arial Unicode MS" w:cs="StarSymbol;Arial Unicode MS"/>
      <w:sz w:val="18"/>
      <w:szCs w:val="18"/>
    </w:rPr>
  </w:style>
  <w:style w:type="character" w:styleId="WWCharLFO56LVL9">
    <w:name w:val="WW_CharLFO56LVL9"/>
    <w:qFormat/>
    <w:rPr>
      <w:rFonts w:ascii="StarSymbol;Arial Unicode MS" w:hAnsi="StarSymbol;Arial Unicode MS" w:eastAsia="StarSymbol;Arial Unicode MS" w:cs="StarSymbol;Arial Unicode MS"/>
      <w:sz w:val="18"/>
      <w:szCs w:val="18"/>
    </w:rPr>
  </w:style>
  <w:style w:type="character" w:styleId="WWCharLFO58LVL1">
    <w:name w:val="WW_CharLFO58LVL1"/>
    <w:qFormat/>
    <w:rPr>
      <w:rFonts w:ascii="Arial" w:hAnsi="Arial" w:cs="Arial"/>
      <w:b w:val="false"/>
      <w:bCs w:val="false"/>
      <w:sz w:val="22"/>
      <w:szCs w:val="22"/>
    </w:rPr>
  </w:style>
  <w:style w:type="character" w:styleId="WWCharLFO58LVL3">
    <w:name w:val="WW_CharLFO58LVL3"/>
    <w:qFormat/>
    <w:rPr>
      <w:rFonts w:ascii="Arial" w:hAnsi="Arial" w:cs="Arial"/>
      <w:b w:val="false"/>
      <w:bCs w:val="false"/>
      <w:sz w:val="22"/>
      <w:szCs w:val="22"/>
    </w:rPr>
  </w:style>
  <w:style w:type="character" w:styleId="WWCharLFO58LVL4">
    <w:name w:val="WW_CharLFO58LVL4"/>
    <w:qFormat/>
    <w:rPr>
      <w:rFonts w:ascii="Arial" w:hAnsi="Arial" w:cs="Arial"/>
      <w:b w:val="false"/>
      <w:bCs w:val="false"/>
      <w:sz w:val="22"/>
      <w:szCs w:val="22"/>
    </w:rPr>
  </w:style>
  <w:style w:type="character" w:styleId="WWCharLFO59LVL1">
    <w:name w:val="WW_CharLFO59LVL1"/>
    <w:qFormat/>
    <w:rPr>
      <w:rFonts w:ascii="Arial" w:hAnsi="Arial" w:cs="Arial"/>
      <w:b w:val="false"/>
      <w:bCs w:val="false"/>
      <w:sz w:val="22"/>
      <w:szCs w:val="22"/>
    </w:rPr>
  </w:style>
  <w:style w:type="character" w:styleId="WWCharLFO59LVL2">
    <w:name w:val="WW_CharLFO59LVL2"/>
    <w:qFormat/>
    <w:rPr>
      <w:rFonts w:ascii="StarSymbol;Arial Unicode MS" w:hAnsi="StarSymbol;Arial Unicode MS" w:eastAsia="StarSymbol;Arial Unicode MS" w:cs="StarSymbol;Arial Unicode MS"/>
      <w:sz w:val="18"/>
      <w:szCs w:val="18"/>
    </w:rPr>
  </w:style>
  <w:style w:type="character" w:styleId="WWCharLFO59LVL3">
    <w:name w:val="WW_CharLFO59LVL3"/>
    <w:qFormat/>
    <w:rPr>
      <w:rFonts w:ascii="StarSymbol;Arial Unicode MS" w:hAnsi="StarSymbol;Arial Unicode MS" w:eastAsia="StarSymbol;Arial Unicode MS" w:cs="StarSymbol;Arial Unicode MS"/>
      <w:sz w:val="18"/>
      <w:szCs w:val="18"/>
    </w:rPr>
  </w:style>
  <w:style w:type="character" w:styleId="WWCharLFO59LVL4">
    <w:name w:val="WW_CharLFO59LVL4"/>
    <w:qFormat/>
    <w:rPr>
      <w:rFonts w:ascii="StarSymbol;Arial Unicode MS" w:hAnsi="StarSymbol;Arial Unicode MS" w:eastAsia="StarSymbol;Arial Unicode MS" w:cs="StarSymbol;Arial Unicode MS"/>
      <w:sz w:val="18"/>
      <w:szCs w:val="18"/>
    </w:rPr>
  </w:style>
  <w:style w:type="character" w:styleId="WWCharLFO59LVL5">
    <w:name w:val="WW_CharLFO59LVL5"/>
    <w:qFormat/>
    <w:rPr>
      <w:rFonts w:ascii="StarSymbol;Arial Unicode MS" w:hAnsi="StarSymbol;Arial Unicode MS" w:eastAsia="StarSymbol;Arial Unicode MS" w:cs="StarSymbol;Arial Unicode MS"/>
      <w:sz w:val="18"/>
      <w:szCs w:val="18"/>
    </w:rPr>
  </w:style>
  <w:style w:type="character" w:styleId="WWCharLFO59LVL6">
    <w:name w:val="WW_CharLFO59LVL6"/>
    <w:qFormat/>
    <w:rPr>
      <w:rFonts w:ascii="StarSymbol;Arial Unicode MS" w:hAnsi="StarSymbol;Arial Unicode MS" w:eastAsia="StarSymbol;Arial Unicode MS" w:cs="StarSymbol;Arial Unicode MS"/>
      <w:sz w:val="18"/>
      <w:szCs w:val="18"/>
    </w:rPr>
  </w:style>
  <w:style w:type="character" w:styleId="WWCharLFO59LVL7">
    <w:name w:val="WW_CharLFO59LVL7"/>
    <w:qFormat/>
    <w:rPr>
      <w:rFonts w:ascii="StarSymbol;Arial Unicode MS" w:hAnsi="StarSymbol;Arial Unicode MS" w:eastAsia="StarSymbol;Arial Unicode MS" w:cs="StarSymbol;Arial Unicode MS"/>
      <w:sz w:val="18"/>
      <w:szCs w:val="18"/>
    </w:rPr>
  </w:style>
  <w:style w:type="character" w:styleId="WWCharLFO59LVL8">
    <w:name w:val="WW_CharLFO59LVL8"/>
    <w:qFormat/>
    <w:rPr>
      <w:rFonts w:ascii="StarSymbol;Arial Unicode MS" w:hAnsi="StarSymbol;Arial Unicode MS" w:eastAsia="StarSymbol;Arial Unicode MS" w:cs="StarSymbol;Arial Unicode MS"/>
      <w:sz w:val="18"/>
      <w:szCs w:val="18"/>
    </w:rPr>
  </w:style>
  <w:style w:type="character" w:styleId="WWCharLFO59LVL9">
    <w:name w:val="WW_CharLFO59LVL9"/>
    <w:qFormat/>
    <w:rPr>
      <w:rFonts w:ascii="StarSymbol;Arial Unicode MS" w:hAnsi="StarSymbol;Arial Unicode MS" w:eastAsia="StarSymbol;Arial Unicode MS" w:cs="StarSymbol;Arial Unicode MS"/>
      <w:sz w:val="18"/>
      <w:szCs w:val="18"/>
    </w:rPr>
  </w:style>
  <w:style w:type="character" w:styleId="WWCharLFO61LVL2">
    <w:name w:val="WW_CharLFO61LVL2"/>
    <w:qFormat/>
    <w:rPr>
      <w:rFonts w:ascii="Courier New" w:hAnsi="Courier New" w:cs="Courier New"/>
    </w:rPr>
  </w:style>
  <w:style w:type="character" w:styleId="WWCharLFO61LVL4">
    <w:name w:val="WW_CharLFO61LVL4"/>
    <w:qFormat/>
    <w:rPr>
      <w:rFonts w:ascii="Symbol" w:hAnsi="Symbol" w:cs="Symbol"/>
    </w:rPr>
  </w:style>
  <w:style w:type="character" w:styleId="WWCharLFO61LVL5">
    <w:name w:val="WW_CharLFO61LVL5"/>
    <w:qFormat/>
    <w:rPr>
      <w:rFonts w:ascii="Courier New" w:hAnsi="Courier New" w:cs="Courier New"/>
    </w:rPr>
  </w:style>
  <w:style w:type="character" w:styleId="WWCharLFO61LVL6">
    <w:name w:val="WW_CharLFO61LVL6"/>
    <w:qFormat/>
    <w:rPr>
      <w:rFonts w:ascii="Wingdings" w:hAnsi="Wingdings" w:cs="Wingdings"/>
    </w:rPr>
  </w:style>
  <w:style w:type="character" w:styleId="WWCharLFO61LVL7">
    <w:name w:val="WW_CharLFO61LVL7"/>
    <w:qFormat/>
    <w:rPr>
      <w:rFonts w:ascii="Symbol" w:hAnsi="Symbol" w:cs="Symbol"/>
    </w:rPr>
  </w:style>
  <w:style w:type="character" w:styleId="WWCharLFO61LVL8">
    <w:name w:val="WW_CharLFO61LVL8"/>
    <w:qFormat/>
    <w:rPr>
      <w:rFonts w:ascii="Courier New" w:hAnsi="Courier New" w:cs="Courier New"/>
    </w:rPr>
  </w:style>
  <w:style w:type="character" w:styleId="WWCharLFO61LVL9">
    <w:name w:val="WW_CharLFO61LVL9"/>
    <w:qFormat/>
    <w:rPr>
      <w:rFonts w:ascii="Wingdings" w:hAnsi="Wingdings" w:cs="Wingdings"/>
    </w:rPr>
  </w:style>
  <w:style w:type="character" w:styleId="WWCharLFO65LVL1">
    <w:name w:val="WW_CharLFO65LVL1"/>
    <w:qFormat/>
    <w:rPr>
      <w:rFonts w:ascii="Arial" w:hAnsi="Arial" w:cs="Arial"/>
      <w:b w:val="false"/>
      <w:bCs w:val="false"/>
      <w:sz w:val="22"/>
      <w:szCs w:val="22"/>
    </w:rPr>
  </w:style>
  <w:style w:type="character" w:styleId="WWCharLFO65LVL2">
    <w:name w:val="WW_CharLFO65LVL2"/>
    <w:qFormat/>
    <w:rPr>
      <w:rFonts w:ascii="StarSymbol;Arial Unicode MS" w:hAnsi="StarSymbol;Arial Unicode MS" w:eastAsia="StarSymbol;Arial Unicode MS" w:cs="StarSymbol;Arial Unicode MS"/>
      <w:sz w:val="18"/>
      <w:szCs w:val="18"/>
    </w:rPr>
  </w:style>
  <w:style w:type="character" w:styleId="WWCharLFO65LVL3">
    <w:name w:val="WW_CharLFO65LVL3"/>
    <w:qFormat/>
    <w:rPr>
      <w:rFonts w:ascii="StarSymbol;Arial Unicode MS" w:hAnsi="StarSymbol;Arial Unicode MS" w:eastAsia="StarSymbol;Arial Unicode MS" w:cs="StarSymbol;Arial Unicode MS"/>
      <w:sz w:val="18"/>
      <w:szCs w:val="18"/>
    </w:rPr>
  </w:style>
  <w:style w:type="character" w:styleId="WWCharLFO65LVL4">
    <w:name w:val="WW_CharLFO65LVL4"/>
    <w:qFormat/>
    <w:rPr>
      <w:rFonts w:ascii="StarSymbol;Arial Unicode MS" w:hAnsi="StarSymbol;Arial Unicode MS" w:eastAsia="StarSymbol;Arial Unicode MS" w:cs="StarSymbol;Arial Unicode MS"/>
      <w:sz w:val="18"/>
      <w:szCs w:val="18"/>
    </w:rPr>
  </w:style>
  <w:style w:type="character" w:styleId="WWCharLFO65LVL5">
    <w:name w:val="WW_CharLFO65LVL5"/>
    <w:qFormat/>
    <w:rPr>
      <w:rFonts w:ascii="StarSymbol;Arial Unicode MS" w:hAnsi="StarSymbol;Arial Unicode MS" w:eastAsia="StarSymbol;Arial Unicode MS" w:cs="StarSymbol;Arial Unicode MS"/>
      <w:sz w:val="18"/>
      <w:szCs w:val="18"/>
    </w:rPr>
  </w:style>
  <w:style w:type="character" w:styleId="WWCharLFO65LVL6">
    <w:name w:val="WW_CharLFO65LVL6"/>
    <w:qFormat/>
    <w:rPr>
      <w:rFonts w:ascii="StarSymbol;Arial Unicode MS" w:hAnsi="StarSymbol;Arial Unicode MS" w:eastAsia="StarSymbol;Arial Unicode MS" w:cs="StarSymbol;Arial Unicode MS"/>
      <w:sz w:val="18"/>
      <w:szCs w:val="18"/>
    </w:rPr>
  </w:style>
  <w:style w:type="character" w:styleId="WWCharLFO65LVL7">
    <w:name w:val="WW_CharLFO65LVL7"/>
    <w:qFormat/>
    <w:rPr>
      <w:rFonts w:ascii="StarSymbol;Arial Unicode MS" w:hAnsi="StarSymbol;Arial Unicode MS" w:eastAsia="StarSymbol;Arial Unicode MS" w:cs="StarSymbol;Arial Unicode MS"/>
      <w:sz w:val="18"/>
      <w:szCs w:val="18"/>
    </w:rPr>
  </w:style>
  <w:style w:type="character" w:styleId="WWCharLFO65LVL8">
    <w:name w:val="WW_CharLFO65LVL8"/>
    <w:qFormat/>
    <w:rPr>
      <w:rFonts w:ascii="StarSymbol;Arial Unicode MS" w:hAnsi="StarSymbol;Arial Unicode MS" w:eastAsia="StarSymbol;Arial Unicode MS" w:cs="StarSymbol;Arial Unicode MS"/>
      <w:sz w:val="18"/>
      <w:szCs w:val="18"/>
    </w:rPr>
  </w:style>
  <w:style w:type="character" w:styleId="WWCharLFO65LVL9">
    <w:name w:val="WW_CharLFO65LVL9"/>
    <w:qFormat/>
    <w:rPr>
      <w:rFonts w:ascii="StarSymbol;Arial Unicode MS" w:hAnsi="StarSymbol;Arial Unicode MS" w:eastAsia="StarSymbol;Arial Unicode MS" w:cs="StarSymbol;Arial Unicode MS"/>
      <w:sz w:val="18"/>
      <w:szCs w:val="18"/>
    </w:rPr>
  </w:style>
  <w:style w:type="character" w:styleId="WWCharLFO66LVL1">
    <w:name w:val="WW_CharLFO66LVL1"/>
    <w:qFormat/>
    <w:rPr>
      <w:rFonts w:ascii="Arial" w:hAnsi="Arial" w:cs="Arial"/>
      <w:b w:val="false"/>
      <w:bCs w:val="false"/>
      <w:sz w:val="22"/>
      <w:szCs w:val="22"/>
    </w:rPr>
  </w:style>
  <w:style w:type="character" w:styleId="WWCharLFO66LVL2">
    <w:name w:val="WW_CharLFO66LVL2"/>
    <w:qFormat/>
    <w:rPr>
      <w:rFonts w:ascii="Arial" w:hAnsi="Arial" w:cs="Arial"/>
      <w:b w:val="false"/>
      <w:bCs w:val="false"/>
      <w:sz w:val="22"/>
      <w:szCs w:val="22"/>
    </w:rPr>
  </w:style>
  <w:style w:type="character" w:styleId="WWCharLFO66LVL3">
    <w:name w:val="WW_CharLFO66LVL3"/>
    <w:qFormat/>
    <w:rPr>
      <w:rFonts w:ascii="Arial" w:hAnsi="Arial" w:cs="Arial"/>
      <w:b w:val="false"/>
      <w:bCs w:val="false"/>
      <w:sz w:val="22"/>
      <w:szCs w:val="22"/>
    </w:rPr>
  </w:style>
  <w:style w:type="character" w:styleId="WWCharLFO66LVL4">
    <w:name w:val="WW_CharLFO66LVL4"/>
    <w:qFormat/>
    <w:rPr>
      <w:rFonts w:ascii="Arial" w:hAnsi="Arial" w:cs="Arial"/>
      <w:b w:val="false"/>
      <w:bCs w:val="false"/>
      <w:sz w:val="22"/>
      <w:szCs w:val="22"/>
    </w:rPr>
  </w:style>
  <w:style w:type="character" w:styleId="WWCharLFO66LVL5">
    <w:name w:val="WW_CharLFO66LVL5"/>
    <w:qFormat/>
    <w:rPr>
      <w:rFonts w:ascii="Arial" w:hAnsi="Arial" w:cs="Arial"/>
      <w:b w:val="false"/>
      <w:bCs w:val="false"/>
      <w:sz w:val="22"/>
      <w:szCs w:val="22"/>
    </w:rPr>
  </w:style>
  <w:style w:type="character" w:styleId="WWCharLFO66LVL6">
    <w:name w:val="WW_CharLFO66LVL6"/>
    <w:qFormat/>
    <w:rPr>
      <w:rFonts w:ascii="Arial" w:hAnsi="Arial" w:cs="Arial"/>
      <w:b w:val="false"/>
      <w:bCs w:val="false"/>
      <w:sz w:val="22"/>
      <w:szCs w:val="22"/>
    </w:rPr>
  </w:style>
  <w:style w:type="character" w:styleId="WWCharLFO66LVL7">
    <w:name w:val="WW_CharLFO66LVL7"/>
    <w:qFormat/>
    <w:rPr>
      <w:rFonts w:ascii="Arial" w:hAnsi="Arial" w:cs="Arial"/>
      <w:b w:val="false"/>
      <w:bCs w:val="false"/>
      <w:sz w:val="22"/>
      <w:szCs w:val="22"/>
    </w:rPr>
  </w:style>
  <w:style w:type="character" w:styleId="WWCharLFO66LVL8">
    <w:name w:val="WW_CharLFO66LVL8"/>
    <w:qFormat/>
    <w:rPr>
      <w:rFonts w:ascii="Arial" w:hAnsi="Arial" w:cs="Arial"/>
      <w:b w:val="false"/>
      <w:bCs w:val="false"/>
      <w:sz w:val="22"/>
      <w:szCs w:val="22"/>
    </w:rPr>
  </w:style>
  <w:style w:type="character" w:styleId="WWCharLFO66LVL9">
    <w:name w:val="WW_CharLFO66LVL9"/>
    <w:qFormat/>
    <w:rPr>
      <w:rFonts w:ascii="Arial" w:hAnsi="Arial" w:cs="Arial"/>
      <w:b w:val="false"/>
      <w:bCs w:val="false"/>
      <w:sz w:val="22"/>
      <w:szCs w:val="22"/>
    </w:rPr>
  </w:style>
  <w:style w:type="character" w:styleId="WWCharLFO68LVL2">
    <w:name w:val="WW_CharLFO68LVL2"/>
    <w:qFormat/>
    <w:rPr>
      <w:rFonts w:ascii="OpenSymbol;Arial Unicode MS" w:hAnsi="OpenSymbol;Arial Unicode MS" w:eastAsia="StarSymbol;Arial Unicode MS" w:cs="StarSymbol;Arial Unicode MS"/>
      <w:sz w:val="18"/>
      <w:szCs w:val="18"/>
    </w:rPr>
  </w:style>
  <w:style w:type="character" w:styleId="WWCharLFO69LVL1">
    <w:name w:val="WW_CharLFO69LVL1"/>
    <w:qFormat/>
    <w:rPr>
      <w:rFonts w:ascii="Arial" w:hAnsi="Arial" w:cs="Arial"/>
      <w:b w:val="false"/>
      <w:bCs w:val="false"/>
      <w:sz w:val="22"/>
      <w:szCs w:val="22"/>
    </w:rPr>
  </w:style>
  <w:style w:type="character" w:styleId="WWCharLFO69LVL2">
    <w:name w:val="WW_CharLFO69LVL2"/>
    <w:qFormat/>
    <w:rPr>
      <w:rFonts w:ascii="Arial" w:hAnsi="Arial" w:cs="Arial"/>
      <w:b w:val="false"/>
      <w:bCs w:val="false"/>
      <w:sz w:val="22"/>
      <w:szCs w:val="22"/>
    </w:rPr>
  </w:style>
  <w:style w:type="character" w:styleId="WWCharLFO70LVL1">
    <w:name w:val="WW_CharLFO70LVL1"/>
    <w:qFormat/>
    <w:rPr>
      <w:rFonts w:ascii="Arial" w:hAnsi="Arial" w:cs="Arial"/>
      <w:b w:val="false"/>
      <w:bCs w:val="false"/>
      <w:sz w:val="22"/>
      <w:szCs w:val="22"/>
    </w:rPr>
  </w:style>
  <w:style w:type="character" w:styleId="WWCharLFO70LVL2">
    <w:name w:val="WW_CharLFO70LVL2"/>
    <w:qFormat/>
    <w:rPr>
      <w:rFonts w:ascii="StarSymbol;Arial Unicode MS" w:hAnsi="StarSymbol;Arial Unicode MS" w:eastAsia="StarSymbol;Arial Unicode MS" w:cs="StarSymbol;Arial Unicode MS"/>
      <w:sz w:val="18"/>
      <w:szCs w:val="18"/>
    </w:rPr>
  </w:style>
  <w:style w:type="character" w:styleId="WWCharLFO70LVL3">
    <w:name w:val="WW_CharLFO70LVL3"/>
    <w:qFormat/>
    <w:rPr>
      <w:rFonts w:ascii="StarSymbol;Arial Unicode MS" w:hAnsi="StarSymbol;Arial Unicode MS" w:eastAsia="StarSymbol;Arial Unicode MS" w:cs="StarSymbol;Arial Unicode MS"/>
      <w:sz w:val="18"/>
      <w:szCs w:val="18"/>
    </w:rPr>
  </w:style>
  <w:style w:type="character" w:styleId="WWCharLFO70LVL4">
    <w:name w:val="WW_CharLFO70LVL4"/>
    <w:qFormat/>
    <w:rPr>
      <w:rFonts w:ascii="StarSymbol;Arial Unicode MS" w:hAnsi="StarSymbol;Arial Unicode MS" w:eastAsia="StarSymbol;Arial Unicode MS" w:cs="StarSymbol;Arial Unicode MS"/>
      <w:sz w:val="18"/>
      <w:szCs w:val="18"/>
    </w:rPr>
  </w:style>
  <w:style w:type="character" w:styleId="WWCharLFO70LVL5">
    <w:name w:val="WW_CharLFO70LVL5"/>
    <w:qFormat/>
    <w:rPr>
      <w:rFonts w:ascii="StarSymbol;Arial Unicode MS" w:hAnsi="StarSymbol;Arial Unicode MS" w:eastAsia="StarSymbol;Arial Unicode MS" w:cs="StarSymbol;Arial Unicode MS"/>
      <w:sz w:val="18"/>
      <w:szCs w:val="18"/>
    </w:rPr>
  </w:style>
  <w:style w:type="character" w:styleId="WWCharLFO70LVL6">
    <w:name w:val="WW_CharLFO70LVL6"/>
    <w:qFormat/>
    <w:rPr>
      <w:rFonts w:ascii="StarSymbol;Arial Unicode MS" w:hAnsi="StarSymbol;Arial Unicode MS" w:eastAsia="StarSymbol;Arial Unicode MS" w:cs="StarSymbol;Arial Unicode MS"/>
      <w:sz w:val="18"/>
      <w:szCs w:val="18"/>
    </w:rPr>
  </w:style>
  <w:style w:type="character" w:styleId="WWCharLFO70LVL7">
    <w:name w:val="WW_CharLFO70LVL7"/>
    <w:qFormat/>
    <w:rPr>
      <w:rFonts w:ascii="StarSymbol;Arial Unicode MS" w:hAnsi="StarSymbol;Arial Unicode MS" w:eastAsia="StarSymbol;Arial Unicode MS" w:cs="StarSymbol;Arial Unicode MS"/>
      <w:sz w:val="18"/>
      <w:szCs w:val="18"/>
    </w:rPr>
  </w:style>
  <w:style w:type="character" w:styleId="WWCharLFO70LVL8">
    <w:name w:val="WW_CharLFO70LVL8"/>
    <w:qFormat/>
    <w:rPr>
      <w:rFonts w:ascii="StarSymbol;Arial Unicode MS" w:hAnsi="StarSymbol;Arial Unicode MS" w:eastAsia="StarSymbol;Arial Unicode MS" w:cs="StarSymbol;Arial Unicode MS"/>
      <w:sz w:val="18"/>
      <w:szCs w:val="18"/>
    </w:rPr>
  </w:style>
  <w:style w:type="character" w:styleId="WWCharLFO70LVL9">
    <w:name w:val="WW_CharLFO70LVL9"/>
    <w:qFormat/>
    <w:rPr>
      <w:rFonts w:ascii="StarSymbol;Arial Unicode MS" w:hAnsi="StarSymbol;Arial Unicode MS" w:eastAsia="StarSymbol;Arial Unicode MS" w:cs="StarSymbol;Arial Unicode MS"/>
      <w:sz w:val="18"/>
      <w:szCs w:val="18"/>
    </w:rPr>
  </w:style>
  <w:style w:type="character" w:styleId="WWCharLFO72LVL1">
    <w:name w:val="WW_CharLFO72LVL1"/>
    <w:qFormat/>
    <w:rPr>
      <w:rFonts w:ascii="Arial" w:hAnsi="Arial" w:cs="Arial"/>
      <w:b w:val="false"/>
      <w:bCs w:val="false"/>
      <w:sz w:val="22"/>
      <w:szCs w:val="22"/>
    </w:rPr>
  </w:style>
  <w:style w:type="character" w:styleId="WWCharLFO72LVL2">
    <w:name w:val="WW_CharLFO72LVL2"/>
    <w:qFormat/>
    <w:rPr>
      <w:rFonts w:ascii="StarSymbol;Arial Unicode MS" w:hAnsi="StarSymbol;Arial Unicode MS" w:eastAsia="StarSymbol;Arial Unicode MS" w:cs="StarSymbol;Arial Unicode MS"/>
      <w:sz w:val="18"/>
      <w:szCs w:val="18"/>
    </w:rPr>
  </w:style>
  <w:style w:type="character" w:styleId="WWCharLFO72LVL3">
    <w:name w:val="WW_CharLFO72LVL3"/>
    <w:qFormat/>
    <w:rPr>
      <w:rFonts w:ascii="StarSymbol;Arial Unicode MS" w:hAnsi="StarSymbol;Arial Unicode MS" w:eastAsia="StarSymbol;Arial Unicode MS" w:cs="StarSymbol;Arial Unicode MS"/>
      <w:sz w:val="18"/>
      <w:szCs w:val="18"/>
    </w:rPr>
  </w:style>
  <w:style w:type="character" w:styleId="WWCharLFO72LVL4">
    <w:name w:val="WW_CharLFO72LVL4"/>
    <w:qFormat/>
    <w:rPr>
      <w:rFonts w:ascii="StarSymbol;Arial Unicode MS" w:hAnsi="StarSymbol;Arial Unicode MS" w:eastAsia="StarSymbol;Arial Unicode MS" w:cs="StarSymbol;Arial Unicode MS"/>
      <w:sz w:val="18"/>
      <w:szCs w:val="18"/>
    </w:rPr>
  </w:style>
  <w:style w:type="character" w:styleId="WWCharLFO72LVL5">
    <w:name w:val="WW_CharLFO72LVL5"/>
    <w:qFormat/>
    <w:rPr>
      <w:rFonts w:ascii="StarSymbol;Arial Unicode MS" w:hAnsi="StarSymbol;Arial Unicode MS" w:eastAsia="StarSymbol;Arial Unicode MS" w:cs="StarSymbol;Arial Unicode MS"/>
      <w:sz w:val="18"/>
      <w:szCs w:val="18"/>
    </w:rPr>
  </w:style>
  <w:style w:type="character" w:styleId="WWCharLFO72LVL6">
    <w:name w:val="WW_CharLFO72LVL6"/>
    <w:qFormat/>
    <w:rPr>
      <w:rFonts w:ascii="StarSymbol;Arial Unicode MS" w:hAnsi="StarSymbol;Arial Unicode MS" w:eastAsia="StarSymbol;Arial Unicode MS" w:cs="StarSymbol;Arial Unicode MS"/>
      <w:sz w:val="18"/>
      <w:szCs w:val="18"/>
    </w:rPr>
  </w:style>
  <w:style w:type="character" w:styleId="WWCharLFO72LVL7">
    <w:name w:val="WW_CharLFO72LVL7"/>
    <w:qFormat/>
    <w:rPr>
      <w:rFonts w:ascii="StarSymbol;Arial Unicode MS" w:hAnsi="StarSymbol;Arial Unicode MS" w:eastAsia="StarSymbol;Arial Unicode MS" w:cs="StarSymbol;Arial Unicode MS"/>
      <w:sz w:val="18"/>
      <w:szCs w:val="18"/>
    </w:rPr>
  </w:style>
  <w:style w:type="character" w:styleId="WWCharLFO72LVL8">
    <w:name w:val="WW_CharLFO72LVL8"/>
    <w:qFormat/>
    <w:rPr>
      <w:rFonts w:ascii="StarSymbol;Arial Unicode MS" w:hAnsi="StarSymbol;Arial Unicode MS" w:eastAsia="StarSymbol;Arial Unicode MS" w:cs="StarSymbol;Arial Unicode MS"/>
      <w:sz w:val="18"/>
      <w:szCs w:val="18"/>
    </w:rPr>
  </w:style>
  <w:style w:type="character" w:styleId="WWCharLFO72LVL9">
    <w:name w:val="WW_CharLFO72LVL9"/>
    <w:qFormat/>
    <w:rPr>
      <w:rFonts w:ascii="StarSymbol;Arial Unicode MS" w:hAnsi="StarSymbol;Arial Unicode MS" w:eastAsia="StarSymbol;Arial Unicode MS" w:cs="StarSymbol;Arial Unicode MS"/>
      <w:sz w:val="18"/>
      <w:szCs w:val="18"/>
    </w:rPr>
  </w:style>
  <w:style w:type="character" w:styleId="Znakiprzypiswkocowych">
    <w:name w:val="Znaki przypisów końcowych"/>
    <w:qFormat/>
    <w:rPr>
      <w:vertAlign w:val="superscript"/>
    </w:rPr>
  </w:style>
  <w:style w:type="character" w:styleId="WWZnakiprzypiswkocowych">
    <w:name w:val="WW-Znaki przypisów końcowych"/>
    <w:qFormat/>
    <w:rPr/>
  </w:style>
  <w:style w:type="character" w:styleId="Zakotwiczenieprzypisukocowego">
    <w:name w:val="Zakotwiczenie przypisu końcowego"/>
    <w:rPr>
      <w:vertAlign w:val="superscript"/>
    </w:rPr>
  </w:style>
  <w:style w:type="paragraph" w:styleId="Nagwek">
    <w:name w:val="Nagłówek"/>
    <w:basedOn w:val="Normal"/>
    <w:next w:val="Tretekstu"/>
    <w:qFormat/>
    <w:pPr>
      <w:suppressLineNumbers/>
      <w:tabs>
        <w:tab w:val="clear" w:pos="709"/>
        <w:tab w:val="center" w:pos="4819" w:leader="none"/>
        <w:tab w:val="right" w:pos="9638" w:leader="none"/>
      </w:tabs>
      <w:suppressAutoHyphens w:val="true"/>
    </w:pPr>
    <w:rPr/>
  </w:style>
  <w:style w:type="paragraph" w:styleId="Tretekstu">
    <w:name w:val="Body Text"/>
    <w:basedOn w:val="Normal"/>
    <w:pPr>
      <w:suppressAutoHyphens w:val="true"/>
    </w:pPr>
    <w:rPr/>
  </w:style>
  <w:style w:type="paragraph" w:styleId="Lista">
    <w:name w:val="List"/>
    <w:basedOn w:val="Tretekstu"/>
    <w:pPr>
      <w:suppressAutoHyphens w:val="true"/>
    </w:pPr>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suppressAutoHyphens w:val="true"/>
    </w:pPr>
    <w:rPr/>
  </w:style>
  <w:style w:type="paragraph" w:styleId="Normalny">
    <w:name w:val="Normalny"/>
    <w:qFormat/>
    <w:pPr>
      <w:keepNext w:val="false"/>
      <w:keepLines w:val="false"/>
      <w:pageBreakBefore w:val="false"/>
      <w:widowControl w:val="false"/>
      <w:pBd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Arial"/>
      <w:b w:val="false"/>
      <w:bCs w:val="false"/>
      <w:i w:val="false"/>
      <w:iCs w:val="false"/>
      <w:caps w:val="false"/>
      <w:smallCaps w:val="false"/>
      <w:strike w:val="false"/>
      <w:dstrike w:val="false"/>
      <w:outline w:val="false"/>
      <w:color w:val="000000"/>
      <w:spacing w:val="0"/>
      <w:w w:val="100"/>
      <w:kern w:val="2"/>
      <w:position w:val="0"/>
      <w:sz w:val="24"/>
      <w:sz w:val="24"/>
      <w:szCs w:val="24"/>
      <w:u w:val="none"/>
      <w:shd w:fill="auto" w:val="clear"/>
      <w:vertAlign w:val="baseline"/>
      <w:em w:val="none"/>
      <w:lang w:val="pl-PL" w:eastAsia="zh-CN" w:bidi="hi-IN"/>
    </w:rPr>
  </w:style>
  <w:style w:type="paragraph" w:styleId="Wcicietrecitekstu">
    <w:name w:val="Body Text Indent"/>
    <w:basedOn w:val="Normal"/>
    <w:pPr>
      <w:suppressAutoHyphens w:val="true"/>
      <w:ind w:left="7080" w:right="0" w:firstLine="708"/>
    </w:pPr>
    <w:rPr>
      <w:sz w:val="32"/>
    </w:rPr>
  </w:style>
  <w:style w:type="paragraph" w:styleId="Legenda">
    <w:name w:val="Legenda"/>
    <w:basedOn w:val="Normal"/>
    <w:qFormat/>
    <w:pPr>
      <w:suppressLineNumbers/>
      <w:suppressAutoHyphens w:val="true"/>
      <w:spacing w:before="120" w:after="120"/>
    </w:pPr>
    <w:rPr>
      <w:i/>
      <w:iCs/>
    </w:rPr>
  </w:style>
  <w:style w:type="paragraph" w:styleId="Gwkaistopka">
    <w:name w:val="Główka i stopka"/>
    <w:basedOn w:val="Normal"/>
    <w:qFormat/>
    <w:pPr>
      <w:suppressAutoHyphens w:val="true"/>
    </w:pPr>
    <w:rPr/>
  </w:style>
  <w:style w:type="paragraph" w:styleId="Stopka">
    <w:name w:val="Footer"/>
    <w:basedOn w:val="Normal"/>
    <w:pPr>
      <w:suppressLineNumbers/>
      <w:tabs>
        <w:tab w:val="clear" w:pos="709"/>
        <w:tab w:val="center" w:pos="4818" w:leader="none"/>
        <w:tab w:val="right" w:pos="9637" w:leader="none"/>
      </w:tabs>
      <w:suppressAutoHyphens w:val="true"/>
    </w:pPr>
    <w:rPr/>
  </w:style>
  <w:style w:type="paragraph" w:styleId="Zawartotabeli">
    <w:name w:val="Zawartość tabeli"/>
    <w:basedOn w:val="Normal"/>
    <w:qFormat/>
    <w:pPr>
      <w:suppressLineNumbers/>
      <w:suppressAutoHyphens w:val="true"/>
    </w:pPr>
    <w:rPr/>
  </w:style>
  <w:style w:type="paragraph" w:styleId="Nagwektabeli">
    <w:name w:val="Nagłówek tabeli"/>
    <w:basedOn w:val="Zawartotabeli"/>
    <w:qFormat/>
    <w:pPr>
      <w:suppressAutoHyphens w:val="true"/>
      <w:jc w:val="center"/>
    </w:pPr>
    <w:rPr>
      <w:b/>
      <w:bCs/>
    </w:rPr>
  </w:style>
  <w:style w:type="paragraph" w:styleId="Zawartoramki">
    <w:name w:val="Zawartość ramki"/>
    <w:basedOn w:val="Tretekstu"/>
    <w:qFormat/>
    <w:pPr>
      <w:suppressAutoHyphens w:val="true"/>
    </w:pPr>
    <w:rPr/>
  </w:style>
  <w:style w:type="paragraph" w:styleId="Tekstpodstawowy31">
    <w:name w:val="Tekst podstawowy 31"/>
    <w:basedOn w:val="Normal"/>
    <w:qFormat/>
    <w:pPr>
      <w:suppressAutoHyphens w:val="true"/>
    </w:pPr>
    <w:rPr>
      <w:rFonts w:ascii="Arial Narrow" w:hAnsi="Arial Narrow" w:cs="Arial Narrow"/>
    </w:rPr>
  </w:style>
  <w:style w:type="paragraph" w:styleId="Tekstpodstawowy3">
    <w:name w:val="Tekst podstawowy 3"/>
    <w:basedOn w:val="Normal"/>
    <w:qFormat/>
    <w:pPr>
      <w:suppressAutoHyphens w:val="true"/>
      <w:spacing w:before="0" w:after="120"/>
    </w:pPr>
    <w:rPr>
      <w:sz w:val="22"/>
      <w:szCs w:val="16"/>
    </w:rPr>
  </w:style>
  <w:style w:type="paragraph" w:styleId="Tekstpodstawowy21">
    <w:name w:val="Tekst podstawowy 21"/>
    <w:basedOn w:val="Normal"/>
    <w:qFormat/>
    <w:pPr>
      <w:suppressAutoHyphens w:val="true"/>
      <w:jc w:val="both"/>
    </w:pPr>
    <w:rPr>
      <w:b/>
      <w:u w:val="single"/>
    </w:rPr>
  </w:style>
  <w:style w:type="paragraph" w:styleId="Tekstpodstawowywcity2">
    <w:name w:val="Tekst podstawowy wcięty 2"/>
    <w:basedOn w:val="Normal"/>
    <w:qFormat/>
    <w:pPr>
      <w:suppressAutoHyphens w:val="true"/>
      <w:ind w:left="170" w:right="0" w:hanging="0"/>
      <w:jc w:val="both"/>
    </w:pPr>
    <w:rPr>
      <w:bCs/>
    </w:rPr>
  </w:style>
  <w:style w:type="paragraph" w:styleId="Default">
    <w:name w:val="Default"/>
    <w:qFormat/>
    <w:pPr>
      <w:keepNext w:val="false"/>
      <w:keepLines w:val="false"/>
      <w:pageBreakBefore w:val="false"/>
      <w:widowControl w:val="false"/>
      <w:pBdr/>
      <w:suppressAutoHyphens w:val="true"/>
      <w:kinsoku w:val="true"/>
      <w:overflowPunct w:val="true"/>
      <w:autoSpaceDE w:val="true"/>
      <w:bidi w:val="0"/>
      <w:snapToGrid w:val="true"/>
      <w:spacing w:lineRule="auto" w:line="240"/>
      <w:jc w:val="left"/>
      <w:textAlignment w:val="baseline"/>
    </w:pPr>
    <w:rPr>
      <w:rFonts w:ascii="Arial" w:hAnsi="Arial" w:eastAsia="SimSun" w:cs="Arial"/>
      <w:b w:val="false"/>
      <w:bCs w:val="false"/>
      <w:i w:val="false"/>
      <w:iCs w:val="false"/>
      <w:caps w:val="false"/>
      <w:smallCaps w:val="false"/>
      <w:strike w:val="false"/>
      <w:dstrike w:val="false"/>
      <w:outline w:val="false"/>
      <w:color w:val="000000"/>
      <w:spacing w:val="0"/>
      <w:w w:val="100"/>
      <w:kern w:val="2"/>
      <w:position w:val="0"/>
      <w:sz w:val="24"/>
      <w:sz w:val="24"/>
      <w:szCs w:val="24"/>
      <w:u w:val="none"/>
      <w:shd w:fill="auto" w:val="clear"/>
      <w:vertAlign w:val="baseline"/>
      <w:em w:val="none"/>
      <w:lang w:val="pl-PL" w:eastAsia="zh-CN" w:bidi="hi-IN"/>
    </w:rPr>
  </w:style>
  <w:style w:type="paragraph" w:styleId="Przypisdolny">
    <w:name w:val="Footnote Text"/>
    <w:basedOn w:val="Normal"/>
    <w:pPr>
      <w:suppressAutoHyphens w:val="true"/>
    </w:pPr>
    <w:rPr/>
  </w:style>
  <w:style w:type="paragraph" w:styleId="ListParagraphCWLista">
    <w:name w:val="List Paragraph;CW_Lista"/>
    <w:basedOn w:val="Normal"/>
    <w:qFormat/>
    <w:pPr>
      <w:widowControl/>
      <w:suppressAutoHyphens w:val="true"/>
      <w:spacing w:lineRule="auto" w:line="247" w:before="0" w:after="160"/>
      <w:ind w:left="720" w:right="0" w:hanging="0"/>
      <w:textAlignment w:val="auto"/>
    </w:pPr>
    <w:rPr>
      <w:rFonts w:cs="Times New Roman"/>
      <w:sz w:val="22"/>
      <w:szCs w:val="22"/>
      <w:lang w:val="pl-PL" w:bidi="ar-SA"/>
    </w:rPr>
  </w:style>
  <w:style w:type="paragraph" w:styleId="Tekstpodstawowy2">
    <w:name w:val="Tekst podstawowy 2"/>
    <w:basedOn w:val="Normal"/>
    <w:qFormat/>
    <w:pPr>
      <w:suppressAutoHyphens w:val="true"/>
      <w:jc w:val="both"/>
    </w:pPr>
    <w:rPr>
      <w:b/>
      <w:sz w:val="25"/>
    </w:rPr>
  </w:style>
  <w:style w:type="paragraph" w:styleId="Tekstkomentarza">
    <w:name w:val="Tekst komentarza"/>
    <w:basedOn w:val="Normalny"/>
    <w:qFormat/>
    <w:pPr>
      <w:suppressAutoHyphens w:val="true"/>
    </w:pPr>
    <w:rPr>
      <w:rFonts w:cs="Mangal"/>
      <w:sz w:val="20"/>
      <w:szCs w:val="18"/>
    </w:rPr>
  </w:style>
  <w:style w:type="paragraph" w:styleId="Gwka">
    <w:name w:val="Header"/>
    <w:basedOn w:val="Gwkaistopka"/>
    <w:pPr>
      <w:suppressLineNumbers/>
      <w:tabs>
        <w:tab w:val="clear" w:pos="709"/>
        <w:tab w:val="center" w:pos="4819" w:leader="none"/>
        <w:tab w:val="right" w:pos="9638" w:leader="none"/>
      </w:tabs>
    </w:pPr>
    <w:rPr/>
  </w:style>
  <w:style w:type="paragraph" w:styleId="Punktyumowy">
    <w:name w:val="Punkty umowy"/>
    <w:basedOn w:val="Normal"/>
    <w:qFormat/>
    <w:pPr>
      <w:numPr>
        <w:ilvl w:val="0"/>
        <w:numId w:val="5"/>
      </w:numPr>
      <w:bidi w:val="0"/>
      <w:spacing w:lineRule="auto" w:line="276" w:before="0" w:after="113"/>
      <w:jc w:val="both"/>
    </w:pPr>
    <w:rPr>
      <w:rFonts w:ascii="Calibri" w:hAnsi="Calibri" w:cs="Calibri"/>
      <w:sz w:val="22"/>
      <w:szCs w:val="20"/>
      <w:lang w:val="pl-P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miniportal.uzp.gov.pl/" TargetMode="External"/><Relationship Id="rId4" Type="http://schemas.openxmlformats.org/officeDocument/2006/relationships/hyperlink" Target="https://miniportal.uzp.gov.pl/" TargetMode="External"/><Relationship Id="rId5" Type="http://schemas.openxmlformats.org/officeDocument/2006/relationships/hyperlink" Target="https://epuap.gov.pl/wps/portal" TargetMode="External"/><Relationship Id="rId6" Type="http://schemas.openxmlformats.org/officeDocument/2006/relationships/hyperlink" Target="https://miniportal.uzp.gov.pl/Instrukcja_uzytkownika_miniPortal-ePUAP.pdf" TargetMode="External"/><Relationship Id="rId7" Type="http://schemas.openxmlformats.org/officeDocument/2006/relationships/hyperlink" Target="https://www.gov.pl/web/gov/warunki-korzystania" TargetMode="External"/><Relationship Id="rId8" Type="http://schemas.openxmlformats.org/officeDocument/2006/relationships/hyperlink" Target="mailto:sekretariat@zlobekmiejski.jaworzno.edu.pl" TargetMode="External"/><Relationship Id="rId9" Type="http://schemas.openxmlformats.org/officeDocument/2006/relationships/hyperlink" Target="https://moj.gov.pl/nforms/ezamowienia" TargetMode="External"/><Relationship Id="rId10" Type="http://schemas.openxmlformats.org/officeDocument/2006/relationships/hyperlink" Target="https://miniportal.uzp.gov.pl/FormsRedirect" TargetMode="External"/><Relationship Id="rId11" Type="http://schemas.openxmlformats.org/officeDocument/2006/relationships/hyperlink" Target="https://miniPortal.uzp.gov.pl/" TargetMode="External"/><Relationship Id="rId12" Type="http://schemas.openxmlformats.org/officeDocument/2006/relationships/hyperlink" Target="https://miniportal.uzp.gov.pl/Instrukcja_uzytkownika_miniPortal-ePUAP.pdf" TargetMode="External"/><Relationship Id="rId13" Type="http://schemas.openxmlformats.org/officeDocument/2006/relationships/hyperlink" Target="mailto:patrycja@informatics.jaworzno.p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1267</TotalTime>
  <Application>LibreOffice/7.2.3.2$Windows_X86_64 LibreOffice_project/d166454616c1632304285822f9c83ce2e660fd92</Application>
  <AppVersion>15.0000</AppVersion>
  <Pages>34</Pages>
  <Words>10922</Words>
  <Characters>71457</Characters>
  <CharactersWithSpaces>84765</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2022-01-06T11:18:00Z</dcterms:created>
  <dc:creator>Anna Ceckowska</dc:creator>
  <dc:description/>
  <dc:language>pl-PL</dc:language>
  <cp:lastModifiedBy/>
  <dcterms:modified xsi:type="dcterms:W3CDTF">2022-11-03T21:42:48Z</dcterms:modified>
  <cp:revision>3621</cp:revision>
  <dc:subject/>
  <dc:title>ZATWIERDZAM</dc:title>
</cp:coreProperties>
</file>