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41ED5CE5"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661BF9">
        <w:rPr>
          <w:b/>
          <w:bCs/>
        </w:rPr>
        <w:t xml:space="preserve">na </w:t>
      </w:r>
      <w:r w:rsidR="00661BF9" w:rsidRPr="00661BF9">
        <w:rPr>
          <w:b/>
          <w:bCs/>
        </w:rPr>
        <w:t>usługę polegającą na utrzymaniu czystości w budynkach, wraz z terenami przyległymi, w obiektach administrowanych przez Mazowiecki Zarząd Nieruchomości w Warszawie</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77777777" w:rsidR="00A85FA8" w:rsidRDefault="00A85FA8"/>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33B5FD50"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3E6202">
        <w:t xml:space="preserve"> dla </w:t>
      </w:r>
      <w:r w:rsidR="00076CC4">
        <w:t>części</w:t>
      </w:r>
      <w:r w:rsidR="00435B64">
        <w:rPr>
          <w:rStyle w:val="Odwoanieprzypisukocowego"/>
        </w:rPr>
        <w:endnoteReference w:id="3"/>
      </w:r>
      <w:r w:rsidR="00C048AA">
        <w:t>:</w:t>
      </w:r>
    </w:p>
    <w:tbl>
      <w:tblPr>
        <w:tblStyle w:val="Tabela-Siatka"/>
        <w:tblW w:w="0" w:type="auto"/>
        <w:tblInd w:w="720" w:type="dxa"/>
        <w:tblLook w:val="04A0" w:firstRow="1" w:lastRow="0" w:firstColumn="1" w:lastColumn="0" w:noHBand="0" w:noVBand="1"/>
      </w:tblPr>
      <w:tblGrid>
        <w:gridCol w:w="1396"/>
        <w:gridCol w:w="1389"/>
        <w:gridCol w:w="1390"/>
        <w:gridCol w:w="1390"/>
        <w:gridCol w:w="1389"/>
        <w:gridCol w:w="1388"/>
      </w:tblGrid>
      <w:tr w:rsidR="00C048AA" w:rsidRPr="00E154BB" w14:paraId="128CD204" w14:textId="77777777" w:rsidTr="003957F2">
        <w:tc>
          <w:tcPr>
            <w:tcW w:w="1396" w:type="dxa"/>
            <w:shd w:val="clear" w:color="auto" w:fill="D9D9D9" w:themeFill="background1" w:themeFillShade="D9"/>
          </w:tcPr>
          <w:p w14:paraId="19D8ADA4" w14:textId="4C9A0B8A" w:rsidR="00C048AA" w:rsidRPr="00E154BB" w:rsidRDefault="00E154BB" w:rsidP="00E154BB">
            <w:pPr>
              <w:pStyle w:val="Akapitzlist"/>
              <w:ind w:left="0"/>
              <w:jc w:val="center"/>
              <w:rPr>
                <w:b/>
                <w:bCs/>
              </w:rPr>
            </w:pPr>
            <w:r w:rsidRPr="00E154BB">
              <w:rPr>
                <w:b/>
                <w:bCs/>
              </w:rPr>
              <w:t>A</w:t>
            </w:r>
          </w:p>
        </w:tc>
        <w:tc>
          <w:tcPr>
            <w:tcW w:w="1389" w:type="dxa"/>
            <w:shd w:val="clear" w:color="auto" w:fill="D9D9D9" w:themeFill="background1" w:themeFillShade="D9"/>
          </w:tcPr>
          <w:p w14:paraId="288A333D" w14:textId="4CB97D9B" w:rsidR="00C048AA" w:rsidRPr="00E154BB" w:rsidRDefault="00E154BB" w:rsidP="00E154BB">
            <w:pPr>
              <w:pStyle w:val="Akapitzlist"/>
              <w:ind w:left="0"/>
              <w:jc w:val="center"/>
              <w:rPr>
                <w:b/>
                <w:bCs/>
              </w:rPr>
            </w:pPr>
            <w:r w:rsidRPr="00E154BB">
              <w:rPr>
                <w:b/>
                <w:bCs/>
              </w:rPr>
              <w:t>B</w:t>
            </w:r>
          </w:p>
        </w:tc>
        <w:tc>
          <w:tcPr>
            <w:tcW w:w="1390" w:type="dxa"/>
            <w:shd w:val="clear" w:color="auto" w:fill="D9D9D9" w:themeFill="background1" w:themeFillShade="D9"/>
          </w:tcPr>
          <w:p w14:paraId="58DC69A6" w14:textId="0314804C" w:rsidR="00C048AA" w:rsidRPr="00E154BB" w:rsidRDefault="00E154BB" w:rsidP="00E154BB">
            <w:pPr>
              <w:pStyle w:val="Akapitzlist"/>
              <w:ind w:left="0"/>
              <w:jc w:val="center"/>
              <w:rPr>
                <w:b/>
                <w:bCs/>
              </w:rPr>
            </w:pPr>
            <w:r w:rsidRPr="00E154BB">
              <w:rPr>
                <w:b/>
                <w:bCs/>
              </w:rPr>
              <w:t>C</w:t>
            </w:r>
          </w:p>
        </w:tc>
        <w:tc>
          <w:tcPr>
            <w:tcW w:w="1390" w:type="dxa"/>
            <w:shd w:val="clear" w:color="auto" w:fill="D9D9D9" w:themeFill="background1" w:themeFillShade="D9"/>
          </w:tcPr>
          <w:p w14:paraId="1ACDF1E1" w14:textId="448AA70B" w:rsidR="00C048AA" w:rsidRPr="00E154BB" w:rsidRDefault="00E154BB" w:rsidP="00E154BB">
            <w:pPr>
              <w:pStyle w:val="Akapitzlist"/>
              <w:ind w:left="0"/>
              <w:jc w:val="center"/>
              <w:rPr>
                <w:b/>
                <w:bCs/>
              </w:rPr>
            </w:pPr>
            <w:r w:rsidRPr="00E154BB">
              <w:rPr>
                <w:b/>
                <w:bCs/>
              </w:rPr>
              <w:t>D</w:t>
            </w:r>
          </w:p>
        </w:tc>
        <w:tc>
          <w:tcPr>
            <w:tcW w:w="1389" w:type="dxa"/>
            <w:shd w:val="clear" w:color="auto" w:fill="D9D9D9" w:themeFill="background1" w:themeFillShade="D9"/>
          </w:tcPr>
          <w:p w14:paraId="69C4FFC8" w14:textId="16373D1F" w:rsidR="00C048AA" w:rsidRPr="00E154BB" w:rsidRDefault="00E154BB" w:rsidP="00E154BB">
            <w:pPr>
              <w:pStyle w:val="Akapitzlist"/>
              <w:ind w:left="0"/>
              <w:jc w:val="center"/>
              <w:rPr>
                <w:b/>
                <w:bCs/>
              </w:rPr>
            </w:pPr>
            <w:r w:rsidRPr="00E154BB">
              <w:rPr>
                <w:b/>
                <w:bCs/>
              </w:rPr>
              <w:t>E</w:t>
            </w:r>
          </w:p>
        </w:tc>
        <w:tc>
          <w:tcPr>
            <w:tcW w:w="1388" w:type="dxa"/>
            <w:shd w:val="clear" w:color="auto" w:fill="D9D9D9" w:themeFill="background1" w:themeFillShade="D9"/>
          </w:tcPr>
          <w:p w14:paraId="45957A97" w14:textId="60309CDC" w:rsidR="00C048AA" w:rsidRPr="00E154BB" w:rsidRDefault="00E154BB" w:rsidP="00E154BB">
            <w:pPr>
              <w:pStyle w:val="Akapitzlist"/>
              <w:ind w:left="0"/>
              <w:jc w:val="center"/>
              <w:rPr>
                <w:b/>
                <w:bCs/>
              </w:rPr>
            </w:pPr>
            <w:r w:rsidRPr="00E154BB">
              <w:rPr>
                <w:b/>
                <w:bCs/>
              </w:rPr>
              <w:t>F</w:t>
            </w:r>
          </w:p>
        </w:tc>
      </w:tr>
      <w:tr w:rsidR="00ED083C" w14:paraId="7F00DB8B" w14:textId="77777777" w:rsidTr="00ED083C">
        <w:tc>
          <w:tcPr>
            <w:tcW w:w="1396" w:type="dxa"/>
          </w:tcPr>
          <w:p w14:paraId="1BA9CEFE" w14:textId="77777777" w:rsidR="00ED083C" w:rsidRDefault="00ED083C" w:rsidP="00ED083C">
            <w:pPr>
              <w:pStyle w:val="Akapitzlist"/>
              <w:ind w:left="0"/>
              <w:jc w:val="center"/>
            </w:pPr>
          </w:p>
          <w:p w14:paraId="4E4E1CE7" w14:textId="77777777" w:rsidR="00ED083C" w:rsidRDefault="00ED083C" w:rsidP="00ED083C">
            <w:pPr>
              <w:pStyle w:val="Akapitzlist"/>
              <w:ind w:left="0"/>
              <w:jc w:val="center"/>
            </w:pPr>
            <w:r>
              <w:rPr>
                <w:rFonts w:ascii="Webdings" w:eastAsia="Webdings" w:hAnsi="Webdings" w:cs="Webdings"/>
              </w:rPr>
              <w:t>c</w:t>
            </w:r>
          </w:p>
          <w:p w14:paraId="3F61B127" w14:textId="5C76A2BD" w:rsidR="00ED083C" w:rsidRDefault="00ED083C" w:rsidP="00ED083C">
            <w:pPr>
              <w:pStyle w:val="Akapitzlist"/>
              <w:ind w:left="0"/>
              <w:jc w:val="center"/>
            </w:pPr>
          </w:p>
        </w:tc>
        <w:tc>
          <w:tcPr>
            <w:tcW w:w="1389" w:type="dxa"/>
          </w:tcPr>
          <w:p w14:paraId="0DCA22FF" w14:textId="77777777" w:rsidR="00ED083C" w:rsidRDefault="00ED083C" w:rsidP="00ED083C">
            <w:pPr>
              <w:pStyle w:val="Akapitzlist"/>
              <w:ind w:left="0"/>
              <w:jc w:val="center"/>
            </w:pPr>
          </w:p>
          <w:p w14:paraId="1EAD5C3E" w14:textId="77777777" w:rsidR="00ED083C" w:rsidRDefault="00ED083C" w:rsidP="00ED083C">
            <w:pPr>
              <w:pStyle w:val="Akapitzlist"/>
              <w:ind w:left="0"/>
              <w:jc w:val="center"/>
            </w:pPr>
            <w:r>
              <w:rPr>
                <w:rFonts w:ascii="Webdings" w:eastAsia="Webdings" w:hAnsi="Webdings" w:cs="Webdings"/>
              </w:rPr>
              <w:t>c</w:t>
            </w:r>
          </w:p>
          <w:p w14:paraId="21D60CDF" w14:textId="587618ED" w:rsidR="00ED083C" w:rsidRDefault="00ED083C" w:rsidP="00ED083C">
            <w:pPr>
              <w:pStyle w:val="Akapitzlist"/>
              <w:ind w:left="0"/>
              <w:jc w:val="center"/>
            </w:pPr>
          </w:p>
        </w:tc>
        <w:tc>
          <w:tcPr>
            <w:tcW w:w="1390" w:type="dxa"/>
          </w:tcPr>
          <w:p w14:paraId="31414B1D" w14:textId="77777777" w:rsidR="00ED083C" w:rsidRDefault="00ED083C" w:rsidP="00ED083C">
            <w:pPr>
              <w:pStyle w:val="Akapitzlist"/>
              <w:ind w:left="0"/>
              <w:jc w:val="center"/>
            </w:pPr>
          </w:p>
          <w:p w14:paraId="30EB7532" w14:textId="77777777" w:rsidR="00ED083C" w:rsidRDefault="00ED083C" w:rsidP="00ED083C">
            <w:pPr>
              <w:pStyle w:val="Akapitzlist"/>
              <w:ind w:left="0"/>
              <w:jc w:val="center"/>
            </w:pPr>
            <w:r>
              <w:rPr>
                <w:rFonts w:ascii="Webdings" w:eastAsia="Webdings" w:hAnsi="Webdings" w:cs="Webdings"/>
              </w:rPr>
              <w:t>c</w:t>
            </w:r>
          </w:p>
          <w:p w14:paraId="2BB8897A" w14:textId="77777777" w:rsidR="00ED083C" w:rsidRDefault="00ED083C" w:rsidP="00ED083C">
            <w:pPr>
              <w:pStyle w:val="Akapitzlist"/>
              <w:ind w:left="0"/>
              <w:jc w:val="center"/>
            </w:pPr>
          </w:p>
        </w:tc>
        <w:tc>
          <w:tcPr>
            <w:tcW w:w="1390" w:type="dxa"/>
          </w:tcPr>
          <w:p w14:paraId="02A04226" w14:textId="77777777" w:rsidR="00ED083C" w:rsidRDefault="00ED083C" w:rsidP="00ED083C">
            <w:pPr>
              <w:pStyle w:val="Akapitzlist"/>
              <w:ind w:left="0"/>
              <w:jc w:val="center"/>
            </w:pPr>
          </w:p>
          <w:p w14:paraId="59166D4B" w14:textId="77777777" w:rsidR="00ED083C" w:rsidRDefault="00ED083C" w:rsidP="00ED083C">
            <w:pPr>
              <w:pStyle w:val="Akapitzlist"/>
              <w:ind w:left="0"/>
              <w:jc w:val="center"/>
            </w:pPr>
            <w:r>
              <w:rPr>
                <w:rFonts w:ascii="Webdings" w:eastAsia="Webdings" w:hAnsi="Webdings" w:cs="Webdings"/>
              </w:rPr>
              <w:t>c</w:t>
            </w:r>
          </w:p>
          <w:p w14:paraId="617EC537" w14:textId="77777777" w:rsidR="00ED083C" w:rsidRDefault="00ED083C" w:rsidP="00ED083C">
            <w:pPr>
              <w:pStyle w:val="Akapitzlist"/>
              <w:ind w:left="0"/>
              <w:jc w:val="center"/>
            </w:pPr>
          </w:p>
        </w:tc>
        <w:tc>
          <w:tcPr>
            <w:tcW w:w="1389" w:type="dxa"/>
          </w:tcPr>
          <w:p w14:paraId="08AA2844" w14:textId="77777777" w:rsidR="00ED083C" w:rsidRDefault="00ED083C" w:rsidP="00ED083C">
            <w:pPr>
              <w:pStyle w:val="Akapitzlist"/>
              <w:ind w:left="0"/>
              <w:jc w:val="center"/>
            </w:pPr>
          </w:p>
          <w:p w14:paraId="02D76BF5" w14:textId="77777777" w:rsidR="00ED083C" w:rsidRDefault="00ED083C" w:rsidP="00ED083C">
            <w:pPr>
              <w:pStyle w:val="Akapitzlist"/>
              <w:ind w:left="0"/>
              <w:jc w:val="center"/>
            </w:pPr>
            <w:r>
              <w:rPr>
                <w:rFonts w:ascii="Webdings" w:eastAsia="Webdings" w:hAnsi="Webdings" w:cs="Webdings"/>
              </w:rPr>
              <w:t>c</w:t>
            </w:r>
          </w:p>
          <w:p w14:paraId="5760BC26" w14:textId="77777777" w:rsidR="00ED083C" w:rsidRDefault="00ED083C" w:rsidP="00ED083C">
            <w:pPr>
              <w:pStyle w:val="Akapitzlist"/>
              <w:ind w:left="0"/>
              <w:jc w:val="center"/>
            </w:pPr>
          </w:p>
        </w:tc>
        <w:tc>
          <w:tcPr>
            <w:tcW w:w="1388" w:type="dxa"/>
          </w:tcPr>
          <w:p w14:paraId="456B28AC" w14:textId="77777777" w:rsidR="00ED083C" w:rsidRDefault="00ED083C" w:rsidP="00ED083C">
            <w:pPr>
              <w:pStyle w:val="Akapitzlist"/>
              <w:ind w:left="0"/>
              <w:jc w:val="center"/>
            </w:pPr>
          </w:p>
          <w:p w14:paraId="3B04397C" w14:textId="77777777" w:rsidR="00ED083C" w:rsidRDefault="00ED083C" w:rsidP="00ED083C">
            <w:pPr>
              <w:pStyle w:val="Akapitzlist"/>
              <w:ind w:left="0"/>
              <w:jc w:val="center"/>
            </w:pPr>
            <w:r>
              <w:rPr>
                <w:rFonts w:ascii="Webdings" w:eastAsia="Webdings" w:hAnsi="Webdings" w:cs="Webdings"/>
              </w:rPr>
              <w:t>c</w:t>
            </w:r>
          </w:p>
          <w:p w14:paraId="351EF099" w14:textId="77777777" w:rsidR="00ED083C" w:rsidRDefault="00ED083C" w:rsidP="00ED083C">
            <w:pPr>
              <w:pStyle w:val="Akapitzlist"/>
              <w:ind w:left="0"/>
              <w:jc w:val="center"/>
            </w:pPr>
          </w:p>
        </w:tc>
      </w:tr>
    </w:tbl>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lastRenderedPageBreak/>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4"/>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38B4CBED" w:rsidR="002D73D6" w:rsidRDefault="002D73D6"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7F4C87B9" w14:textId="076FFD32" w:rsidR="00435B64" w:rsidRDefault="00435B64">
      <w:pPr>
        <w:pStyle w:val="Tekstprzypisukocowego"/>
      </w:pPr>
      <w:r>
        <w:rPr>
          <w:rStyle w:val="Odwoanieprzypisukocowego"/>
        </w:rPr>
        <w:endnoteRef/>
      </w:r>
      <w:r>
        <w:t xml:space="preserve"> Zaznaczyć właściwą część postępowania, co do której Wykonawca składa oświadczenie.</w:t>
      </w:r>
    </w:p>
  </w:endnote>
  <w:endnote w:id="4">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09C1572E" w:rsidR="002D73D6" w:rsidRDefault="002D73D6">
      <w:pPr>
        <w:pStyle w:val="Tekstprzypisukocowego"/>
      </w:pPr>
      <w:r w:rsidRPr="002D73D6">
        <w:t>W przypadku składania oferty przez wykonawców ubiegających się wspólnie o udzielenie zamówienia niniejsze oświadczenie składa każdy z wykonawców.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0B25DA5A" w:rsidR="00A85FA8" w:rsidRPr="00B010B7" w:rsidRDefault="00A85FA8" w:rsidP="00A85FA8">
    <w:pPr>
      <w:pStyle w:val="Nagwek"/>
      <w:jc w:val="right"/>
      <w:rPr>
        <w:rFonts w:cs="Arial"/>
        <w:szCs w:val="24"/>
      </w:rPr>
    </w:pPr>
    <w:r w:rsidRPr="00B010B7">
      <w:rPr>
        <w:rFonts w:cs="Arial"/>
        <w:szCs w:val="24"/>
      </w:rPr>
      <w:t>SWZ MZN 0</w:t>
    </w:r>
    <w:r w:rsidR="00661BF9">
      <w:rPr>
        <w:rFonts w:cs="Arial"/>
        <w:szCs w:val="24"/>
      </w:rPr>
      <w:t>2</w:t>
    </w:r>
    <w:r>
      <w:rPr>
        <w:rFonts w:cs="Arial"/>
        <w:szCs w:val="24"/>
      </w:rPr>
      <w:t>/</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3A08"/>
    <w:rsid w:val="001A5590"/>
    <w:rsid w:val="001B6CF0"/>
    <w:rsid w:val="00206FB4"/>
    <w:rsid w:val="00212512"/>
    <w:rsid w:val="00216764"/>
    <w:rsid w:val="002D73D6"/>
    <w:rsid w:val="002E0A9C"/>
    <w:rsid w:val="002F661E"/>
    <w:rsid w:val="00362B88"/>
    <w:rsid w:val="00395436"/>
    <w:rsid w:val="003957F2"/>
    <w:rsid w:val="003E6202"/>
    <w:rsid w:val="00412CA9"/>
    <w:rsid w:val="00435B64"/>
    <w:rsid w:val="00482C55"/>
    <w:rsid w:val="004F3244"/>
    <w:rsid w:val="00506FA6"/>
    <w:rsid w:val="005B5AB7"/>
    <w:rsid w:val="005E7A15"/>
    <w:rsid w:val="005E7F9B"/>
    <w:rsid w:val="00661BF9"/>
    <w:rsid w:val="006C51DF"/>
    <w:rsid w:val="006D5063"/>
    <w:rsid w:val="006F21C1"/>
    <w:rsid w:val="0071517E"/>
    <w:rsid w:val="007858C6"/>
    <w:rsid w:val="007D1D04"/>
    <w:rsid w:val="0085096E"/>
    <w:rsid w:val="008A146D"/>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09A2"/>
    <w:rsid w:val="00C94873"/>
    <w:rsid w:val="00CC0BA3"/>
    <w:rsid w:val="00CF196B"/>
    <w:rsid w:val="00D503E2"/>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Agnieszka Fred</cp:lastModifiedBy>
  <cp:revision>4</cp:revision>
  <cp:lastPrinted>2021-03-09T10:47:00Z</cp:lastPrinted>
  <dcterms:created xsi:type="dcterms:W3CDTF">2021-02-22T08:37:00Z</dcterms:created>
  <dcterms:modified xsi:type="dcterms:W3CDTF">2021-03-09T10:47:00Z</dcterms:modified>
</cp:coreProperties>
</file>