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73D786B2"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bookmarkStart w:id="0" w:name="_Hlk85114267"/>
      <w:r w:rsidR="000A6088" w:rsidRPr="004A7C8B">
        <w:rPr>
          <w:b/>
          <w:bCs/>
        </w:rPr>
        <w:t>usług</w:t>
      </w:r>
      <w:r w:rsidR="000A6088">
        <w:rPr>
          <w:b/>
          <w:bCs/>
        </w:rPr>
        <w:t>ę</w:t>
      </w:r>
      <w:r w:rsidR="000A6088" w:rsidRPr="004A7C8B">
        <w:rPr>
          <w:b/>
          <w:bCs/>
        </w:rPr>
        <w:t xml:space="preserve"> polegając</w:t>
      </w:r>
      <w:r w:rsidR="000A6088">
        <w:rPr>
          <w:b/>
          <w:bCs/>
        </w:rPr>
        <w:t>ą</w:t>
      </w:r>
      <w:r w:rsidR="000A6088" w:rsidRPr="004A7C8B">
        <w:rPr>
          <w:b/>
          <w:bCs/>
        </w:rPr>
        <w:t xml:space="preserve"> </w:t>
      </w:r>
      <w:r w:rsidR="00096CAF" w:rsidRPr="00096CAF">
        <w:rPr>
          <w:b/>
          <w:bCs/>
        </w:rPr>
        <w:t>na bezpośredniej ochronie fizycznej osób i mienia w obiektach położonych w Ostrołęce, Otwocku i Warszawie, administrowanych przez Mazowiecki Zarząd Nieruchomości w Warszawie.</w:t>
      </w:r>
      <w:bookmarkEnd w:id="0"/>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Pr="00815D71" w:rsidRDefault="006C51DF" w:rsidP="00BA2FF6">
      <w:pPr>
        <w:pStyle w:val="Akapitzlist"/>
        <w:numPr>
          <w:ilvl w:val="0"/>
          <w:numId w:val="3"/>
        </w:numPr>
        <w:rPr>
          <w:b/>
          <w:bCs/>
        </w:rPr>
      </w:pPr>
      <w:r w:rsidRPr="00815D71">
        <w:rPr>
          <w:b/>
          <w:bCs/>
        </w:rPr>
        <w:t>o</w:t>
      </w:r>
      <w:r w:rsidR="00C84992" w:rsidRPr="00815D71">
        <w:rPr>
          <w:b/>
          <w:bCs/>
        </w:rPr>
        <w:t xml:space="preserve">świadczam, że </w:t>
      </w:r>
      <w:r w:rsidR="00031346" w:rsidRPr="00815D71">
        <w:rPr>
          <w:b/>
          <w:bCs/>
        </w:rPr>
        <w:t>Wykonawca, którego reprezentuję</w:t>
      </w:r>
      <w:r w:rsidR="00E011A9" w:rsidRPr="00815D71">
        <w:rPr>
          <w:b/>
          <w:bCs/>
        </w:rPr>
        <w:t xml:space="preserve"> nie podlega wykluczeniu z udziału w postepowaniu</w:t>
      </w:r>
      <w:r w:rsidRPr="00815D71">
        <w:rPr>
          <w:b/>
          <w:bCs/>
        </w:rPr>
        <w:t xml:space="preserve"> w zw. </w:t>
      </w:r>
      <w:r w:rsidR="001B6CF0" w:rsidRPr="00815D71">
        <w:rPr>
          <w:b/>
          <w:bCs/>
        </w:rPr>
        <w:t>z</w:t>
      </w:r>
      <w:r w:rsidRPr="00815D71">
        <w:rPr>
          <w:b/>
          <w:bCs/>
        </w:rPr>
        <w:t xml:space="preserve"> przepisami art. 108 ust. 1 ustawy Pzp</w:t>
      </w:r>
      <w:r w:rsidR="001B6CF0" w:rsidRPr="00815D71">
        <w:rPr>
          <w:b/>
          <w:bCs/>
        </w:rPr>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Pr="00815D71" w:rsidRDefault="00A23628" w:rsidP="006C51DF">
      <w:pPr>
        <w:pStyle w:val="Akapitzlist"/>
        <w:numPr>
          <w:ilvl w:val="0"/>
          <w:numId w:val="1"/>
        </w:numPr>
        <w:rPr>
          <w:b/>
          <w:bCs/>
        </w:rPr>
      </w:pPr>
      <w:r w:rsidRPr="00815D71">
        <w:rPr>
          <w:b/>
          <w:bCs/>
        </w:rPr>
        <w:t xml:space="preserve">oświadczam, że Wykonawca, którego reprezentuję </w:t>
      </w:r>
      <w:r w:rsidR="00DE07CD" w:rsidRPr="00815D71">
        <w:rPr>
          <w:b/>
          <w:bCs/>
        </w:rPr>
        <w:t>spełnia warunki udziału w postępowaniu wskazane przez Zamawiającego w SWZ</w:t>
      </w:r>
      <w:r w:rsidR="0027037F" w:rsidRPr="00815D71">
        <w:rPr>
          <w:b/>
          <w:bCs/>
        </w:rPr>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815D71" w14:paraId="1E077C42" w14:textId="77777777" w:rsidTr="00D503E2">
        <w:tc>
          <w:tcPr>
            <w:tcW w:w="693" w:type="dxa"/>
            <w:shd w:val="clear" w:color="auto" w:fill="D9D9D9" w:themeFill="background1" w:themeFillShade="D9"/>
            <w:vAlign w:val="center"/>
          </w:tcPr>
          <w:p w14:paraId="0B813745" w14:textId="63999C84" w:rsidR="009F6829" w:rsidRPr="00815D71" w:rsidRDefault="00362B88" w:rsidP="0071517E">
            <w:pPr>
              <w:pStyle w:val="Akapitzlist"/>
              <w:ind w:left="0"/>
              <w:jc w:val="center"/>
            </w:pPr>
            <w:r w:rsidRPr="00815D71">
              <w:t>Lp.</w:t>
            </w:r>
          </w:p>
        </w:tc>
        <w:tc>
          <w:tcPr>
            <w:tcW w:w="3260" w:type="dxa"/>
            <w:shd w:val="clear" w:color="auto" w:fill="D9D9D9" w:themeFill="background1" w:themeFillShade="D9"/>
            <w:vAlign w:val="center"/>
          </w:tcPr>
          <w:p w14:paraId="7731FE7F" w14:textId="2BA36CC9" w:rsidR="009F6829" w:rsidRPr="00815D71" w:rsidRDefault="00362B88" w:rsidP="0071517E">
            <w:pPr>
              <w:pStyle w:val="Akapitzlist"/>
              <w:ind w:left="0"/>
              <w:jc w:val="center"/>
            </w:pPr>
            <w:r w:rsidRPr="00815D71">
              <w:t>Nazwa podmiotu udostępniającego zasoby</w:t>
            </w:r>
          </w:p>
        </w:tc>
        <w:tc>
          <w:tcPr>
            <w:tcW w:w="2303" w:type="dxa"/>
            <w:shd w:val="clear" w:color="auto" w:fill="D9D9D9" w:themeFill="background1" w:themeFillShade="D9"/>
            <w:vAlign w:val="center"/>
          </w:tcPr>
          <w:p w14:paraId="53FD4353" w14:textId="3F46AFC0" w:rsidR="009F6829" w:rsidRPr="00815D71" w:rsidRDefault="00975D83" w:rsidP="0071517E">
            <w:pPr>
              <w:pStyle w:val="Akapitzlist"/>
              <w:ind w:left="0"/>
              <w:jc w:val="center"/>
            </w:pPr>
            <w:r w:rsidRPr="00815D71">
              <w:t>Wskazanie zasobów udostępnianych</w:t>
            </w:r>
          </w:p>
        </w:tc>
        <w:tc>
          <w:tcPr>
            <w:tcW w:w="2086" w:type="dxa"/>
            <w:shd w:val="clear" w:color="auto" w:fill="D9D9D9" w:themeFill="background1" w:themeFillShade="D9"/>
            <w:vAlign w:val="center"/>
          </w:tcPr>
          <w:p w14:paraId="360CA44A" w14:textId="3D51F2FA" w:rsidR="009F6829" w:rsidRPr="00815D71" w:rsidRDefault="00D503E2" w:rsidP="0071517E">
            <w:pPr>
              <w:pStyle w:val="Akapitzlist"/>
              <w:ind w:left="0"/>
              <w:jc w:val="center"/>
            </w:pPr>
            <w:r w:rsidRPr="00815D71">
              <w:t>Wskazanie c</w:t>
            </w:r>
            <w:r w:rsidR="00975D83" w:rsidRPr="00815D71">
              <w:t>zęś</w:t>
            </w:r>
            <w:r w:rsidRPr="00815D71">
              <w:t>ci</w:t>
            </w:r>
            <w:r w:rsidR="00975D83" w:rsidRPr="00815D71">
              <w:t xml:space="preserve"> postępowania</w:t>
            </w:r>
          </w:p>
        </w:tc>
      </w:tr>
      <w:tr w:rsidR="00975D83" w:rsidRPr="00815D71" w14:paraId="6B8C4E17" w14:textId="77777777" w:rsidTr="00D503E2">
        <w:tc>
          <w:tcPr>
            <w:tcW w:w="693" w:type="dxa"/>
            <w:vAlign w:val="center"/>
          </w:tcPr>
          <w:p w14:paraId="7DAC508B" w14:textId="46FE9BF7" w:rsidR="00975D83" w:rsidRPr="00815D71" w:rsidRDefault="00A33D75" w:rsidP="00A33D75">
            <w:pPr>
              <w:jc w:val="center"/>
            </w:pPr>
            <w:r w:rsidRPr="00815D71">
              <w:t>1.</w:t>
            </w:r>
          </w:p>
        </w:tc>
        <w:tc>
          <w:tcPr>
            <w:tcW w:w="3260" w:type="dxa"/>
            <w:vAlign w:val="center"/>
          </w:tcPr>
          <w:p w14:paraId="33A5FA42" w14:textId="77777777" w:rsidR="00975D83" w:rsidRPr="00815D71" w:rsidRDefault="00975D83" w:rsidP="00362B88">
            <w:pPr>
              <w:pStyle w:val="Akapitzlist"/>
              <w:ind w:left="0"/>
              <w:jc w:val="center"/>
            </w:pPr>
          </w:p>
          <w:p w14:paraId="6E494324" w14:textId="77777777" w:rsidR="00B01545" w:rsidRPr="00815D71" w:rsidRDefault="00B01545" w:rsidP="00362B88">
            <w:pPr>
              <w:pStyle w:val="Akapitzlist"/>
              <w:ind w:left="0"/>
              <w:jc w:val="center"/>
            </w:pPr>
          </w:p>
          <w:p w14:paraId="569AE226" w14:textId="017E888D" w:rsidR="00B01545" w:rsidRPr="00815D71" w:rsidRDefault="00B01545" w:rsidP="00362B88">
            <w:pPr>
              <w:pStyle w:val="Akapitzlist"/>
              <w:ind w:left="0"/>
              <w:jc w:val="center"/>
            </w:pPr>
          </w:p>
        </w:tc>
        <w:tc>
          <w:tcPr>
            <w:tcW w:w="2303" w:type="dxa"/>
            <w:vAlign w:val="center"/>
          </w:tcPr>
          <w:p w14:paraId="0EE2BD2D" w14:textId="77777777" w:rsidR="00975D83" w:rsidRPr="00815D71" w:rsidRDefault="00975D83" w:rsidP="00975D83">
            <w:pPr>
              <w:pStyle w:val="Akapitzlist"/>
              <w:ind w:left="0"/>
              <w:jc w:val="center"/>
            </w:pPr>
          </w:p>
        </w:tc>
        <w:tc>
          <w:tcPr>
            <w:tcW w:w="2086" w:type="dxa"/>
            <w:vAlign w:val="center"/>
          </w:tcPr>
          <w:p w14:paraId="2B801402" w14:textId="77777777" w:rsidR="00975D83" w:rsidRPr="00815D71" w:rsidRDefault="00975D83" w:rsidP="00975D83">
            <w:pPr>
              <w:pStyle w:val="Akapitzlist"/>
              <w:ind w:left="0"/>
              <w:jc w:val="center"/>
            </w:pPr>
          </w:p>
        </w:tc>
      </w:tr>
    </w:tbl>
    <w:p w14:paraId="0657D1C7" w14:textId="48F59A7A" w:rsidR="00506FA6" w:rsidRDefault="00506FA6" w:rsidP="00F855BD"/>
    <w:p w14:paraId="717407F0" w14:textId="7C2F6D23" w:rsidR="00815D71" w:rsidRPr="00815D71" w:rsidRDefault="00815D71" w:rsidP="00815D71">
      <w:pPr>
        <w:pStyle w:val="Akapitzlist"/>
        <w:numPr>
          <w:ilvl w:val="0"/>
          <w:numId w:val="3"/>
        </w:numPr>
        <w:rPr>
          <w:b/>
          <w:bCs/>
        </w:rPr>
      </w:pPr>
      <w:r w:rsidRPr="00815D71">
        <w:rPr>
          <w:b/>
          <w:bCs/>
        </w:rPr>
        <w:t>oświadczam, że Wykonawca, którego reprezentuję nie podlega wykluczeniu z</w:t>
      </w:r>
      <w:r w:rsidRPr="00815D71">
        <w:rPr>
          <w:b/>
          <w:bCs/>
        </w:rPr>
        <w:t xml:space="preserve"> </w:t>
      </w:r>
      <w:r w:rsidRPr="00815D71">
        <w:rPr>
          <w:b/>
          <w:bCs/>
        </w:rPr>
        <w:t>postępowania na podstawie przesłanek określonych w art. 7 ust. 1 Ustawy z dnia 13 kwietnia 2022 r. o szczególnych rozwiązaniach w zakresie przeciwdziałania wspieraniu agresji na Ukrainę oraz służących ochronie bezpieczeństwa narodowego</w:t>
      </w:r>
      <w:r w:rsidRPr="00815D71">
        <w:rPr>
          <w:b/>
          <w:bCs/>
        </w:rPr>
        <w:t>.</w:t>
      </w:r>
    </w:p>
    <w:p w14:paraId="726E89C1" w14:textId="77777777" w:rsidR="00815D71" w:rsidRDefault="00815D71" w:rsidP="00F855BD"/>
    <w:p w14:paraId="51DDF947" w14:textId="1C4DDEF1"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5E6C9509" w14:textId="77777777" w:rsidR="00815D71" w:rsidRDefault="00815D71" w:rsidP="00512EA5">
      <w:pPr>
        <w:spacing w:line="360" w:lineRule="auto"/>
        <w:rPr>
          <w:rFonts w:cs="Arial"/>
          <w:sz w:val="22"/>
        </w:rPr>
      </w:pPr>
    </w:p>
    <w:p w14:paraId="4183E6F9" w14:textId="15A7B8E3" w:rsidR="00512EA5" w:rsidRPr="00815D71" w:rsidRDefault="00512EA5" w:rsidP="00512EA5">
      <w:pPr>
        <w:spacing w:line="360" w:lineRule="auto"/>
        <w:rPr>
          <w:rFonts w:cs="Arial"/>
          <w:sz w:val="22"/>
        </w:rPr>
      </w:pPr>
      <w:r w:rsidRPr="00815D71">
        <w:rPr>
          <w:rFonts w:cs="Arial"/>
          <w:sz w:val="22"/>
        </w:rPr>
        <w:t>Informujemy, że zgodnie z poniższą definicją spełniamy przesłanki kwalifikujące reprezentowany podmiot jako:</w:t>
      </w:r>
    </w:p>
    <w:p w14:paraId="7C40B200" w14:textId="77777777" w:rsidR="00512EA5" w:rsidRPr="00815D71" w:rsidRDefault="00512EA5" w:rsidP="00512EA5">
      <w:pPr>
        <w:pStyle w:val="Akapitzlist"/>
        <w:numPr>
          <w:ilvl w:val="0"/>
          <w:numId w:val="4"/>
        </w:numPr>
        <w:spacing w:after="0" w:line="360" w:lineRule="auto"/>
        <w:rPr>
          <w:rFonts w:cs="Arial"/>
          <w:sz w:val="22"/>
        </w:rPr>
      </w:pPr>
      <w:r w:rsidRPr="00815D71">
        <w:rPr>
          <w:rFonts w:cs="Arial"/>
          <w:sz w:val="22"/>
        </w:rPr>
        <w:t>mikroprzedsiębiorstwo</w:t>
      </w:r>
      <w:r w:rsidRPr="00815D71">
        <w:rPr>
          <w:rFonts w:cs="Arial"/>
          <w:sz w:val="22"/>
        </w:rPr>
        <w:tab/>
      </w:r>
      <w:r w:rsidRPr="00815D71">
        <w:rPr>
          <w:rFonts w:cs="Arial"/>
          <w:sz w:val="22"/>
        </w:rPr>
        <w:sym w:font="Wingdings 2" w:char="F0A3"/>
      </w:r>
      <w:r w:rsidRPr="00815D71">
        <w:rPr>
          <w:rFonts w:cs="Arial"/>
          <w:sz w:val="22"/>
        </w:rPr>
        <w:t>**</w:t>
      </w:r>
    </w:p>
    <w:p w14:paraId="58F99825" w14:textId="77777777" w:rsidR="00512EA5" w:rsidRPr="00815D71" w:rsidRDefault="00512EA5" w:rsidP="00512EA5">
      <w:pPr>
        <w:pStyle w:val="Akapitzlist"/>
        <w:numPr>
          <w:ilvl w:val="0"/>
          <w:numId w:val="4"/>
        </w:numPr>
        <w:spacing w:after="0" w:line="360" w:lineRule="auto"/>
        <w:rPr>
          <w:rFonts w:cs="Arial"/>
          <w:sz w:val="22"/>
        </w:rPr>
      </w:pPr>
      <w:r w:rsidRPr="00815D71">
        <w:rPr>
          <w:rFonts w:cs="Arial"/>
          <w:sz w:val="22"/>
        </w:rPr>
        <w:t>małe przedsiębiorstwo</w:t>
      </w:r>
      <w:r w:rsidRPr="00815D71">
        <w:rPr>
          <w:rFonts w:cs="Arial"/>
          <w:sz w:val="22"/>
        </w:rPr>
        <w:tab/>
      </w:r>
      <w:r w:rsidRPr="00815D71">
        <w:rPr>
          <w:rFonts w:cs="Arial"/>
          <w:sz w:val="22"/>
        </w:rPr>
        <w:sym w:font="Wingdings 2" w:char="F0A3"/>
      </w:r>
      <w:r w:rsidRPr="00815D71">
        <w:rPr>
          <w:rFonts w:cs="Arial"/>
          <w:sz w:val="22"/>
        </w:rPr>
        <w:t>**</w:t>
      </w:r>
    </w:p>
    <w:p w14:paraId="7A4E9DE0" w14:textId="77777777" w:rsidR="00512EA5" w:rsidRPr="00815D71" w:rsidRDefault="00512EA5" w:rsidP="00512EA5">
      <w:pPr>
        <w:pStyle w:val="Akapitzlist"/>
        <w:numPr>
          <w:ilvl w:val="0"/>
          <w:numId w:val="4"/>
        </w:numPr>
        <w:spacing w:after="0" w:line="360" w:lineRule="auto"/>
        <w:rPr>
          <w:rFonts w:cs="Arial"/>
          <w:sz w:val="22"/>
        </w:rPr>
      </w:pPr>
      <w:r w:rsidRPr="00815D71">
        <w:rPr>
          <w:rFonts w:cs="Arial"/>
          <w:sz w:val="22"/>
        </w:rPr>
        <w:t>średnie przedsiębiorstwo</w:t>
      </w:r>
      <w:r w:rsidRPr="00815D71">
        <w:rPr>
          <w:rFonts w:cs="Arial"/>
          <w:sz w:val="22"/>
        </w:rPr>
        <w:tab/>
      </w:r>
      <w:r w:rsidRPr="00815D71">
        <w:rPr>
          <w:rFonts w:cs="Arial"/>
          <w:sz w:val="22"/>
        </w:rPr>
        <w:sym w:font="Wingdings 2" w:char="F0A3"/>
      </w:r>
      <w:r w:rsidRPr="00815D71">
        <w:rPr>
          <w:rFonts w:cs="Arial"/>
          <w:sz w:val="22"/>
        </w:rPr>
        <w:t>**</w:t>
      </w:r>
    </w:p>
    <w:p w14:paraId="350BA3CB" w14:textId="77777777" w:rsidR="00512EA5" w:rsidRPr="00815D71" w:rsidRDefault="00512EA5" w:rsidP="00512EA5">
      <w:pPr>
        <w:spacing w:line="360" w:lineRule="auto"/>
        <w:rPr>
          <w:rFonts w:cs="Arial"/>
          <w:sz w:val="22"/>
        </w:rPr>
      </w:pPr>
      <w:r w:rsidRPr="00815D71">
        <w:rPr>
          <w:rFonts w:cs="Arial"/>
          <w:sz w:val="22"/>
        </w:rPr>
        <w:t xml:space="preserve">zgodnie z definicją MŚP określoną w Rozporządzeniu Komisji (UE) nr 651/2014 z dnia 17 czerwca 2014 r.: </w:t>
      </w:r>
    </w:p>
    <w:p w14:paraId="1A9781AF" w14:textId="77777777" w:rsidR="00512EA5" w:rsidRPr="00815D71" w:rsidRDefault="00512EA5" w:rsidP="00815D71">
      <w:pPr>
        <w:pStyle w:val="Akapitzlist"/>
        <w:numPr>
          <w:ilvl w:val="0"/>
          <w:numId w:val="5"/>
        </w:numPr>
        <w:spacing w:after="0" w:line="360" w:lineRule="auto"/>
        <w:ind w:hanging="436"/>
        <w:rPr>
          <w:rFonts w:cs="Arial"/>
          <w:sz w:val="22"/>
        </w:rPr>
      </w:pPr>
      <w:r w:rsidRPr="00815D71">
        <w:rPr>
          <w:rFonts w:cs="Arial"/>
          <w:sz w:val="22"/>
        </w:rPr>
        <w:t>mikroprzedsiębiorstwo: przedsiębiorstwo, które zatrudnia mniej niż 10 osób i którego roczny obrót lub roczna suma bilansowa nie przekracza 2 milionów EUR;</w:t>
      </w:r>
    </w:p>
    <w:p w14:paraId="4156CF5F" w14:textId="77777777" w:rsidR="00512EA5" w:rsidRPr="00815D71" w:rsidRDefault="00512EA5" w:rsidP="00815D71">
      <w:pPr>
        <w:pStyle w:val="Akapitzlist"/>
        <w:numPr>
          <w:ilvl w:val="0"/>
          <w:numId w:val="5"/>
        </w:numPr>
        <w:spacing w:after="0" w:line="360" w:lineRule="auto"/>
        <w:ind w:hanging="436"/>
        <w:rPr>
          <w:rFonts w:cs="Arial"/>
          <w:sz w:val="22"/>
        </w:rPr>
      </w:pPr>
      <w:r w:rsidRPr="00815D71">
        <w:rPr>
          <w:rFonts w:cs="Arial"/>
          <w:sz w:val="22"/>
        </w:rPr>
        <w:t>małe przedsiębiorstwo: przedsiębiorstwo, które zatrudnia mniej niż 50 osób i którego roczny obrót lub roczna suma bilansowa nie przekracza 10 milionów EUR;</w:t>
      </w:r>
    </w:p>
    <w:p w14:paraId="3A5E3D37" w14:textId="42C2ED32" w:rsidR="00512EA5" w:rsidRPr="00815D71" w:rsidRDefault="00512EA5" w:rsidP="00815D71">
      <w:pPr>
        <w:pStyle w:val="Akapitzlist"/>
        <w:numPr>
          <w:ilvl w:val="0"/>
          <w:numId w:val="5"/>
        </w:numPr>
        <w:spacing w:after="0" w:line="360" w:lineRule="auto"/>
        <w:ind w:left="709" w:hanging="425"/>
        <w:rPr>
          <w:rFonts w:cs="Arial"/>
          <w:sz w:val="22"/>
        </w:rPr>
      </w:pPr>
      <w:r w:rsidRPr="00815D71">
        <w:rPr>
          <w:rFonts w:cs="Arial"/>
          <w:sz w:val="22"/>
        </w:rPr>
        <w:t xml:space="preserve">średnie przedsiębiorstwa: przedsiębiorstwa, które nie są mikroprzedsiębiorstwami </w:t>
      </w:r>
      <w:r w:rsidR="00815D71">
        <w:rPr>
          <w:rFonts w:cs="Arial"/>
          <w:sz w:val="22"/>
        </w:rPr>
        <w:t>a</w:t>
      </w:r>
      <w:r w:rsidRPr="00815D71">
        <w:rPr>
          <w:rFonts w:cs="Arial"/>
          <w:sz w:val="22"/>
        </w:rPr>
        <w:t>ni małymi przedsiębiorstwami i które zatrudniają</w:t>
      </w:r>
      <w:r w:rsidR="00605492">
        <w:rPr>
          <w:rFonts w:cs="Arial"/>
          <w:sz w:val="22"/>
        </w:rPr>
        <w:t xml:space="preserve"> </w:t>
      </w:r>
      <w:r w:rsidRPr="00815D71">
        <w:rPr>
          <w:rFonts w:cs="Arial"/>
          <w:sz w:val="22"/>
        </w:rPr>
        <w:t>mniej niż 250 osób i których roczny obrót nie przekracza 50 milionów EUR lub roczna suma bilansowa nie przekracza 43 milionów EUR.</w:t>
      </w:r>
    </w:p>
    <w:p w14:paraId="5F5D5EC6" w14:textId="1C09BF54" w:rsidR="00512EA5" w:rsidRDefault="00512EA5" w:rsidP="00F855BD"/>
    <w:p w14:paraId="0B0011C7" w14:textId="6996E184" w:rsidR="002D73D6" w:rsidRDefault="002D73D6" w:rsidP="00F855BD">
      <w:pPr>
        <w:rPr>
          <w:b/>
          <w:bCs/>
          <w:sz w:val="22"/>
        </w:rPr>
      </w:pPr>
      <w:r w:rsidRPr="00314ACD">
        <w:rPr>
          <w:b/>
          <w:bCs/>
          <w:sz w:val="22"/>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5C566D54" w14:textId="77777777" w:rsidR="00314ACD" w:rsidRPr="00314ACD" w:rsidRDefault="00314ACD" w:rsidP="00F855BD">
      <w:pPr>
        <w:rPr>
          <w:b/>
          <w:bCs/>
          <w:sz w:val="22"/>
        </w:rPr>
      </w:pPr>
    </w:p>
    <w:sectPr w:rsidR="00314ACD" w:rsidRPr="00314ACD" w:rsidSect="002D73D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Pr="00314ACD" w:rsidRDefault="00435B64">
      <w:pPr>
        <w:pStyle w:val="Tekstprzypisukocowego"/>
        <w:rPr>
          <w:sz w:val="22"/>
          <w:szCs w:val="22"/>
        </w:rPr>
      </w:pPr>
      <w:r w:rsidRPr="00314ACD">
        <w:rPr>
          <w:rStyle w:val="Odwoanieprzypisukocowego"/>
          <w:sz w:val="22"/>
          <w:szCs w:val="22"/>
        </w:rPr>
        <w:endnoteRef/>
      </w:r>
      <w:r w:rsidRPr="00314ACD">
        <w:rPr>
          <w:sz w:val="22"/>
          <w:szCs w:val="22"/>
        </w:rPr>
        <w:t xml:space="preserve"> Zaznaczyć właściwe.</w:t>
      </w:r>
    </w:p>
  </w:endnote>
  <w:endnote w:id="2">
    <w:p w14:paraId="7B0796E9" w14:textId="5DC48657" w:rsidR="00435B64" w:rsidRPr="00314ACD" w:rsidRDefault="00435B64">
      <w:pPr>
        <w:pStyle w:val="Tekstprzypisukocowego"/>
        <w:rPr>
          <w:sz w:val="22"/>
          <w:szCs w:val="22"/>
        </w:rPr>
      </w:pPr>
      <w:r w:rsidRPr="00314ACD">
        <w:rPr>
          <w:rStyle w:val="Odwoanieprzypisukocowego"/>
          <w:sz w:val="22"/>
          <w:szCs w:val="22"/>
        </w:rPr>
        <w:endnoteRef/>
      </w:r>
      <w:r w:rsidRPr="00314ACD">
        <w:rPr>
          <w:sz w:val="22"/>
          <w:szCs w:val="22"/>
        </w:rPr>
        <w:t xml:space="preserve"> Podać mającą zastosowanie podstawę wykluczenia spośród wymienionych w art. 108 ust. 1 pkt 1, 2, 5 ustawy Pzp</w:t>
      </w:r>
    </w:p>
  </w:endnote>
  <w:endnote w:id="3">
    <w:p w14:paraId="37E31633" w14:textId="28CA1610" w:rsidR="002D73D6" w:rsidRPr="00314ACD" w:rsidRDefault="002D73D6">
      <w:pPr>
        <w:pStyle w:val="Tekstprzypisukocowego"/>
        <w:rPr>
          <w:sz w:val="22"/>
          <w:szCs w:val="22"/>
        </w:rPr>
      </w:pPr>
      <w:r w:rsidRPr="00314ACD">
        <w:rPr>
          <w:rStyle w:val="Odwoanieprzypisukocowego"/>
          <w:sz w:val="22"/>
          <w:szCs w:val="22"/>
        </w:rPr>
        <w:endnoteRef/>
      </w:r>
      <w:r w:rsidRPr="00314ACD">
        <w:rPr>
          <w:sz w:val="22"/>
          <w:szCs w:val="22"/>
        </w:rPr>
        <w:t xml:space="preserve"> 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Pr="00314ACD" w:rsidRDefault="002D73D6">
      <w:pPr>
        <w:pStyle w:val="Tekstprzypisukocowego"/>
        <w:rPr>
          <w:sz w:val="22"/>
          <w:szCs w:val="22"/>
        </w:rPr>
      </w:pPr>
      <w:r w:rsidRPr="00314ACD">
        <w:rPr>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9C4283D" w14:textId="77777777" w:rsidR="00100FC1" w:rsidRDefault="00100FC1">
      <w:pPr>
        <w:pStyle w:val="Tekstprzypisukocowego"/>
        <w:rPr>
          <w:sz w:val="22"/>
          <w:szCs w:val="22"/>
          <w:u w:val="single"/>
        </w:rPr>
      </w:pPr>
    </w:p>
    <w:p w14:paraId="7A675E18" w14:textId="0BADE8AF" w:rsidR="002D73D6" w:rsidRPr="00100FC1" w:rsidRDefault="002D73D6">
      <w:pPr>
        <w:pStyle w:val="Tekstprzypisukocowego"/>
        <w:rPr>
          <w:sz w:val="22"/>
          <w:szCs w:val="22"/>
          <w:u w:val="single"/>
        </w:rPr>
      </w:pPr>
      <w:r w:rsidRPr="00100FC1">
        <w:rPr>
          <w:sz w:val="22"/>
          <w:szCs w:val="22"/>
          <w:u w:val="single"/>
        </w:rPr>
        <w:t>W przypadku składania oferty przez wykonawców ubiegających się wspólnie o udzielenie zamówienia niniejsze oświadczenie składa każdy z wykonawców.</w:t>
      </w:r>
    </w:p>
    <w:p w14:paraId="127731E1" w14:textId="01C1324D" w:rsidR="00815D71" w:rsidRPr="00314ACD" w:rsidRDefault="00815D71">
      <w:pPr>
        <w:pStyle w:val="Tekstprzypisukocowego"/>
        <w:rPr>
          <w:sz w:val="22"/>
          <w:szCs w:val="22"/>
        </w:rPr>
      </w:pPr>
    </w:p>
    <w:p w14:paraId="5B11D9D8" w14:textId="77777777" w:rsidR="00815D71" w:rsidRPr="00314ACD" w:rsidRDefault="00815D71" w:rsidP="00815D71">
      <w:pPr>
        <w:pStyle w:val="Tekstprzypisukocowego"/>
        <w:rPr>
          <w:sz w:val="22"/>
          <w:szCs w:val="22"/>
        </w:rPr>
      </w:pPr>
      <w:r w:rsidRPr="00314ACD">
        <w:rPr>
          <w:sz w:val="22"/>
          <w:szCs w:val="22"/>
        </w:rPr>
        <w:t xml:space="preserve">Sugerowane oznaczenie (jednak Zamawiający uzna inne oznaczenie, które nie będzie budziło wątpliwości co do zamiaru Wykonawcy – art. 65 </w:t>
      </w:r>
      <w:r w:rsidRPr="00314ACD">
        <w:rPr>
          <w:rFonts w:cs="Arial"/>
          <w:sz w:val="22"/>
          <w:szCs w:val="22"/>
        </w:rPr>
        <w:t>§</w:t>
      </w:r>
      <w:r w:rsidRPr="00314ACD">
        <w:rPr>
          <w:sz w:val="22"/>
          <w:szCs w:val="22"/>
        </w:rPr>
        <w:t xml:space="preserve"> 1 K.c.):</w:t>
      </w:r>
    </w:p>
    <w:p w14:paraId="6F0E803E" w14:textId="77777777" w:rsidR="00512EA5" w:rsidRPr="00314ACD" w:rsidRDefault="00512EA5" w:rsidP="00512EA5">
      <w:pPr>
        <w:spacing w:after="0" w:line="240" w:lineRule="auto"/>
        <w:rPr>
          <w:rFonts w:cs="Arial"/>
          <w:sz w:val="22"/>
        </w:rPr>
      </w:pPr>
      <w:r w:rsidRPr="00314ACD">
        <w:rPr>
          <w:rFonts w:cs="Arial"/>
          <w:sz w:val="22"/>
        </w:rPr>
        <w:t>**</w:t>
      </w:r>
      <w:r w:rsidRPr="00314ACD">
        <w:rPr>
          <w:rFonts w:cs="Arial"/>
          <w:sz w:val="22"/>
        </w:rPr>
        <w:sym w:font="Wingdings 2" w:char="F054"/>
      </w:r>
      <w:r w:rsidRPr="00314ACD">
        <w:rPr>
          <w:rFonts w:cs="Arial"/>
          <w:sz w:val="22"/>
        </w:rPr>
        <w:t xml:space="preserve"> TAK</w:t>
      </w:r>
    </w:p>
    <w:p w14:paraId="1A5AC243" w14:textId="77777777" w:rsidR="00512EA5" w:rsidRPr="00314ACD" w:rsidRDefault="00512EA5" w:rsidP="00512EA5">
      <w:pPr>
        <w:spacing w:after="0" w:line="240" w:lineRule="auto"/>
        <w:rPr>
          <w:rFonts w:cs="Arial"/>
          <w:sz w:val="22"/>
        </w:rPr>
      </w:pPr>
      <w:r w:rsidRPr="00314ACD">
        <w:rPr>
          <w:rFonts w:cs="Arial"/>
          <w:sz w:val="22"/>
        </w:rPr>
        <w:t>**</w:t>
      </w:r>
      <w:r w:rsidRPr="00314ACD">
        <w:rPr>
          <w:rFonts w:cs="Arial"/>
          <w:sz w:val="22"/>
        </w:rPr>
        <w:sym w:font="Wingdings 2" w:char="F0A3"/>
      </w:r>
      <w:r w:rsidRPr="00314ACD">
        <w:rPr>
          <w:rFonts w:cs="Arial"/>
          <w:sz w:val="2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21E1" w14:textId="77777777" w:rsidR="00815D71" w:rsidRPr="006D5063" w:rsidRDefault="00815D71"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364A0809" w:rsidR="00A85FA8" w:rsidRPr="00B010B7" w:rsidRDefault="00A85FA8" w:rsidP="00A85FA8">
    <w:pPr>
      <w:pStyle w:val="Nagwek"/>
      <w:jc w:val="right"/>
      <w:rPr>
        <w:rFonts w:cs="Arial"/>
        <w:szCs w:val="24"/>
      </w:rPr>
    </w:pPr>
    <w:r w:rsidRPr="00B010B7">
      <w:rPr>
        <w:rFonts w:cs="Arial"/>
        <w:szCs w:val="24"/>
      </w:rPr>
      <w:t xml:space="preserve">SWZ MZN </w:t>
    </w:r>
    <w:r w:rsidR="00815D71">
      <w:rPr>
        <w:rFonts w:cs="Arial"/>
        <w:szCs w:val="24"/>
      </w:rPr>
      <w:t>10</w:t>
    </w:r>
    <w:r w:rsidR="000A6088">
      <w:rPr>
        <w:rFonts w:cs="Arial"/>
        <w:szCs w:val="24"/>
      </w:rPr>
      <w:t>/</w:t>
    </w:r>
    <w:r w:rsidRPr="00B010B7">
      <w:rPr>
        <w:rFonts w:cs="Arial"/>
        <w:szCs w:val="24"/>
      </w:rPr>
      <w:t>202</w:t>
    </w:r>
    <w:r w:rsidR="00815D71">
      <w:rPr>
        <w:rFonts w:cs="Arial"/>
        <w:szCs w:val="24"/>
      </w:rPr>
      <w:t>2</w:t>
    </w:r>
  </w:p>
  <w:p w14:paraId="67D31E22" w14:textId="77777777" w:rsidR="00A85FA8" w:rsidRDefault="00A85F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DDD2" w14:textId="77777777" w:rsidR="00815D71" w:rsidRPr="00B010B7" w:rsidRDefault="00815D71" w:rsidP="00A85FA8">
    <w:pPr>
      <w:pStyle w:val="Nagwek"/>
      <w:jc w:val="right"/>
      <w:rPr>
        <w:rFonts w:cs="Arial"/>
        <w:szCs w:val="24"/>
      </w:rPr>
    </w:pPr>
    <w:r w:rsidRPr="00B010B7">
      <w:rPr>
        <w:rFonts w:cs="Arial"/>
        <w:szCs w:val="24"/>
      </w:rPr>
      <w:t>ZAŁĄCZNIK nr 4</w:t>
    </w:r>
  </w:p>
  <w:p w14:paraId="3E1E8BD8" w14:textId="77777777" w:rsidR="00815D71" w:rsidRPr="00B010B7" w:rsidRDefault="00815D71" w:rsidP="00A85FA8">
    <w:pPr>
      <w:pStyle w:val="Nagwek"/>
      <w:jc w:val="right"/>
      <w:rPr>
        <w:rFonts w:cs="Arial"/>
        <w:szCs w:val="24"/>
      </w:rPr>
    </w:pPr>
    <w:r w:rsidRPr="00B010B7">
      <w:rPr>
        <w:rFonts w:cs="Arial"/>
        <w:szCs w:val="24"/>
      </w:rPr>
      <w:t xml:space="preserve">SWZ MZN </w:t>
    </w:r>
    <w:r>
      <w:rPr>
        <w:rFonts w:cs="Arial"/>
        <w:szCs w:val="24"/>
      </w:rPr>
      <w:t>10/</w:t>
    </w:r>
    <w:r w:rsidRPr="00B010B7">
      <w:rPr>
        <w:rFonts w:cs="Arial"/>
        <w:szCs w:val="24"/>
      </w:rPr>
      <w:t>202</w:t>
    </w:r>
    <w:r>
      <w:rPr>
        <w:rFonts w:cs="Arial"/>
        <w:szCs w:val="24"/>
      </w:rPr>
      <w:t>2</w:t>
    </w:r>
  </w:p>
  <w:p w14:paraId="34E7AD0B" w14:textId="77777777" w:rsidR="00815D71" w:rsidRDefault="00815D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5390168">
    <w:abstractNumId w:val="1"/>
  </w:num>
  <w:num w:numId="2" w16cid:durableId="41906931">
    <w:abstractNumId w:val="4"/>
  </w:num>
  <w:num w:numId="3" w16cid:durableId="923148790">
    <w:abstractNumId w:val="0"/>
  </w:num>
  <w:num w:numId="4" w16cid:durableId="980960240">
    <w:abstractNumId w:val="3"/>
  </w:num>
  <w:num w:numId="5" w16cid:durableId="2010862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96CAF"/>
    <w:rsid w:val="000A6088"/>
    <w:rsid w:val="000B1A1A"/>
    <w:rsid w:val="00100FC1"/>
    <w:rsid w:val="00123A08"/>
    <w:rsid w:val="001A5590"/>
    <w:rsid w:val="001B6CF0"/>
    <w:rsid w:val="00206FB4"/>
    <w:rsid w:val="00212512"/>
    <w:rsid w:val="00216764"/>
    <w:rsid w:val="0027037F"/>
    <w:rsid w:val="002D73D6"/>
    <w:rsid w:val="002E0A9C"/>
    <w:rsid w:val="002F661E"/>
    <w:rsid w:val="00314ACD"/>
    <w:rsid w:val="003221B2"/>
    <w:rsid w:val="003276CA"/>
    <w:rsid w:val="00362B88"/>
    <w:rsid w:val="00395436"/>
    <w:rsid w:val="003957F2"/>
    <w:rsid w:val="003E6202"/>
    <w:rsid w:val="00412CA9"/>
    <w:rsid w:val="00435B64"/>
    <w:rsid w:val="00482C55"/>
    <w:rsid w:val="004E35A0"/>
    <w:rsid w:val="004F3244"/>
    <w:rsid w:val="00506FA6"/>
    <w:rsid w:val="00512EA5"/>
    <w:rsid w:val="005B5AB7"/>
    <w:rsid w:val="005E7A15"/>
    <w:rsid w:val="005E7F9B"/>
    <w:rsid w:val="00605492"/>
    <w:rsid w:val="00650A93"/>
    <w:rsid w:val="00661BF9"/>
    <w:rsid w:val="006C51DF"/>
    <w:rsid w:val="006D5063"/>
    <w:rsid w:val="006F21C1"/>
    <w:rsid w:val="0071517E"/>
    <w:rsid w:val="007858C6"/>
    <w:rsid w:val="007D1D04"/>
    <w:rsid w:val="00815D71"/>
    <w:rsid w:val="00822092"/>
    <w:rsid w:val="0085096E"/>
    <w:rsid w:val="008A146D"/>
    <w:rsid w:val="008A765F"/>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16</cp:revision>
  <dcterms:created xsi:type="dcterms:W3CDTF">2021-05-19T16:43:00Z</dcterms:created>
  <dcterms:modified xsi:type="dcterms:W3CDTF">2022-10-23T13:58:00Z</dcterms:modified>
</cp:coreProperties>
</file>