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ECE1" w14:textId="3FF1E9D6" w:rsidR="00BD218F" w:rsidRDefault="00BD218F" w:rsidP="00BD218F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8 do SWZ</w:t>
      </w:r>
    </w:p>
    <w:p w14:paraId="44603D18" w14:textId="19CBC509" w:rsidR="00BD218F" w:rsidRDefault="00BD218F" w:rsidP="00BD218F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Sygnatura sprawy: ZP.</w:t>
      </w:r>
      <w:r w:rsidRPr="00D1106B">
        <w:rPr>
          <w:rFonts w:ascii="Calibri" w:eastAsia="Times New Roman" w:hAnsi="Calibri" w:cs="Calibri"/>
          <w:b/>
          <w:bCs/>
          <w:sz w:val="20"/>
          <w:szCs w:val="20"/>
        </w:rPr>
        <w:t>DWIK.3</w:t>
      </w:r>
      <w:r w:rsidR="00E31695"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Pr="00D1106B">
        <w:rPr>
          <w:rFonts w:ascii="Calibri" w:eastAsia="Times New Roman" w:hAnsi="Calibri" w:cs="Calibri"/>
          <w:b/>
          <w:bCs/>
          <w:sz w:val="20"/>
          <w:szCs w:val="20"/>
        </w:rPr>
        <w:t>.2022</w:t>
      </w:r>
    </w:p>
    <w:p w14:paraId="3DD462F4" w14:textId="77777777" w:rsidR="00BD218F" w:rsidRDefault="00BD218F">
      <w:pPr>
        <w:pStyle w:val="Tekstpodstawowy"/>
        <w:spacing w:before="42" w:line="229" w:lineRule="exact"/>
        <w:ind w:left="824" w:right="835"/>
        <w:jc w:val="center"/>
      </w:pPr>
    </w:p>
    <w:p w14:paraId="4A17096E" w14:textId="28116174" w:rsidR="009873C1" w:rsidRDefault="008A6186">
      <w:pPr>
        <w:pStyle w:val="Tekstpodstawowy"/>
        <w:spacing w:before="42" w:line="229" w:lineRule="exact"/>
        <w:ind w:left="824" w:right="835"/>
        <w:jc w:val="center"/>
      </w:pPr>
      <w:r>
        <w:t>KLAUZULA INFORMACYJNA</w:t>
      </w:r>
    </w:p>
    <w:p w14:paraId="320D8846" w14:textId="38026EA9" w:rsidR="00AC44EC" w:rsidRPr="002556DE" w:rsidRDefault="008A6186" w:rsidP="00BD218F">
      <w:pPr>
        <w:pStyle w:val="Tekstpodstawowy"/>
        <w:spacing w:line="229" w:lineRule="exact"/>
        <w:ind w:left="824" w:right="836"/>
        <w:jc w:val="center"/>
      </w:pPr>
      <w:r>
        <w:t>DOTYCZĄCA POSTĘPOWANIA PRZETARGOWEGO</w:t>
      </w:r>
    </w:p>
    <w:tbl>
      <w:tblPr>
        <w:tblStyle w:val="TableNormal"/>
        <w:tblW w:w="10325" w:type="dxa"/>
        <w:tblInd w:w="149" w:type="dxa"/>
        <w:tblBorders>
          <w:top w:val="single" w:sz="12" w:space="0" w:color="B3C6E7"/>
          <w:left w:val="single" w:sz="12" w:space="0" w:color="B3C6E7"/>
          <w:bottom w:val="single" w:sz="12" w:space="0" w:color="B3C6E7"/>
          <w:right w:val="single" w:sz="12" w:space="0" w:color="B3C6E7"/>
          <w:insideH w:val="single" w:sz="12" w:space="0" w:color="B3C6E7"/>
          <w:insideV w:val="single" w:sz="12" w:space="0" w:color="B3C6E7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535"/>
        <w:gridCol w:w="4000"/>
      </w:tblGrid>
      <w:tr w:rsidR="009873C1" w14:paraId="443A6E6F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70C8037B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Administrator danych osobowych</w:t>
            </w:r>
          </w:p>
        </w:tc>
      </w:tr>
      <w:tr w:rsidR="009873C1" w14:paraId="1BEB8B12" w14:textId="77777777" w:rsidTr="00BD218F">
        <w:trPr>
          <w:trHeight w:val="815"/>
        </w:trPr>
        <w:tc>
          <w:tcPr>
            <w:tcW w:w="10325" w:type="dxa"/>
            <w:gridSpan w:val="3"/>
          </w:tcPr>
          <w:p w14:paraId="10AB6FC5" w14:textId="39529B59" w:rsidR="009873C1" w:rsidRDefault="008A6186">
            <w:pPr>
              <w:pStyle w:val="TableParagraph"/>
              <w:spacing w:before="94" w:line="242" w:lineRule="auto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 xml:space="preserve">Administratorem Pana/Pani danych osobowych </w:t>
            </w:r>
            <w:r w:rsidR="002556DE" w:rsidRPr="002556DE">
              <w:rPr>
                <w:sz w:val="19"/>
              </w:rPr>
              <w:t xml:space="preserve">są Lądeckie Usługi Komunalne sp. z o.o. w Lądku-Zdroju, </w:t>
            </w:r>
            <w:r w:rsidR="002556DE">
              <w:rPr>
                <w:sz w:val="19"/>
              </w:rPr>
              <w:t>z siedzibą w</w:t>
            </w:r>
            <w:r w:rsidR="002556DE" w:rsidRPr="002556DE">
              <w:rPr>
                <w:sz w:val="19"/>
              </w:rPr>
              <w:t xml:space="preserve"> Ląd</w:t>
            </w:r>
            <w:r w:rsidR="002556DE">
              <w:rPr>
                <w:sz w:val="19"/>
              </w:rPr>
              <w:t>ku Zdroju (57-540) przy ul. Fabrycznej 7</w:t>
            </w:r>
            <w:proofErr w:type="gramStart"/>
            <w:r w:rsidR="00E31695">
              <w:rPr>
                <w:sz w:val="19"/>
              </w:rPr>
              <w:t>a</w:t>
            </w:r>
            <w:r w:rsidR="002556DE" w:rsidRPr="002556DE">
              <w:rPr>
                <w:sz w:val="19"/>
              </w:rPr>
              <w:t xml:space="preserve">  </w:t>
            </w:r>
            <w:r>
              <w:rPr>
                <w:sz w:val="19"/>
              </w:rPr>
              <w:t>wpisanej</w:t>
            </w:r>
            <w:proofErr w:type="gramEnd"/>
            <w:r>
              <w:rPr>
                <w:sz w:val="19"/>
              </w:rPr>
              <w:t xml:space="preserve"> do rejestru przedsiębiorców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 xml:space="preserve">prowadzonego przez </w:t>
            </w:r>
            <w:r w:rsidR="002556DE" w:rsidRPr="002556DE">
              <w:rPr>
                <w:sz w:val="19"/>
              </w:rPr>
              <w:t xml:space="preserve">Sąd Rejonowy Wrocław Fabryczna IX Wydział Gospodarczy </w:t>
            </w:r>
            <w:r w:rsidR="002556DE">
              <w:rPr>
                <w:sz w:val="19"/>
              </w:rPr>
              <w:t xml:space="preserve">pod numerem </w:t>
            </w:r>
            <w:r w:rsidR="002556DE" w:rsidRPr="002556DE">
              <w:rPr>
                <w:sz w:val="19"/>
              </w:rPr>
              <w:t>KRS - 0000713076</w:t>
            </w:r>
            <w:r>
              <w:rPr>
                <w:sz w:val="19"/>
              </w:rPr>
              <w:t xml:space="preserve"> (dalej jako: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„Spółka”).</w:t>
            </w:r>
          </w:p>
        </w:tc>
      </w:tr>
      <w:tr w:rsidR="009873C1" w14:paraId="41CB3FEF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3642F55A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Osoba do kontaktu w sprawach związanych z przetwarzaniem danych osobowych</w:t>
            </w:r>
          </w:p>
        </w:tc>
      </w:tr>
      <w:tr w:rsidR="009873C1" w14:paraId="69AF20E1" w14:textId="77777777" w:rsidTr="00BD218F">
        <w:trPr>
          <w:trHeight w:val="605"/>
        </w:trPr>
        <w:tc>
          <w:tcPr>
            <w:tcW w:w="10325" w:type="dxa"/>
            <w:gridSpan w:val="3"/>
          </w:tcPr>
          <w:p w14:paraId="2D607D2E" w14:textId="2A43430D" w:rsidR="009873C1" w:rsidRDefault="008A6186">
            <w:pPr>
              <w:pStyle w:val="TableParagraph"/>
              <w:spacing w:before="97"/>
              <w:ind w:right="80"/>
              <w:rPr>
                <w:sz w:val="19"/>
              </w:rPr>
            </w:pPr>
            <w:r>
              <w:rPr>
                <w:sz w:val="19"/>
              </w:rPr>
              <w:t xml:space="preserve">W sprawach związanych z </w:t>
            </w:r>
            <w:proofErr w:type="gramStart"/>
            <w:r>
              <w:rPr>
                <w:sz w:val="19"/>
              </w:rPr>
              <w:t>przetwarzaniem  danych</w:t>
            </w:r>
            <w:proofErr w:type="gramEnd"/>
            <w:r>
              <w:rPr>
                <w:sz w:val="19"/>
              </w:rPr>
              <w:t xml:space="preserve">  osobowych  można  się  skontaktować  pod  adresem:  </w:t>
            </w:r>
            <w:r w:rsidR="002556DE" w:rsidRPr="002556DE">
              <w:rPr>
                <w:sz w:val="19"/>
              </w:rPr>
              <w:t xml:space="preserve">ul. Fabryczna 7A, 57-540 Lądek-Zdrój  </w:t>
            </w:r>
            <w:r w:rsidR="002556DE">
              <w:rPr>
                <w:sz w:val="19"/>
              </w:rPr>
              <w:t xml:space="preserve">lub mailowo : </w:t>
            </w:r>
            <w:hyperlink r:id="rId6" w:history="1">
              <w:r w:rsidR="002556DE" w:rsidRPr="00CD7F06">
                <w:rPr>
                  <w:rStyle w:val="Hipercze"/>
                  <w:sz w:val="19"/>
                </w:rPr>
                <w:t>rodo@lukladek.pl</w:t>
              </w:r>
            </w:hyperlink>
            <w:r w:rsidR="002556DE">
              <w:rPr>
                <w:sz w:val="19"/>
              </w:rPr>
              <w:t xml:space="preserve"> </w:t>
            </w:r>
          </w:p>
        </w:tc>
      </w:tr>
      <w:tr w:rsidR="009873C1" w14:paraId="4D2E474F" w14:textId="77777777" w:rsidTr="00BD218F">
        <w:trPr>
          <w:trHeight w:val="394"/>
        </w:trPr>
        <w:tc>
          <w:tcPr>
            <w:tcW w:w="6325" w:type="dxa"/>
            <w:gridSpan w:val="2"/>
            <w:shd w:val="clear" w:color="auto" w:fill="D9E2F3"/>
          </w:tcPr>
          <w:p w14:paraId="7E8D4967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Cel przetwarzania danych</w:t>
            </w:r>
          </w:p>
        </w:tc>
        <w:tc>
          <w:tcPr>
            <w:tcW w:w="3999" w:type="dxa"/>
            <w:shd w:val="clear" w:color="auto" w:fill="D9E2F3"/>
          </w:tcPr>
          <w:p w14:paraId="0D45E351" w14:textId="77777777" w:rsidR="009873C1" w:rsidRDefault="008A6186">
            <w:pPr>
              <w:pStyle w:val="TableParagraph"/>
              <w:spacing w:before="94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Podstawa prawna przetwarzania danych</w:t>
            </w:r>
          </w:p>
        </w:tc>
      </w:tr>
      <w:tr w:rsidR="009873C1" w14:paraId="6C1AA744" w14:textId="77777777" w:rsidTr="00BD218F">
        <w:trPr>
          <w:trHeight w:val="396"/>
        </w:trPr>
        <w:tc>
          <w:tcPr>
            <w:tcW w:w="6325" w:type="dxa"/>
            <w:gridSpan w:val="2"/>
          </w:tcPr>
          <w:p w14:paraId="037273F9" w14:textId="77777777" w:rsidR="009873C1" w:rsidRDefault="008A6186">
            <w:pPr>
              <w:pStyle w:val="TableParagraph"/>
              <w:spacing w:before="99"/>
              <w:rPr>
                <w:sz w:val="19"/>
              </w:rPr>
            </w:pPr>
            <w:r>
              <w:rPr>
                <w:sz w:val="19"/>
              </w:rPr>
              <w:t>Pana/Pani dane osobowe będą przetwarzane w celu:</w:t>
            </w:r>
          </w:p>
        </w:tc>
        <w:tc>
          <w:tcPr>
            <w:tcW w:w="3999" w:type="dxa"/>
          </w:tcPr>
          <w:p w14:paraId="58D7DBDE" w14:textId="77777777" w:rsidR="009873C1" w:rsidRDefault="009873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73C1" w14:paraId="5B44A9EE" w14:textId="77777777" w:rsidTr="00BD218F">
        <w:trPr>
          <w:trHeight w:val="2302"/>
        </w:trPr>
        <w:tc>
          <w:tcPr>
            <w:tcW w:w="6325" w:type="dxa"/>
            <w:gridSpan w:val="2"/>
          </w:tcPr>
          <w:p w14:paraId="558FD0D1" w14:textId="106D99D4" w:rsidR="009873C1" w:rsidRDefault="008A6186" w:rsidP="00BD218F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76" w:lineRule="auto"/>
              <w:ind w:right="76"/>
              <w:jc w:val="both"/>
              <w:rPr>
                <w:sz w:val="19"/>
              </w:rPr>
            </w:pPr>
            <w:r>
              <w:rPr>
                <w:sz w:val="19"/>
              </w:rPr>
              <w:t>przeprowadzenia postępowania</w:t>
            </w:r>
            <w:r w:rsidR="00BD218F">
              <w:rPr>
                <w:sz w:val="19"/>
              </w:rPr>
              <w:t xml:space="preserve"> „Modernizacja ujęcia powierzchniowego wody Al. Marzeń” </w:t>
            </w:r>
            <w:r>
              <w:rPr>
                <w:sz w:val="19"/>
              </w:rPr>
              <w:t>, a w przypadku wyboru oferty i zawarcia umowy dane osobowe będą przetwarzane w celu zawarcia i prawidłowej realizacji umowy oraz dochodzenia ewentualnych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roszczeń</w:t>
            </w:r>
          </w:p>
          <w:p w14:paraId="094AB82C" w14:textId="77777777" w:rsidR="009873C1" w:rsidRDefault="008A6186" w:rsidP="00BD218F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76" w:lineRule="auto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wykonywania    przez    Spółkę     obowiązków     wynikających   z przepisów prawa, a w szczególności Prawa Zamówień Publicznych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oraz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zakresie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przepisów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podatkowych,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księgowych</w:t>
            </w:r>
          </w:p>
          <w:p w14:paraId="12882616" w14:textId="77777777" w:rsidR="009873C1" w:rsidRDefault="008A6186" w:rsidP="00BD218F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jc w:val="both"/>
              <w:rPr>
                <w:sz w:val="19"/>
              </w:rPr>
            </w:pPr>
            <w:r>
              <w:rPr>
                <w:sz w:val="19"/>
              </w:rPr>
              <w:t>ochrony praw Spółki wynikających 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umowy</w:t>
            </w:r>
          </w:p>
        </w:tc>
        <w:tc>
          <w:tcPr>
            <w:tcW w:w="3999" w:type="dxa"/>
          </w:tcPr>
          <w:p w14:paraId="0C29D304" w14:textId="77777777" w:rsidR="009873C1" w:rsidRDefault="008A6186" w:rsidP="00BD218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art. 6 ust. 1 lit. b)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RODO</w:t>
            </w:r>
          </w:p>
          <w:p w14:paraId="3B90FCB2" w14:textId="77777777" w:rsidR="009873C1" w:rsidRDefault="009873C1" w:rsidP="00BD218F">
            <w:pPr>
              <w:pStyle w:val="TableParagraph"/>
              <w:ind w:left="0"/>
              <w:rPr>
                <w:b/>
                <w:sz w:val="20"/>
              </w:rPr>
            </w:pPr>
          </w:p>
          <w:p w14:paraId="443B1400" w14:textId="77777777" w:rsidR="009873C1" w:rsidRDefault="009873C1" w:rsidP="00BD218F">
            <w:pPr>
              <w:pStyle w:val="TableParagraph"/>
              <w:ind w:left="0"/>
              <w:rPr>
                <w:b/>
                <w:sz w:val="20"/>
              </w:rPr>
            </w:pPr>
          </w:p>
          <w:p w14:paraId="297B2DF3" w14:textId="77777777" w:rsidR="009873C1" w:rsidRDefault="009873C1" w:rsidP="00BD218F">
            <w:pPr>
              <w:pStyle w:val="TableParagraph"/>
              <w:ind w:left="0"/>
              <w:rPr>
                <w:b/>
                <w:sz w:val="20"/>
              </w:rPr>
            </w:pPr>
          </w:p>
          <w:p w14:paraId="759E96F8" w14:textId="77777777" w:rsidR="009873C1" w:rsidRDefault="008A6186" w:rsidP="00BD218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art. 6 ust. 1 lit. c)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RODO</w:t>
            </w:r>
          </w:p>
          <w:p w14:paraId="6012A42C" w14:textId="77777777" w:rsidR="009873C1" w:rsidRDefault="009873C1" w:rsidP="00BD218F">
            <w:pPr>
              <w:pStyle w:val="TableParagraph"/>
              <w:ind w:left="0"/>
              <w:rPr>
                <w:b/>
                <w:sz w:val="20"/>
              </w:rPr>
            </w:pPr>
          </w:p>
          <w:p w14:paraId="46312465" w14:textId="77777777" w:rsidR="009873C1" w:rsidRDefault="009873C1" w:rsidP="00BD218F">
            <w:pPr>
              <w:pStyle w:val="TableParagraph"/>
              <w:ind w:left="0"/>
              <w:rPr>
                <w:b/>
                <w:sz w:val="20"/>
              </w:rPr>
            </w:pPr>
          </w:p>
          <w:p w14:paraId="664E0C8F" w14:textId="77777777" w:rsidR="009873C1" w:rsidRDefault="008A6186" w:rsidP="00BD218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art. 6 ust. 1 lit. f)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RODO</w:t>
            </w:r>
          </w:p>
        </w:tc>
      </w:tr>
      <w:tr w:rsidR="009873C1" w14:paraId="23E93383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74380372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Komu będą przekazywane dane osobowe?</w:t>
            </w:r>
          </w:p>
        </w:tc>
      </w:tr>
      <w:tr w:rsidR="009873C1" w14:paraId="2F0C28BE" w14:textId="77777777" w:rsidTr="00BD218F">
        <w:trPr>
          <w:trHeight w:val="605"/>
        </w:trPr>
        <w:tc>
          <w:tcPr>
            <w:tcW w:w="10325" w:type="dxa"/>
            <w:gridSpan w:val="3"/>
          </w:tcPr>
          <w:p w14:paraId="4469EF3F" w14:textId="77777777" w:rsidR="009873C1" w:rsidRDefault="008A6186">
            <w:pPr>
              <w:pStyle w:val="TableParagraph"/>
              <w:spacing w:before="97"/>
              <w:ind w:right="62"/>
              <w:rPr>
                <w:sz w:val="19"/>
              </w:rPr>
            </w:pPr>
            <w:r>
              <w:rPr>
                <w:sz w:val="19"/>
              </w:rPr>
              <w:t>Odbiorcami Pani/Pana danych osobowych mogą być podmioty współpracujące ze Spółką w zakresie świadczonych na rzecz Spółki usług (np. podwykonawcy) oraz wspierania bieżących procesów biznesowych Spółki.</w:t>
            </w:r>
          </w:p>
        </w:tc>
      </w:tr>
      <w:tr w:rsidR="009873C1" w14:paraId="5A7F03D7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0083C73C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Jak długo będą przechowywane dane osobowe?</w:t>
            </w:r>
          </w:p>
        </w:tc>
      </w:tr>
      <w:tr w:rsidR="009873C1" w14:paraId="3BCA2042" w14:textId="77777777" w:rsidTr="00BD218F">
        <w:trPr>
          <w:trHeight w:val="667"/>
        </w:trPr>
        <w:tc>
          <w:tcPr>
            <w:tcW w:w="10325" w:type="dxa"/>
            <w:gridSpan w:val="3"/>
          </w:tcPr>
          <w:p w14:paraId="55C32E0A" w14:textId="77777777" w:rsidR="009873C1" w:rsidRDefault="008A6186">
            <w:pPr>
              <w:pStyle w:val="TableParagraph"/>
              <w:spacing w:before="97" w:line="273" w:lineRule="auto"/>
              <w:rPr>
                <w:sz w:val="19"/>
              </w:rPr>
            </w:pPr>
            <w:r>
              <w:rPr>
                <w:sz w:val="19"/>
              </w:rPr>
              <w:t>Pani/Pana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osobowe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będą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przechowywane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przez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czas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trwania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umowy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oraz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jej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ustaniu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czasu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wypełnienia obowiązków wynikających z przepisów prawa oraz na potrzeby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sprawozdawczości.</w:t>
            </w:r>
          </w:p>
        </w:tc>
      </w:tr>
      <w:tr w:rsidR="009873C1" w14:paraId="5ACAAF63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544449A9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Jakie uprawnienia przysługują Pani/Panu w związku z przetwarzaniem danych osobowych?</w:t>
            </w:r>
          </w:p>
        </w:tc>
      </w:tr>
      <w:tr w:rsidR="009873C1" w14:paraId="66F90315" w14:textId="77777777" w:rsidTr="00BD218F">
        <w:trPr>
          <w:trHeight w:val="2895"/>
        </w:trPr>
        <w:tc>
          <w:tcPr>
            <w:tcW w:w="10325" w:type="dxa"/>
            <w:gridSpan w:val="3"/>
          </w:tcPr>
          <w:p w14:paraId="2CB73E62" w14:textId="77777777" w:rsidR="009873C1" w:rsidRDefault="008A6186" w:rsidP="00BD21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 Pan/Pani prawo do:</w:t>
            </w:r>
          </w:p>
          <w:p w14:paraId="0CE11224" w14:textId="77777777" w:rsidR="009873C1" w:rsidRDefault="008A6186" w:rsidP="00BD218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rPr>
                <w:sz w:val="19"/>
              </w:rPr>
            </w:pPr>
            <w:r>
              <w:rPr>
                <w:sz w:val="19"/>
              </w:rPr>
              <w:t>dostępu do swoich danych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osobowych,</w:t>
            </w:r>
          </w:p>
          <w:p w14:paraId="3181AF11" w14:textId="77777777" w:rsidR="009873C1" w:rsidRDefault="008A618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1"/>
              <w:rPr>
                <w:sz w:val="19"/>
              </w:rPr>
            </w:pPr>
            <w:r>
              <w:rPr>
                <w:sz w:val="19"/>
              </w:rPr>
              <w:t>sprostowania danych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osobowych,</w:t>
            </w:r>
          </w:p>
          <w:p w14:paraId="5725FDA9" w14:textId="77777777" w:rsidR="009873C1" w:rsidRDefault="008A618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usunięcia danych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osobowych,</w:t>
            </w:r>
          </w:p>
          <w:p w14:paraId="6781181B" w14:textId="77777777" w:rsidR="009873C1" w:rsidRDefault="008A618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4"/>
              <w:rPr>
                <w:sz w:val="19"/>
              </w:rPr>
            </w:pPr>
            <w:r>
              <w:rPr>
                <w:sz w:val="19"/>
              </w:rPr>
              <w:t>ograniczenia przetwarzania danych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osobowych,</w:t>
            </w:r>
          </w:p>
          <w:p w14:paraId="5E86AA3C" w14:textId="77777777" w:rsidR="009873C1" w:rsidRDefault="008A618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1" w:line="276" w:lineRule="auto"/>
              <w:ind w:right="76" w:hanging="361"/>
              <w:rPr>
                <w:sz w:val="19"/>
              </w:rPr>
            </w:pPr>
            <w:r>
              <w:rPr>
                <w:sz w:val="19"/>
              </w:rPr>
              <w:t>przenoszenia danych, obejmujące uprawnienie do otrzymania danych i przesłania ich innemu administratorowi lub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żądania,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razie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możliwości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technicznych,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przesłania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tych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danych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bezpośrednio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innemu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administratorowi</w:t>
            </w:r>
          </w:p>
          <w:p w14:paraId="6F3DA53F" w14:textId="77777777" w:rsidR="009873C1" w:rsidRDefault="008A6186">
            <w:pPr>
              <w:pStyle w:val="TableParagraph"/>
              <w:spacing w:before="1"/>
              <w:ind w:left="465"/>
              <w:rPr>
                <w:sz w:val="19"/>
              </w:rPr>
            </w:pPr>
            <w:r>
              <w:rPr>
                <w:sz w:val="19"/>
              </w:rPr>
              <w:t>– w zakresie przetwarzania danych na podstawie Pana/Pani zgody,</w:t>
            </w:r>
          </w:p>
          <w:p w14:paraId="2AF95FD8" w14:textId="77777777" w:rsidR="009873C1" w:rsidRDefault="008A618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1" w:line="276" w:lineRule="auto"/>
              <w:ind w:right="80"/>
              <w:rPr>
                <w:sz w:val="19"/>
              </w:rPr>
            </w:pPr>
            <w:r>
              <w:rPr>
                <w:sz w:val="19"/>
              </w:rPr>
              <w:t>wniesienia sprzeciwu wobec przetwarzania danych osobowych – w zakresie przetwarzania danych do celów wynikających z prawnie uzasadnionych interesów realizowanych przez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Spółkę,</w:t>
            </w:r>
          </w:p>
          <w:p w14:paraId="3BDEA1FC" w14:textId="77777777" w:rsidR="009873C1" w:rsidRDefault="008A6186" w:rsidP="00BD218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rPr>
                <w:sz w:val="19"/>
              </w:rPr>
            </w:pPr>
            <w:r>
              <w:rPr>
                <w:sz w:val="19"/>
              </w:rPr>
              <w:t>wniesienia skargi do organu nadzorczego w zakresie ochrony danych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osobowych.</w:t>
            </w:r>
          </w:p>
        </w:tc>
      </w:tr>
      <w:tr w:rsidR="009873C1" w14:paraId="3F37B79C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79F821DB" w14:textId="77777777" w:rsidR="009873C1" w:rsidRDefault="008A6186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sz w:val="19"/>
              </w:rPr>
              <w:t>Czy podanie danych osobowych jest obowiązkowe?</w:t>
            </w:r>
          </w:p>
        </w:tc>
      </w:tr>
      <w:tr w:rsidR="009873C1" w14:paraId="23D0CA82" w14:textId="77777777" w:rsidTr="00BD218F">
        <w:trPr>
          <w:trHeight w:val="482"/>
        </w:trPr>
        <w:tc>
          <w:tcPr>
            <w:tcW w:w="10325" w:type="dxa"/>
            <w:gridSpan w:val="3"/>
          </w:tcPr>
          <w:p w14:paraId="578BA89F" w14:textId="77777777" w:rsidR="009873C1" w:rsidRDefault="008A6186">
            <w:pPr>
              <w:pStyle w:val="TableParagraph"/>
              <w:spacing w:line="242" w:lineRule="auto"/>
              <w:ind w:right="230"/>
              <w:rPr>
                <w:sz w:val="19"/>
              </w:rPr>
            </w:pPr>
            <w:r>
              <w:rPr>
                <w:sz w:val="19"/>
              </w:rPr>
              <w:t>Podanie przez Pani/Pana danych osobowych jest dobrowolne, lecz konieczne do przeprowadzenia postępowania ofertowego i/lub zawarcia i wykonania umowy.</w:t>
            </w:r>
          </w:p>
        </w:tc>
      </w:tr>
      <w:tr w:rsidR="009873C1" w14:paraId="39693C49" w14:textId="77777777" w:rsidTr="00BD218F">
        <w:trPr>
          <w:trHeight w:val="396"/>
        </w:trPr>
        <w:tc>
          <w:tcPr>
            <w:tcW w:w="10325" w:type="dxa"/>
            <w:gridSpan w:val="3"/>
            <w:shd w:val="clear" w:color="auto" w:fill="D9E2F3"/>
          </w:tcPr>
          <w:p w14:paraId="1BF5A28A" w14:textId="77777777" w:rsidR="009873C1" w:rsidRDefault="008A6186">
            <w:pPr>
              <w:pStyle w:val="TableParagraph"/>
              <w:spacing w:before="94"/>
              <w:rPr>
                <w:b/>
                <w:sz w:val="19"/>
              </w:rPr>
            </w:pPr>
            <w:r>
              <w:rPr>
                <w:b/>
                <w:sz w:val="19"/>
              </w:rPr>
              <w:t>Cofnięcie zgody na przetwarzanie danych osobowych</w:t>
            </w:r>
          </w:p>
        </w:tc>
      </w:tr>
      <w:tr w:rsidR="009873C1" w14:paraId="00543F61" w14:textId="77777777" w:rsidTr="00BD218F">
        <w:trPr>
          <w:trHeight w:val="1025"/>
        </w:trPr>
        <w:tc>
          <w:tcPr>
            <w:tcW w:w="10325" w:type="dxa"/>
            <w:gridSpan w:val="3"/>
          </w:tcPr>
          <w:p w14:paraId="153A802F" w14:textId="53C97CE2" w:rsidR="009873C1" w:rsidRDefault="008A6186">
            <w:pPr>
              <w:pStyle w:val="TableParagraph"/>
              <w:spacing w:before="97"/>
              <w:ind w:left="104" w:right="76"/>
              <w:jc w:val="both"/>
              <w:rPr>
                <w:sz w:val="19"/>
              </w:rPr>
            </w:pPr>
            <w:r>
              <w:rPr>
                <w:sz w:val="19"/>
              </w:rPr>
              <w:t>Ma Pan/Pani prawo do cofnięcia udzielonej zgody na przetwarzanie danych osobowych w dowolnym momencie, bez wpływu na zgodność z prawem przetwarzania, którego dokonano na podstawie zgody przed jej cofnięciem. Cofnięcia zgody dokonuje się poprzez kontakt z</w:t>
            </w:r>
            <w:r w:rsidR="002556DE">
              <w:rPr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 w:rsidR="002556DE">
              <w:rPr>
                <w:sz w:val="19"/>
              </w:rPr>
              <w:t>Specjalistą</w:t>
            </w:r>
            <w:r>
              <w:rPr>
                <w:sz w:val="19"/>
              </w:rPr>
              <w:t xml:space="preserve"> ds. ochrony danych osobowych pod adresem </w:t>
            </w:r>
            <w:r w:rsidR="002556DE" w:rsidRPr="002556DE">
              <w:rPr>
                <w:sz w:val="19"/>
              </w:rPr>
              <w:t>Fabryczna 7A, 57-540 Lądek-</w:t>
            </w:r>
            <w:proofErr w:type="gramStart"/>
            <w:r w:rsidR="002556DE" w:rsidRPr="002556DE">
              <w:rPr>
                <w:sz w:val="19"/>
              </w:rPr>
              <w:t xml:space="preserve">Zdrój  </w:t>
            </w:r>
            <w:r w:rsidR="002556DE">
              <w:rPr>
                <w:sz w:val="19"/>
              </w:rPr>
              <w:t>lub</w:t>
            </w:r>
            <w:proofErr w:type="gramEnd"/>
            <w:r w:rsidR="002556DE">
              <w:rPr>
                <w:sz w:val="19"/>
              </w:rPr>
              <w:t xml:space="preserve"> mailowo : </w:t>
            </w:r>
            <w:hyperlink r:id="rId7" w:history="1">
              <w:r w:rsidR="002556DE" w:rsidRPr="00CD7F06">
                <w:rPr>
                  <w:rStyle w:val="Hipercze"/>
                  <w:sz w:val="19"/>
                </w:rPr>
                <w:t>rodo@lukladek.pl</w:t>
              </w:r>
            </w:hyperlink>
          </w:p>
        </w:tc>
      </w:tr>
      <w:tr w:rsidR="009873C1" w14:paraId="73614F60" w14:textId="77777777" w:rsidTr="00BD218F">
        <w:trPr>
          <w:trHeight w:val="404"/>
        </w:trPr>
        <w:tc>
          <w:tcPr>
            <w:tcW w:w="10325" w:type="dxa"/>
            <w:gridSpan w:val="3"/>
            <w:tcBorders>
              <w:left w:val="nil"/>
              <w:bottom w:val="nil"/>
              <w:right w:val="nil"/>
            </w:tcBorders>
            <w:shd w:val="clear" w:color="auto" w:fill="D9E2F3"/>
          </w:tcPr>
          <w:p w14:paraId="3B101779" w14:textId="77777777" w:rsidR="009873C1" w:rsidRDefault="008A6186">
            <w:pPr>
              <w:pStyle w:val="TableParagraph"/>
              <w:spacing w:before="94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Oświadczam, że zapoznałem/-</w:t>
            </w:r>
            <w:proofErr w:type="spellStart"/>
            <w:r>
              <w:rPr>
                <w:b/>
                <w:sz w:val="19"/>
              </w:rPr>
              <w:t>am</w:t>
            </w:r>
            <w:proofErr w:type="spellEnd"/>
            <w:r>
              <w:rPr>
                <w:b/>
                <w:sz w:val="19"/>
              </w:rPr>
              <w:t xml:space="preserve"> się z powyższymi informacjami.</w:t>
            </w:r>
          </w:p>
        </w:tc>
      </w:tr>
      <w:tr w:rsidR="009873C1" w14:paraId="2EC15415" w14:textId="77777777" w:rsidTr="00BD218F">
        <w:trPr>
          <w:trHeight w:val="89"/>
        </w:trPr>
        <w:tc>
          <w:tcPr>
            <w:tcW w:w="4790" w:type="dxa"/>
            <w:tcBorders>
              <w:top w:val="nil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772F1CF8" w14:textId="77777777" w:rsidR="009873C1" w:rsidRDefault="009873C1">
            <w:pPr>
              <w:pStyle w:val="TableParagraph"/>
              <w:ind w:left="0"/>
              <w:rPr>
                <w:b/>
                <w:sz w:val="14"/>
              </w:rPr>
            </w:pPr>
          </w:p>
          <w:p w14:paraId="6577431D" w14:textId="77777777" w:rsidR="009873C1" w:rsidRDefault="009873C1">
            <w:pPr>
              <w:pStyle w:val="TableParagraph"/>
              <w:ind w:left="0"/>
              <w:rPr>
                <w:b/>
                <w:sz w:val="14"/>
              </w:rPr>
            </w:pPr>
          </w:p>
          <w:p w14:paraId="2B569477" w14:textId="77777777" w:rsidR="009873C1" w:rsidRDefault="009873C1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338A6668" w14:textId="77777777" w:rsidR="009873C1" w:rsidRDefault="008A6186">
            <w:pPr>
              <w:pStyle w:val="TableParagraph"/>
              <w:spacing w:before="1"/>
              <w:ind w:left="857" w:right="83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…………………….……………………………….……………</w:t>
            </w:r>
          </w:p>
          <w:p w14:paraId="5F878111" w14:textId="77777777" w:rsidR="009873C1" w:rsidRDefault="008A6186">
            <w:pPr>
              <w:pStyle w:val="TableParagraph"/>
              <w:spacing w:before="12"/>
              <w:ind w:left="855" w:right="836"/>
              <w:jc w:val="center"/>
              <w:rPr>
                <w:sz w:val="16"/>
              </w:rPr>
            </w:pPr>
            <w:r>
              <w:rPr>
                <w:sz w:val="16"/>
              </w:rPr>
              <w:t>Miejsce i data</w:t>
            </w:r>
          </w:p>
        </w:tc>
        <w:tc>
          <w:tcPr>
            <w:tcW w:w="5534" w:type="dxa"/>
            <w:gridSpan w:val="2"/>
            <w:tcBorders>
              <w:top w:val="nil"/>
              <w:left w:val="single" w:sz="4" w:space="0" w:color="D9E2F3"/>
              <w:bottom w:val="single" w:sz="4" w:space="0" w:color="D9E2F3"/>
              <w:right w:val="single" w:sz="4" w:space="0" w:color="D9E2F3"/>
            </w:tcBorders>
          </w:tcPr>
          <w:p w14:paraId="6C6F487B" w14:textId="77777777" w:rsidR="009873C1" w:rsidRDefault="009873C1">
            <w:pPr>
              <w:pStyle w:val="TableParagraph"/>
              <w:ind w:left="0"/>
              <w:rPr>
                <w:b/>
                <w:sz w:val="14"/>
              </w:rPr>
            </w:pPr>
          </w:p>
          <w:p w14:paraId="043C98B0" w14:textId="77777777" w:rsidR="009873C1" w:rsidRDefault="009873C1">
            <w:pPr>
              <w:pStyle w:val="TableParagraph"/>
              <w:ind w:left="0"/>
              <w:rPr>
                <w:b/>
                <w:sz w:val="14"/>
              </w:rPr>
            </w:pPr>
          </w:p>
          <w:p w14:paraId="23BA511C" w14:textId="77777777" w:rsidR="009873C1" w:rsidRDefault="009873C1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3DC6695A" w14:textId="77777777" w:rsidR="009873C1" w:rsidRDefault="008A6186">
            <w:pPr>
              <w:pStyle w:val="TableParagraph"/>
              <w:spacing w:before="1"/>
              <w:ind w:left="1214" w:right="119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…………………….……………………………….……………</w:t>
            </w:r>
          </w:p>
          <w:p w14:paraId="7FC474CA" w14:textId="77777777" w:rsidR="009873C1" w:rsidRDefault="008A6186">
            <w:pPr>
              <w:pStyle w:val="TableParagraph"/>
              <w:spacing w:before="12"/>
              <w:ind w:left="1214" w:right="1189"/>
              <w:jc w:val="center"/>
              <w:rPr>
                <w:sz w:val="16"/>
              </w:rPr>
            </w:pPr>
            <w:r>
              <w:rPr>
                <w:sz w:val="16"/>
              </w:rPr>
              <w:t>Czytelny podpis</w:t>
            </w:r>
          </w:p>
        </w:tc>
      </w:tr>
    </w:tbl>
    <w:p w14:paraId="49C37648" w14:textId="77777777" w:rsidR="009873C1" w:rsidRDefault="009873C1" w:rsidP="002556DE">
      <w:pPr>
        <w:rPr>
          <w:sz w:val="16"/>
        </w:rPr>
        <w:sectPr w:rsidR="009873C1" w:rsidSect="00AC44EC">
          <w:type w:val="continuous"/>
          <w:pgSz w:w="11900" w:h="16840" w:code="9"/>
          <w:pgMar w:top="380" w:right="839" w:bottom="17" w:left="862" w:header="709" w:footer="709" w:gutter="0"/>
          <w:cols w:space="708"/>
        </w:sectPr>
      </w:pPr>
    </w:p>
    <w:p w14:paraId="172E0C0E" w14:textId="6C8D2DAE" w:rsidR="00AC44EC" w:rsidRPr="00AC44EC" w:rsidRDefault="00AC44EC" w:rsidP="00AC44EC">
      <w:pPr>
        <w:tabs>
          <w:tab w:val="left" w:pos="3375"/>
        </w:tabs>
        <w:rPr>
          <w:sz w:val="17"/>
        </w:rPr>
      </w:pPr>
    </w:p>
    <w:sectPr w:rsidR="00AC44EC" w:rsidRPr="00AC44EC" w:rsidSect="00AC44EC">
      <w:type w:val="continuous"/>
      <w:pgSz w:w="11900" w:h="16840" w:code="9"/>
      <w:pgMar w:top="1600" w:right="839" w:bottom="280" w:left="86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0AB4"/>
    <w:multiLevelType w:val="hybridMultilevel"/>
    <w:tmpl w:val="B0E28348"/>
    <w:lvl w:ilvl="0" w:tplc="05CCBC9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F2C8A9F8">
      <w:numFmt w:val="bullet"/>
      <w:lvlText w:val="•"/>
      <w:lvlJc w:val="left"/>
      <w:pPr>
        <w:ind w:left="620" w:hanging="360"/>
      </w:pPr>
      <w:rPr>
        <w:rFonts w:hint="default"/>
        <w:lang w:val="pl-PL" w:eastAsia="en-US" w:bidi="ar-SA"/>
      </w:rPr>
    </w:lvl>
    <w:lvl w:ilvl="2" w:tplc="1B3EA432">
      <w:numFmt w:val="bullet"/>
      <w:lvlText w:val="•"/>
      <w:lvlJc w:val="left"/>
      <w:pPr>
        <w:ind w:left="1650" w:hanging="360"/>
      </w:pPr>
      <w:rPr>
        <w:rFonts w:hint="default"/>
        <w:lang w:val="pl-PL" w:eastAsia="en-US" w:bidi="ar-SA"/>
      </w:rPr>
    </w:lvl>
    <w:lvl w:ilvl="3" w:tplc="C2D887DC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4" w:tplc="73EED478">
      <w:numFmt w:val="bullet"/>
      <w:lvlText w:val="•"/>
      <w:lvlJc w:val="left"/>
      <w:pPr>
        <w:ind w:left="3711" w:hanging="360"/>
      </w:pPr>
      <w:rPr>
        <w:rFonts w:hint="default"/>
        <w:lang w:val="pl-PL" w:eastAsia="en-US" w:bidi="ar-SA"/>
      </w:rPr>
    </w:lvl>
    <w:lvl w:ilvl="5" w:tplc="89EC97E4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AE243D60">
      <w:numFmt w:val="bullet"/>
      <w:lvlText w:val="•"/>
      <w:lvlJc w:val="left"/>
      <w:pPr>
        <w:ind w:left="5771" w:hanging="360"/>
      </w:pPr>
      <w:rPr>
        <w:rFonts w:hint="default"/>
        <w:lang w:val="pl-PL" w:eastAsia="en-US" w:bidi="ar-SA"/>
      </w:rPr>
    </w:lvl>
    <w:lvl w:ilvl="7" w:tplc="0372857E">
      <w:numFmt w:val="bullet"/>
      <w:lvlText w:val="•"/>
      <w:lvlJc w:val="left"/>
      <w:pPr>
        <w:ind w:left="6802" w:hanging="360"/>
      </w:pPr>
      <w:rPr>
        <w:rFonts w:hint="default"/>
        <w:lang w:val="pl-PL" w:eastAsia="en-US" w:bidi="ar-SA"/>
      </w:rPr>
    </w:lvl>
    <w:lvl w:ilvl="8" w:tplc="A1469EDA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0D450C8"/>
    <w:multiLevelType w:val="hybridMultilevel"/>
    <w:tmpl w:val="C3007BF6"/>
    <w:lvl w:ilvl="0" w:tplc="FA02DA4C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35F086CC"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 w:tplc="D2883508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3" w:tplc="BEE4C8E6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4" w:tplc="B1989BE4">
      <w:numFmt w:val="bullet"/>
      <w:lvlText w:val="•"/>
      <w:lvlJc w:val="left"/>
      <w:pPr>
        <w:ind w:left="1801" w:hanging="360"/>
      </w:pPr>
      <w:rPr>
        <w:rFonts w:hint="default"/>
        <w:lang w:val="pl-PL" w:eastAsia="en-US" w:bidi="ar-SA"/>
      </w:rPr>
    </w:lvl>
    <w:lvl w:ilvl="5" w:tplc="1A905708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6" w:tplc="3FC4B5DE">
      <w:numFmt w:val="bullet"/>
      <w:lvlText w:val="•"/>
      <w:lvlJc w:val="left"/>
      <w:pPr>
        <w:ind w:left="2471" w:hanging="360"/>
      </w:pPr>
      <w:rPr>
        <w:rFonts w:hint="default"/>
        <w:lang w:val="pl-PL" w:eastAsia="en-US" w:bidi="ar-SA"/>
      </w:rPr>
    </w:lvl>
    <w:lvl w:ilvl="7" w:tplc="7294308C">
      <w:numFmt w:val="bullet"/>
      <w:lvlText w:val="•"/>
      <w:lvlJc w:val="left"/>
      <w:pPr>
        <w:ind w:left="2807" w:hanging="360"/>
      </w:pPr>
      <w:rPr>
        <w:rFonts w:hint="default"/>
        <w:lang w:val="pl-PL" w:eastAsia="en-US" w:bidi="ar-SA"/>
      </w:rPr>
    </w:lvl>
    <w:lvl w:ilvl="8" w:tplc="D92C2D48">
      <w:numFmt w:val="bullet"/>
      <w:lvlText w:val="•"/>
      <w:lvlJc w:val="left"/>
      <w:pPr>
        <w:ind w:left="314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68B4E01"/>
    <w:multiLevelType w:val="hybridMultilevel"/>
    <w:tmpl w:val="7974DB06"/>
    <w:lvl w:ilvl="0" w:tplc="2A4E6B40">
      <w:numFmt w:val="bullet"/>
      <w:lvlText w:val=""/>
      <w:lvlJc w:val="left"/>
      <w:pPr>
        <w:ind w:left="462" w:hanging="358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17EE4D46">
      <w:numFmt w:val="bullet"/>
      <w:lvlText w:val="•"/>
      <w:lvlJc w:val="left"/>
      <w:pPr>
        <w:ind w:left="1019" w:hanging="358"/>
      </w:pPr>
      <w:rPr>
        <w:rFonts w:hint="default"/>
        <w:lang w:val="pl-PL" w:eastAsia="en-US" w:bidi="ar-SA"/>
      </w:rPr>
    </w:lvl>
    <w:lvl w:ilvl="2" w:tplc="DD28D8BC">
      <w:numFmt w:val="bullet"/>
      <w:lvlText w:val="•"/>
      <w:lvlJc w:val="left"/>
      <w:pPr>
        <w:ind w:left="1578" w:hanging="358"/>
      </w:pPr>
      <w:rPr>
        <w:rFonts w:hint="default"/>
        <w:lang w:val="pl-PL" w:eastAsia="en-US" w:bidi="ar-SA"/>
      </w:rPr>
    </w:lvl>
    <w:lvl w:ilvl="3" w:tplc="2E4A5ACA">
      <w:numFmt w:val="bullet"/>
      <w:lvlText w:val="•"/>
      <w:lvlJc w:val="left"/>
      <w:pPr>
        <w:ind w:left="2137" w:hanging="358"/>
      </w:pPr>
      <w:rPr>
        <w:rFonts w:hint="default"/>
        <w:lang w:val="pl-PL" w:eastAsia="en-US" w:bidi="ar-SA"/>
      </w:rPr>
    </w:lvl>
    <w:lvl w:ilvl="4" w:tplc="5F5CE4AC">
      <w:numFmt w:val="bullet"/>
      <w:lvlText w:val="•"/>
      <w:lvlJc w:val="left"/>
      <w:pPr>
        <w:ind w:left="2696" w:hanging="358"/>
      </w:pPr>
      <w:rPr>
        <w:rFonts w:hint="default"/>
        <w:lang w:val="pl-PL" w:eastAsia="en-US" w:bidi="ar-SA"/>
      </w:rPr>
    </w:lvl>
    <w:lvl w:ilvl="5" w:tplc="45A4F1BA">
      <w:numFmt w:val="bullet"/>
      <w:lvlText w:val="•"/>
      <w:lvlJc w:val="left"/>
      <w:pPr>
        <w:ind w:left="3255" w:hanging="358"/>
      </w:pPr>
      <w:rPr>
        <w:rFonts w:hint="default"/>
        <w:lang w:val="pl-PL" w:eastAsia="en-US" w:bidi="ar-SA"/>
      </w:rPr>
    </w:lvl>
    <w:lvl w:ilvl="6" w:tplc="F984E40E">
      <w:numFmt w:val="bullet"/>
      <w:lvlText w:val="•"/>
      <w:lvlJc w:val="left"/>
      <w:pPr>
        <w:ind w:left="3814" w:hanging="358"/>
      </w:pPr>
      <w:rPr>
        <w:rFonts w:hint="default"/>
        <w:lang w:val="pl-PL" w:eastAsia="en-US" w:bidi="ar-SA"/>
      </w:rPr>
    </w:lvl>
    <w:lvl w:ilvl="7" w:tplc="7264EBD6">
      <w:numFmt w:val="bullet"/>
      <w:lvlText w:val="•"/>
      <w:lvlJc w:val="left"/>
      <w:pPr>
        <w:ind w:left="4373" w:hanging="358"/>
      </w:pPr>
      <w:rPr>
        <w:rFonts w:hint="default"/>
        <w:lang w:val="pl-PL" w:eastAsia="en-US" w:bidi="ar-SA"/>
      </w:rPr>
    </w:lvl>
    <w:lvl w:ilvl="8" w:tplc="01DA686C">
      <w:numFmt w:val="bullet"/>
      <w:lvlText w:val="•"/>
      <w:lvlJc w:val="left"/>
      <w:pPr>
        <w:ind w:left="4932" w:hanging="358"/>
      </w:pPr>
      <w:rPr>
        <w:rFonts w:hint="default"/>
        <w:lang w:val="pl-PL" w:eastAsia="en-US" w:bidi="ar-SA"/>
      </w:rPr>
    </w:lvl>
  </w:abstractNum>
  <w:num w:numId="1" w16cid:durableId="1933931362">
    <w:abstractNumId w:val="0"/>
  </w:num>
  <w:num w:numId="2" w16cid:durableId="1162500725">
    <w:abstractNumId w:val="1"/>
  </w:num>
  <w:num w:numId="3" w16cid:durableId="60538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1"/>
    <w:rsid w:val="002556DE"/>
    <w:rsid w:val="00800A8A"/>
    <w:rsid w:val="008A6186"/>
    <w:rsid w:val="009873C1"/>
    <w:rsid w:val="00AC44EC"/>
    <w:rsid w:val="00BD218F"/>
    <w:rsid w:val="00E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6942"/>
  <w15:docId w15:val="{F2BA4DD6-91BA-48B7-9A0C-85011C1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character" w:styleId="Hipercze">
    <w:name w:val="Hyperlink"/>
    <w:basedOn w:val="Domylnaczcionkaakapitu"/>
    <w:uiPriority w:val="99"/>
    <w:unhideWhenUsed/>
    <w:rsid w:val="002556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luklad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lukla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3E86-63E7-41AC-8153-792FA077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przetarg</dc:title>
  <dc:creator>anwilk</dc:creator>
  <cp:lastModifiedBy>Monika</cp:lastModifiedBy>
  <cp:revision>3</cp:revision>
  <cp:lastPrinted>2022-08-11T06:10:00Z</cp:lastPrinted>
  <dcterms:created xsi:type="dcterms:W3CDTF">2022-08-09T06:50:00Z</dcterms:created>
  <dcterms:modified xsi:type="dcterms:W3CDTF">2022-08-11T06:10:00Z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2021-04-13T00:00:00Z</vt:filetime>
  </property>
</Properties>
</file>