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D7B" w14:textId="0BC43D72" w:rsidR="00650A24" w:rsidRPr="00FC4E5C" w:rsidRDefault="00000000">
      <w:pPr>
        <w:jc w:val="right"/>
        <w:rPr>
          <w:rFonts w:ascii="Calibri" w:hAnsi="Calibri" w:cs="Calibri"/>
          <w:b/>
          <w:bCs/>
          <w:sz w:val="14"/>
          <w:szCs w:val="14"/>
        </w:rPr>
      </w:pPr>
      <w:bookmarkStart w:id="0" w:name="_Hlk113954556"/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A30F3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 xml:space="preserve"> do SWZ</w:t>
      </w:r>
      <w:r w:rsidR="00FC4E5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C4E5C">
        <w:rPr>
          <w:rFonts w:ascii="Calibri" w:hAnsi="Calibri" w:cs="Calibri"/>
          <w:b/>
          <w:bCs/>
          <w:sz w:val="20"/>
          <w:szCs w:val="20"/>
        </w:rPr>
        <w:br/>
      </w:r>
      <w:r w:rsidR="00FC4E5C" w:rsidRPr="00FC4E5C">
        <w:rPr>
          <w:rFonts w:ascii="Calibri" w:hAnsi="Calibri" w:cs="Calibri"/>
          <w:b/>
          <w:bCs/>
          <w:sz w:val="14"/>
          <w:szCs w:val="14"/>
        </w:rPr>
        <w:t>Leasing operacyjny na dostawę fabrycznie nowej koparko-ładowarki z opcją wykupu</w:t>
      </w:r>
    </w:p>
    <w:bookmarkEnd w:id="0"/>
    <w:p w14:paraId="2FD87159" w14:textId="744E3845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Sygnatura sprawy: 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ZP.DWIK.</w:t>
      </w:r>
      <w:r w:rsidR="002C3D87">
        <w:rPr>
          <w:rFonts w:ascii="Calibri" w:eastAsia="Times New Roman" w:hAnsi="Calibri" w:cs="Calibri"/>
          <w:b/>
          <w:bCs/>
          <w:sz w:val="20"/>
          <w:szCs w:val="20"/>
        </w:rPr>
        <w:t>50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.202</w:t>
      </w:r>
      <w:r w:rsidR="00A4015E" w:rsidRPr="00356B39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p w14:paraId="43961F0E" w14:textId="77777777" w:rsidR="00650A24" w:rsidRDefault="00650A24" w:rsidP="00FC4E5C">
      <w:pPr>
        <w:pStyle w:val="Tytu"/>
        <w:jc w:val="left"/>
        <w:rPr>
          <w:rFonts w:ascii="Calibri" w:hAnsi="Calibri" w:cs="Calibri"/>
          <w:i/>
          <w:iCs/>
        </w:rPr>
      </w:pPr>
    </w:p>
    <w:p w14:paraId="106079F4" w14:textId="244473B2" w:rsidR="000D53F6" w:rsidRPr="000D53F6" w:rsidRDefault="00FC4E5C" w:rsidP="000D53F6">
      <w:pPr>
        <w:pStyle w:val="Tytu"/>
        <w:rPr>
          <w:rFonts w:ascii="Calibri" w:hAnsi="Calibri" w:cs="Calibri"/>
        </w:rPr>
      </w:pPr>
      <w:r w:rsidRPr="000D53F6">
        <w:rPr>
          <w:rFonts w:ascii="Calibri" w:hAnsi="Calibri" w:cs="Calibri"/>
        </w:rPr>
        <w:t>WARUNKI LEASINGU ZGODNIE Z PKT 3.</w:t>
      </w:r>
      <w:r>
        <w:rPr>
          <w:rFonts w:ascii="Calibri" w:hAnsi="Calibri" w:cs="Calibri"/>
        </w:rPr>
        <w:t xml:space="preserve"> UST 1.3</w:t>
      </w:r>
      <w:r w:rsidRPr="000D53F6">
        <w:rPr>
          <w:rFonts w:ascii="Calibri" w:hAnsi="Calibri" w:cs="Calibri"/>
        </w:rPr>
        <w:t xml:space="preserve"> SWZ</w:t>
      </w:r>
    </w:p>
    <w:p w14:paraId="1EEA1EFA" w14:textId="25D441BC" w:rsidR="00122AA3" w:rsidRDefault="00FC4E5C" w:rsidP="000D53F6">
      <w:pPr>
        <w:pStyle w:val="Tytu"/>
        <w:rPr>
          <w:rFonts w:ascii="Calibri" w:hAnsi="Calibri" w:cs="Calibri"/>
        </w:rPr>
      </w:pPr>
      <w:r w:rsidRPr="000D53F6">
        <w:rPr>
          <w:rFonts w:ascii="Calibri" w:hAnsi="Calibri" w:cs="Calibri"/>
        </w:rPr>
        <w:t>DODATKOWE WYMAGANIA</w:t>
      </w:r>
    </w:p>
    <w:p w14:paraId="6E73C60E" w14:textId="77777777" w:rsidR="00122AA3" w:rsidRPr="00122AA3" w:rsidRDefault="00122AA3">
      <w:pPr>
        <w:pStyle w:val="Tytu"/>
        <w:ind w:left="3060"/>
        <w:jc w:val="left"/>
        <w:rPr>
          <w:rFonts w:asciiTheme="minorHAnsi" w:hAnsiTheme="minorHAnsi" w:cstheme="minorHAnsi"/>
        </w:rPr>
      </w:pPr>
    </w:p>
    <w:p w14:paraId="36F2C222" w14:textId="77777777" w:rsidR="00122AA3" w:rsidRPr="00122AA3" w:rsidRDefault="00122AA3" w:rsidP="00122AA3">
      <w:pPr>
        <w:rPr>
          <w:rFonts w:asciiTheme="minorHAnsi" w:hAnsiTheme="minorHAnsi" w:cstheme="minorHAnsi"/>
          <w:sz w:val="28"/>
        </w:rPr>
      </w:pPr>
      <w:r w:rsidRPr="00122AA3">
        <w:rPr>
          <w:rFonts w:asciiTheme="minorHAnsi" w:hAnsiTheme="minorHAnsi" w:cstheme="minorHAnsi"/>
          <w:sz w:val="28"/>
        </w:rPr>
        <w:t>.....................................                                                                  ..........................</w:t>
      </w:r>
    </w:p>
    <w:p w14:paraId="1A0E6DEB" w14:textId="77777777" w:rsidR="00122AA3" w:rsidRPr="00122AA3" w:rsidRDefault="00122AA3" w:rsidP="00122AA3">
      <w:pPr>
        <w:rPr>
          <w:rFonts w:asciiTheme="minorHAnsi" w:hAnsiTheme="minorHAnsi" w:cstheme="minorHAnsi"/>
          <w:i/>
          <w:sz w:val="16"/>
        </w:rPr>
      </w:pPr>
      <w:r w:rsidRPr="00122AA3">
        <w:rPr>
          <w:rFonts w:asciiTheme="minorHAnsi" w:hAnsiTheme="minorHAnsi" w:cstheme="minorHAnsi"/>
          <w:i/>
          <w:sz w:val="16"/>
        </w:rPr>
        <w:t xml:space="preserve">        pieczęć adresowa Wykonawcy                                                                                                                                                       data</w:t>
      </w:r>
    </w:p>
    <w:p w14:paraId="369B8280" w14:textId="5AC198A1" w:rsidR="00122AA3" w:rsidRDefault="00122AA3" w:rsidP="00122AA3">
      <w:pPr>
        <w:rPr>
          <w:rFonts w:asciiTheme="minorHAnsi" w:hAnsiTheme="minorHAnsi" w:cstheme="minorHAnsi"/>
          <w:i/>
          <w:sz w:val="16"/>
        </w:rPr>
      </w:pPr>
    </w:p>
    <w:p w14:paraId="5009504C" w14:textId="105A5E76" w:rsidR="00FC4E5C" w:rsidRDefault="00FC4E5C" w:rsidP="00122AA3">
      <w:pPr>
        <w:rPr>
          <w:rFonts w:asciiTheme="minorHAnsi" w:hAnsiTheme="minorHAnsi" w:cstheme="minorHAnsi"/>
          <w:i/>
          <w:sz w:val="16"/>
        </w:rPr>
      </w:pPr>
    </w:p>
    <w:p w14:paraId="75E68917" w14:textId="77777777" w:rsidR="00FC4E5C" w:rsidRPr="00122AA3" w:rsidRDefault="00FC4E5C" w:rsidP="00122AA3">
      <w:pPr>
        <w:rPr>
          <w:rFonts w:asciiTheme="minorHAnsi" w:hAnsiTheme="minorHAnsi" w:cstheme="minorHAnsi"/>
          <w:i/>
          <w:sz w:val="16"/>
        </w:rPr>
      </w:pPr>
    </w:p>
    <w:p w14:paraId="06EA2FD6" w14:textId="77777777" w:rsidR="00122AA3" w:rsidRPr="00122AA3" w:rsidRDefault="00122AA3" w:rsidP="00122AA3">
      <w:pPr>
        <w:jc w:val="both"/>
        <w:rPr>
          <w:rFonts w:asciiTheme="minorHAnsi" w:hAnsiTheme="minorHAnsi" w:cstheme="minorHAnsi"/>
          <w:b/>
          <w:lang w:eastAsia="ar-SA"/>
        </w:rPr>
      </w:pPr>
    </w:p>
    <w:p w14:paraId="18BC7626" w14:textId="340C0F1A" w:rsidR="00311EBF" w:rsidRDefault="00311EBF" w:rsidP="00311EBF">
      <w:pPr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311EBF">
        <w:rPr>
          <w:rFonts w:asciiTheme="minorHAnsi" w:hAnsiTheme="minorHAnsi" w:cstheme="minorHAnsi"/>
          <w:lang w:eastAsia="ar-SA"/>
        </w:rPr>
        <w:t>Cena przedmiotu netto …………………..PLN</w:t>
      </w:r>
    </w:p>
    <w:p w14:paraId="4DAC20FA" w14:textId="77777777" w:rsidR="00311EBF" w:rsidRPr="00311EBF" w:rsidRDefault="00311EBF" w:rsidP="00311EBF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lang w:eastAsia="ar-SA"/>
        </w:rPr>
      </w:pPr>
    </w:p>
    <w:p w14:paraId="110D5FC2" w14:textId="77777777" w:rsidR="00311EBF" w:rsidRPr="00311EBF" w:rsidRDefault="00311EBF" w:rsidP="00311EBF">
      <w:pPr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311EBF">
        <w:rPr>
          <w:rFonts w:asciiTheme="minorHAnsi" w:hAnsiTheme="minorHAnsi" w:cstheme="minorHAnsi"/>
          <w:lang w:eastAsia="ar-SA"/>
        </w:rPr>
        <w:t>Cena ofertowa netto (suma : wierszy 1 do 3 z poniższej tabeli) …………………………PLN</w:t>
      </w:r>
    </w:p>
    <w:p w14:paraId="491F41AF" w14:textId="5F79EA10" w:rsidR="00311EBF" w:rsidRPr="00311EBF" w:rsidRDefault="00311EBF" w:rsidP="00311EBF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lang w:eastAsia="ar-SA"/>
        </w:rPr>
      </w:pPr>
      <w:r w:rsidRPr="00311EBF">
        <w:rPr>
          <w:rFonts w:asciiTheme="minorHAnsi" w:hAnsiTheme="minorHAnsi" w:cstheme="minorHAnsi"/>
          <w:lang w:eastAsia="ar-SA"/>
        </w:rPr>
        <w:t xml:space="preserve">co stanowi cena </w:t>
      </w:r>
      <w:r w:rsidRPr="00311EBF">
        <w:rPr>
          <w:rFonts w:asciiTheme="minorHAnsi" w:hAnsiTheme="minorHAnsi" w:cstheme="minorHAnsi"/>
          <w:b/>
          <w:bCs/>
          <w:lang w:eastAsia="ar-SA"/>
        </w:rPr>
        <w:t>netto</w:t>
      </w:r>
      <w:r w:rsidRPr="00311EBF">
        <w:rPr>
          <w:rFonts w:asciiTheme="minorHAnsi" w:hAnsiTheme="minorHAnsi" w:cstheme="minorHAnsi"/>
          <w:lang w:eastAsia="ar-SA"/>
        </w:rPr>
        <w:t>: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11EBF">
        <w:rPr>
          <w:rFonts w:asciiTheme="minorHAnsi" w:hAnsiTheme="minorHAnsi" w:cstheme="minorHAnsi"/>
          <w:lang w:eastAsia="ar-SA"/>
        </w:rPr>
        <w:t>……………………… zł</w:t>
      </w:r>
    </w:p>
    <w:p w14:paraId="4F27B6DB" w14:textId="77777777" w:rsidR="00311EBF" w:rsidRPr="00311EBF" w:rsidRDefault="00311EBF" w:rsidP="00311EBF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lang w:eastAsia="ar-SA"/>
        </w:rPr>
      </w:pPr>
      <w:r w:rsidRPr="00311EBF">
        <w:rPr>
          <w:rFonts w:asciiTheme="minorHAnsi" w:hAnsiTheme="minorHAnsi" w:cstheme="minorHAnsi"/>
          <w:lang w:eastAsia="ar-SA"/>
        </w:rPr>
        <w:t xml:space="preserve">podatek </w:t>
      </w:r>
      <w:r w:rsidRPr="00311EBF">
        <w:rPr>
          <w:rFonts w:asciiTheme="minorHAnsi" w:hAnsiTheme="minorHAnsi" w:cstheme="minorHAnsi"/>
          <w:b/>
          <w:bCs/>
          <w:lang w:eastAsia="ar-SA"/>
        </w:rPr>
        <w:t>VAT</w:t>
      </w:r>
      <w:r w:rsidRPr="00311EBF">
        <w:rPr>
          <w:rFonts w:asciiTheme="minorHAnsi" w:hAnsiTheme="minorHAnsi" w:cstheme="minorHAnsi"/>
          <w:lang w:eastAsia="ar-SA"/>
        </w:rPr>
        <w:t xml:space="preserve"> w wysokości …………………… %</w:t>
      </w:r>
    </w:p>
    <w:p w14:paraId="419ED90F" w14:textId="77777777" w:rsidR="00311EBF" w:rsidRPr="00311EBF" w:rsidRDefault="00311EBF" w:rsidP="00311EBF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lang w:eastAsia="ar-SA"/>
        </w:rPr>
      </w:pPr>
      <w:r w:rsidRPr="00311EBF">
        <w:rPr>
          <w:rFonts w:asciiTheme="minorHAnsi" w:hAnsiTheme="minorHAnsi" w:cstheme="minorHAnsi"/>
          <w:lang w:eastAsia="ar-SA"/>
        </w:rPr>
        <w:t xml:space="preserve">cena </w:t>
      </w:r>
      <w:r w:rsidRPr="00311EBF">
        <w:rPr>
          <w:rFonts w:asciiTheme="minorHAnsi" w:hAnsiTheme="minorHAnsi" w:cstheme="minorHAnsi"/>
          <w:b/>
          <w:bCs/>
          <w:lang w:eastAsia="ar-SA"/>
        </w:rPr>
        <w:t>brutto</w:t>
      </w:r>
      <w:r w:rsidRPr="00311EBF">
        <w:rPr>
          <w:rFonts w:asciiTheme="minorHAnsi" w:hAnsiTheme="minorHAnsi" w:cstheme="minorHAnsi"/>
          <w:lang w:eastAsia="ar-SA"/>
        </w:rPr>
        <w:t>: …………………………………………</w:t>
      </w:r>
    </w:p>
    <w:p w14:paraId="05F9E4B4" w14:textId="77777777" w:rsidR="00311EBF" w:rsidRPr="00311EBF" w:rsidRDefault="00311EBF" w:rsidP="00311EBF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lang w:eastAsia="ar-SA"/>
        </w:rPr>
      </w:pPr>
    </w:p>
    <w:p w14:paraId="23FE54F9" w14:textId="02F4F1CB" w:rsidR="00311EBF" w:rsidRPr="00311EBF" w:rsidRDefault="00311EBF" w:rsidP="00311EBF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311EBF">
        <w:rPr>
          <w:rFonts w:asciiTheme="minorHAnsi" w:hAnsiTheme="minorHAnsi" w:cstheme="minorHAnsi"/>
          <w:lang w:eastAsia="ar-SA"/>
        </w:rPr>
        <w:t>Tabela nr 1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72"/>
        <w:gridCol w:w="1728"/>
        <w:gridCol w:w="2191"/>
        <w:gridCol w:w="1100"/>
        <w:gridCol w:w="1327"/>
      </w:tblGrid>
      <w:tr w:rsidR="00311EBF" w:rsidRPr="00311EBF" w14:paraId="62990D1B" w14:textId="77777777" w:rsidTr="00FC4E5C">
        <w:trPr>
          <w:trHeight w:val="750"/>
        </w:trPr>
        <w:tc>
          <w:tcPr>
            <w:tcW w:w="712" w:type="dxa"/>
            <w:shd w:val="clear" w:color="auto" w:fill="D9E2F3" w:themeFill="accent1" w:themeFillTint="33"/>
            <w:vAlign w:val="center"/>
          </w:tcPr>
          <w:p w14:paraId="6F0E9917" w14:textId="77777777" w:rsidR="00311EBF" w:rsidRPr="00311EBF" w:rsidRDefault="00311EBF" w:rsidP="00311E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11EB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72" w:type="dxa"/>
            <w:shd w:val="clear" w:color="auto" w:fill="D9E2F3" w:themeFill="accent1" w:themeFillTint="33"/>
            <w:vAlign w:val="center"/>
          </w:tcPr>
          <w:p w14:paraId="1E13EFE2" w14:textId="77777777" w:rsidR="00311EBF" w:rsidRPr="00311EBF" w:rsidRDefault="00311EBF" w:rsidP="00311E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11EBF">
              <w:rPr>
                <w:rFonts w:asciiTheme="minorHAnsi" w:hAnsiTheme="minorHAnsi" w:cstheme="minorHAnsi"/>
                <w:b/>
              </w:rPr>
              <w:t>Rodzaj składnika ceny</w:t>
            </w:r>
          </w:p>
        </w:tc>
        <w:tc>
          <w:tcPr>
            <w:tcW w:w="1727" w:type="dxa"/>
            <w:shd w:val="clear" w:color="auto" w:fill="D9E2F3" w:themeFill="accent1" w:themeFillTint="33"/>
            <w:vAlign w:val="center"/>
          </w:tcPr>
          <w:p w14:paraId="7DE6738F" w14:textId="77777777" w:rsidR="00311EBF" w:rsidRPr="00311EBF" w:rsidRDefault="00311EBF" w:rsidP="00311E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11EBF">
              <w:rPr>
                <w:rFonts w:asciiTheme="minorHAnsi" w:hAnsiTheme="minorHAnsi" w:cstheme="minorHAnsi"/>
                <w:b/>
              </w:rPr>
              <w:t>Liczba opłat i opłata w %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0CEC3993" w14:textId="77777777" w:rsidR="00311EBF" w:rsidRPr="00311EBF" w:rsidRDefault="00311EBF" w:rsidP="00311E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11EBF">
              <w:rPr>
                <w:rFonts w:asciiTheme="minorHAnsi" w:hAnsiTheme="minorHAnsi" w:cstheme="minorHAnsi"/>
                <w:b/>
              </w:rPr>
              <w:t>Kwota netto w PLN</w:t>
            </w:r>
          </w:p>
        </w:tc>
        <w:tc>
          <w:tcPr>
            <w:tcW w:w="1100" w:type="dxa"/>
            <w:shd w:val="clear" w:color="auto" w:fill="D9E2F3" w:themeFill="accent1" w:themeFillTint="33"/>
            <w:vAlign w:val="center"/>
          </w:tcPr>
          <w:p w14:paraId="5D69835C" w14:textId="77777777" w:rsidR="00311EBF" w:rsidRPr="00311EBF" w:rsidRDefault="00311EBF" w:rsidP="00311E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11EBF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327" w:type="dxa"/>
            <w:shd w:val="clear" w:color="auto" w:fill="D9E2F3" w:themeFill="accent1" w:themeFillTint="33"/>
            <w:vAlign w:val="center"/>
          </w:tcPr>
          <w:p w14:paraId="33E13AC9" w14:textId="77777777" w:rsidR="00311EBF" w:rsidRPr="00311EBF" w:rsidRDefault="00311EBF" w:rsidP="00311E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11EBF">
              <w:rPr>
                <w:rFonts w:asciiTheme="minorHAnsi" w:hAnsiTheme="minorHAnsi" w:cstheme="minorHAnsi"/>
                <w:b/>
              </w:rPr>
              <w:t>Kwota brutto w PLN</w:t>
            </w:r>
          </w:p>
        </w:tc>
      </w:tr>
      <w:tr w:rsidR="00311EBF" w:rsidRPr="00311EBF" w14:paraId="0EF4A30A" w14:textId="77777777" w:rsidTr="002C3D87">
        <w:trPr>
          <w:trHeight w:val="465"/>
        </w:trPr>
        <w:tc>
          <w:tcPr>
            <w:tcW w:w="712" w:type="dxa"/>
            <w:shd w:val="clear" w:color="auto" w:fill="auto"/>
          </w:tcPr>
          <w:p w14:paraId="2498A7B7" w14:textId="77777777" w:rsidR="00311EBF" w:rsidRPr="00311EBF" w:rsidRDefault="00311EBF" w:rsidP="00311EBF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0F66E855" w14:textId="77777777" w:rsidR="00311EBF" w:rsidRPr="00311EBF" w:rsidRDefault="00311EBF" w:rsidP="002C3D8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311EBF">
              <w:rPr>
                <w:rFonts w:asciiTheme="minorHAnsi" w:hAnsiTheme="minorHAnsi" w:cstheme="minorHAnsi"/>
                <w:bCs/>
              </w:rPr>
              <w:t>Opłata wstępna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9EBB7FA" w14:textId="36B41462" w:rsidR="00311EBF" w:rsidRPr="00311EBF" w:rsidRDefault="002C3D87" w:rsidP="002C3D8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x 10 %</w:t>
            </w:r>
          </w:p>
        </w:tc>
        <w:tc>
          <w:tcPr>
            <w:tcW w:w="2191" w:type="dxa"/>
            <w:shd w:val="clear" w:color="auto" w:fill="auto"/>
          </w:tcPr>
          <w:p w14:paraId="62FDED60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428869F2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06553C3D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11EBF" w:rsidRPr="00311EBF" w14:paraId="26837F65" w14:textId="77777777" w:rsidTr="002C3D87">
        <w:trPr>
          <w:trHeight w:val="750"/>
        </w:trPr>
        <w:tc>
          <w:tcPr>
            <w:tcW w:w="712" w:type="dxa"/>
            <w:shd w:val="clear" w:color="auto" w:fill="auto"/>
          </w:tcPr>
          <w:p w14:paraId="5A1F76EC" w14:textId="77777777" w:rsidR="00311EBF" w:rsidRPr="00311EBF" w:rsidRDefault="00311EBF" w:rsidP="00311EBF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04220FBC" w14:textId="77777777" w:rsidR="00311EBF" w:rsidRPr="00311EBF" w:rsidRDefault="00311EBF" w:rsidP="002C3D8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311EBF">
              <w:rPr>
                <w:rFonts w:asciiTheme="minorHAnsi" w:hAnsiTheme="minorHAnsi" w:cstheme="minorHAnsi"/>
                <w:bCs/>
              </w:rPr>
              <w:t>Rata leasingowa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C2442A" w14:textId="72D3779E" w:rsidR="00311EBF" w:rsidRPr="00311EBF" w:rsidRDefault="002C3D87" w:rsidP="002C3D8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</w:t>
            </w:r>
            <w:r w:rsidR="00E747E1">
              <w:rPr>
                <w:rFonts w:asciiTheme="minorHAnsi" w:hAnsiTheme="minorHAnsi" w:cstheme="minorHAnsi"/>
                <w:bCs/>
              </w:rPr>
              <w:t xml:space="preserve"> równych</w:t>
            </w:r>
            <w:r>
              <w:rPr>
                <w:rFonts w:asciiTheme="minorHAnsi" w:hAnsiTheme="minorHAnsi" w:cstheme="minorHAnsi"/>
                <w:bCs/>
              </w:rPr>
              <w:t xml:space="preserve"> rat</w:t>
            </w:r>
          </w:p>
        </w:tc>
        <w:tc>
          <w:tcPr>
            <w:tcW w:w="2191" w:type="dxa"/>
            <w:shd w:val="clear" w:color="auto" w:fill="auto"/>
          </w:tcPr>
          <w:p w14:paraId="1CBDC0D3" w14:textId="77D1B5B6" w:rsidR="00311EBF" w:rsidRPr="00311EBF" w:rsidRDefault="00311EBF" w:rsidP="0043163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369B0FA8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75B471ED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11EBF" w:rsidRPr="00311EBF" w14:paraId="046F6B1B" w14:textId="77777777" w:rsidTr="002C3D87">
        <w:trPr>
          <w:trHeight w:val="452"/>
        </w:trPr>
        <w:tc>
          <w:tcPr>
            <w:tcW w:w="712" w:type="dxa"/>
            <w:shd w:val="clear" w:color="auto" w:fill="auto"/>
          </w:tcPr>
          <w:p w14:paraId="1DBB078E" w14:textId="77777777" w:rsidR="00311EBF" w:rsidRPr="00311EBF" w:rsidRDefault="00311EBF" w:rsidP="00311EBF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2B1D9F77" w14:textId="0299E729" w:rsidR="00311EBF" w:rsidRPr="00311EBF" w:rsidRDefault="00311EBF" w:rsidP="002C3D87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311EBF">
              <w:rPr>
                <w:rFonts w:asciiTheme="minorHAnsi" w:hAnsiTheme="minorHAnsi" w:cstheme="minorHAnsi"/>
                <w:bCs/>
              </w:rPr>
              <w:t xml:space="preserve"> </w:t>
            </w:r>
            <w:r w:rsidR="003D42B7">
              <w:rPr>
                <w:rFonts w:asciiTheme="minorHAnsi" w:hAnsiTheme="minorHAnsi" w:cstheme="minorHAnsi"/>
                <w:bCs/>
              </w:rPr>
              <w:t>Opłata końcowa ( wykup)</w:t>
            </w:r>
            <w:r w:rsidRPr="00311EB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A7B59A5" w14:textId="68AAE3FC" w:rsidR="00311EBF" w:rsidRPr="00311EBF" w:rsidRDefault="002C3D87" w:rsidP="002C3D8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x 3 %</w:t>
            </w:r>
          </w:p>
        </w:tc>
        <w:tc>
          <w:tcPr>
            <w:tcW w:w="2191" w:type="dxa"/>
            <w:shd w:val="clear" w:color="auto" w:fill="auto"/>
          </w:tcPr>
          <w:p w14:paraId="592AD85F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5BBB8EA6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455C63DA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11EBF" w:rsidRPr="00311EBF" w14:paraId="0485143A" w14:textId="77777777" w:rsidTr="00FC4E5C">
        <w:trPr>
          <w:trHeight w:val="245"/>
        </w:trPr>
        <w:tc>
          <w:tcPr>
            <w:tcW w:w="5012" w:type="dxa"/>
            <w:gridSpan w:val="3"/>
            <w:shd w:val="clear" w:color="auto" w:fill="auto"/>
          </w:tcPr>
          <w:p w14:paraId="416C942B" w14:textId="77777777" w:rsidR="00311EBF" w:rsidRPr="00311EBF" w:rsidRDefault="00311EBF" w:rsidP="00431635">
            <w:pPr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311EBF">
              <w:rPr>
                <w:rFonts w:asciiTheme="minorHAnsi" w:hAnsiTheme="minorHAnsi" w:cstheme="minorHAnsi"/>
                <w:bCs/>
              </w:rPr>
              <w:t>SUMA ( wiersz 1 do 3)</w:t>
            </w:r>
          </w:p>
        </w:tc>
        <w:tc>
          <w:tcPr>
            <w:tcW w:w="2191" w:type="dxa"/>
            <w:shd w:val="clear" w:color="auto" w:fill="auto"/>
          </w:tcPr>
          <w:p w14:paraId="7D7D19A6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434DE1F3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1DE20FCE" w14:textId="77777777" w:rsidR="00311EBF" w:rsidRPr="00311EBF" w:rsidRDefault="00311EBF" w:rsidP="0043163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E26E323" w14:textId="6EE4C8E3" w:rsidR="00122AA3" w:rsidRPr="00FC4E5C" w:rsidRDefault="00122AA3" w:rsidP="00FC4E5C">
      <w:pPr>
        <w:rPr>
          <w:rFonts w:asciiTheme="minorHAnsi" w:hAnsiTheme="minorHAnsi" w:cstheme="minorHAnsi"/>
        </w:rPr>
      </w:pPr>
    </w:p>
    <w:p w14:paraId="59FB8C12" w14:textId="319706CC" w:rsidR="00122AA3" w:rsidRDefault="00122AA3" w:rsidP="001C7C12">
      <w:pPr>
        <w:pStyle w:val="Akapitzlist"/>
        <w:ind w:left="709"/>
        <w:rPr>
          <w:rFonts w:asciiTheme="minorHAnsi" w:hAnsiTheme="minorHAnsi" w:cstheme="minorHAnsi"/>
        </w:rPr>
      </w:pPr>
    </w:p>
    <w:p w14:paraId="09EC82A6" w14:textId="77777777" w:rsidR="00311EBF" w:rsidRPr="00122AA3" w:rsidRDefault="00311EBF" w:rsidP="001C7C12">
      <w:pPr>
        <w:pStyle w:val="Akapitzlist"/>
        <w:ind w:left="709"/>
        <w:rPr>
          <w:rFonts w:asciiTheme="minorHAnsi" w:hAnsiTheme="minorHAnsi" w:cstheme="minorHAnsi"/>
        </w:rPr>
      </w:pPr>
    </w:p>
    <w:p w14:paraId="7197AFD6" w14:textId="77777777" w:rsidR="00122AA3" w:rsidRPr="00122AA3" w:rsidRDefault="00122AA3" w:rsidP="00122AA3">
      <w:pPr>
        <w:ind w:left="4248"/>
        <w:jc w:val="center"/>
        <w:rPr>
          <w:rFonts w:asciiTheme="minorHAnsi" w:hAnsiTheme="minorHAnsi" w:cstheme="minorHAnsi"/>
        </w:rPr>
      </w:pPr>
      <w:r w:rsidRPr="00122AA3">
        <w:rPr>
          <w:rFonts w:asciiTheme="minorHAnsi" w:hAnsiTheme="minorHAnsi" w:cstheme="minorHAnsi"/>
        </w:rPr>
        <w:t>..................................................................</w:t>
      </w:r>
    </w:p>
    <w:p w14:paraId="6341A6BE" w14:textId="77777777" w:rsidR="00122AA3" w:rsidRPr="00122AA3" w:rsidRDefault="00122AA3" w:rsidP="00122AA3">
      <w:pPr>
        <w:ind w:left="4248"/>
        <w:jc w:val="center"/>
        <w:rPr>
          <w:rFonts w:asciiTheme="minorHAnsi" w:hAnsiTheme="minorHAnsi" w:cstheme="minorHAnsi"/>
        </w:rPr>
      </w:pPr>
      <w:r w:rsidRPr="00122AA3">
        <w:rPr>
          <w:rFonts w:asciiTheme="minorHAnsi" w:hAnsiTheme="minorHAnsi" w:cstheme="minorHAnsi"/>
        </w:rPr>
        <w:t xml:space="preserve">pieczęć i podpis Wykonawcy </w:t>
      </w:r>
    </w:p>
    <w:p w14:paraId="714D2F0C" w14:textId="77777777" w:rsidR="001C7C12" w:rsidRDefault="001C7C12">
      <w:pPr>
        <w:pStyle w:val="Tytu"/>
        <w:ind w:left="3060"/>
        <w:jc w:val="left"/>
        <w:rPr>
          <w:rFonts w:ascii="Calibri" w:hAnsi="Calibri" w:cs="Calibri"/>
        </w:rPr>
      </w:pPr>
    </w:p>
    <w:sectPr w:rsidR="001C7C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31E" w14:textId="77777777" w:rsidR="00F50C09" w:rsidRDefault="00F50C09">
      <w:r>
        <w:separator/>
      </w:r>
    </w:p>
  </w:endnote>
  <w:endnote w:type="continuationSeparator" w:id="0">
    <w:p w14:paraId="620FEF17" w14:textId="77777777" w:rsidR="00F50C09" w:rsidRDefault="00F5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2CD" w14:textId="77777777" w:rsidR="00F50C09" w:rsidRDefault="00F50C09">
      <w:r>
        <w:rPr>
          <w:color w:val="000000"/>
        </w:rPr>
        <w:separator/>
      </w:r>
    </w:p>
  </w:footnote>
  <w:footnote w:type="continuationSeparator" w:id="0">
    <w:p w14:paraId="38237A2E" w14:textId="77777777" w:rsidR="00F50C09" w:rsidRDefault="00F5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0099"/>
    <w:multiLevelType w:val="hybridMultilevel"/>
    <w:tmpl w:val="EA7649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B6D0D"/>
    <w:multiLevelType w:val="hybridMultilevel"/>
    <w:tmpl w:val="FA7E5B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8C106B"/>
    <w:multiLevelType w:val="hybridMultilevel"/>
    <w:tmpl w:val="9018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663"/>
    <w:multiLevelType w:val="hybridMultilevel"/>
    <w:tmpl w:val="F958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1F6B15"/>
    <w:multiLevelType w:val="hybridMultilevel"/>
    <w:tmpl w:val="8AFA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CDA"/>
    <w:multiLevelType w:val="hybridMultilevel"/>
    <w:tmpl w:val="3A48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4CF6"/>
    <w:multiLevelType w:val="hybridMultilevel"/>
    <w:tmpl w:val="88C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1053B"/>
    <w:multiLevelType w:val="hybridMultilevel"/>
    <w:tmpl w:val="C80E731E"/>
    <w:lvl w:ilvl="0" w:tplc="8EBA01B2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4948">
    <w:abstractNumId w:val="7"/>
  </w:num>
  <w:num w:numId="2" w16cid:durableId="526455078">
    <w:abstractNumId w:val="3"/>
  </w:num>
  <w:num w:numId="3" w16cid:durableId="1163618022">
    <w:abstractNumId w:val="0"/>
  </w:num>
  <w:num w:numId="4" w16cid:durableId="746540086">
    <w:abstractNumId w:val="9"/>
  </w:num>
  <w:num w:numId="5" w16cid:durableId="1143693852">
    <w:abstractNumId w:val="1"/>
  </w:num>
  <w:num w:numId="6" w16cid:durableId="1767267837">
    <w:abstractNumId w:val="2"/>
  </w:num>
  <w:num w:numId="7" w16cid:durableId="98987711">
    <w:abstractNumId w:val="4"/>
  </w:num>
  <w:num w:numId="8" w16cid:durableId="1767383168">
    <w:abstractNumId w:val="8"/>
  </w:num>
  <w:num w:numId="9" w16cid:durableId="837115511">
    <w:abstractNumId w:val="11"/>
  </w:num>
  <w:num w:numId="10" w16cid:durableId="202405870">
    <w:abstractNumId w:val="12"/>
  </w:num>
  <w:num w:numId="11" w16cid:durableId="948003249">
    <w:abstractNumId w:val="10"/>
  </w:num>
  <w:num w:numId="12" w16cid:durableId="334455084">
    <w:abstractNumId w:val="6"/>
  </w:num>
  <w:num w:numId="13" w16cid:durableId="367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0D53F6"/>
    <w:rsid w:val="00122AA3"/>
    <w:rsid w:val="001C7C12"/>
    <w:rsid w:val="001D150B"/>
    <w:rsid w:val="002C3D87"/>
    <w:rsid w:val="00311EBF"/>
    <w:rsid w:val="0035344A"/>
    <w:rsid w:val="00356B39"/>
    <w:rsid w:val="003D18AF"/>
    <w:rsid w:val="003D42B7"/>
    <w:rsid w:val="005A30F3"/>
    <w:rsid w:val="00650A24"/>
    <w:rsid w:val="0079065E"/>
    <w:rsid w:val="00872EFB"/>
    <w:rsid w:val="008A01FF"/>
    <w:rsid w:val="008D3E26"/>
    <w:rsid w:val="009B2A76"/>
    <w:rsid w:val="00A4015E"/>
    <w:rsid w:val="00AF44A3"/>
    <w:rsid w:val="00BB7BFC"/>
    <w:rsid w:val="00C56156"/>
    <w:rsid w:val="00C67804"/>
    <w:rsid w:val="00D9606E"/>
    <w:rsid w:val="00E747E1"/>
    <w:rsid w:val="00F50C09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6</cp:revision>
  <cp:lastPrinted>2022-08-11T06:08:00Z</cp:lastPrinted>
  <dcterms:created xsi:type="dcterms:W3CDTF">2022-09-13T07:43:00Z</dcterms:created>
  <dcterms:modified xsi:type="dcterms:W3CDTF">2022-09-30T07:24:00Z</dcterms:modified>
</cp:coreProperties>
</file>