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DF65F" w14:textId="038A0E99" w:rsidR="00707E28" w:rsidRPr="00BE07DC" w:rsidRDefault="00707E28" w:rsidP="00D63B9A">
      <w:pPr>
        <w:spacing w:after="0"/>
        <w:jc w:val="center"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/>
        </w:rPr>
        <w:t>Ogłoszenie o rekrutacji do Poznańskiej</w:t>
      </w:r>
      <w:r w:rsidR="006F5217" w:rsidRPr="00BE07DC">
        <w:rPr>
          <w:rFonts w:asciiTheme="minorHAnsi" w:hAnsiTheme="minorHAnsi" w:cstheme="minorHAnsi"/>
          <w:b/>
        </w:rPr>
        <w:t xml:space="preserve"> Szkoły </w:t>
      </w:r>
      <w:r w:rsidRPr="00BE07DC">
        <w:rPr>
          <w:rFonts w:asciiTheme="minorHAnsi" w:hAnsiTheme="minorHAnsi" w:cstheme="minorHAnsi"/>
          <w:b/>
        </w:rPr>
        <w:t xml:space="preserve">Doktorskiej Instytutów Polskiej Akademii Nauk </w:t>
      </w:r>
      <w:r w:rsidR="00BF0873" w:rsidRPr="00BE07DC">
        <w:rPr>
          <w:rFonts w:asciiTheme="minorHAnsi" w:hAnsiTheme="minorHAnsi" w:cstheme="minorHAnsi"/>
          <w:b/>
        </w:rPr>
        <w:br/>
      </w:r>
      <w:r w:rsidRPr="00BE07DC">
        <w:rPr>
          <w:rFonts w:asciiTheme="minorHAnsi" w:hAnsiTheme="minorHAnsi" w:cstheme="minorHAnsi"/>
          <w:b/>
        </w:rPr>
        <w:t xml:space="preserve">w </w:t>
      </w:r>
      <w:hyperlink r:id="rId8" w:tgtFrame="_blank" w:history="1">
        <w:r w:rsidRPr="00BE07DC">
          <w:rPr>
            <w:rFonts w:asciiTheme="minorHAnsi" w:hAnsiTheme="minorHAnsi" w:cstheme="minorHAnsi"/>
            <w:b/>
          </w:rPr>
          <w:t xml:space="preserve">Instytucie </w:t>
        </w:r>
        <w:r w:rsidR="00D41C29" w:rsidRPr="00BE07DC">
          <w:rPr>
            <w:rFonts w:asciiTheme="minorHAnsi" w:hAnsiTheme="minorHAnsi" w:cstheme="minorHAnsi"/>
            <w:b/>
          </w:rPr>
          <w:t>Genetyki Roślin</w:t>
        </w:r>
        <w:r w:rsidRPr="00BE07DC">
          <w:rPr>
            <w:rFonts w:asciiTheme="minorHAnsi" w:hAnsiTheme="minorHAnsi" w:cstheme="minorHAnsi"/>
            <w:b/>
          </w:rPr>
          <w:t xml:space="preserve"> PAN</w:t>
        </w:r>
      </w:hyperlink>
      <w:r w:rsidRPr="00BE07DC">
        <w:rPr>
          <w:rFonts w:asciiTheme="minorHAnsi" w:hAnsiTheme="minorHAnsi" w:cstheme="minorHAnsi"/>
        </w:rPr>
        <w:t xml:space="preserve"> </w:t>
      </w:r>
      <w:r w:rsidRPr="00BE07DC">
        <w:rPr>
          <w:rFonts w:asciiTheme="minorHAnsi" w:hAnsiTheme="minorHAnsi" w:cstheme="minorHAnsi"/>
          <w:b/>
        </w:rPr>
        <w:t>w Poznaniu</w:t>
      </w:r>
    </w:p>
    <w:p w14:paraId="66B16C08" w14:textId="10220483" w:rsidR="00707E28" w:rsidRPr="00BE07DC" w:rsidRDefault="00D41C29" w:rsidP="00707E28">
      <w:pPr>
        <w:spacing w:after="0"/>
        <w:jc w:val="center"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/>
        </w:rPr>
        <w:t>N</w:t>
      </w:r>
      <w:r w:rsidR="009645B1" w:rsidRPr="00BE07DC">
        <w:rPr>
          <w:rFonts w:asciiTheme="minorHAnsi" w:hAnsiTheme="minorHAnsi" w:cstheme="minorHAnsi"/>
          <w:b/>
        </w:rPr>
        <w:t>r</w:t>
      </w:r>
      <w:r w:rsidR="00EF7184">
        <w:rPr>
          <w:rFonts w:asciiTheme="minorHAnsi" w:hAnsiTheme="minorHAnsi" w:cstheme="minorHAnsi"/>
          <w:b/>
        </w:rPr>
        <w:t xml:space="preserve"> 1</w:t>
      </w:r>
      <w:r w:rsidR="008F7798" w:rsidRPr="00BE07DC">
        <w:rPr>
          <w:rFonts w:asciiTheme="minorHAnsi" w:hAnsiTheme="minorHAnsi" w:cstheme="minorHAnsi"/>
          <w:b/>
        </w:rPr>
        <w:t>/</w:t>
      </w:r>
      <w:r w:rsidR="006F5217" w:rsidRPr="00BE07DC">
        <w:rPr>
          <w:rFonts w:asciiTheme="minorHAnsi" w:hAnsiTheme="minorHAnsi" w:cstheme="minorHAnsi"/>
          <w:b/>
        </w:rPr>
        <w:t>20</w:t>
      </w:r>
      <w:r w:rsidR="007C230A" w:rsidRPr="00BE07DC">
        <w:rPr>
          <w:rFonts w:asciiTheme="minorHAnsi" w:hAnsiTheme="minorHAnsi" w:cstheme="minorHAnsi"/>
          <w:b/>
        </w:rPr>
        <w:t>2</w:t>
      </w:r>
      <w:r w:rsidR="00EF7184">
        <w:rPr>
          <w:rFonts w:asciiTheme="minorHAnsi" w:hAnsiTheme="minorHAnsi" w:cstheme="minorHAnsi"/>
          <w:b/>
        </w:rPr>
        <w:t>2</w:t>
      </w:r>
      <w:r w:rsidR="0066113F" w:rsidRPr="00BE07DC">
        <w:rPr>
          <w:rFonts w:asciiTheme="minorHAnsi" w:hAnsiTheme="minorHAnsi" w:cstheme="minorHAnsi"/>
          <w:b/>
        </w:rPr>
        <w:t>/IGR</w:t>
      </w:r>
      <w:r w:rsidR="008F7798" w:rsidRPr="00BE07DC">
        <w:rPr>
          <w:rFonts w:asciiTheme="minorHAnsi" w:hAnsiTheme="minorHAnsi" w:cstheme="minorHAnsi"/>
          <w:b/>
        </w:rPr>
        <w:t>/PSD</w:t>
      </w:r>
    </w:p>
    <w:p w14:paraId="290268AD" w14:textId="3DF0822E" w:rsidR="002E54FE" w:rsidRPr="00BE07DC" w:rsidRDefault="002E54FE" w:rsidP="00707E28">
      <w:pPr>
        <w:spacing w:after="0"/>
        <w:jc w:val="center"/>
        <w:rPr>
          <w:rFonts w:asciiTheme="minorHAnsi" w:hAnsiTheme="minorHAnsi" w:cstheme="minorHAnsi"/>
          <w:b/>
        </w:rPr>
      </w:pPr>
    </w:p>
    <w:p w14:paraId="4EBEF2EE" w14:textId="1EBF65A1" w:rsidR="002E54FE" w:rsidRPr="00BE07DC" w:rsidRDefault="002E54FE" w:rsidP="00707E28">
      <w:pPr>
        <w:spacing w:after="0"/>
        <w:jc w:val="center"/>
        <w:rPr>
          <w:rFonts w:asciiTheme="minorHAnsi" w:hAnsiTheme="minorHAnsi" w:cstheme="minorHAnsi"/>
          <w:b/>
        </w:rPr>
      </w:pPr>
    </w:p>
    <w:p w14:paraId="3F8A60B9" w14:textId="44BE698F" w:rsidR="00707E28" w:rsidRPr="00BE07DC" w:rsidRDefault="00707E28" w:rsidP="00707E28">
      <w:pPr>
        <w:spacing w:after="0"/>
        <w:rPr>
          <w:rFonts w:asciiTheme="minorHAnsi" w:hAnsiTheme="minorHAnsi" w:cstheme="minorHAnsi"/>
        </w:rPr>
      </w:pPr>
    </w:p>
    <w:p w14:paraId="3AAD6FAD" w14:textId="3A0EB9FB" w:rsidR="000C28E9" w:rsidRPr="00BE07DC" w:rsidRDefault="000C28E9" w:rsidP="000C28E9">
      <w:pPr>
        <w:spacing w:after="4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 xml:space="preserve">INSTYTUCJA: </w:t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  <w:t xml:space="preserve">Instytut </w:t>
      </w:r>
      <w:r w:rsidR="00D41C29" w:rsidRPr="00BE07DC">
        <w:rPr>
          <w:rFonts w:asciiTheme="minorHAnsi" w:hAnsiTheme="minorHAnsi" w:cstheme="minorHAnsi"/>
        </w:rPr>
        <w:t>Genetyki Roślin</w:t>
      </w:r>
      <w:r w:rsidRPr="00BE07DC">
        <w:rPr>
          <w:rFonts w:asciiTheme="minorHAnsi" w:hAnsiTheme="minorHAnsi" w:cstheme="minorHAnsi"/>
        </w:rPr>
        <w:t xml:space="preserve"> PAN</w:t>
      </w:r>
    </w:p>
    <w:p w14:paraId="2AA20ADA" w14:textId="696D879C" w:rsidR="000C28E9" w:rsidRPr="00BE07DC" w:rsidRDefault="00456699" w:rsidP="000C28E9">
      <w:pPr>
        <w:spacing w:after="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MIASTO: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C28E9" w:rsidRPr="00BE07DC">
        <w:rPr>
          <w:rFonts w:asciiTheme="minorHAnsi" w:hAnsiTheme="minorHAnsi" w:cstheme="minorHAnsi"/>
        </w:rPr>
        <w:t>Poznań</w:t>
      </w:r>
    </w:p>
    <w:p w14:paraId="25872038" w14:textId="77777777" w:rsidR="000C28E9" w:rsidRPr="00BE07DC" w:rsidRDefault="000C28E9" w:rsidP="000C28E9">
      <w:pPr>
        <w:spacing w:after="4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 xml:space="preserve">RODZAJ STANOWISKA: </w:t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  <w:t>doktorant</w:t>
      </w:r>
    </w:p>
    <w:p w14:paraId="4BEBC1B6" w14:textId="3D496316" w:rsidR="000C28E9" w:rsidRPr="00BE07DC" w:rsidRDefault="000C28E9" w:rsidP="000C28E9">
      <w:pPr>
        <w:spacing w:after="4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>LICZBA STANOWISK:</w:t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</w:r>
      <w:r w:rsidR="0002024A">
        <w:rPr>
          <w:rFonts w:asciiTheme="minorHAnsi" w:hAnsiTheme="minorHAnsi" w:cstheme="minorHAnsi"/>
        </w:rPr>
        <w:t>1</w:t>
      </w:r>
    </w:p>
    <w:p w14:paraId="2E7333E4" w14:textId="1638A278" w:rsidR="000C28E9" w:rsidRPr="00BE07DC" w:rsidRDefault="00456699" w:rsidP="000C28E9">
      <w:pPr>
        <w:spacing w:after="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DYSCYPLINA NAUKOWA: </w:t>
      </w:r>
      <w:r>
        <w:rPr>
          <w:rFonts w:asciiTheme="minorHAnsi" w:hAnsiTheme="minorHAnsi" w:cstheme="minorHAnsi"/>
        </w:rPr>
        <w:tab/>
      </w:r>
      <w:r w:rsidR="004A1B7C">
        <w:rPr>
          <w:rFonts w:asciiTheme="minorHAnsi" w:hAnsiTheme="minorHAnsi" w:cstheme="minorHAnsi"/>
        </w:rPr>
        <w:t xml:space="preserve">nauki </w:t>
      </w:r>
      <w:r w:rsidR="00BD4506">
        <w:rPr>
          <w:rFonts w:asciiTheme="minorHAnsi" w:hAnsiTheme="minorHAnsi" w:cstheme="minorHAnsi"/>
        </w:rPr>
        <w:t>rolnicze</w:t>
      </w:r>
    </w:p>
    <w:p w14:paraId="149A8454" w14:textId="4601EBC1" w:rsidR="000C28E9" w:rsidRPr="00BE07DC" w:rsidRDefault="000C28E9" w:rsidP="000C28E9">
      <w:pPr>
        <w:spacing w:after="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 xml:space="preserve">DATA OGŁOSZENIA: </w:t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</w:r>
      <w:r w:rsidR="000811F7">
        <w:rPr>
          <w:rFonts w:asciiTheme="minorHAnsi" w:hAnsiTheme="minorHAnsi" w:cstheme="minorHAnsi"/>
        </w:rPr>
        <w:t>10</w:t>
      </w:r>
      <w:r w:rsidRPr="00BE07DC">
        <w:rPr>
          <w:rFonts w:asciiTheme="minorHAnsi" w:hAnsiTheme="minorHAnsi" w:cstheme="minorHAnsi"/>
        </w:rPr>
        <w:t>.</w:t>
      </w:r>
      <w:r w:rsidR="004A1B7C">
        <w:rPr>
          <w:rFonts w:asciiTheme="minorHAnsi" w:hAnsiTheme="minorHAnsi" w:cstheme="minorHAnsi"/>
        </w:rPr>
        <w:t>01</w:t>
      </w:r>
      <w:r w:rsidRPr="00BE07DC">
        <w:rPr>
          <w:rFonts w:asciiTheme="minorHAnsi" w:hAnsiTheme="minorHAnsi" w:cstheme="minorHAnsi"/>
        </w:rPr>
        <w:t>.20</w:t>
      </w:r>
      <w:r w:rsidR="007C230A" w:rsidRPr="00BE07DC">
        <w:rPr>
          <w:rFonts w:asciiTheme="minorHAnsi" w:hAnsiTheme="minorHAnsi" w:cstheme="minorHAnsi"/>
        </w:rPr>
        <w:t>2</w:t>
      </w:r>
      <w:r w:rsidR="004A1B7C">
        <w:rPr>
          <w:rFonts w:asciiTheme="minorHAnsi" w:hAnsiTheme="minorHAnsi" w:cstheme="minorHAnsi"/>
        </w:rPr>
        <w:t>2</w:t>
      </w:r>
      <w:r w:rsidRPr="00BE07DC">
        <w:rPr>
          <w:rFonts w:asciiTheme="minorHAnsi" w:hAnsiTheme="minorHAnsi" w:cstheme="minorHAnsi"/>
        </w:rPr>
        <w:t xml:space="preserve"> r.</w:t>
      </w:r>
    </w:p>
    <w:p w14:paraId="06D33D78" w14:textId="14274965" w:rsidR="000C28E9" w:rsidRPr="00BE07DC" w:rsidRDefault="000C28E9" w:rsidP="000C28E9">
      <w:pPr>
        <w:spacing w:after="4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>TERMIN SKŁADANIA OFERT:</w:t>
      </w:r>
      <w:r w:rsidRPr="00BE07DC">
        <w:rPr>
          <w:rFonts w:asciiTheme="minorHAnsi" w:hAnsiTheme="minorHAnsi" w:cstheme="minorHAnsi"/>
        </w:rPr>
        <w:tab/>
      </w:r>
      <w:r w:rsidR="000811F7">
        <w:rPr>
          <w:rFonts w:asciiTheme="minorHAnsi" w:hAnsiTheme="minorHAnsi" w:cstheme="minorHAnsi"/>
        </w:rPr>
        <w:t>10</w:t>
      </w:r>
      <w:r w:rsidRPr="00BE07DC">
        <w:rPr>
          <w:rFonts w:asciiTheme="minorHAnsi" w:hAnsiTheme="minorHAnsi" w:cstheme="minorHAnsi"/>
        </w:rPr>
        <w:t>.</w:t>
      </w:r>
      <w:r w:rsidR="004A1B7C">
        <w:rPr>
          <w:rFonts w:asciiTheme="minorHAnsi" w:hAnsiTheme="minorHAnsi" w:cstheme="minorHAnsi"/>
        </w:rPr>
        <w:t>02</w:t>
      </w:r>
      <w:r w:rsidRPr="00BE07DC">
        <w:rPr>
          <w:rFonts w:asciiTheme="minorHAnsi" w:hAnsiTheme="minorHAnsi" w:cstheme="minorHAnsi"/>
        </w:rPr>
        <w:t>.20</w:t>
      </w:r>
      <w:r w:rsidR="007C230A" w:rsidRPr="00BE07DC">
        <w:rPr>
          <w:rFonts w:asciiTheme="minorHAnsi" w:hAnsiTheme="minorHAnsi" w:cstheme="minorHAnsi"/>
        </w:rPr>
        <w:t>2</w:t>
      </w:r>
      <w:r w:rsidR="004A1B7C">
        <w:rPr>
          <w:rFonts w:asciiTheme="minorHAnsi" w:hAnsiTheme="minorHAnsi" w:cstheme="minorHAnsi"/>
        </w:rPr>
        <w:t>2</w:t>
      </w:r>
      <w:r w:rsidRPr="00BE07DC">
        <w:rPr>
          <w:rFonts w:asciiTheme="minorHAnsi" w:hAnsiTheme="minorHAnsi" w:cstheme="minorHAnsi"/>
        </w:rPr>
        <w:t xml:space="preserve"> r.</w:t>
      </w:r>
    </w:p>
    <w:p w14:paraId="70E9EBD9" w14:textId="095EA009" w:rsidR="000C28E9" w:rsidRPr="00BE07DC" w:rsidRDefault="000C28E9" w:rsidP="000C28E9">
      <w:pPr>
        <w:spacing w:after="0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>LINK DO STRONY</w:t>
      </w:r>
      <w:r w:rsidR="00A95B7B" w:rsidRPr="00BE07DC">
        <w:rPr>
          <w:rFonts w:asciiTheme="minorHAnsi" w:hAnsiTheme="minorHAnsi" w:cstheme="minorHAnsi"/>
        </w:rPr>
        <w:t xml:space="preserve"> </w:t>
      </w:r>
      <w:r w:rsidR="006748A6" w:rsidRPr="00BE07DC">
        <w:rPr>
          <w:rFonts w:asciiTheme="minorHAnsi" w:hAnsiTheme="minorHAnsi" w:cstheme="minorHAnsi"/>
        </w:rPr>
        <w:t>I</w:t>
      </w:r>
      <w:r w:rsidR="006748A6">
        <w:rPr>
          <w:rFonts w:asciiTheme="minorHAnsi" w:hAnsiTheme="minorHAnsi" w:cstheme="minorHAnsi"/>
        </w:rPr>
        <w:t>GR</w:t>
      </w:r>
      <w:r w:rsidR="006748A6" w:rsidRPr="00BE07DC">
        <w:rPr>
          <w:rFonts w:asciiTheme="minorHAnsi" w:hAnsiTheme="minorHAnsi" w:cstheme="minorHAnsi"/>
        </w:rPr>
        <w:t xml:space="preserve"> </w:t>
      </w:r>
      <w:r w:rsidR="00A95B7B" w:rsidRPr="00BE07DC">
        <w:rPr>
          <w:rFonts w:asciiTheme="minorHAnsi" w:hAnsiTheme="minorHAnsi" w:cstheme="minorHAnsi"/>
        </w:rPr>
        <w:t>PAN</w:t>
      </w:r>
      <w:r w:rsidRPr="00BE07DC">
        <w:rPr>
          <w:rFonts w:asciiTheme="minorHAnsi" w:hAnsiTheme="minorHAnsi" w:cstheme="minorHAnsi"/>
        </w:rPr>
        <w:t>:</w:t>
      </w:r>
      <w:r w:rsidR="00D41C29" w:rsidRPr="00BE07DC">
        <w:rPr>
          <w:rFonts w:asciiTheme="minorHAnsi" w:hAnsiTheme="minorHAnsi" w:cstheme="minorHAnsi"/>
        </w:rPr>
        <w:tab/>
      </w:r>
      <w:hyperlink r:id="rId9" w:history="1">
        <w:r w:rsidR="00D41C29" w:rsidRPr="00BE07DC">
          <w:rPr>
            <w:rStyle w:val="Hipercze"/>
            <w:rFonts w:asciiTheme="minorHAnsi" w:hAnsiTheme="minorHAnsi" w:cstheme="minorHAnsi"/>
          </w:rPr>
          <w:t>http://www.igr.poznan.pl/</w:t>
        </w:r>
      </w:hyperlink>
      <w:r w:rsidR="00A95B7B" w:rsidRPr="00BE07DC">
        <w:rPr>
          <w:rFonts w:asciiTheme="minorHAnsi" w:hAnsiTheme="minorHAnsi" w:cstheme="minorHAnsi"/>
          <w:color w:val="0563C1"/>
          <w:u w:val="single"/>
        </w:rPr>
        <w:br/>
      </w:r>
      <w:r w:rsidR="00BF0873" w:rsidRPr="00BE07DC">
        <w:rPr>
          <w:rFonts w:asciiTheme="minorHAnsi" w:hAnsiTheme="minorHAnsi" w:cstheme="minorHAnsi"/>
        </w:rPr>
        <w:t>LINK DO STRONY PSD IPAN:</w:t>
      </w:r>
      <w:r w:rsidR="00BF0873" w:rsidRPr="00BE07DC">
        <w:rPr>
          <w:rFonts w:asciiTheme="minorHAnsi" w:hAnsiTheme="minorHAnsi" w:cstheme="minorHAnsi"/>
        </w:rPr>
        <w:tab/>
      </w:r>
      <w:hyperlink r:id="rId10" w:history="1">
        <w:r w:rsidR="00D41C29" w:rsidRPr="00BE07DC">
          <w:rPr>
            <w:rStyle w:val="Hipercze"/>
            <w:rFonts w:asciiTheme="minorHAnsi" w:hAnsiTheme="minorHAnsi" w:cstheme="minorHAnsi"/>
          </w:rPr>
          <w:t>http://www.psd-ipan.ibch.poznan.pl/</w:t>
        </w:r>
      </w:hyperlink>
      <w:r w:rsidR="00D41C29" w:rsidRPr="00BE07DC">
        <w:rPr>
          <w:rFonts w:asciiTheme="minorHAnsi" w:hAnsiTheme="minorHAnsi" w:cstheme="minorHAnsi"/>
        </w:rPr>
        <w:t xml:space="preserve"> </w:t>
      </w:r>
      <w:r w:rsidRPr="00BE07DC">
        <w:rPr>
          <w:rFonts w:asciiTheme="minorHAnsi" w:hAnsiTheme="minorHAnsi" w:cstheme="minorHAnsi"/>
        </w:rPr>
        <w:br/>
      </w:r>
    </w:p>
    <w:p w14:paraId="02E05DA2" w14:textId="77777777" w:rsidR="00EB0CAF" w:rsidRPr="00BE07DC" w:rsidRDefault="00EB0CAF" w:rsidP="000C28E9">
      <w:pPr>
        <w:spacing w:after="0"/>
        <w:rPr>
          <w:rFonts w:asciiTheme="minorHAnsi" w:hAnsiTheme="minorHAnsi" w:cstheme="minorHAnsi"/>
        </w:rPr>
      </w:pPr>
    </w:p>
    <w:p w14:paraId="5909DA11" w14:textId="49A545E7" w:rsidR="00AB7F77" w:rsidRPr="00BE07DC" w:rsidRDefault="00AB7F77" w:rsidP="00813114">
      <w:pPr>
        <w:spacing w:after="0"/>
        <w:jc w:val="both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  <w:b/>
          <w:bCs/>
        </w:rPr>
        <w:t>SŁOWA KLUCZOWE</w:t>
      </w:r>
      <w:r w:rsidR="00054315" w:rsidRPr="00BE07DC">
        <w:rPr>
          <w:rFonts w:asciiTheme="minorHAnsi" w:hAnsiTheme="minorHAnsi" w:cstheme="minorHAnsi"/>
          <w:b/>
          <w:bCs/>
        </w:rPr>
        <w:t>:</w:t>
      </w:r>
      <w:r w:rsidR="002352D2" w:rsidRPr="00BE07DC">
        <w:rPr>
          <w:rFonts w:asciiTheme="minorHAnsi" w:hAnsiTheme="minorHAnsi" w:cstheme="minorHAnsi"/>
          <w:b/>
          <w:bCs/>
        </w:rPr>
        <w:t xml:space="preserve"> </w:t>
      </w:r>
      <w:r w:rsidR="004A1B7C">
        <w:rPr>
          <w:rFonts w:asciiTheme="minorHAnsi" w:hAnsiTheme="minorHAnsi" w:cstheme="minorHAnsi"/>
        </w:rPr>
        <w:t xml:space="preserve">genetyka, genomika, mapowanie genetyczne, mapowanie </w:t>
      </w:r>
      <w:proofErr w:type="spellStart"/>
      <w:r w:rsidR="004A1B7C">
        <w:rPr>
          <w:rFonts w:asciiTheme="minorHAnsi" w:hAnsiTheme="minorHAnsi" w:cstheme="minorHAnsi"/>
        </w:rPr>
        <w:t>loci</w:t>
      </w:r>
      <w:proofErr w:type="spellEnd"/>
      <w:r w:rsidR="004A1B7C">
        <w:rPr>
          <w:rFonts w:asciiTheme="minorHAnsi" w:hAnsiTheme="minorHAnsi" w:cstheme="minorHAnsi"/>
        </w:rPr>
        <w:t xml:space="preserve"> cech ilościowych, </w:t>
      </w:r>
      <w:proofErr w:type="spellStart"/>
      <w:r w:rsidR="004A1B7C">
        <w:rPr>
          <w:rFonts w:asciiTheme="minorHAnsi" w:hAnsiTheme="minorHAnsi" w:cstheme="minorHAnsi"/>
        </w:rPr>
        <w:t>genotypowanie</w:t>
      </w:r>
      <w:proofErr w:type="spellEnd"/>
      <w:r w:rsidR="004A1B7C">
        <w:rPr>
          <w:rFonts w:asciiTheme="minorHAnsi" w:hAnsiTheme="minorHAnsi" w:cstheme="minorHAnsi"/>
        </w:rPr>
        <w:t xml:space="preserve">, </w:t>
      </w:r>
      <w:proofErr w:type="spellStart"/>
      <w:r w:rsidR="004A1B7C">
        <w:rPr>
          <w:rFonts w:asciiTheme="minorHAnsi" w:hAnsiTheme="minorHAnsi" w:cstheme="minorHAnsi"/>
        </w:rPr>
        <w:t>fenotypowanie</w:t>
      </w:r>
      <w:proofErr w:type="spellEnd"/>
      <w:r w:rsidR="004A1B7C">
        <w:rPr>
          <w:rFonts w:asciiTheme="minorHAnsi" w:hAnsiTheme="minorHAnsi" w:cstheme="minorHAnsi"/>
        </w:rPr>
        <w:t xml:space="preserve">, ekspresja genów, regulacja indukcji kwitnienia, wernalizacja, </w:t>
      </w:r>
      <w:proofErr w:type="spellStart"/>
      <w:r w:rsidR="004A1B7C">
        <w:rPr>
          <w:rFonts w:asciiTheme="minorHAnsi" w:hAnsiTheme="minorHAnsi" w:cstheme="minorHAnsi"/>
        </w:rPr>
        <w:t>fotoperiod</w:t>
      </w:r>
      <w:proofErr w:type="spellEnd"/>
    </w:p>
    <w:p w14:paraId="69FFB04A" w14:textId="77777777" w:rsidR="007C230A" w:rsidRPr="00BE07DC" w:rsidRDefault="007C230A" w:rsidP="007C230A">
      <w:pPr>
        <w:spacing w:after="0"/>
        <w:ind w:left="3540" w:hanging="3540"/>
        <w:rPr>
          <w:rFonts w:asciiTheme="minorHAnsi" w:hAnsiTheme="minorHAnsi" w:cstheme="minorHAnsi"/>
        </w:rPr>
      </w:pPr>
    </w:p>
    <w:p w14:paraId="6E4509FE" w14:textId="5157B421" w:rsidR="006E0E18" w:rsidRDefault="00707E28" w:rsidP="00813114">
      <w:pPr>
        <w:spacing w:after="0"/>
        <w:jc w:val="both"/>
        <w:rPr>
          <w:rFonts w:asciiTheme="minorHAnsi" w:hAnsiTheme="minorHAnsi" w:cstheme="minorHAnsi"/>
        </w:rPr>
      </w:pPr>
      <w:r w:rsidRPr="00412D06">
        <w:rPr>
          <w:rFonts w:asciiTheme="minorHAnsi" w:hAnsiTheme="minorHAnsi" w:cstheme="minorHAnsi"/>
          <w:b/>
        </w:rPr>
        <w:t>Tematyka badawcza:</w:t>
      </w:r>
      <w:r w:rsidRPr="00BE07DC">
        <w:rPr>
          <w:rFonts w:asciiTheme="minorHAnsi" w:hAnsiTheme="minorHAnsi" w:cstheme="minorHAnsi"/>
        </w:rPr>
        <w:t xml:space="preserve"> </w:t>
      </w:r>
      <w:r w:rsidR="006E0E18">
        <w:rPr>
          <w:rFonts w:asciiTheme="minorHAnsi" w:hAnsiTheme="minorHAnsi" w:cstheme="minorHAnsi"/>
        </w:rPr>
        <w:t xml:space="preserve">Celem projektu jest określenie zróżnicowania funkcjonalnego duplikatów genu </w:t>
      </w:r>
      <w:proofErr w:type="spellStart"/>
      <w:r w:rsidR="006E0E18" w:rsidRPr="00530930">
        <w:rPr>
          <w:rFonts w:asciiTheme="minorHAnsi" w:hAnsiTheme="minorHAnsi" w:cstheme="minorHAnsi"/>
          <w:i/>
        </w:rPr>
        <w:t>Flowering</w:t>
      </w:r>
      <w:proofErr w:type="spellEnd"/>
      <w:r w:rsidR="006E0E18" w:rsidRPr="00530930">
        <w:rPr>
          <w:rFonts w:asciiTheme="minorHAnsi" w:hAnsiTheme="minorHAnsi" w:cstheme="minorHAnsi"/>
          <w:i/>
        </w:rPr>
        <w:t xml:space="preserve"> </w:t>
      </w:r>
      <w:proofErr w:type="spellStart"/>
      <w:r w:rsidR="006E0E18" w:rsidRPr="00530930">
        <w:rPr>
          <w:rFonts w:asciiTheme="minorHAnsi" w:hAnsiTheme="minorHAnsi" w:cstheme="minorHAnsi"/>
          <w:i/>
        </w:rPr>
        <w:t>locus</w:t>
      </w:r>
      <w:proofErr w:type="spellEnd"/>
      <w:r w:rsidR="006E0E18" w:rsidRPr="00530930">
        <w:rPr>
          <w:rFonts w:asciiTheme="minorHAnsi" w:hAnsiTheme="minorHAnsi" w:cstheme="minorHAnsi"/>
          <w:i/>
        </w:rPr>
        <w:t xml:space="preserve"> T</w:t>
      </w:r>
      <w:r w:rsidR="006E0E18">
        <w:rPr>
          <w:rFonts w:asciiTheme="minorHAnsi" w:hAnsiTheme="minorHAnsi" w:cstheme="minorHAnsi"/>
        </w:rPr>
        <w:t xml:space="preserve"> (</w:t>
      </w:r>
      <w:r w:rsidR="006E0E18" w:rsidRPr="00530930">
        <w:rPr>
          <w:rFonts w:asciiTheme="minorHAnsi" w:hAnsiTheme="minorHAnsi" w:cstheme="minorHAnsi"/>
          <w:i/>
        </w:rPr>
        <w:t>FT</w:t>
      </w:r>
      <w:r w:rsidR="006E0E18">
        <w:rPr>
          <w:rFonts w:asciiTheme="minorHAnsi" w:hAnsiTheme="minorHAnsi" w:cstheme="minorHAnsi"/>
        </w:rPr>
        <w:t xml:space="preserve">) w </w:t>
      </w:r>
      <w:proofErr w:type="spellStart"/>
      <w:r w:rsidR="00720375">
        <w:rPr>
          <w:rFonts w:asciiTheme="minorHAnsi" w:hAnsiTheme="minorHAnsi" w:cstheme="minorHAnsi"/>
        </w:rPr>
        <w:t>transkryptomicznej</w:t>
      </w:r>
      <w:proofErr w:type="spellEnd"/>
      <w:r w:rsidR="00720375">
        <w:rPr>
          <w:rFonts w:asciiTheme="minorHAnsi" w:hAnsiTheme="minorHAnsi" w:cstheme="minorHAnsi"/>
        </w:rPr>
        <w:t xml:space="preserve"> </w:t>
      </w:r>
      <w:r w:rsidR="006E0E18">
        <w:rPr>
          <w:rFonts w:asciiTheme="minorHAnsi" w:hAnsiTheme="minorHAnsi" w:cstheme="minorHAnsi"/>
        </w:rPr>
        <w:t xml:space="preserve">kontroli indukcji kwitnienia łubinu żółtego </w:t>
      </w:r>
      <w:r w:rsidR="006E0E18" w:rsidRPr="006E0E18">
        <w:rPr>
          <w:rFonts w:asciiTheme="minorHAnsi" w:hAnsiTheme="minorHAnsi" w:cstheme="minorHAnsi"/>
        </w:rPr>
        <w:t>(</w:t>
      </w:r>
      <w:proofErr w:type="spellStart"/>
      <w:r w:rsidR="006E0E18" w:rsidRPr="00530930">
        <w:rPr>
          <w:rFonts w:asciiTheme="minorHAnsi" w:hAnsiTheme="minorHAnsi" w:cstheme="minorHAnsi"/>
          <w:i/>
        </w:rPr>
        <w:t>Lupinus</w:t>
      </w:r>
      <w:proofErr w:type="spellEnd"/>
      <w:r w:rsidR="006E0E18" w:rsidRPr="00530930">
        <w:rPr>
          <w:rFonts w:asciiTheme="minorHAnsi" w:hAnsiTheme="minorHAnsi" w:cstheme="minorHAnsi"/>
          <w:i/>
        </w:rPr>
        <w:t xml:space="preserve"> </w:t>
      </w:r>
      <w:proofErr w:type="spellStart"/>
      <w:r w:rsidR="006E0E18" w:rsidRPr="00530930">
        <w:rPr>
          <w:rFonts w:asciiTheme="minorHAnsi" w:hAnsiTheme="minorHAnsi" w:cstheme="minorHAnsi"/>
          <w:i/>
        </w:rPr>
        <w:t>luteus</w:t>
      </w:r>
      <w:proofErr w:type="spellEnd"/>
      <w:r w:rsidR="006E0E18" w:rsidRPr="006E0E18">
        <w:rPr>
          <w:rFonts w:asciiTheme="minorHAnsi" w:hAnsiTheme="minorHAnsi" w:cstheme="minorHAnsi"/>
        </w:rPr>
        <w:t xml:space="preserve"> L.)</w:t>
      </w:r>
      <w:r w:rsidR="006E0E18">
        <w:rPr>
          <w:rFonts w:asciiTheme="minorHAnsi" w:hAnsiTheme="minorHAnsi" w:cstheme="minorHAnsi"/>
        </w:rPr>
        <w:t xml:space="preserve"> w odpowiedzi na </w:t>
      </w:r>
      <w:proofErr w:type="spellStart"/>
      <w:r w:rsidR="006E0E18">
        <w:rPr>
          <w:rFonts w:asciiTheme="minorHAnsi" w:hAnsiTheme="minorHAnsi" w:cstheme="minorHAnsi"/>
        </w:rPr>
        <w:t>fotoperiod</w:t>
      </w:r>
      <w:proofErr w:type="spellEnd"/>
      <w:r w:rsidR="006E0E18">
        <w:rPr>
          <w:rFonts w:asciiTheme="minorHAnsi" w:hAnsiTheme="minorHAnsi" w:cstheme="minorHAnsi"/>
        </w:rPr>
        <w:t xml:space="preserve"> i wernalizację. W projekcie zakłada się konstrukcję map genetycznych dla dwóch populacji mapujących łubinu żółtego różniących się kompozycją alleli czterech homologów genu </w:t>
      </w:r>
      <w:r w:rsidR="006E0E18" w:rsidRPr="00530930">
        <w:rPr>
          <w:rFonts w:asciiTheme="minorHAnsi" w:hAnsiTheme="minorHAnsi" w:cstheme="minorHAnsi"/>
          <w:i/>
        </w:rPr>
        <w:t>FT</w:t>
      </w:r>
      <w:r w:rsidR="006E0E18">
        <w:rPr>
          <w:rFonts w:asciiTheme="minorHAnsi" w:hAnsiTheme="minorHAnsi" w:cstheme="minorHAnsi"/>
        </w:rPr>
        <w:t xml:space="preserve"> i segregujących w zakresie terminu kwitnienia oraz odpowiedzi na </w:t>
      </w:r>
      <w:proofErr w:type="spellStart"/>
      <w:r w:rsidR="006E0E18">
        <w:rPr>
          <w:rFonts w:asciiTheme="minorHAnsi" w:hAnsiTheme="minorHAnsi" w:cstheme="minorHAnsi"/>
        </w:rPr>
        <w:t>f</w:t>
      </w:r>
      <w:r w:rsidR="00412D06">
        <w:rPr>
          <w:rFonts w:asciiTheme="minorHAnsi" w:hAnsiTheme="minorHAnsi" w:cstheme="minorHAnsi"/>
        </w:rPr>
        <w:t>otoperiod</w:t>
      </w:r>
      <w:proofErr w:type="spellEnd"/>
      <w:r w:rsidR="00412D06">
        <w:rPr>
          <w:rFonts w:asciiTheme="minorHAnsi" w:hAnsiTheme="minorHAnsi" w:cstheme="minorHAnsi"/>
        </w:rPr>
        <w:t xml:space="preserve"> i wernalizację. W projekcie zostanie wykonane </w:t>
      </w:r>
      <w:proofErr w:type="spellStart"/>
      <w:r w:rsidR="00412D06">
        <w:rPr>
          <w:rFonts w:asciiTheme="minorHAnsi" w:hAnsiTheme="minorHAnsi" w:cstheme="minorHAnsi"/>
        </w:rPr>
        <w:t>fenotypowanie</w:t>
      </w:r>
      <w:proofErr w:type="spellEnd"/>
      <w:r w:rsidR="00412D06">
        <w:rPr>
          <w:rFonts w:asciiTheme="minorHAnsi" w:hAnsiTheme="minorHAnsi" w:cstheme="minorHAnsi"/>
        </w:rPr>
        <w:t xml:space="preserve"> tych populacji w zakresie badanych cech związanych z indukcją kwitnienia i mapowanie </w:t>
      </w:r>
      <w:proofErr w:type="spellStart"/>
      <w:r w:rsidR="00412D06">
        <w:rPr>
          <w:rFonts w:asciiTheme="minorHAnsi" w:hAnsiTheme="minorHAnsi" w:cstheme="minorHAnsi"/>
        </w:rPr>
        <w:t>loci</w:t>
      </w:r>
      <w:proofErr w:type="spellEnd"/>
      <w:r w:rsidR="00412D06">
        <w:rPr>
          <w:rFonts w:asciiTheme="minorHAnsi" w:hAnsiTheme="minorHAnsi" w:cstheme="minorHAnsi"/>
        </w:rPr>
        <w:t xml:space="preserve"> ilościowych (QTL), a także mapowanie </w:t>
      </w:r>
      <w:proofErr w:type="spellStart"/>
      <w:r w:rsidR="00412D06">
        <w:rPr>
          <w:rFonts w:asciiTheme="minorHAnsi" w:hAnsiTheme="minorHAnsi" w:cstheme="minorHAnsi"/>
        </w:rPr>
        <w:t>loci</w:t>
      </w:r>
      <w:proofErr w:type="spellEnd"/>
      <w:r w:rsidR="00412D06">
        <w:rPr>
          <w:rFonts w:asciiTheme="minorHAnsi" w:hAnsiTheme="minorHAnsi" w:cstheme="minorHAnsi"/>
        </w:rPr>
        <w:t xml:space="preserve"> ekspresyjnych cech ilościowych (e-QTL), co pozwoli na identyfikację  sieci genów ulegających ko-ekspresji.</w:t>
      </w:r>
    </w:p>
    <w:p w14:paraId="699D3F72" w14:textId="77777777" w:rsidR="006E0E18" w:rsidRPr="00BE07DC" w:rsidRDefault="006E0E18" w:rsidP="00707E28">
      <w:pPr>
        <w:spacing w:after="0" w:line="360" w:lineRule="auto"/>
        <w:rPr>
          <w:rFonts w:asciiTheme="minorHAnsi" w:hAnsiTheme="minorHAnsi" w:cstheme="minorHAnsi"/>
        </w:rPr>
      </w:pPr>
    </w:p>
    <w:p w14:paraId="3ECFD560" w14:textId="293A7134" w:rsidR="00707E28" w:rsidRPr="00BE07DC" w:rsidRDefault="00707E28" w:rsidP="007D6FC5">
      <w:pPr>
        <w:spacing w:after="0"/>
        <w:jc w:val="both"/>
        <w:rPr>
          <w:rFonts w:asciiTheme="minorHAnsi" w:hAnsiTheme="minorHAnsi" w:cstheme="minorHAnsi"/>
        </w:rPr>
      </w:pPr>
      <w:r w:rsidRPr="00412D06">
        <w:rPr>
          <w:rFonts w:asciiTheme="minorHAnsi" w:hAnsiTheme="minorHAnsi" w:cstheme="minorHAnsi"/>
          <w:b/>
        </w:rPr>
        <w:t xml:space="preserve">Kierownik projektu: </w:t>
      </w:r>
      <w:r w:rsidR="00412D06">
        <w:rPr>
          <w:rFonts w:asciiTheme="minorHAnsi" w:hAnsiTheme="minorHAnsi" w:cstheme="minorHAnsi"/>
        </w:rPr>
        <w:t>dr hab. Michał Książkiewicz</w:t>
      </w:r>
    </w:p>
    <w:p w14:paraId="1550F0B5" w14:textId="77777777" w:rsidR="00456699" w:rsidRDefault="00456699" w:rsidP="00707E28">
      <w:pPr>
        <w:spacing w:after="0"/>
        <w:rPr>
          <w:rFonts w:asciiTheme="minorHAnsi" w:hAnsiTheme="minorHAnsi" w:cstheme="minorHAnsi"/>
          <w:b/>
        </w:rPr>
      </w:pPr>
    </w:p>
    <w:p w14:paraId="46399985" w14:textId="62BA04A4" w:rsidR="00707E28" w:rsidRPr="002F7FD7" w:rsidRDefault="00456699" w:rsidP="00707E28">
      <w:pPr>
        <w:spacing w:after="0"/>
        <w:rPr>
          <w:rFonts w:asciiTheme="minorHAnsi" w:hAnsiTheme="minorHAnsi" w:cstheme="minorHAnsi"/>
          <w:b/>
        </w:rPr>
      </w:pPr>
      <w:r w:rsidRPr="002F7FD7">
        <w:rPr>
          <w:rFonts w:asciiTheme="minorHAnsi" w:hAnsiTheme="minorHAnsi" w:cstheme="minorHAnsi"/>
          <w:b/>
        </w:rPr>
        <w:t>OPIS STANOWISKA W PROJEKCIE</w:t>
      </w:r>
    </w:p>
    <w:p w14:paraId="24E51B26" w14:textId="77777777" w:rsidR="00456699" w:rsidRPr="002F7FD7" w:rsidRDefault="00456699" w:rsidP="004566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C34E65" w14:textId="4DABA697" w:rsidR="00707E28" w:rsidRPr="002F7FD7" w:rsidRDefault="00EB0CAF" w:rsidP="004566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7FD7">
        <w:rPr>
          <w:rFonts w:asciiTheme="minorHAnsi" w:hAnsiTheme="minorHAnsi" w:cstheme="minorHAnsi"/>
          <w:b/>
        </w:rPr>
        <w:t>Miejsce zatrudnienia</w:t>
      </w:r>
      <w:r w:rsidR="007D6FC5" w:rsidRPr="002F7FD7">
        <w:rPr>
          <w:rFonts w:asciiTheme="minorHAnsi" w:hAnsiTheme="minorHAnsi" w:cstheme="minorHAnsi"/>
          <w:b/>
        </w:rPr>
        <w:t xml:space="preserve">: </w:t>
      </w:r>
      <w:r w:rsidR="00412D06" w:rsidRPr="00412D06">
        <w:rPr>
          <w:rFonts w:asciiTheme="minorHAnsi" w:hAnsiTheme="minorHAnsi" w:cstheme="minorHAnsi"/>
        </w:rPr>
        <w:t>Zakład Struktury i Funkcji Genów,</w:t>
      </w:r>
      <w:r w:rsidR="00412D06">
        <w:rPr>
          <w:rFonts w:asciiTheme="minorHAnsi" w:hAnsiTheme="minorHAnsi" w:cstheme="minorHAnsi"/>
          <w:b/>
        </w:rPr>
        <w:t xml:space="preserve"> </w:t>
      </w:r>
      <w:r w:rsidR="00412D06" w:rsidRPr="00412D06">
        <w:rPr>
          <w:rFonts w:asciiTheme="minorHAnsi" w:hAnsiTheme="minorHAnsi" w:cstheme="minorHAnsi"/>
        </w:rPr>
        <w:t>Instytut Genetyki Roślin Polskiej Akademii Nauk</w:t>
      </w:r>
    </w:p>
    <w:p w14:paraId="6C455516" w14:textId="77777777" w:rsidR="00456699" w:rsidRPr="002F7FD7" w:rsidRDefault="00456699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A352AF" w14:textId="51323BFF" w:rsidR="007C230A" w:rsidRPr="002F7FD7" w:rsidRDefault="00EB0CAF" w:rsidP="004566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7FD7">
        <w:rPr>
          <w:rStyle w:val="Brak"/>
          <w:rFonts w:asciiTheme="minorHAnsi" w:hAnsiTheme="minorHAnsi" w:cstheme="minorHAnsi"/>
          <w:b/>
          <w:bCs/>
        </w:rPr>
        <w:t>Opieka naukowa</w:t>
      </w:r>
      <w:r w:rsidRPr="002F7FD7">
        <w:rPr>
          <w:rStyle w:val="Brak"/>
          <w:rFonts w:asciiTheme="minorHAnsi" w:hAnsiTheme="minorHAnsi" w:cstheme="minorHAnsi"/>
        </w:rPr>
        <w:t>:</w:t>
      </w:r>
      <w:r w:rsidR="00A83F28" w:rsidRPr="002F7FD7">
        <w:rPr>
          <w:rFonts w:asciiTheme="minorHAnsi" w:hAnsiTheme="minorHAnsi" w:cstheme="minorHAnsi"/>
        </w:rPr>
        <w:t xml:space="preserve"> </w:t>
      </w:r>
      <w:r w:rsidR="00412D06">
        <w:rPr>
          <w:rFonts w:asciiTheme="minorHAnsi" w:hAnsiTheme="minorHAnsi" w:cstheme="minorHAnsi"/>
        </w:rPr>
        <w:t>dr hab. Michał Książkiewicz</w:t>
      </w:r>
    </w:p>
    <w:p w14:paraId="7283CF77" w14:textId="77777777" w:rsidR="00456699" w:rsidRPr="002F7FD7" w:rsidRDefault="00456699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03A4BD" w14:textId="7286139E" w:rsidR="00456699" w:rsidRPr="002F7FD7" w:rsidRDefault="00EB0CAF" w:rsidP="00456699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7FD7">
        <w:rPr>
          <w:rStyle w:val="Brak"/>
          <w:rFonts w:asciiTheme="minorHAnsi" w:hAnsiTheme="minorHAnsi" w:cstheme="minorHAnsi"/>
          <w:b/>
          <w:bCs/>
        </w:rPr>
        <w:t>Cel tworzenia stanowiska</w:t>
      </w:r>
      <w:r w:rsidRPr="002F7FD7">
        <w:rPr>
          <w:rStyle w:val="Brak"/>
          <w:rFonts w:asciiTheme="minorHAnsi" w:hAnsiTheme="minorHAnsi" w:cstheme="minorHAnsi"/>
        </w:rPr>
        <w:t>:</w:t>
      </w:r>
      <w:r w:rsidR="00A83F28" w:rsidRPr="002F7FD7">
        <w:rPr>
          <w:rFonts w:asciiTheme="minorHAnsi" w:hAnsiTheme="minorHAnsi" w:cstheme="minorHAnsi"/>
        </w:rPr>
        <w:t xml:space="preserve"> </w:t>
      </w:r>
      <w:r w:rsidR="00412D06" w:rsidRPr="00412D06">
        <w:rPr>
          <w:rFonts w:asciiTheme="minorHAnsi" w:hAnsiTheme="minorHAnsi" w:cstheme="minorHAnsi"/>
        </w:rPr>
        <w:t>realizacja projektu OPUS</w:t>
      </w:r>
      <w:r w:rsidR="00412D06">
        <w:rPr>
          <w:rFonts w:asciiTheme="minorHAnsi" w:hAnsiTheme="minorHAnsi" w:cstheme="minorHAnsi"/>
        </w:rPr>
        <w:t>21</w:t>
      </w:r>
      <w:r w:rsidR="00412D06" w:rsidRPr="00412D06">
        <w:rPr>
          <w:rFonts w:asciiTheme="minorHAnsi" w:hAnsiTheme="minorHAnsi" w:cstheme="minorHAnsi"/>
        </w:rPr>
        <w:t>, nr</w:t>
      </w:r>
      <w:r w:rsidR="00412D06">
        <w:rPr>
          <w:rFonts w:asciiTheme="minorHAnsi" w:hAnsiTheme="minorHAnsi" w:cstheme="minorHAnsi"/>
        </w:rPr>
        <w:t xml:space="preserve"> </w:t>
      </w:r>
      <w:r w:rsidR="00412D06" w:rsidRPr="00412D06">
        <w:rPr>
          <w:rFonts w:asciiTheme="minorHAnsi" w:hAnsiTheme="minorHAnsi" w:cstheme="minorHAnsi"/>
        </w:rPr>
        <w:t>2021/41/B/NZ9/02226</w:t>
      </w:r>
    </w:p>
    <w:p w14:paraId="11A7BCD3" w14:textId="2B714227" w:rsidR="007C230A" w:rsidRPr="002F7FD7" w:rsidRDefault="00456699" w:rsidP="00456699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7FD7">
        <w:rPr>
          <w:rFonts w:asciiTheme="minorHAnsi" w:hAnsiTheme="minorHAnsi" w:cstheme="minorHAnsi"/>
        </w:rPr>
        <w:tab/>
      </w:r>
    </w:p>
    <w:p w14:paraId="5393FE80" w14:textId="77777777" w:rsidR="00942E2C" w:rsidRPr="00942E2C" w:rsidRDefault="00EB0CAF" w:rsidP="00813114">
      <w:pPr>
        <w:spacing w:after="0"/>
        <w:jc w:val="both"/>
        <w:rPr>
          <w:rFonts w:asciiTheme="minorHAnsi" w:hAnsiTheme="minorHAnsi" w:cstheme="minorHAnsi"/>
        </w:rPr>
      </w:pPr>
      <w:r w:rsidRPr="002F7FD7">
        <w:rPr>
          <w:rStyle w:val="Brak"/>
          <w:rFonts w:asciiTheme="minorHAnsi" w:hAnsiTheme="minorHAnsi" w:cstheme="minorHAnsi"/>
          <w:b/>
          <w:bCs/>
        </w:rPr>
        <w:t>Zakres badań:</w:t>
      </w:r>
      <w:r w:rsidR="00A83F28" w:rsidRPr="002F7FD7">
        <w:rPr>
          <w:rFonts w:asciiTheme="minorHAnsi" w:hAnsiTheme="minorHAnsi" w:cstheme="minorHAnsi"/>
        </w:rPr>
        <w:t xml:space="preserve"> </w:t>
      </w:r>
      <w:r w:rsidR="00942E2C" w:rsidRPr="00942E2C">
        <w:rPr>
          <w:rFonts w:asciiTheme="minorHAnsi" w:hAnsiTheme="minorHAnsi" w:cstheme="minorHAnsi"/>
        </w:rPr>
        <w:t xml:space="preserve">Praca doktorska będzie związana z weryfikacją hipotezy o funkcjonalnym zróżnicowaniu homologów genu </w:t>
      </w:r>
      <w:proofErr w:type="spellStart"/>
      <w:r w:rsidR="00942E2C" w:rsidRPr="00942E2C">
        <w:rPr>
          <w:rFonts w:asciiTheme="minorHAnsi" w:hAnsiTheme="minorHAnsi" w:cstheme="minorHAnsi"/>
          <w:i/>
        </w:rPr>
        <w:t>Flowering</w:t>
      </w:r>
      <w:proofErr w:type="spellEnd"/>
      <w:r w:rsidR="00942E2C" w:rsidRPr="00942E2C">
        <w:rPr>
          <w:rFonts w:asciiTheme="minorHAnsi" w:hAnsiTheme="minorHAnsi" w:cstheme="minorHAnsi"/>
          <w:i/>
        </w:rPr>
        <w:t xml:space="preserve"> </w:t>
      </w:r>
      <w:proofErr w:type="spellStart"/>
      <w:r w:rsidR="00942E2C" w:rsidRPr="00942E2C">
        <w:rPr>
          <w:rFonts w:asciiTheme="minorHAnsi" w:hAnsiTheme="minorHAnsi" w:cstheme="minorHAnsi"/>
          <w:i/>
        </w:rPr>
        <w:t>locus</w:t>
      </w:r>
      <w:proofErr w:type="spellEnd"/>
      <w:r w:rsidR="00942E2C" w:rsidRPr="00942E2C">
        <w:rPr>
          <w:rFonts w:asciiTheme="minorHAnsi" w:hAnsiTheme="minorHAnsi" w:cstheme="minorHAnsi"/>
          <w:i/>
        </w:rPr>
        <w:t xml:space="preserve"> T</w:t>
      </w:r>
      <w:r w:rsidR="00942E2C" w:rsidRPr="00942E2C">
        <w:rPr>
          <w:rFonts w:asciiTheme="minorHAnsi" w:hAnsiTheme="minorHAnsi" w:cstheme="minorHAnsi"/>
        </w:rPr>
        <w:t xml:space="preserve"> w </w:t>
      </w:r>
      <w:proofErr w:type="spellStart"/>
      <w:r w:rsidR="00942E2C" w:rsidRPr="00942E2C">
        <w:rPr>
          <w:rFonts w:asciiTheme="minorHAnsi" w:hAnsiTheme="minorHAnsi" w:cstheme="minorHAnsi"/>
        </w:rPr>
        <w:t>transkryptomicznej</w:t>
      </w:r>
      <w:proofErr w:type="spellEnd"/>
      <w:r w:rsidR="00942E2C" w:rsidRPr="00942E2C">
        <w:rPr>
          <w:rFonts w:asciiTheme="minorHAnsi" w:hAnsiTheme="minorHAnsi" w:cstheme="minorHAnsi"/>
        </w:rPr>
        <w:t xml:space="preserve"> odpowiedzi łubinu żółtego (</w:t>
      </w:r>
      <w:proofErr w:type="spellStart"/>
      <w:r w:rsidR="00942E2C" w:rsidRPr="00942E2C">
        <w:rPr>
          <w:rFonts w:asciiTheme="minorHAnsi" w:hAnsiTheme="minorHAnsi" w:cstheme="minorHAnsi"/>
          <w:i/>
        </w:rPr>
        <w:t>Lupinus</w:t>
      </w:r>
      <w:proofErr w:type="spellEnd"/>
      <w:r w:rsidR="00942E2C" w:rsidRPr="00942E2C">
        <w:rPr>
          <w:rFonts w:asciiTheme="minorHAnsi" w:hAnsiTheme="minorHAnsi" w:cstheme="minorHAnsi"/>
          <w:i/>
        </w:rPr>
        <w:t xml:space="preserve"> </w:t>
      </w:r>
      <w:proofErr w:type="spellStart"/>
      <w:r w:rsidR="00942E2C" w:rsidRPr="00942E2C">
        <w:rPr>
          <w:rFonts w:asciiTheme="minorHAnsi" w:hAnsiTheme="minorHAnsi" w:cstheme="minorHAnsi"/>
          <w:i/>
        </w:rPr>
        <w:t>luteus</w:t>
      </w:r>
      <w:proofErr w:type="spellEnd"/>
      <w:r w:rsidR="00942E2C" w:rsidRPr="00942E2C">
        <w:rPr>
          <w:rFonts w:asciiTheme="minorHAnsi" w:hAnsiTheme="minorHAnsi" w:cstheme="minorHAnsi"/>
        </w:rPr>
        <w:t xml:space="preserve"> L.) na </w:t>
      </w:r>
      <w:proofErr w:type="spellStart"/>
      <w:r w:rsidR="00942E2C" w:rsidRPr="00942E2C">
        <w:rPr>
          <w:rFonts w:asciiTheme="minorHAnsi" w:hAnsiTheme="minorHAnsi" w:cstheme="minorHAnsi"/>
        </w:rPr>
        <w:t>fotoperiod</w:t>
      </w:r>
      <w:proofErr w:type="spellEnd"/>
      <w:r w:rsidR="00942E2C" w:rsidRPr="00942E2C">
        <w:rPr>
          <w:rFonts w:asciiTheme="minorHAnsi" w:hAnsiTheme="minorHAnsi" w:cstheme="minorHAnsi"/>
        </w:rPr>
        <w:t xml:space="preserve"> i </w:t>
      </w:r>
      <w:r w:rsidR="00942E2C" w:rsidRPr="00942E2C">
        <w:rPr>
          <w:rFonts w:asciiTheme="minorHAnsi" w:hAnsiTheme="minorHAnsi" w:cstheme="minorHAnsi"/>
        </w:rPr>
        <w:lastRenderedPageBreak/>
        <w:t xml:space="preserve">wernalizację. Badania zostaną przeprowadzone przy użyciu dwóch populacji mapujących, wyprowadzonych z krzyżowania linii rodzicielskich różniących się wymaganiami </w:t>
      </w:r>
      <w:proofErr w:type="spellStart"/>
      <w:r w:rsidR="00942E2C" w:rsidRPr="00942E2C">
        <w:rPr>
          <w:rFonts w:asciiTheme="minorHAnsi" w:hAnsiTheme="minorHAnsi" w:cstheme="minorHAnsi"/>
        </w:rPr>
        <w:t>wernalizacyjnymi</w:t>
      </w:r>
      <w:proofErr w:type="spellEnd"/>
      <w:r w:rsidR="00942E2C" w:rsidRPr="00942E2C">
        <w:rPr>
          <w:rFonts w:asciiTheme="minorHAnsi" w:hAnsiTheme="minorHAnsi" w:cstheme="minorHAnsi"/>
        </w:rPr>
        <w:t xml:space="preserve"> i odpowiedzią fotoperiodyczną. Rośliny z populacji mapujących będą uprawiane w trzech wariantach fotoperiodycznych (8 h, 12 h, 16 h) i poddane </w:t>
      </w:r>
      <w:proofErr w:type="spellStart"/>
      <w:r w:rsidR="00942E2C" w:rsidRPr="00942E2C">
        <w:rPr>
          <w:rFonts w:asciiTheme="minorHAnsi" w:hAnsiTheme="minorHAnsi" w:cstheme="minorHAnsi"/>
        </w:rPr>
        <w:t>fenotypowaniu</w:t>
      </w:r>
      <w:proofErr w:type="spellEnd"/>
      <w:r w:rsidR="00942E2C" w:rsidRPr="00942E2C">
        <w:rPr>
          <w:rFonts w:asciiTheme="minorHAnsi" w:hAnsiTheme="minorHAnsi" w:cstheme="minorHAnsi"/>
        </w:rPr>
        <w:t xml:space="preserve"> w zakresie liczby dni do wiązania pąków, kwitnienia i dojrzałości strąków (przy zastosowaniu wernalizacji oraz przy braku wernalizacji). Następnie zostanie wykonana izolacja DNA (do </w:t>
      </w:r>
      <w:proofErr w:type="spellStart"/>
      <w:r w:rsidR="00942E2C" w:rsidRPr="00942E2C">
        <w:rPr>
          <w:rFonts w:asciiTheme="minorHAnsi" w:hAnsiTheme="minorHAnsi" w:cstheme="minorHAnsi"/>
        </w:rPr>
        <w:t>genotypowania</w:t>
      </w:r>
      <w:proofErr w:type="spellEnd"/>
      <w:r w:rsidR="00942E2C" w:rsidRPr="00942E2C">
        <w:rPr>
          <w:rFonts w:asciiTheme="minorHAnsi" w:hAnsiTheme="minorHAnsi" w:cstheme="minorHAnsi"/>
        </w:rPr>
        <w:t xml:space="preserve"> przez sekwencjonowanie) i RNA (do sekwencjonowania RNA). Analiza danych sekwencyjnych zostanie wykonana we współpracy w ramach projektu. Na podstawie uzyskanych danych zostaną utworzone mapy genetyczne, które posłużą do mapowania </w:t>
      </w:r>
      <w:proofErr w:type="spellStart"/>
      <w:r w:rsidR="00942E2C" w:rsidRPr="00942E2C">
        <w:rPr>
          <w:rFonts w:asciiTheme="minorHAnsi" w:hAnsiTheme="minorHAnsi" w:cstheme="minorHAnsi"/>
        </w:rPr>
        <w:t>loci</w:t>
      </w:r>
      <w:proofErr w:type="spellEnd"/>
      <w:r w:rsidR="00942E2C" w:rsidRPr="00942E2C">
        <w:rPr>
          <w:rFonts w:asciiTheme="minorHAnsi" w:hAnsiTheme="minorHAnsi" w:cstheme="minorHAnsi"/>
        </w:rPr>
        <w:t xml:space="preserve"> cech ilościowych terminu wiązania pąków, kwitnienia i dojrzałości strąków (QTL) oraz poziomu ekspresji genów (e-QTL). </w:t>
      </w:r>
    </w:p>
    <w:p w14:paraId="34AA0A58" w14:textId="4E9209EF" w:rsidR="00456699" w:rsidRDefault="00456699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7CB15D" w14:textId="44BC2693" w:rsidR="00EE4AB5" w:rsidRDefault="00EE4AB5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691989" w14:textId="3615614D" w:rsidR="00EE4AB5" w:rsidRPr="00FC2F9B" w:rsidRDefault="00EE4AB5" w:rsidP="00813114">
      <w:pPr>
        <w:spacing w:after="0"/>
        <w:contextualSpacing/>
        <w:jc w:val="both"/>
        <w:rPr>
          <w:rFonts w:asciiTheme="minorHAnsi" w:hAnsiTheme="minorHAnsi" w:cstheme="minorHAnsi"/>
          <w:b/>
        </w:rPr>
      </w:pPr>
      <w:r w:rsidRPr="00FC2F9B">
        <w:rPr>
          <w:rFonts w:asciiTheme="minorHAnsi" w:hAnsiTheme="minorHAnsi" w:cstheme="minorHAnsi"/>
          <w:b/>
        </w:rPr>
        <w:t>Zakres obowiązków w projekcie</w:t>
      </w:r>
      <w:r>
        <w:rPr>
          <w:rFonts w:asciiTheme="minorHAnsi" w:hAnsiTheme="minorHAnsi" w:cstheme="minorHAnsi"/>
          <w:b/>
        </w:rPr>
        <w:t>:</w:t>
      </w:r>
      <w:r w:rsidRPr="00EE4AB5">
        <w:rPr>
          <w:rFonts w:asciiTheme="minorHAnsi" w:hAnsiTheme="minorHAnsi" w:cstheme="minorHAnsi"/>
        </w:rPr>
        <w:t xml:space="preserve"> </w:t>
      </w:r>
      <w:r w:rsidR="00942E2C" w:rsidRPr="00942E2C">
        <w:rPr>
          <w:rFonts w:asciiTheme="minorHAnsi" w:hAnsiTheme="minorHAnsi" w:cstheme="minorHAnsi"/>
        </w:rPr>
        <w:t>Prowadzenie badań naukowych na materiale roślinnym zgodnie z przedstawionym planem we współpracy z innymi członkami zespołu, opracowanie i interpretacja uzyskanych wyników, udział w przygotowaniu publikacji naukowych oraz doniesień konferencyjnych, współpraca w ramach badań prowadzonych w Zakładzie</w:t>
      </w:r>
      <w:r w:rsidRPr="002F7FD7">
        <w:rPr>
          <w:rFonts w:asciiTheme="minorHAnsi" w:hAnsiTheme="minorHAnsi" w:cstheme="minorHAnsi"/>
        </w:rPr>
        <w:t>.</w:t>
      </w:r>
    </w:p>
    <w:p w14:paraId="0120A67B" w14:textId="77777777" w:rsidR="00EE4AB5" w:rsidRPr="002F7FD7" w:rsidRDefault="00EE4AB5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30BDC5" w14:textId="77777777" w:rsidR="00456699" w:rsidRPr="002F7FD7" w:rsidRDefault="00456699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C25338" w14:textId="53782051" w:rsidR="00C72670" w:rsidRPr="002F7FD7" w:rsidRDefault="002F7FD7" w:rsidP="00482F5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76959">
        <w:rPr>
          <w:rFonts w:asciiTheme="minorHAnsi" w:hAnsiTheme="minorHAnsi" w:cstheme="minorHAnsi"/>
          <w:b/>
          <w:bCs/>
        </w:rPr>
        <w:t>Warunki, jakie powinien spełniać Kandydat</w:t>
      </w:r>
      <w:r w:rsidR="00C72670" w:rsidRPr="002F7FD7">
        <w:rPr>
          <w:rFonts w:asciiTheme="minorHAnsi" w:hAnsiTheme="minorHAnsi" w:cstheme="minorHAnsi"/>
          <w:b/>
          <w:bCs/>
        </w:rPr>
        <w:t>:</w:t>
      </w:r>
    </w:p>
    <w:p w14:paraId="392D21AA" w14:textId="2FCC5741" w:rsidR="0044232A" w:rsidRPr="009320DC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Doświadczenie w pracy laboratoryjnej z zakresu biologii molekularnej</w:t>
      </w:r>
      <w:r w:rsidR="00DD41C2">
        <w:rPr>
          <w:rFonts w:cstheme="minorHAnsi"/>
        </w:rPr>
        <w:t xml:space="preserve">, a w szczególności PCR, trawienie DNA przy użyciu enzymów restrykcyjnych, elektroforeza w żelu </w:t>
      </w:r>
      <w:proofErr w:type="spellStart"/>
      <w:r w:rsidR="00DD41C2">
        <w:rPr>
          <w:rFonts w:cstheme="minorHAnsi"/>
        </w:rPr>
        <w:t>agarozowym</w:t>
      </w:r>
      <w:proofErr w:type="spellEnd"/>
      <w:r w:rsidR="00DD41C2">
        <w:rPr>
          <w:rFonts w:cstheme="minorHAnsi"/>
        </w:rPr>
        <w:t>, izolacja DNA i RNA</w:t>
      </w:r>
      <w:r>
        <w:rPr>
          <w:rFonts w:cstheme="minorHAnsi"/>
        </w:rPr>
        <w:t xml:space="preserve">. </w:t>
      </w:r>
    </w:p>
    <w:p w14:paraId="13714762" w14:textId="6D77AD8A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Preferowane dodatkowe doświadczenie w prowadzeniu doświadczeń w warunkach kontrolowanych z użyciem materiału roślinnego oraz obserwacji cech związanych z kwitnieniem.</w:t>
      </w:r>
    </w:p>
    <w:p w14:paraId="7BCC3F28" w14:textId="464915B4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Znajomość podstaw genetyki </w:t>
      </w:r>
      <w:r w:rsidR="00DD41C2">
        <w:rPr>
          <w:rFonts w:cstheme="minorHAnsi"/>
        </w:rPr>
        <w:t xml:space="preserve">w zakresie umożliwiającym zrozumienie koncepcji mapowania genetycznego i mapowania </w:t>
      </w:r>
      <w:proofErr w:type="spellStart"/>
      <w:r w:rsidR="00DD41C2">
        <w:rPr>
          <w:rFonts w:cstheme="minorHAnsi"/>
        </w:rPr>
        <w:t>loci</w:t>
      </w:r>
      <w:proofErr w:type="spellEnd"/>
      <w:r w:rsidR="00DD41C2">
        <w:rPr>
          <w:rFonts w:cstheme="minorHAnsi"/>
        </w:rPr>
        <w:t xml:space="preserve"> cech ilościowych</w:t>
      </w:r>
      <w:r>
        <w:rPr>
          <w:rFonts w:cstheme="minorHAnsi"/>
        </w:rPr>
        <w:t>.</w:t>
      </w:r>
    </w:p>
    <w:p w14:paraId="659FE973" w14:textId="55E488AF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Znajomość podstaw regulacji ekspresji genów u organizmów eukariotycznych.</w:t>
      </w:r>
    </w:p>
    <w:p w14:paraId="42CBCDA6" w14:textId="0632C849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Wiedza w zakresie</w:t>
      </w:r>
      <w:r w:rsidR="00DD41C2">
        <w:rPr>
          <w:rFonts w:cstheme="minorHAnsi"/>
        </w:rPr>
        <w:t xml:space="preserve"> molekularnych podstaw</w:t>
      </w:r>
      <w:r>
        <w:rPr>
          <w:rFonts w:cstheme="minorHAnsi"/>
        </w:rPr>
        <w:t xml:space="preserve"> </w:t>
      </w:r>
      <w:r w:rsidR="00DD41C2">
        <w:rPr>
          <w:rFonts w:cstheme="minorHAnsi"/>
        </w:rPr>
        <w:t>kontroli indukcji kwitnienia u roślin</w:t>
      </w:r>
      <w:r>
        <w:rPr>
          <w:rFonts w:cstheme="minorHAnsi"/>
        </w:rPr>
        <w:t>.</w:t>
      </w:r>
    </w:p>
    <w:p w14:paraId="1F9D3039" w14:textId="3EC9CDE8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Umiejętność </w:t>
      </w:r>
      <w:r w:rsidR="00DD41C2">
        <w:rPr>
          <w:rFonts w:cstheme="minorHAnsi"/>
        </w:rPr>
        <w:t>interpretacji wyników analizy polimorfizmu DNA przy użyciu markerów PCR</w:t>
      </w:r>
      <w:r>
        <w:rPr>
          <w:rFonts w:cstheme="minorHAnsi"/>
        </w:rPr>
        <w:t>.</w:t>
      </w:r>
    </w:p>
    <w:p w14:paraId="6C4FC928" w14:textId="50ADCB27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Umiejętność obsługi </w:t>
      </w:r>
      <w:r w:rsidR="00DD41C2">
        <w:rPr>
          <w:rFonts w:cstheme="minorHAnsi"/>
        </w:rPr>
        <w:t xml:space="preserve">programów MS Word i Excel </w:t>
      </w:r>
      <w:r w:rsidR="002240B6">
        <w:rPr>
          <w:rFonts w:cstheme="minorHAnsi"/>
        </w:rPr>
        <w:t>w zakresie podstawowym</w:t>
      </w:r>
      <w:r>
        <w:rPr>
          <w:rFonts w:cstheme="minorHAnsi"/>
        </w:rPr>
        <w:t>.</w:t>
      </w:r>
    </w:p>
    <w:p w14:paraId="4BE4E430" w14:textId="77777777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Co najmniej dobra znajomość języka angielskiego w mowie i piśmie.</w:t>
      </w:r>
    </w:p>
    <w:p w14:paraId="2712EB6B" w14:textId="3657702F" w:rsidR="0044232A" w:rsidRPr="009320DC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Samodzielność </w:t>
      </w:r>
      <w:r w:rsidR="002240B6">
        <w:rPr>
          <w:rFonts w:cstheme="minorHAnsi"/>
        </w:rPr>
        <w:t xml:space="preserve">w prowadzeniu badań </w:t>
      </w:r>
      <w:r>
        <w:rPr>
          <w:rFonts w:cstheme="minorHAnsi"/>
        </w:rPr>
        <w:t>i jednocześnie umiejętność pracy zespołowej.</w:t>
      </w:r>
    </w:p>
    <w:p w14:paraId="1BDE2384" w14:textId="77777777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 w:rsidRPr="009320DC">
        <w:t>Mile widziana dodatkowa aktywność naukowa (publikacje, komun</w:t>
      </w:r>
      <w:r>
        <w:t>i</w:t>
      </w:r>
      <w:r w:rsidRPr="009320DC">
        <w:t>katy konferencyjne I inne formy prezentacji wyników, uczestnictwo w projektach</w:t>
      </w:r>
      <w:r>
        <w:t>, kołach naukowych itp.)</w:t>
      </w:r>
      <w:r w:rsidRPr="009320DC">
        <w:t xml:space="preserve"> </w:t>
      </w:r>
      <w:r>
        <w:t>i organizacyjna (np. organizacja warsztatów, szkoleń, konferencji).</w:t>
      </w:r>
    </w:p>
    <w:p w14:paraId="30DC651C" w14:textId="0A546FBF" w:rsidR="00C76959" w:rsidRPr="002240B6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t xml:space="preserve">Mile widziana mobilność: staże, warsztaty, szkolenia itp. </w:t>
      </w:r>
    </w:p>
    <w:p w14:paraId="236D8278" w14:textId="707C8F73" w:rsidR="00707E28" w:rsidRPr="00BE07DC" w:rsidRDefault="00707E28" w:rsidP="00A83F28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3B32EB9E" w14:textId="77777777" w:rsidR="00707E28" w:rsidRPr="00BE07DC" w:rsidRDefault="00707E28" w:rsidP="00707E28">
      <w:pPr>
        <w:spacing w:after="0" w:line="360" w:lineRule="auto"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/>
        </w:rPr>
        <w:t>Dodatkowe informacje:</w:t>
      </w:r>
    </w:p>
    <w:p w14:paraId="2B85E4D1" w14:textId="72844C95" w:rsidR="00707E28" w:rsidRPr="00BE07DC" w:rsidRDefault="00707E28" w:rsidP="004442DF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>Badania oraz prace doktorskie będą realizowane w ramach projektu</w:t>
      </w:r>
      <w:r w:rsidR="00BD4506">
        <w:rPr>
          <w:rFonts w:cstheme="minorHAnsi"/>
        </w:rPr>
        <w:t xml:space="preserve"> OPUS21 nr </w:t>
      </w:r>
      <w:r w:rsidR="00BD4506" w:rsidRPr="00BD4506">
        <w:rPr>
          <w:rFonts w:cstheme="minorHAnsi"/>
        </w:rPr>
        <w:t>2021/41/B/NZ9/02226</w:t>
      </w:r>
      <w:r w:rsidR="00456699">
        <w:rPr>
          <w:rFonts w:cstheme="minorHAnsi"/>
        </w:rPr>
        <w:t xml:space="preserve"> pt. </w:t>
      </w:r>
      <w:r w:rsidRPr="00BE07DC">
        <w:rPr>
          <w:rFonts w:cstheme="minorHAnsi"/>
        </w:rPr>
        <w:t>„</w:t>
      </w:r>
      <w:r w:rsidR="00BD4506" w:rsidRPr="00BD4506">
        <w:rPr>
          <w:rFonts w:cstheme="minorHAnsi"/>
        </w:rPr>
        <w:t xml:space="preserve">Zróżnicowanie funkcjonalne duplikatów genu </w:t>
      </w:r>
      <w:proofErr w:type="spellStart"/>
      <w:r w:rsidR="00BD4506" w:rsidRPr="00BD4506">
        <w:rPr>
          <w:rFonts w:cstheme="minorHAnsi"/>
          <w:i/>
        </w:rPr>
        <w:t>Flowering</w:t>
      </w:r>
      <w:proofErr w:type="spellEnd"/>
      <w:r w:rsidR="00BD4506" w:rsidRPr="00BD4506">
        <w:rPr>
          <w:rFonts w:cstheme="minorHAnsi"/>
          <w:i/>
        </w:rPr>
        <w:t xml:space="preserve"> </w:t>
      </w:r>
      <w:proofErr w:type="spellStart"/>
      <w:r w:rsidR="00BD4506" w:rsidRPr="00BD4506">
        <w:rPr>
          <w:rFonts w:cstheme="minorHAnsi"/>
          <w:i/>
        </w:rPr>
        <w:t>Locus</w:t>
      </w:r>
      <w:proofErr w:type="spellEnd"/>
      <w:r w:rsidR="00BD4506" w:rsidRPr="00BD4506">
        <w:rPr>
          <w:rFonts w:cstheme="minorHAnsi"/>
          <w:i/>
        </w:rPr>
        <w:t xml:space="preserve"> T </w:t>
      </w:r>
      <w:r w:rsidR="00BD4506" w:rsidRPr="00BD4506">
        <w:rPr>
          <w:rFonts w:cstheme="minorHAnsi"/>
        </w:rPr>
        <w:t>w kontroli indukcji kwitnienia łubinu żółtego (</w:t>
      </w:r>
      <w:proofErr w:type="spellStart"/>
      <w:r w:rsidR="00BD4506" w:rsidRPr="00BD4506">
        <w:rPr>
          <w:rFonts w:cstheme="minorHAnsi"/>
          <w:i/>
        </w:rPr>
        <w:t>Lupinus</w:t>
      </w:r>
      <w:proofErr w:type="spellEnd"/>
      <w:r w:rsidR="00BD4506" w:rsidRPr="00BD4506">
        <w:rPr>
          <w:rFonts w:cstheme="minorHAnsi"/>
          <w:i/>
        </w:rPr>
        <w:t xml:space="preserve"> </w:t>
      </w:r>
      <w:proofErr w:type="spellStart"/>
      <w:r w:rsidR="00BD4506" w:rsidRPr="00BD4506">
        <w:rPr>
          <w:rFonts w:cstheme="minorHAnsi"/>
          <w:i/>
        </w:rPr>
        <w:t>luteus</w:t>
      </w:r>
      <w:proofErr w:type="spellEnd"/>
      <w:r w:rsidR="00BD4506" w:rsidRPr="00BD4506">
        <w:rPr>
          <w:rFonts w:cstheme="minorHAnsi"/>
        </w:rPr>
        <w:t xml:space="preserve"> L.) w odpowiedzi na </w:t>
      </w:r>
      <w:proofErr w:type="spellStart"/>
      <w:r w:rsidR="00BD4506" w:rsidRPr="00BD4506">
        <w:rPr>
          <w:rFonts w:cstheme="minorHAnsi"/>
        </w:rPr>
        <w:t>fotoperiod</w:t>
      </w:r>
      <w:proofErr w:type="spellEnd"/>
      <w:r w:rsidR="00BD4506" w:rsidRPr="00BD4506">
        <w:rPr>
          <w:rFonts w:cstheme="minorHAnsi"/>
        </w:rPr>
        <w:t xml:space="preserve"> i wernalizację</w:t>
      </w:r>
      <w:r w:rsidRPr="00BE07DC">
        <w:rPr>
          <w:rFonts w:cstheme="minorHAnsi"/>
        </w:rPr>
        <w:t xml:space="preserve">”, finansowanego przez </w:t>
      </w:r>
      <w:r w:rsidR="00BD4506" w:rsidRPr="00BD4506">
        <w:rPr>
          <w:rFonts w:cstheme="minorHAnsi"/>
        </w:rPr>
        <w:t>Narodowe Centrum Nauki</w:t>
      </w:r>
      <w:r w:rsidR="00456699" w:rsidRPr="00BE07DC">
        <w:rPr>
          <w:rFonts w:cstheme="minorHAnsi"/>
        </w:rPr>
        <w:t xml:space="preserve">. </w:t>
      </w:r>
    </w:p>
    <w:p w14:paraId="4AA7E64A" w14:textId="4CEC2800" w:rsidR="00707E28" w:rsidRPr="00BE07DC" w:rsidRDefault="00707E28" w:rsidP="004442DF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>Doktorant otrzyma stypendium dok</w:t>
      </w:r>
      <w:r w:rsidR="00D06856" w:rsidRPr="00BE07DC">
        <w:rPr>
          <w:rFonts w:cstheme="minorHAnsi"/>
        </w:rPr>
        <w:t xml:space="preserve">toranckie w wys. </w:t>
      </w:r>
      <w:r w:rsidR="00BD4506" w:rsidRPr="00BD4506">
        <w:rPr>
          <w:rFonts w:cstheme="minorHAnsi"/>
        </w:rPr>
        <w:t>4270,50 zł brutto/ 3685,00 zł netto, przez okres 48 miesięcy</w:t>
      </w:r>
      <w:r w:rsidRPr="00BE07DC">
        <w:rPr>
          <w:rFonts w:cstheme="minorHAnsi"/>
        </w:rPr>
        <w:t>.</w:t>
      </w:r>
    </w:p>
    <w:p w14:paraId="19B4A415" w14:textId="3489ECBF" w:rsidR="005D1C38" w:rsidRDefault="00707E28" w:rsidP="004442DF">
      <w:pPr>
        <w:pStyle w:val="Akapitzlist"/>
        <w:jc w:val="both"/>
      </w:pPr>
      <w:r w:rsidRPr="00BE07DC">
        <w:rPr>
          <w:rFonts w:cstheme="minorHAnsi"/>
        </w:rPr>
        <w:t>Doktorant będzie miał pokryte koszty ubezpieczenia społecznego, o którym mowa w art. 6 ust. 1 pkt 7b ustawy z dnia 13 października 1998 r. o systemie ubezpieczeń społecznych (Dz. U. z 2019 r. poz. 300, 303 i 730)</w:t>
      </w:r>
      <w:r w:rsidR="00B64588" w:rsidRPr="00BE07DC">
        <w:rPr>
          <w:rFonts w:cstheme="minorHAnsi"/>
        </w:rPr>
        <w:t>.</w:t>
      </w:r>
    </w:p>
    <w:p w14:paraId="2AB237B7" w14:textId="77777777" w:rsidR="00EE4AB5" w:rsidRPr="00BE07DC" w:rsidRDefault="00EE4AB5" w:rsidP="00707E28">
      <w:pPr>
        <w:spacing w:after="0"/>
        <w:contextualSpacing/>
        <w:rPr>
          <w:rFonts w:asciiTheme="minorHAnsi" w:hAnsiTheme="minorHAnsi" w:cstheme="minorHAnsi"/>
          <w:b/>
        </w:rPr>
      </w:pPr>
    </w:p>
    <w:p w14:paraId="368305BE" w14:textId="6C6ED631" w:rsidR="00707E28" w:rsidRPr="00BE07DC" w:rsidRDefault="00707E28" w:rsidP="00707E28">
      <w:pPr>
        <w:spacing w:after="0"/>
        <w:contextualSpacing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/>
        </w:rPr>
        <w:t>Wymagane dokumenty:</w:t>
      </w:r>
    </w:p>
    <w:p w14:paraId="5B80084A" w14:textId="536413C6" w:rsidR="00A5782C" w:rsidRPr="00BE07DC" w:rsidRDefault="00707E28" w:rsidP="005264D1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lastRenderedPageBreak/>
        <w:t>Wniosek o przyjęcie do PSD IPAN wraz ze zgodą na przetwarzanie danych osobowych na potrzeby postępowania rekrutacyjnego oraz oświadczeniem o zapoznaniu się z regulaminem rekrutacji do PSD IPAN</w:t>
      </w:r>
      <w:r w:rsidR="00534586" w:rsidRPr="00BE07DC">
        <w:rPr>
          <w:rFonts w:cstheme="minorHAnsi"/>
        </w:rPr>
        <w:t>,</w:t>
      </w:r>
      <w:r w:rsidR="00355F45" w:rsidRPr="00BE07DC">
        <w:rPr>
          <w:rFonts w:cstheme="minorHAnsi"/>
        </w:rPr>
        <w:t xml:space="preserve"> sporządzony na formularzu</w:t>
      </w:r>
      <w:r w:rsidR="004345BF" w:rsidRPr="00BE07DC">
        <w:rPr>
          <w:rFonts w:cstheme="minorHAnsi"/>
        </w:rPr>
        <w:t xml:space="preserve"> dostępnym pod adresem</w:t>
      </w:r>
      <w:r w:rsidR="00A5782C" w:rsidRPr="00BE07DC">
        <w:rPr>
          <w:rFonts w:cstheme="minorHAnsi"/>
        </w:rPr>
        <w:t>:</w:t>
      </w:r>
      <w:r w:rsidR="005264D1" w:rsidRPr="00BE07DC">
        <w:rPr>
          <w:rFonts w:cstheme="minorHAnsi"/>
        </w:rPr>
        <w:t xml:space="preserve"> </w:t>
      </w:r>
      <w:hyperlink r:id="rId11" w:history="1">
        <w:r w:rsidR="005264D1" w:rsidRPr="00BE07DC">
          <w:rPr>
            <w:rStyle w:val="Hipercze"/>
            <w:rFonts w:cstheme="minorHAnsi"/>
          </w:rPr>
          <w:t>http://www.igr.poznan.pl/pl/main-pl/ids-pl/szkola-doktorska</w:t>
        </w:r>
      </w:hyperlink>
      <w:r w:rsidR="005264D1" w:rsidRPr="00BE07DC">
        <w:rPr>
          <w:rFonts w:cstheme="minorHAnsi"/>
        </w:rPr>
        <w:t xml:space="preserve"> </w:t>
      </w:r>
    </w:p>
    <w:p w14:paraId="5595A6A1" w14:textId="518B59A5" w:rsidR="00707E28" w:rsidRPr="00BE07DC" w:rsidRDefault="00707E28" w:rsidP="00A6515D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 xml:space="preserve">Odpis dyplomu potwierdzającego ukończenie studiów bądź zaświadczenie o ich ukończeniu (w przypadku dyplomów wydanych przez uczelnie zagraniczne, dyplom, o którym mowa w art. 326 ust. 2 pkt 2 lub art. 327 ust. 2 ustawy z dnia 20 lipca 2018 r. – Prawo o szkolnictwie wyższym i nauce (Dz.U. z 2018 r., poz. 1668 z </w:t>
      </w:r>
      <w:proofErr w:type="spellStart"/>
      <w:r w:rsidRPr="00BE07DC">
        <w:rPr>
          <w:rFonts w:cstheme="minorHAnsi"/>
        </w:rPr>
        <w:t>późn</w:t>
      </w:r>
      <w:proofErr w:type="spellEnd"/>
      <w:r w:rsidRPr="00BE07DC">
        <w:rPr>
          <w:rFonts w:cstheme="minorHAnsi"/>
        </w:rPr>
        <w:t>. zm.), dający prawo do ubiegania się o nadanie stopnia doktora w państwie, w którego systemie szkolnictwa wyższego działa uczelnia, która go wydała. W przypadku, gdy kandydat nie dysponuje ww. dokumentami, ma obowiązek dostarczyć je przed przyjęciem do PSD IPAN. Dodatkowe informacje o dyplomach zagranicznych dostępne</w:t>
      </w:r>
      <w:r w:rsidR="00534586" w:rsidRPr="00BE07DC">
        <w:rPr>
          <w:rFonts w:cstheme="minorHAnsi"/>
        </w:rPr>
        <w:t xml:space="preserve"> są na stronie</w:t>
      </w:r>
      <w:r w:rsidRPr="00BE07DC">
        <w:rPr>
          <w:rFonts w:cstheme="minorHAnsi"/>
        </w:rPr>
        <w:t xml:space="preserve"> </w:t>
      </w:r>
      <w:hyperlink r:id="rId12" w:history="1">
        <w:r w:rsidR="00A6515D" w:rsidRPr="00BE07DC">
          <w:rPr>
            <w:rStyle w:val="Hipercze"/>
            <w:rFonts w:cstheme="minorHAnsi"/>
          </w:rPr>
          <w:t>https://nawa.gov.pl/uznawalnosc/kontynuacja-nauki-w-polsce/studia-doktoranckie-i-otwieranie-przewodow-doktorskich</w:t>
        </w:r>
      </w:hyperlink>
      <w:r w:rsidRPr="00BE07DC">
        <w:rPr>
          <w:rFonts w:cstheme="minorHAnsi"/>
        </w:rPr>
        <w:t xml:space="preserve">. </w:t>
      </w:r>
    </w:p>
    <w:p w14:paraId="69FAEE53" w14:textId="1E06B64E" w:rsidR="007D6FC5" w:rsidRPr="00BE07DC" w:rsidRDefault="007D6FC5" w:rsidP="00456699">
      <w:pPr>
        <w:pStyle w:val="Tekstpodstawowy"/>
        <w:spacing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456699">
        <w:rPr>
          <w:rFonts w:asciiTheme="minorHAnsi" w:hAnsiTheme="minorHAnsi" w:cstheme="minorHAnsi"/>
          <w:b/>
          <w:u w:val="single"/>
        </w:rPr>
        <w:t>UWAGA:</w:t>
      </w:r>
      <w:r w:rsidRPr="00456699">
        <w:rPr>
          <w:rFonts w:asciiTheme="minorHAnsi" w:hAnsiTheme="minorHAnsi" w:cstheme="minorHAnsi"/>
        </w:rPr>
        <w:t xml:space="preserve"> </w:t>
      </w:r>
      <w:r w:rsidRPr="00BE07DC">
        <w:rPr>
          <w:rStyle w:val="Brak"/>
          <w:rFonts w:asciiTheme="minorHAnsi" w:hAnsiTheme="minorHAnsi" w:cstheme="minorHAnsi"/>
        </w:rPr>
        <w:t xml:space="preserve">na etapie procesu rekrutacji nie ma wymogu przedstawiania dokumentów poświadczonych klauzulą </w:t>
      </w:r>
      <w:proofErr w:type="spellStart"/>
      <w:r w:rsidRPr="00BE07DC">
        <w:rPr>
          <w:rStyle w:val="Brak"/>
          <w:rFonts w:asciiTheme="minorHAnsi" w:hAnsiTheme="minorHAnsi" w:cstheme="minorHAnsi"/>
        </w:rPr>
        <w:t>apostille</w:t>
      </w:r>
      <w:proofErr w:type="spellEnd"/>
      <w:r w:rsidRPr="00BE07DC">
        <w:rPr>
          <w:rStyle w:val="Brak"/>
          <w:rFonts w:asciiTheme="minorHAnsi" w:hAnsiTheme="minorHAnsi" w:cstheme="minorHAnsi"/>
        </w:rPr>
        <w:t xml:space="preserve"> ani też wymogu nostryfikacji dyplomów. Wymogi te należy spełnić w przypadku akceptacji kandydata.</w:t>
      </w:r>
    </w:p>
    <w:p w14:paraId="69264C4C" w14:textId="4497B343" w:rsidR="00707E28" w:rsidRPr="00BE07DC" w:rsidRDefault="00707E28" w:rsidP="00707E2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 xml:space="preserve">Życiorys </w:t>
      </w:r>
      <w:r w:rsidR="00465D93" w:rsidRPr="00BE07DC">
        <w:rPr>
          <w:rFonts w:cstheme="minorHAnsi"/>
        </w:rPr>
        <w:t xml:space="preserve">naukowy </w:t>
      </w:r>
      <w:r w:rsidRPr="00BE07DC">
        <w:rPr>
          <w:rFonts w:cstheme="minorHAnsi"/>
        </w:rPr>
        <w:t>zawierający przebieg dotychczasow</w:t>
      </w:r>
      <w:r w:rsidR="002443F4" w:rsidRPr="00BE07DC">
        <w:rPr>
          <w:rFonts w:cstheme="minorHAnsi"/>
        </w:rPr>
        <w:t xml:space="preserve">ego kształcenia i zatrudnienia, informacje </w:t>
      </w:r>
      <w:r w:rsidR="00456699">
        <w:rPr>
          <w:rFonts w:cstheme="minorHAnsi"/>
        </w:rPr>
        <w:br/>
      </w:r>
      <w:r w:rsidR="002443F4" w:rsidRPr="00BE07DC">
        <w:rPr>
          <w:rFonts w:cstheme="minorHAnsi"/>
        </w:rPr>
        <w:t xml:space="preserve">o zaangażowaniu w działalność naukową (członkostwo w kołach naukowych, udział w konferencjach naukowych, odbyte staże i szkolenia, uzyskane nagrody i wyróżnienia), listę publikacji. </w:t>
      </w:r>
    </w:p>
    <w:p w14:paraId="7D49E954" w14:textId="77777777" w:rsidR="00707E28" w:rsidRPr="00BE07DC" w:rsidRDefault="00707E28" w:rsidP="00707E2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>List motywacyjny zawierający krótki opis zainteresowań</w:t>
      </w:r>
      <w:r w:rsidR="002443F4" w:rsidRPr="00BE07DC">
        <w:rPr>
          <w:rFonts w:cstheme="minorHAnsi"/>
        </w:rPr>
        <w:t xml:space="preserve"> i osiągnięć naukowych </w:t>
      </w:r>
      <w:r w:rsidRPr="00BE07DC">
        <w:rPr>
          <w:rFonts w:cstheme="minorHAnsi"/>
        </w:rPr>
        <w:t xml:space="preserve">oraz uzasadnienie zamiaru podjęcia kształcenia w szkole doktorskiej. </w:t>
      </w:r>
    </w:p>
    <w:p w14:paraId="17894709" w14:textId="77777777" w:rsidR="00707E28" w:rsidRPr="00BE07DC" w:rsidRDefault="00707E28" w:rsidP="00707E2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 xml:space="preserve">Certyfikaty lub inne dokumenty świadczące o stopniu znajomości języka angielskiego, jeżeli kandydat nimi dysponuje. </w:t>
      </w:r>
    </w:p>
    <w:p w14:paraId="0876E024" w14:textId="77777777" w:rsidR="00707E28" w:rsidRPr="00BE07DC" w:rsidRDefault="00707E28" w:rsidP="00707E2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 xml:space="preserve">Dane kontaktowe do co najmniej jednego dotychczasowego opiekuna naukowego lub innego pracownika naukowego, który </w:t>
      </w:r>
      <w:r w:rsidR="002D249C" w:rsidRPr="00BE07DC">
        <w:rPr>
          <w:rFonts w:cstheme="minorHAnsi"/>
        </w:rPr>
        <w:t>może</w:t>
      </w:r>
      <w:r w:rsidRPr="00BE07DC">
        <w:rPr>
          <w:rFonts w:cstheme="minorHAnsi"/>
        </w:rPr>
        <w:t xml:space="preserve"> wydać opinię na temat kandydata.</w:t>
      </w:r>
    </w:p>
    <w:p w14:paraId="30C438E7" w14:textId="77777777" w:rsidR="00C76959" w:rsidRDefault="00C76959" w:rsidP="00941BEF">
      <w:pPr>
        <w:widowControl w:val="0"/>
        <w:autoSpaceDE w:val="0"/>
        <w:autoSpaceDN w:val="0"/>
        <w:adjustRightInd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7BA8F185" w14:textId="28B26DD3" w:rsidR="00941BEF" w:rsidRPr="004442DF" w:rsidRDefault="00941BEF" w:rsidP="00941BEF">
      <w:pPr>
        <w:widowControl w:val="0"/>
        <w:autoSpaceDE w:val="0"/>
        <w:autoSpaceDN w:val="0"/>
        <w:adjustRightInd w:val="0"/>
        <w:spacing w:before="120" w:after="0" w:line="240" w:lineRule="auto"/>
        <w:ind w:left="476" w:right="28" w:hanging="476"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Cs/>
        </w:rPr>
        <w:t>Dokumenty w formie elektronicznej</w:t>
      </w:r>
      <w:r w:rsidR="00C76959">
        <w:rPr>
          <w:rFonts w:asciiTheme="minorHAnsi" w:hAnsiTheme="minorHAnsi" w:cstheme="minorHAnsi"/>
          <w:bCs/>
        </w:rPr>
        <w:t xml:space="preserve"> (w 1 pliku PDF)</w:t>
      </w:r>
      <w:r w:rsidRPr="00BE07DC">
        <w:rPr>
          <w:rFonts w:asciiTheme="minorHAnsi" w:hAnsiTheme="minorHAnsi" w:cstheme="minorHAnsi"/>
          <w:bCs/>
        </w:rPr>
        <w:t xml:space="preserve"> należy wysyłać na adres </w:t>
      </w:r>
      <w:r w:rsidR="00167514">
        <w:rPr>
          <w:rFonts w:asciiTheme="minorHAnsi" w:hAnsiTheme="minorHAnsi" w:cstheme="minorHAnsi"/>
          <w:bCs/>
          <w:noProof/>
          <w:lang w:val="en-GB"/>
        </w:rPr>
        <w:t xml:space="preserve">psd@igr.poznan.pl </w:t>
      </w:r>
      <w:bookmarkStart w:id="0" w:name="_GoBack"/>
      <w:bookmarkEnd w:id="0"/>
      <w:r w:rsidRPr="00BE07DC">
        <w:rPr>
          <w:rFonts w:asciiTheme="minorHAnsi" w:hAnsiTheme="minorHAnsi" w:cstheme="minorHAnsi"/>
          <w:bCs/>
        </w:rPr>
        <w:t>obowiązkowo wpisując w tytule</w:t>
      </w:r>
      <w:r w:rsidR="004442DF">
        <w:rPr>
          <w:rFonts w:asciiTheme="minorHAnsi" w:hAnsiTheme="minorHAnsi" w:cstheme="minorHAnsi"/>
          <w:bCs/>
        </w:rPr>
        <w:t>:</w:t>
      </w:r>
      <w:r w:rsidRPr="00BE07DC">
        <w:rPr>
          <w:rFonts w:asciiTheme="minorHAnsi" w:hAnsiTheme="minorHAnsi" w:cstheme="minorHAnsi"/>
          <w:bCs/>
        </w:rPr>
        <w:t xml:space="preserve"> </w:t>
      </w:r>
      <w:r w:rsidRPr="004442DF">
        <w:rPr>
          <w:rFonts w:asciiTheme="minorHAnsi" w:hAnsiTheme="minorHAnsi" w:cstheme="minorHAnsi"/>
          <w:b/>
          <w:bCs/>
        </w:rPr>
        <w:t xml:space="preserve">doktorant, Zakład </w:t>
      </w:r>
      <w:r w:rsidR="00BD4506" w:rsidRPr="004442DF">
        <w:rPr>
          <w:rFonts w:asciiTheme="minorHAnsi" w:hAnsiTheme="minorHAnsi" w:cstheme="minorHAnsi"/>
          <w:b/>
        </w:rPr>
        <w:t>Struktury i Funkcji Genów i podając w treści numer ogłoszenia</w:t>
      </w:r>
      <w:r w:rsidR="004442DF" w:rsidRPr="004442DF">
        <w:rPr>
          <w:b/>
        </w:rPr>
        <w:t xml:space="preserve"> </w:t>
      </w:r>
      <w:r w:rsidR="004442DF" w:rsidRPr="004442DF">
        <w:rPr>
          <w:rFonts w:asciiTheme="minorHAnsi" w:hAnsiTheme="minorHAnsi" w:cstheme="minorHAnsi"/>
          <w:b/>
        </w:rPr>
        <w:t xml:space="preserve"> </w:t>
      </w:r>
      <w:r w:rsidR="000811F7">
        <w:rPr>
          <w:rFonts w:asciiTheme="minorHAnsi" w:hAnsiTheme="minorHAnsi" w:cstheme="minorHAnsi"/>
          <w:b/>
        </w:rPr>
        <w:t>1</w:t>
      </w:r>
      <w:r w:rsidR="004442DF" w:rsidRPr="004442DF">
        <w:rPr>
          <w:rFonts w:asciiTheme="minorHAnsi" w:hAnsiTheme="minorHAnsi" w:cstheme="minorHAnsi"/>
          <w:b/>
        </w:rPr>
        <w:t>/202</w:t>
      </w:r>
      <w:r w:rsidR="000811F7">
        <w:rPr>
          <w:rFonts w:asciiTheme="minorHAnsi" w:hAnsiTheme="minorHAnsi" w:cstheme="minorHAnsi"/>
          <w:b/>
        </w:rPr>
        <w:t>2</w:t>
      </w:r>
      <w:r w:rsidR="004442DF" w:rsidRPr="004442DF">
        <w:rPr>
          <w:rFonts w:asciiTheme="minorHAnsi" w:hAnsiTheme="minorHAnsi" w:cstheme="minorHAnsi"/>
          <w:b/>
        </w:rPr>
        <w:t>/IGR/PSD</w:t>
      </w:r>
      <w:r w:rsidR="00BD4506" w:rsidRPr="004442DF">
        <w:rPr>
          <w:rFonts w:asciiTheme="minorHAnsi" w:hAnsiTheme="minorHAnsi" w:cstheme="minorHAnsi"/>
          <w:b/>
        </w:rPr>
        <w:t xml:space="preserve"> (bo są równolegle prowadzone dwa postępowania rekrutacyjne)</w:t>
      </w:r>
    </w:p>
    <w:p w14:paraId="518C49D8" w14:textId="77777777" w:rsidR="006748A6" w:rsidRPr="00BE07DC" w:rsidRDefault="006748A6" w:rsidP="007C35C3">
      <w:pPr>
        <w:widowControl w:val="0"/>
        <w:autoSpaceDE w:val="0"/>
        <w:autoSpaceDN w:val="0"/>
        <w:adjustRightInd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723B3676" w14:textId="77777777" w:rsidR="00941BEF" w:rsidRPr="00C76959" w:rsidRDefault="00941BEF" w:rsidP="00941BEF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Theme="minorHAnsi" w:hAnsiTheme="minorHAnsi" w:cstheme="minorHAnsi"/>
        </w:rPr>
      </w:pPr>
      <w:bookmarkStart w:id="1" w:name="_Hlk42255927"/>
    </w:p>
    <w:p w14:paraId="7E023B87" w14:textId="257F658B" w:rsidR="00941BEF" w:rsidRPr="00C76959" w:rsidRDefault="00941BEF" w:rsidP="00941BEF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Theme="minorHAnsi" w:hAnsiTheme="minorHAnsi" w:cstheme="minorHAnsi"/>
          <w:b/>
        </w:rPr>
      </w:pPr>
      <w:r w:rsidRPr="00C76959">
        <w:rPr>
          <w:rFonts w:asciiTheme="minorHAnsi" w:hAnsiTheme="minorHAnsi" w:cstheme="minorHAnsi"/>
          <w:b/>
        </w:rPr>
        <w:t xml:space="preserve">Termin składania dokumentów upływa </w:t>
      </w:r>
      <w:r w:rsidR="000811F7">
        <w:rPr>
          <w:rFonts w:asciiTheme="minorHAnsi" w:hAnsiTheme="minorHAnsi" w:cstheme="minorHAnsi"/>
          <w:b/>
        </w:rPr>
        <w:t>10</w:t>
      </w:r>
      <w:r w:rsidR="00BD4506">
        <w:rPr>
          <w:rFonts w:asciiTheme="minorHAnsi" w:hAnsiTheme="minorHAnsi" w:cstheme="minorHAnsi"/>
          <w:b/>
        </w:rPr>
        <w:t>.02.2022</w:t>
      </w:r>
      <w:r w:rsidR="000811F7">
        <w:rPr>
          <w:rFonts w:asciiTheme="minorHAnsi" w:hAnsiTheme="minorHAnsi" w:cstheme="minorHAnsi"/>
          <w:b/>
        </w:rPr>
        <w:t xml:space="preserve"> </w:t>
      </w:r>
      <w:r w:rsidRPr="00C76959">
        <w:rPr>
          <w:rFonts w:asciiTheme="minorHAnsi" w:hAnsiTheme="minorHAnsi" w:cstheme="minorHAnsi"/>
          <w:b/>
        </w:rPr>
        <w:t xml:space="preserve">r. </w:t>
      </w:r>
      <w:r w:rsidRPr="00C76959">
        <w:rPr>
          <w:rFonts w:asciiTheme="minorHAnsi" w:hAnsiTheme="minorHAnsi" w:cstheme="minorHAnsi"/>
          <w:b/>
        </w:rPr>
        <w:tab/>
      </w:r>
    </w:p>
    <w:p w14:paraId="718045F4" w14:textId="28B5F1CD" w:rsidR="007D6FC5" w:rsidRPr="00C76959" w:rsidRDefault="00941BEF" w:rsidP="00C76959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1559"/>
        <w:rPr>
          <w:rStyle w:val="Brak"/>
          <w:rFonts w:asciiTheme="minorHAnsi" w:hAnsiTheme="minorHAnsi" w:cstheme="minorHAnsi"/>
          <w:b/>
          <w:bCs/>
        </w:rPr>
      </w:pPr>
      <w:r w:rsidRPr="00C76959">
        <w:rPr>
          <w:rFonts w:asciiTheme="minorHAnsi" w:hAnsiTheme="minorHAnsi" w:cstheme="minorHAnsi"/>
          <w:b/>
          <w:bCs/>
          <w:i/>
        </w:rPr>
        <w:tab/>
        <w:t xml:space="preserve">       (</w:t>
      </w:r>
      <w:proofErr w:type="spellStart"/>
      <w:r w:rsidRPr="00C76959">
        <w:rPr>
          <w:rFonts w:asciiTheme="minorHAnsi" w:hAnsiTheme="minorHAnsi" w:cstheme="minorHAnsi"/>
          <w:b/>
          <w:bCs/>
          <w:i/>
        </w:rPr>
        <w:t>dd</w:t>
      </w:r>
      <w:proofErr w:type="spellEnd"/>
      <w:r w:rsidRPr="00C76959">
        <w:rPr>
          <w:rFonts w:asciiTheme="minorHAnsi" w:hAnsiTheme="minorHAnsi" w:cstheme="minorHAnsi"/>
          <w:b/>
          <w:bCs/>
          <w:i/>
        </w:rPr>
        <w:t xml:space="preserve">/miesiąc/rok) </w:t>
      </w:r>
    </w:p>
    <w:p w14:paraId="21E51C1B" w14:textId="420C900A" w:rsidR="00941BEF" w:rsidRPr="00BE07DC" w:rsidRDefault="00941BEF" w:rsidP="00941BEF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BE07DC">
        <w:rPr>
          <w:rFonts w:asciiTheme="minorHAnsi" w:hAnsiTheme="minorHAnsi" w:cstheme="minorHAnsi"/>
          <w:color w:val="auto"/>
          <w:sz w:val="22"/>
          <w:szCs w:val="22"/>
        </w:rPr>
        <w:t xml:space="preserve">Kryteria oceny kandydatów: </w:t>
      </w:r>
    </w:p>
    <w:p w14:paraId="6D73FFBD" w14:textId="77777777" w:rsidR="00941BEF" w:rsidRPr="00BE07DC" w:rsidRDefault="00941BEF" w:rsidP="00941BEF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E07DC">
        <w:rPr>
          <w:rFonts w:asciiTheme="minorHAnsi" w:hAnsiTheme="minorHAnsi" w:cstheme="minorHAnsi"/>
          <w:b w:val="0"/>
          <w:sz w:val="22"/>
          <w:szCs w:val="22"/>
        </w:rPr>
        <w:t xml:space="preserve">Znajomość tematyki wymienionej w ogłoszeniu o rekrutacji. </w:t>
      </w:r>
    </w:p>
    <w:p w14:paraId="1626DDE3" w14:textId="77777777" w:rsidR="00941BEF" w:rsidRPr="00BE07DC" w:rsidRDefault="00941BEF" w:rsidP="00941BEF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E07DC">
        <w:rPr>
          <w:rFonts w:asciiTheme="minorHAnsi" w:hAnsiTheme="minorHAnsi" w:cstheme="minorHAnsi"/>
          <w:b w:val="0"/>
          <w:sz w:val="22"/>
          <w:szCs w:val="22"/>
        </w:rPr>
        <w:t>Osiągnięcia naukowe kandydata w oparciu o oceny ze studiów, publikacje naukowe i popularnonaukowe, stypendia naukowe, nagrody i wyróżnienia wynikające z prowadzenia badań naukowych czy działalności studenckiej lub inne osiągnięcia.</w:t>
      </w:r>
    </w:p>
    <w:p w14:paraId="6C1B1A6A" w14:textId="77777777" w:rsidR="00941BEF" w:rsidRPr="00BE07DC" w:rsidRDefault="00941BEF" w:rsidP="00941BEF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E07DC">
        <w:rPr>
          <w:rFonts w:asciiTheme="minorHAnsi" w:hAnsiTheme="minorHAnsi" w:cstheme="minorHAnsi"/>
          <w:b w:val="0"/>
          <w:sz w:val="22"/>
          <w:szCs w:val="22"/>
        </w:rPr>
        <w:t>Doświadczenie naukowe i zawodowe kandydata w oparciu o udział w konferencjach, warsztatach, szkoleniach i stażach, udział w projektach badawczych i komercyjnych, zaangażowanie w towarzystwach i kołach naukowych, mobilność międzynarodowa i zawodowa, doświadczenie w innych branżach, w tym w przemyśle.</w:t>
      </w:r>
    </w:p>
    <w:p w14:paraId="66D14340" w14:textId="72FD52D6" w:rsidR="00941BEF" w:rsidRPr="00BE07DC" w:rsidRDefault="00941BEF" w:rsidP="00941BEF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E07DC">
        <w:rPr>
          <w:rFonts w:asciiTheme="minorHAnsi" w:hAnsiTheme="minorHAnsi" w:cstheme="minorHAnsi"/>
          <w:b w:val="0"/>
          <w:sz w:val="22"/>
          <w:szCs w:val="22"/>
        </w:rPr>
        <w:t xml:space="preserve">Wiedza kandydata w zakresie dyscypliny nauki </w:t>
      </w:r>
      <w:r w:rsidR="00BD4506" w:rsidRPr="00BD4506">
        <w:rPr>
          <w:rFonts w:asciiTheme="minorHAnsi" w:hAnsiTheme="minorHAnsi" w:cstheme="minorHAnsi"/>
          <w:b w:val="0"/>
          <w:sz w:val="22"/>
          <w:szCs w:val="22"/>
        </w:rPr>
        <w:t>rolnicze,</w:t>
      </w:r>
      <w:r w:rsidR="00BD4506">
        <w:rPr>
          <w:rFonts w:asciiTheme="minorHAnsi" w:hAnsiTheme="minorHAnsi" w:cstheme="minorHAnsi"/>
          <w:sz w:val="22"/>
          <w:szCs w:val="22"/>
        </w:rPr>
        <w:t xml:space="preserve"> </w:t>
      </w:r>
      <w:r w:rsidR="00BD4506" w:rsidRPr="00BD4506">
        <w:rPr>
          <w:rFonts w:asciiTheme="minorHAnsi" w:hAnsiTheme="minorHAnsi" w:cstheme="minorHAnsi"/>
          <w:b w:val="0"/>
          <w:sz w:val="22"/>
          <w:szCs w:val="22"/>
        </w:rPr>
        <w:t>rolnictwo i ogrodnictwo</w:t>
      </w:r>
      <w:r w:rsidRPr="00BE07DC">
        <w:rPr>
          <w:rFonts w:asciiTheme="minorHAnsi" w:hAnsiTheme="minorHAnsi" w:cstheme="minorHAnsi"/>
          <w:sz w:val="22"/>
          <w:szCs w:val="22"/>
        </w:rPr>
        <w:t>.</w:t>
      </w:r>
    </w:p>
    <w:p w14:paraId="050DDA13" w14:textId="4C487FFB" w:rsidR="00941BEF" w:rsidRPr="00BE07DC" w:rsidRDefault="00BD4506" w:rsidP="00BD4506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D4506">
        <w:rPr>
          <w:rFonts w:asciiTheme="minorHAnsi" w:hAnsiTheme="minorHAnsi" w:cstheme="minorHAnsi"/>
          <w:b w:val="0"/>
          <w:sz w:val="22"/>
          <w:szCs w:val="22"/>
        </w:rPr>
        <w:t>Wiedza kandydata w zakresie opisanym w ogłoszeniu</w:t>
      </w:r>
      <w:r w:rsidR="00941BEF" w:rsidRPr="00BE07D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D98DC63" w14:textId="77777777" w:rsidR="00941BEF" w:rsidRDefault="00941BEF" w:rsidP="007D6FC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4A22026C" w14:textId="4457A5B1" w:rsidR="00941BEF" w:rsidRDefault="00941BEF" w:rsidP="007D6FC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7B783DB5" w14:textId="77777777" w:rsidR="00941BEF" w:rsidRPr="00C76959" w:rsidRDefault="00EB4F0D" w:rsidP="00941BEF">
      <w:pPr>
        <w:spacing w:after="0"/>
        <w:jc w:val="both"/>
        <w:rPr>
          <w:rFonts w:asciiTheme="minorHAnsi" w:hAnsiTheme="minorHAnsi" w:cstheme="minorHAnsi"/>
          <w:b/>
        </w:rPr>
      </w:pPr>
      <w:r w:rsidRPr="00C76959">
        <w:rPr>
          <w:rFonts w:asciiTheme="minorHAnsi" w:hAnsiTheme="minorHAnsi" w:cstheme="minorHAnsi"/>
          <w:b/>
        </w:rPr>
        <w:t xml:space="preserve">Opis procesu rekrutacji znajduje się w Regulaminie Rekrutacji do PSD IPAN. </w:t>
      </w:r>
      <w:r w:rsidR="00941BEF" w:rsidRPr="00C76959">
        <w:rPr>
          <w:rFonts w:asciiTheme="minorHAnsi" w:hAnsiTheme="minorHAnsi" w:cstheme="minorHAnsi"/>
          <w:b/>
        </w:rPr>
        <w:t>Po ukończeniu rekrutacji nieprzyjęci kandydaci zostaną poinformowani o punktacji zdobytej na poszczególnych etapach rekrutacji.</w:t>
      </w:r>
    </w:p>
    <w:p w14:paraId="635F147F" w14:textId="231CF41B" w:rsidR="007D6FC5" w:rsidRDefault="007D6FC5" w:rsidP="007D6FC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39523F14" w14:textId="77777777" w:rsidR="00AB217C" w:rsidRPr="00EB4F0D" w:rsidRDefault="00AB217C" w:rsidP="00AB217C">
      <w:pPr>
        <w:pStyle w:val="NormalnyWeb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B4F0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Dodatkowych informacji może udzielić kierownik projektu: </w:t>
      </w:r>
    </w:p>
    <w:p w14:paraId="234AAAB9" w14:textId="01161534" w:rsidR="00AB217C" w:rsidRPr="00EB4F0D" w:rsidRDefault="00482F5E" w:rsidP="00C7695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2F5E">
        <w:rPr>
          <w:rFonts w:asciiTheme="minorHAnsi" w:hAnsiTheme="minorHAnsi" w:cstheme="minorHAnsi"/>
          <w:color w:val="auto"/>
          <w:sz w:val="22"/>
          <w:szCs w:val="22"/>
        </w:rPr>
        <w:t>dr hab. Michał Książkiewicz</w:t>
      </w:r>
    </w:p>
    <w:p w14:paraId="0284477D" w14:textId="77777777" w:rsidR="00AB217C" w:rsidRPr="00C76959" w:rsidRDefault="00AB217C" w:rsidP="00C7695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76959">
        <w:rPr>
          <w:rFonts w:asciiTheme="minorHAnsi" w:hAnsiTheme="minorHAnsi" w:cstheme="minorHAnsi"/>
          <w:color w:val="auto"/>
          <w:sz w:val="18"/>
          <w:szCs w:val="18"/>
        </w:rPr>
        <w:t>(imię i nazwisko kierownika projektu)</w:t>
      </w:r>
    </w:p>
    <w:p w14:paraId="27B73671" w14:textId="473825BC" w:rsidR="00AB217C" w:rsidRPr="00EB4F0D" w:rsidRDefault="00AB217C" w:rsidP="00C7695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4F0D"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r w:rsidR="00482F5E">
        <w:rPr>
          <w:rFonts w:asciiTheme="minorHAnsi" w:hAnsiTheme="minorHAnsi" w:cstheme="minorHAnsi"/>
          <w:color w:val="auto"/>
          <w:sz w:val="22"/>
          <w:szCs w:val="22"/>
        </w:rPr>
        <w:t>mksi@igr.poznan.pl</w:t>
      </w:r>
    </w:p>
    <w:p w14:paraId="3AB05117" w14:textId="77777777" w:rsidR="00AB217C" w:rsidRPr="00C76959" w:rsidRDefault="00AB217C" w:rsidP="00C7695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76959">
        <w:rPr>
          <w:rFonts w:asciiTheme="minorHAnsi" w:hAnsiTheme="minorHAnsi" w:cstheme="minorHAnsi"/>
          <w:color w:val="auto"/>
          <w:sz w:val="18"/>
          <w:szCs w:val="18"/>
        </w:rPr>
        <w:t>(adres email kierownika projektu)</w:t>
      </w:r>
    </w:p>
    <w:p w14:paraId="50FE601D" w14:textId="74FE1BAA" w:rsidR="00AB217C" w:rsidRPr="00BE07DC" w:rsidRDefault="00AB217C" w:rsidP="007D6FC5">
      <w:pPr>
        <w:pStyle w:val="Tekstpodstawowy2"/>
        <w:jc w:val="both"/>
        <w:rPr>
          <w:rStyle w:val="Brak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51A2285F" w14:textId="77777777" w:rsidR="007D6FC5" w:rsidRPr="00BE07DC" w:rsidRDefault="007D6FC5" w:rsidP="007D6FC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07DC">
        <w:rPr>
          <w:rFonts w:asciiTheme="minorHAnsi" w:hAnsiTheme="minorHAnsi" w:cstheme="minorHAnsi"/>
          <w:color w:val="auto"/>
          <w:sz w:val="22"/>
          <w:szCs w:val="22"/>
        </w:rPr>
        <w:t>Rozstrzygnięcie konkursu: nie później niż 1 miesiąc po zamknięciu naboru.</w:t>
      </w:r>
    </w:p>
    <w:p w14:paraId="54F3B55A" w14:textId="77777777" w:rsidR="007D6FC5" w:rsidRPr="00BE07DC" w:rsidRDefault="007D6FC5" w:rsidP="007D6FC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ADB1B8" w14:textId="77777777" w:rsidR="00221B53" w:rsidRPr="00EB4F0D" w:rsidRDefault="00221B53" w:rsidP="00221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A0E86B" w14:textId="3AD1E792" w:rsidR="00221B53" w:rsidRPr="00EB4F0D" w:rsidRDefault="00221B53" w:rsidP="00221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B4F0D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informacyjna: </w:t>
      </w:r>
    </w:p>
    <w:p w14:paraId="69FE146C" w14:textId="77689F5A" w:rsidR="007D6FC5" w:rsidRPr="00CD36E6" w:rsidRDefault="007D6FC5" w:rsidP="007D6FC5">
      <w:pPr>
        <w:pStyle w:val="tre"/>
        <w:widowControl w:val="0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3626187" w14:textId="77777777" w:rsidR="007D6FC5" w:rsidRPr="00CD36E6" w:rsidRDefault="007D6FC5" w:rsidP="007D6FC5">
      <w:pPr>
        <w:pStyle w:val="tre"/>
        <w:widowControl w:val="0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hAnsiTheme="minorHAnsi" w:cstheme="minorHAnsi"/>
          <w:sz w:val="18"/>
          <w:szCs w:val="18"/>
        </w:rPr>
        <w:t>Na podstawie Rozporządzenia Parlamentu Europejskiego i Rady (UE) 2016/679 z dnia 27 kwietnia 2016 r. w sprawie ochrony os</w:t>
      </w:r>
      <w:r w:rsidRPr="00CD36E6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CD36E6">
        <w:rPr>
          <w:rFonts w:asciiTheme="minorHAnsi" w:hAnsiTheme="minorHAnsi" w:cstheme="minorHAnsi"/>
          <w:sz w:val="18"/>
          <w:szCs w:val="18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14:paraId="00446046" w14:textId="77777777" w:rsidR="007D6FC5" w:rsidRPr="00CD36E6" w:rsidRDefault="007D6FC5" w:rsidP="007D6FC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14:paraId="5A2E03F1" w14:textId="77777777" w:rsidR="007D6FC5" w:rsidRPr="00CD36E6" w:rsidRDefault="007D6FC5" w:rsidP="007D6FC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 xml:space="preserve">b) kontakt z Inspektorem Ochrony Danych Osobowych Instytutu Genetyki Roślin Polskiej Akademii Nauk w Poznaniu, jest możliwy pod adresem e-mail: </w:t>
      </w:r>
      <w:hyperlink r:id="rId13" w:history="1">
        <w:r w:rsidRPr="00CD36E6">
          <w:rPr>
            <w:rStyle w:val="Hipercze"/>
            <w:rFonts w:asciiTheme="minorHAnsi" w:eastAsia="Calibri" w:hAnsiTheme="minorHAnsi" w:cstheme="minorHAnsi"/>
            <w:sz w:val="18"/>
            <w:szCs w:val="18"/>
          </w:rPr>
          <w:t>iodo@igr.poznan.pl</w:t>
        </w:r>
      </w:hyperlink>
      <w:r w:rsidRPr="00CD36E6">
        <w:rPr>
          <w:rFonts w:asciiTheme="minorHAnsi" w:eastAsia="Calibri" w:hAnsiTheme="minorHAnsi" w:cstheme="minorHAnsi"/>
          <w:sz w:val="18"/>
          <w:szCs w:val="18"/>
        </w:rPr>
        <w:t>,</w:t>
      </w:r>
    </w:p>
    <w:p w14:paraId="325A1C54" w14:textId="77777777" w:rsidR="007D6FC5" w:rsidRPr="00CD36E6" w:rsidRDefault="007D6FC5" w:rsidP="007D6FC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 xml:space="preserve">c) podstawę przetwarzania danych stanowi art. 6 ust. 1 lit b) i c) Rozporządzenia, o </w:t>
      </w:r>
      <w:proofErr w:type="spellStart"/>
      <w:r w:rsidRPr="00CD36E6">
        <w:rPr>
          <w:rFonts w:asciiTheme="minorHAnsi" w:eastAsia="Calibri" w:hAnsiTheme="minorHAnsi" w:cstheme="minorHAnsi"/>
          <w:sz w:val="18"/>
          <w:szCs w:val="18"/>
        </w:rPr>
        <w:t>kt</w:t>
      </w:r>
      <w:proofErr w:type="spellEnd"/>
      <w:r w:rsidRPr="00CD36E6"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 w:rsidRPr="00CD36E6">
        <w:rPr>
          <w:rFonts w:asciiTheme="minorHAnsi" w:eastAsia="Calibri" w:hAnsiTheme="minorHAnsi" w:cstheme="minorHAnsi"/>
          <w:sz w:val="18"/>
          <w:szCs w:val="18"/>
        </w:rPr>
        <w:t>rym mowa powyżej,</w:t>
      </w:r>
    </w:p>
    <w:p w14:paraId="45FD9A55" w14:textId="77777777" w:rsidR="007D6FC5" w:rsidRPr="00CD36E6" w:rsidRDefault="007D6FC5" w:rsidP="007D6FC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>d) wszelkie dane osobowe przekazane Instytutowi, przechowywane będą przez okres trwania umowy oraz przez okres 5 lat po jej zakończeniu,</w:t>
      </w:r>
    </w:p>
    <w:p w14:paraId="2D168439" w14:textId="77777777" w:rsidR="007D6FC5" w:rsidRPr="00CD36E6" w:rsidRDefault="007D6FC5" w:rsidP="00BE07DC">
      <w:pPr>
        <w:pStyle w:val="tre"/>
        <w:widowControl w:val="0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 xml:space="preserve">e) w odniesieniu do pozyskanych danych osobowych, Instytut nie będzie podejmował decyzji w </w:t>
      </w:r>
      <w:proofErr w:type="spellStart"/>
      <w:r w:rsidRPr="00CD36E6">
        <w:rPr>
          <w:rFonts w:asciiTheme="minorHAnsi" w:eastAsia="Calibri" w:hAnsiTheme="minorHAnsi" w:cstheme="minorHAnsi"/>
          <w:sz w:val="18"/>
          <w:szCs w:val="18"/>
        </w:rPr>
        <w:t>spos</w:t>
      </w:r>
      <w:proofErr w:type="spellEnd"/>
      <w:r w:rsidRPr="00CD36E6"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 w:rsidRPr="00CD36E6">
        <w:rPr>
          <w:rFonts w:asciiTheme="minorHAnsi" w:eastAsia="Calibri" w:hAnsiTheme="minorHAnsi" w:cstheme="minorHAnsi"/>
          <w:sz w:val="18"/>
          <w:szCs w:val="18"/>
        </w:rPr>
        <w:t>b zautomatyzowany,</w:t>
      </w:r>
    </w:p>
    <w:p w14:paraId="62653355" w14:textId="77777777" w:rsidR="00BE07DC" w:rsidRPr="00CD36E6" w:rsidRDefault="007D6FC5" w:rsidP="00BE07DC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>f) Pracownikowi przysługuje prawo do:</w:t>
      </w:r>
    </w:p>
    <w:p w14:paraId="0DD0CF38" w14:textId="77777777" w:rsidR="00BE07DC" w:rsidRPr="00CD36E6" w:rsidRDefault="007D6FC5" w:rsidP="00BE07DC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>na podstawie art. 15 RODO prawo dostępu do danych osobowych,</w:t>
      </w:r>
    </w:p>
    <w:p w14:paraId="52277B9F" w14:textId="77777777" w:rsidR="00BE07DC" w:rsidRPr="00CD36E6" w:rsidRDefault="007D6FC5" w:rsidP="00BE07DC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hAnsiTheme="minorHAnsi" w:cstheme="minorHAnsi"/>
          <w:sz w:val="18"/>
          <w:szCs w:val="18"/>
        </w:rPr>
        <w:t>na podstawie art. 16 RODO prawo do sprostowania danych osobowych;</w:t>
      </w:r>
    </w:p>
    <w:p w14:paraId="54A4A736" w14:textId="77777777" w:rsidR="00BE07DC" w:rsidRPr="00CD36E6" w:rsidRDefault="007D6FC5" w:rsidP="00BE07DC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</w:t>
      </w:r>
      <w:r w:rsidRPr="00CD36E6">
        <w:rPr>
          <w:rFonts w:asciiTheme="minorHAnsi" w:hAnsiTheme="minorHAnsi" w:cstheme="minorHAnsi"/>
          <w:sz w:val="18"/>
          <w:szCs w:val="18"/>
        </w:rPr>
        <w:br/>
        <w:t xml:space="preserve">osobowych z zastrzeżeniem </w:t>
      </w:r>
      <w:proofErr w:type="spellStart"/>
      <w:r w:rsidRPr="00CD36E6">
        <w:rPr>
          <w:rFonts w:asciiTheme="minorHAnsi" w:hAnsiTheme="minorHAnsi" w:cstheme="minorHAnsi"/>
          <w:sz w:val="18"/>
          <w:szCs w:val="18"/>
        </w:rPr>
        <w:t>przypadk</w:t>
      </w:r>
      <w:proofErr w:type="spellEnd"/>
      <w:r w:rsidRPr="00CD36E6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CD36E6">
        <w:rPr>
          <w:rFonts w:asciiTheme="minorHAnsi" w:hAnsiTheme="minorHAnsi" w:cstheme="minorHAnsi"/>
          <w:sz w:val="18"/>
          <w:szCs w:val="18"/>
        </w:rPr>
        <w:t xml:space="preserve">w, o </w:t>
      </w:r>
      <w:proofErr w:type="spellStart"/>
      <w:r w:rsidRPr="00CD36E6">
        <w:rPr>
          <w:rFonts w:asciiTheme="minorHAnsi" w:hAnsiTheme="minorHAnsi" w:cstheme="minorHAnsi"/>
          <w:sz w:val="18"/>
          <w:szCs w:val="18"/>
        </w:rPr>
        <w:t>kt</w:t>
      </w:r>
      <w:proofErr w:type="spellEnd"/>
      <w:r w:rsidRPr="00CD36E6">
        <w:rPr>
          <w:rFonts w:asciiTheme="minorHAnsi" w:hAnsiTheme="minorHAnsi" w:cstheme="minorHAnsi"/>
          <w:sz w:val="18"/>
          <w:szCs w:val="18"/>
          <w:lang w:val="es-ES_tradnl"/>
        </w:rPr>
        <w:t>ó</w:t>
      </w:r>
      <w:proofErr w:type="spellStart"/>
      <w:r w:rsidRPr="00CD36E6">
        <w:rPr>
          <w:rFonts w:asciiTheme="minorHAnsi" w:hAnsiTheme="minorHAnsi" w:cstheme="minorHAnsi"/>
          <w:sz w:val="18"/>
          <w:szCs w:val="18"/>
        </w:rPr>
        <w:t>rych</w:t>
      </w:r>
      <w:proofErr w:type="spellEnd"/>
      <w:r w:rsidRPr="00CD36E6">
        <w:rPr>
          <w:rFonts w:asciiTheme="minorHAnsi" w:hAnsiTheme="minorHAnsi" w:cstheme="minorHAnsi"/>
          <w:sz w:val="18"/>
          <w:szCs w:val="18"/>
        </w:rPr>
        <w:t xml:space="preserve"> mo</w:t>
      </w:r>
      <w:r w:rsidR="00BE07DC" w:rsidRPr="00CD36E6">
        <w:rPr>
          <w:rFonts w:asciiTheme="minorHAnsi" w:hAnsiTheme="minorHAnsi" w:cstheme="minorHAnsi"/>
          <w:sz w:val="18"/>
          <w:szCs w:val="18"/>
        </w:rPr>
        <w:t xml:space="preserve">wa w art. 18 ust. 2 RODO; </w:t>
      </w:r>
    </w:p>
    <w:p w14:paraId="26097AC7" w14:textId="183F6F7C" w:rsidR="007D6FC5" w:rsidRPr="00CD36E6" w:rsidRDefault="007D6FC5" w:rsidP="00BE07DC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Pracownik</w:t>
      </w:r>
      <w:r w:rsidRPr="00CD36E6">
        <w:rPr>
          <w:rFonts w:asciiTheme="minorHAnsi" w:hAnsiTheme="minorHAnsi" w:cstheme="minorHAnsi"/>
          <w:sz w:val="18"/>
          <w:szCs w:val="18"/>
        </w:rPr>
        <w:br/>
        <w:t>uzna, że przetwarzanie danych osobowych przez Instytut narusza przepisy RODO.</w:t>
      </w:r>
    </w:p>
    <w:bookmarkEnd w:id="1"/>
    <w:p w14:paraId="7D6BCB26" w14:textId="58440275" w:rsidR="005B2D1C" w:rsidRPr="00CD36E6" w:rsidRDefault="005B2D1C" w:rsidP="005B2D1C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sectPr w:rsidR="005B2D1C" w:rsidRPr="00CD36E6" w:rsidSect="004566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851" w:bottom="1135" w:left="851" w:header="142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EA9D5" w16cid:durableId="229F15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E2BC" w14:textId="77777777" w:rsidR="00BE0D75" w:rsidRDefault="00BE0D75" w:rsidP="008F3B14">
      <w:pPr>
        <w:spacing w:after="0" w:line="240" w:lineRule="auto"/>
      </w:pPr>
      <w:r>
        <w:separator/>
      </w:r>
    </w:p>
  </w:endnote>
  <w:endnote w:type="continuationSeparator" w:id="0">
    <w:p w14:paraId="69B367E8" w14:textId="77777777" w:rsidR="00BE0D75" w:rsidRDefault="00BE0D75" w:rsidP="008F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3F45" w14:textId="77777777" w:rsidR="002A3C54" w:rsidRDefault="002A3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808045"/>
      <w:docPartObj>
        <w:docPartGallery w:val="Page Numbers (Bottom of Page)"/>
        <w:docPartUnique/>
      </w:docPartObj>
    </w:sdtPr>
    <w:sdtEndPr/>
    <w:sdtContent>
      <w:p w14:paraId="74EA3D1B" w14:textId="10450988" w:rsidR="00456699" w:rsidRDefault="004566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14">
          <w:rPr>
            <w:noProof/>
          </w:rPr>
          <w:t>4</w:t>
        </w:r>
        <w:r>
          <w:fldChar w:fldCharType="end"/>
        </w:r>
      </w:p>
    </w:sdtContent>
  </w:sdt>
  <w:p w14:paraId="210556DA" w14:textId="77777777" w:rsidR="00456699" w:rsidRDefault="00456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851552"/>
      <w:docPartObj>
        <w:docPartGallery w:val="Page Numbers (Bottom of Page)"/>
        <w:docPartUnique/>
      </w:docPartObj>
    </w:sdtPr>
    <w:sdtEndPr/>
    <w:sdtContent>
      <w:p w14:paraId="6BFEC724" w14:textId="24EB8E6B" w:rsidR="00456699" w:rsidRDefault="004566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14">
          <w:rPr>
            <w:noProof/>
          </w:rPr>
          <w:t>1</w:t>
        </w:r>
        <w:r>
          <w:fldChar w:fldCharType="end"/>
        </w:r>
      </w:p>
    </w:sdtContent>
  </w:sdt>
  <w:p w14:paraId="0CE86364" w14:textId="16068AD4" w:rsidR="00C15F0B" w:rsidRDefault="00C15F0B" w:rsidP="000B2932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86D3" w14:textId="77777777" w:rsidR="00BE0D75" w:rsidRDefault="00BE0D75" w:rsidP="008F3B14">
      <w:pPr>
        <w:spacing w:after="0" w:line="240" w:lineRule="auto"/>
      </w:pPr>
      <w:r>
        <w:separator/>
      </w:r>
    </w:p>
  </w:footnote>
  <w:footnote w:type="continuationSeparator" w:id="0">
    <w:p w14:paraId="4D890122" w14:textId="77777777" w:rsidR="00BE0D75" w:rsidRDefault="00BE0D75" w:rsidP="008F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4BF8" w14:textId="77777777" w:rsidR="002A3C54" w:rsidRDefault="002A3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989246"/>
      <w:docPartObj>
        <w:docPartGallery w:val="Page Numbers (Top of Page)"/>
        <w:docPartUnique/>
      </w:docPartObj>
    </w:sdtPr>
    <w:sdtEndPr/>
    <w:sdtContent>
      <w:p w14:paraId="33FCE097" w14:textId="723971BC" w:rsidR="00A74371" w:rsidRDefault="00BE0D75">
        <w:pPr>
          <w:pStyle w:val="Nagwek"/>
          <w:jc w:val="right"/>
        </w:pPr>
      </w:p>
    </w:sdtContent>
  </w:sdt>
  <w:p w14:paraId="0740C9C4" w14:textId="77777777" w:rsidR="00C55135" w:rsidRDefault="00C551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3158" w14:textId="77777777" w:rsidR="00AD1F2A" w:rsidRDefault="00AD1F2A">
    <w:pPr>
      <w:pStyle w:val="Nagwek"/>
    </w:pPr>
  </w:p>
  <w:p w14:paraId="54A3C340" w14:textId="362EC019" w:rsidR="004D20EB" w:rsidRDefault="00D41C29" w:rsidP="00D41C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43061" wp14:editId="10536F13">
          <wp:extent cx="4782185" cy="6286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2904F3" w14:textId="77777777" w:rsidR="00D41C29" w:rsidRPr="006B45C2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rPr>
        <w:rFonts w:ascii="Tahoma" w:hAnsi="Tahoma" w:cs="Tahoma"/>
        <w:sz w:val="12"/>
        <w:szCs w:val="12"/>
      </w:rPr>
    </w:pPr>
  </w:p>
  <w:p w14:paraId="78AFA169" w14:textId="77777777" w:rsidR="00D41C29" w:rsidRPr="002A3C54" w:rsidRDefault="00D41C29" w:rsidP="00D41C29">
    <w:pPr>
      <w:pBdr>
        <w:top w:val="single" w:sz="12" w:space="1" w:color="auto"/>
      </w:pBd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14:paraId="04D02FC3" w14:textId="35E05D75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  <w:rPr>
        <w:rFonts w:asciiTheme="minorHAnsi" w:hAnsiTheme="minorHAnsi" w:cstheme="minorHAnsi"/>
        <w:b/>
      </w:rPr>
    </w:pPr>
    <w:r w:rsidRPr="002A3C54">
      <w:rPr>
        <w:rFonts w:asciiTheme="minorHAnsi" w:hAnsiTheme="minorHAnsi" w:cstheme="minorHAnsi"/>
        <w:b/>
      </w:rPr>
      <w:t>Strzeszy</w:t>
    </w:r>
    <w:r w:rsidR="00EE6188" w:rsidRPr="002A3C54">
      <w:rPr>
        <w:rFonts w:asciiTheme="minorHAnsi" w:hAnsiTheme="minorHAnsi" w:cstheme="minorHAnsi"/>
        <w:b/>
      </w:rPr>
      <w:t xml:space="preserve">ńska 34, </w:t>
    </w:r>
    <w:r w:rsidRPr="002A3C54">
      <w:rPr>
        <w:rFonts w:asciiTheme="minorHAnsi" w:hAnsiTheme="minorHAnsi" w:cstheme="minorHAnsi"/>
        <w:b/>
      </w:rPr>
      <w:t>60-479 Poznań</w:t>
    </w:r>
  </w:p>
  <w:p w14:paraId="41C4EDA2" w14:textId="77777777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Tel. centrala: 61 6550</w:t>
    </w:r>
    <w:bookmarkStart w:id="2" w:name="BM_1_"/>
    <w:bookmarkEnd w:id="2"/>
    <w:r w:rsidRPr="002A3C54">
      <w:rPr>
        <w:rFonts w:asciiTheme="minorHAnsi" w:hAnsiTheme="minorHAnsi" w:cstheme="minorHAnsi"/>
      </w:rPr>
      <w:t xml:space="preserve">200, sekretariat: 61 6550255, E-mail: office@igr.poznan.pl      </w:t>
    </w:r>
  </w:p>
  <w:p w14:paraId="3ADD369F" w14:textId="77777777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www.igr.poznan.pl</w:t>
    </w:r>
  </w:p>
  <w:p w14:paraId="5BED4832" w14:textId="0752DB9C" w:rsidR="00D41C29" w:rsidRPr="002A3C54" w:rsidRDefault="00D41C29" w:rsidP="00BE07DC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NIP: 7811621455 REGON: 000326204</w:t>
    </w:r>
  </w:p>
  <w:p w14:paraId="10CE16BE" w14:textId="77777777" w:rsidR="00D41C29" w:rsidRDefault="00D4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09"/>
    <w:multiLevelType w:val="hybridMultilevel"/>
    <w:tmpl w:val="4D1C9714"/>
    <w:lvl w:ilvl="0" w:tplc="5A2EFE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149"/>
    <w:multiLevelType w:val="hybridMultilevel"/>
    <w:tmpl w:val="B2E23E6C"/>
    <w:lvl w:ilvl="0" w:tplc="BE2AF98E">
      <w:start w:val="1"/>
      <w:numFmt w:val="bullet"/>
      <w:lvlText w:val="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195060"/>
    <w:multiLevelType w:val="multilevel"/>
    <w:tmpl w:val="6BA621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6D5"/>
    <w:multiLevelType w:val="hybridMultilevel"/>
    <w:tmpl w:val="7A9C4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048D"/>
    <w:multiLevelType w:val="multilevel"/>
    <w:tmpl w:val="B6008F1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C50A14"/>
    <w:multiLevelType w:val="hybridMultilevel"/>
    <w:tmpl w:val="85B2A1CC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EEF"/>
    <w:multiLevelType w:val="hybridMultilevel"/>
    <w:tmpl w:val="33A4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653"/>
    <w:multiLevelType w:val="hybridMultilevel"/>
    <w:tmpl w:val="53BC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64F4"/>
    <w:multiLevelType w:val="hybridMultilevel"/>
    <w:tmpl w:val="E576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1969"/>
    <w:multiLevelType w:val="multilevel"/>
    <w:tmpl w:val="FBF463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6979CC"/>
    <w:multiLevelType w:val="hybridMultilevel"/>
    <w:tmpl w:val="D5BE8C88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28D4068C"/>
    <w:multiLevelType w:val="hybridMultilevel"/>
    <w:tmpl w:val="BA46B1CE"/>
    <w:lvl w:ilvl="0" w:tplc="0415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2" w15:restartNumberingAfterBreak="0">
    <w:nsid w:val="2E327F2C"/>
    <w:multiLevelType w:val="hybridMultilevel"/>
    <w:tmpl w:val="20942632"/>
    <w:lvl w:ilvl="0" w:tplc="BE2AF98E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05AD8"/>
    <w:multiLevelType w:val="hybridMultilevel"/>
    <w:tmpl w:val="8616A1EA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968C8"/>
    <w:multiLevelType w:val="multilevel"/>
    <w:tmpl w:val="40B0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E02C65"/>
    <w:multiLevelType w:val="hybridMultilevel"/>
    <w:tmpl w:val="216A26FA"/>
    <w:lvl w:ilvl="0" w:tplc="8DB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DE19B2"/>
    <w:multiLevelType w:val="hybridMultilevel"/>
    <w:tmpl w:val="B8A4DA02"/>
    <w:lvl w:ilvl="0" w:tplc="BE2AF98E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C24183"/>
    <w:multiLevelType w:val="multilevel"/>
    <w:tmpl w:val="20B8B9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6A68BB"/>
    <w:multiLevelType w:val="hybridMultilevel"/>
    <w:tmpl w:val="5482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307"/>
    <w:multiLevelType w:val="hybridMultilevel"/>
    <w:tmpl w:val="914466F4"/>
    <w:lvl w:ilvl="0" w:tplc="5660FE8C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2C3F50"/>
    <w:multiLevelType w:val="multilevel"/>
    <w:tmpl w:val="6868F0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EF05FB"/>
    <w:multiLevelType w:val="hybridMultilevel"/>
    <w:tmpl w:val="35902CE6"/>
    <w:lvl w:ilvl="0" w:tplc="8E4A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F6F03"/>
    <w:multiLevelType w:val="hybridMultilevel"/>
    <w:tmpl w:val="35902CE6"/>
    <w:lvl w:ilvl="0" w:tplc="8E4A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0A9C"/>
    <w:multiLevelType w:val="hybridMultilevel"/>
    <w:tmpl w:val="89BEA004"/>
    <w:lvl w:ilvl="0" w:tplc="DE2861EE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8727802"/>
    <w:multiLevelType w:val="hybridMultilevel"/>
    <w:tmpl w:val="014046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2A2F8A"/>
    <w:multiLevelType w:val="hybridMultilevel"/>
    <w:tmpl w:val="EE0E405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7123CA"/>
    <w:multiLevelType w:val="hybridMultilevel"/>
    <w:tmpl w:val="E3CEE2B2"/>
    <w:lvl w:ilvl="0" w:tplc="B73C16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73E3ADE"/>
    <w:multiLevelType w:val="multilevel"/>
    <w:tmpl w:val="2D7087F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87953C6"/>
    <w:multiLevelType w:val="hybridMultilevel"/>
    <w:tmpl w:val="4B7AFBB0"/>
    <w:lvl w:ilvl="0" w:tplc="54243B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AB10011"/>
    <w:multiLevelType w:val="hybridMultilevel"/>
    <w:tmpl w:val="A6A6B61A"/>
    <w:lvl w:ilvl="0" w:tplc="9F3E97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72CB"/>
    <w:multiLevelType w:val="hybridMultilevel"/>
    <w:tmpl w:val="3838230A"/>
    <w:lvl w:ilvl="0" w:tplc="5660FE8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31" w15:restartNumberingAfterBreak="0">
    <w:nsid w:val="68635F5C"/>
    <w:multiLevelType w:val="hybridMultilevel"/>
    <w:tmpl w:val="2FA8980E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30528"/>
    <w:multiLevelType w:val="multilevel"/>
    <w:tmpl w:val="0AC8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D2C0B"/>
    <w:multiLevelType w:val="hybridMultilevel"/>
    <w:tmpl w:val="C5D63F62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4147D"/>
    <w:multiLevelType w:val="multilevel"/>
    <w:tmpl w:val="8CC27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30"/>
  </w:num>
  <w:num w:numId="5">
    <w:abstractNumId w:val="23"/>
  </w:num>
  <w:num w:numId="6">
    <w:abstractNumId w:val="11"/>
  </w:num>
  <w:num w:numId="7">
    <w:abstractNumId w:val="28"/>
  </w:num>
  <w:num w:numId="8">
    <w:abstractNumId w:val="29"/>
  </w:num>
  <w:num w:numId="9">
    <w:abstractNumId w:val="24"/>
  </w:num>
  <w:num w:numId="10">
    <w:abstractNumId w:val="35"/>
  </w:num>
  <w:num w:numId="11">
    <w:abstractNumId w:val="14"/>
  </w:num>
  <w:num w:numId="12">
    <w:abstractNumId w:val="9"/>
  </w:num>
  <w:num w:numId="13">
    <w:abstractNumId w:val="25"/>
  </w:num>
  <w:num w:numId="14">
    <w:abstractNumId w:val="15"/>
  </w:num>
  <w:num w:numId="15">
    <w:abstractNumId w:val="17"/>
  </w:num>
  <w:num w:numId="16">
    <w:abstractNumId w:val="20"/>
  </w:num>
  <w:num w:numId="17">
    <w:abstractNumId w:val="27"/>
  </w:num>
  <w:num w:numId="18">
    <w:abstractNumId w:val="4"/>
  </w:num>
  <w:num w:numId="19">
    <w:abstractNumId w:val="26"/>
  </w:num>
  <w:num w:numId="20">
    <w:abstractNumId w:val="18"/>
  </w:num>
  <w:num w:numId="21">
    <w:abstractNumId w:val="3"/>
  </w:num>
  <w:num w:numId="22">
    <w:abstractNumId w:val="0"/>
  </w:num>
  <w:num w:numId="23">
    <w:abstractNumId w:val="21"/>
  </w:num>
  <w:num w:numId="24">
    <w:abstractNumId w:val="22"/>
  </w:num>
  <w:num w:numId="25">
    <w:abstractNumId w:val="8"/>
  </w:num>
  <w:num w:numId="26">
    <w:abstractNumId w:val="6"/>
  </w:num>
  <w:num w:numId="27">
    <w:abstractNumId w:val="32"/>
  </w:num>
  <w:num w:numId="28">
    <w:abstractNumId w:val="7"/>
  </w:num>
  <w:num w:numId="29">
    <w:abstractNumId w:val="13"/>
  </w:num>
  <w:num w:numId="30">
    <w:abstractNumId w:val="1"/>
  </w:num>
  <w:num w:numId="31">
    <w:abstractNumId w:val="16"/>
  </w:num>
  <w:num w:numId="32">
    <w:abstractNumId w:val="5"/>
  </w:num>
  <w:num w:numId="33">
    <w:abstractNumId w:val="12"/>
  </w:num>
  <w:num w:numId="34">
    <w:abstractNumId w:val="34"/>
  </w:num>
  <w:num w:numId="35">
    <w:abstractNumId w:val="3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9"/>
    <w:rsid w:val="0002024A"/>
    <w:rsid w:val="00023694"/>
    <w:rsid w:val="000240C5"/>
    <w:rsid w:val="00025AF3"/>
    <w:rsid w:val="00033401"/>
    <w:rsid w:val="00040F30"/>
    <w:rsid w:val="000523C8"/>
    <w:rsid w:val="00054315"/>
    <w:rsid w:val="000575F5"/>
    <w:rsid w:val="00064AA7"/>
    <w:rsid w:val="00065F23"/>
    <w:rsid w:val="000700D2"/>
    <w:rsid w:val="000811F7"/>
    <w:rsid w:val="000900F2"/>
    <w:rsid w:val="0009177E"/>
    <w:rsid w:val="000B2932"/>
    <w:rsid w:val="000C04B4"/>
    <w:rsid w:val="000C28E9"/>
    <w:rsid w:val="000D52ED"/>
    <w:rsid w:val="000E6004"/>
    <w:rsid w:val="000E73CC"/>
    <w:rsid w:val="00103CDD"/>
    <w:rsid w:val="00106DAB"/>
    <w:rsid w:val="0011153A"/>
    <w:rsid w:val="00133116"/>
    <w:rsid w:val="00141310"/>
    <w:rsid w:val="00156A18"/>
    <w:rsid w:val="001673CB"/>
    <w:rsid w:val="00167514"/>
    <w:rsid w:val="00171D91"/>
    <w:rsid w:val="001727E2"/>
    <w:rsid w:val="00177BFD"/>
    <w:rsid w:val="00193B8C"/>
    <w:rsid w:val="001A0484"/>
    <w:rsid w:val="001A29EC"/>
    <w:rsid w:val="001B6C75"/>
    <w:rsid w:val="001C142C"/>
    <w:rsid w:val="001C2584"/>
    <w:rsid w:val="001C5273"/>
    <w:rsid w:val="001C7FD5"/>
    <w:rsid w:val="001D14C5"/>
    <w:rsid w:val="001E7968"/>
    <w:rsid w:val="001F1F7A"/>
    <w:rsid w:val="001F4CC5"/>
    <w:rsid w:val="00210CDC"/>
    <w:rsid w:val="00221B53"/>
    <w:rsid w:val="002240B6"/>
    <w:rsid w:val="00226290"/>
    <w:rsid w:val="00227734"/>
    <w:rsid w:val="002326CB"/>
    <w:rsid w:val="002352D2"/>
    <w:rsid w:val="002415B6"/>
    <w:rsid w:val="002443F4"/>
    <w:rsid w:val="00263343"/>
    <w:rsid w:val="00263E50"/>
    <w:rsid w:val="00285F40"/>
    <w:rsid w:val="00294E5B"/>
    <w:rsid w:val="002A17A4"/>
    <w:rsid w:val="002A3C54"/>
    <w:rsid w:val="002D249C"/>
    <w:rsid w:val="002E54FE"/>
    <w:rsid w:val="002E761B"/>
    <w:rsid w:val="002F6C58"/>
    <w:rsid w:val="002F7FD7"/>
    <w:rsid w:val="00306A8C"/>
    <w:rsid w:val="00306B0B"/>
    <w:rsid w:val="00307293"/>
    <w:rsid w:val="003162F6"/>
    <w:rsid w:val="0032049F"/>
    <w:rsid w:val="0033139C"/>
    <w:rsid w:val="00334154"/>
    <w:rsid w:val="00337A5C"/>
    <w:rsid w:val="0034096E"/>
    <w:rsid w:val="00350DF9"/>
    <w:rsid w:val="003518AF"/>
    <w:rsid w:val="00352825"/>
    <w:rsid w:val="00355F45"/>
    <w:rsid w:val="00364345"/>
    <w:rsid w:val="00376ADF"/>
    <w:rsid w:val="00377AA3"/>
    <w:rsid w:val="00384667"/>
    <w:rsid w:val="003856F0"/>
    <w:rsid w:val="00393FE9"/>
    <w:rsid w:val="003A6082"/>
    <w:rsid w:val="003A72F0"/>
    <w:rsid w:val="003B1454"/>
    <w:rsid w:val="003B6796"/>
    <w:rsid w:val="003D2111"/>
    <w:rsid w:val="003D344B"/>
    <w:rsid w:val="003E0C17"/>
    <w:rsid w:val="003E32BC"/>
    <w:rsid w:val="004077CE"/>
    <w:rsid w:val="004102C8"/>
    <w:rsid w:val="004107BB"/>
    <w:rsid w:val="00412D06"/>
    <w:rsid w:val="00413BAF"/>
    <w:rsid w:val="00426202"/>
    <w:rsid w:val="0043404B"/>
    <w:rsid w:val="004345BF"/>
    <w:rsid w:val="00441306"/>
    <w:rsid w:val="0044232A"/>
    <w:rsid w:val="004442DF"/>
    <w:rsid w:val="00452E9B"/>
    <w:rsid w:val="00456699"/>
    <w:rsid w:val="00465D93"/>
    <w:rsid w:val="0047075D"/>
    <w:rsid w:val="004727C9"/>
    <w:rsid w:val="00482051"/>
    <w:rsid w:val="00482F5E"/>
    <w:rsid w:val="004846C6"/>
    <w:rsid w:val="00494A7A"/>
    <w:rsid w:val="004A1B7C"/>
    <w:rsid w:val="004B4F4C"/>
    <w:rsid w:val="004B6500"/>
    <w:rsid w:val="004C1DF1"/>
    <w:rsid w:val="004D1AD6"/>
    <w:rsid w:val="004D20EB"/>
    <w:rsid w:val="004D6183"/>
    <w:rsid w:val="004E21D0"/>
    <w:rsid w:val="004E2580"/>
    <w:rsid w:val="004E60C4"/>
    <w:rsid w:val="004F14D0"/>
    <w:rsid w:val="005045B1"/>
    <w:rsid w:val="005264D1"/>
    <w:rsid w:val="00530930"/>
    <w:rsid w:val="00534586"/>
    <w:rsid w:val="00536597"/>
    <w:rsid w:val="00556624"/>
    <w:rsid w:val="00566813"/>
    <w:rsid w:val="00576AE4"/>
    <w:rsid w:val="00576C5A"/>
    <w:rsid w:val="00581A58"/>
    <w:rsid w:val="0058611C"/>
    <w:rsid w:val="00592E01"/>
    <w:rsid w:val="005954EE"/>
    <w:rsid w:val="005A059A"/>
    <w:rsid w:val="005B2D1C"/>
    <w:rsid w:val="005B4073"/>
    <w:rsid w:val="005C6D0D"/>
    <w:rsid w:val="005D096E"/>
    <w:rsid w:val="005D1C38"/>
    <w:rsid w:val="005D7E30"/>
    <w:rsid w:val="006014DC"/>
    <w:rsid w:val="006241F6"/>
    <w:rsid w:val="00631BE2"/>
    <w:rsid w:val="00642BE1"/>
    <w:rsid w:val="00645420"/>
    <w:rsid w:val="00650FAE"/>
    <w:rsid w:val="006514DD"/>
    <w:rsid w:val="00655B70"/>
    <w:rsid w:val="0066113F"/>
    <w:rsid w:val="00661742"/>
    <w:rsid w:val="006748A6"/>
    <w:rsid w:val="006806C9"/>
    <w:rsid w:val="006B0E03"/>
    <w:rsid w:val="006B4326"/>
    <w:rsid w:val="006C09DC"/>
    <w:rsid w:val="006D2FD0"/>
    <w:rsid w:val="006E0E18"/>
    <w:rsid w:val="006F5217"/>
    <w:rsid w:val="00707169"/>
    <w:rsid w:val="00707E28"/>
    <w:rsid w:val="00720375"/>
    <w:rsid w:val="00730B8F"/>
    <w:rsid w:val="00745A43"/>
    <w:rsid w:val="00761EB9"/>
    <w:rsid w:val="00765CF4"/>
    <w:rsid w:val="007724A9"/>
    <w:rsid w:val="00777B9C"/>
    <w:rsid w:val="00787E44"/>
    <w:rsid w:val="007A36A4"/>
    <w:rsid w:val="007B2996"/>
    <w:rsid w:val="007C01FD"/>
    <w:rsid w:val="007C230A"/>
    <w:rsid w:val="007C35C3"/>
    <w:rsid w:val="007D6FC5"/>
    <w:rsid w:val="007E763F"/>
    <w:rsid w:val="007F1112"/>
    <w:rsid w:val="007F11E6"/>
    <w:rsid w:val="007F331E"/>
    <w:rsid w:val="007F4551"/>
    <w:rsid w:val="007F4B78"/>
    <w:rsid w:val="00804398"/>
    <w:rsid w:val="00807A03"/>
    <w:rsid w:val="00813114"/>
    <w:rsid w:val="0081681E"/>
    <w:rsid w:val="008207B0"/>
    <w:rsid w:val="00820D29"/>
    <w:rsid w:val="00830EDC"/>
    <w:rsid w:val="00831D6D"/>
    <w:rsid w:val="00832F9D"/>
    <w:rsid w:val="00834DD6"/>
    <w:rsid w:val="0084065E"/>
    <w:rsid w:val="00844AC2"/>
    <w:rsid w:val="00844DED"/>
    <w:rsid w:val="00845022"/>
    <w:rsid w:val="00851FF4"/>
    <w:rsid w:val="0085441A"/>
    <w:rsid w:val="008A2500"/>
    <w:rsid w:val="008C0972"/>
    <w:rsid w:val="008C4473"/>
    <w:rsid w:val="008E6147"/>
    <w:rsid w:val="008E69B9"/>
    <w:rsid w:val="008E71E3"/>
    <w:rsid w:val="008F3B14"/>
    <w:rsid w:val="008F7798"/>
    <w:rsid w:val="00900DBE"/>
    <w:rsid w:val="00921262"/>
    <w:rsid w:val="009243A9"/>
    <w:rsid w:val="00940C5A"/>
    <w:rsid w:val="00941BEF"/>
    <w:rsid w:val="00942E2C"/>
    <w:rsid w:val="0095260F"/>
    <w:rsid w:val="00954BE1"/>
    <w:rsid w:val="009645B1"/>
    <w:rsid w:val="009757D1"/>
    <w:rsid w:val="00981017"/>
    <w:rsid w:val="00991614"/>
    <w:rsid w:val="00993F39"/>
    <w:rsid w:val="009A00D9"/>
    <w:rsid w:val="009A1BA0"/>
    <w:rsid w:val="009C3E26"/>
    <w:rsid w:val="009C48B4"/>
    <w:rsid w:val="009C4BC0"/>
    <w:rsid w:val="009C6EE3"/>
    <w:rsid w:val="009D74A2"/>
    <w:rsid w:val="00A06294"/>
    <w:rsid w:val="00A20D3B"/>
    <w:rsid w:val="00A25797"/>
    <w:rsid w:val="00A25C55"/>
    <w:rsid w:val="00A3348E"/>
    <w:rsid w:val="00A343C1"/>
    <w:rsid w:val="00A403D2"/>
    <w:rsid w:val="00A408ED"/>
    <w:rsid w:val="00A41297"/>
    <w:rsid w:val="00A42155"/>
    <w:rsid w:val="00A53B5A"/>
    <w:rsid w:val="00A54E95"/>
    <w:rsid w:val="00A5782C"/>
    <w:rsid w:val="00A641FD"/>
    <w:rsid w:val="00A6515D"/>
    <w:rsid w:val="00A706BF"/>
    <w:rsid w:val="00A74371"/>
    <w:rsid w:val="00A75304"/>
    <w:rsid w:val="00A80856"/>
    <w:rsid w:val="00A82B1D"/>
    <w:rsid w:val="00A8306E"/>
    <w:rsid w:val="00A830AD"/>
    <w:rsid w:val="00A83F28"/>
    <w:rsid w:val="00A85C6D"/>
    <w:rsid w:val="00A95B7B"/>
    <w:rsid w:val="00A96ABB"/>
    <w:rsid w:val="00AA127D"/>
    <w:rsid w:val="00AB217C"/>
    <w:rsid w:val="00AB2298"/>
    <w:rsid w:val="00AB7F77"/>
    <w:rsid w:val="00AC7224"/>
    <w:rsid w:val="00AD1F2A"/>
    <w:rsid w:val="00AD462B"/>
    <w:rsid w:val="00AE06E5"/>
    <w:rsid w:val="00AE6ED7"/>
    <w:rsid w:val="00AF398B"/>
    <w:rsid w:val="00B05C39"/>
    <w:rsid w:val="00B07FE5"/>
    <w:rsid w:val="00B30EB8"/>
    <w:rsid w:val="00B32C77"/>
    <w:rsid w:val="00B35EE6"/>
    <w:rsid w:val="00B37896"/>
    <w:rsid w:val="00B436DC"/>
    <w:rsid w:val="00B43A4F"/>
    <w:rsid w:val="00B4627A"/>
    <w:rsid w:val="00B558F5"/>
    <w:rsid w:val="00B64588"/>
    <w:rsid w:val="00B6626E"/>
    <w:rsid w:val="00B826DB"/>
    <w:rsid w:val="00B8478C"/>
    <w:rsid w:val="00BA01C9"/>
    <w:rsid w:val="00BA7009"/>
    <w:rsid w:val="00BB42EF"/>
    <w:rsid w:val="00BB6E61"/>
    <w:rsid w:val="00BC1E05"/>
    <w:rsid w:val="00BC4847"/>
    <w:rsid w:val="00BD4506"/>
    <w:rsid w:val="00BD5058"/>
    <w:rsid w:val="00BE07DC"/>
    <w:rsid w:val="00BE0D75"/>
    <w:rsid w:val="00BF0873"/>
    <w:rsid w:val="00BF1E45"/>
    <w:rsid w:val="00C14EF1"/>
    <w:rsid w:val="00C1525A"/>
    <w:rsid w:val="00C1559F"/>
    <w:rsid w:val="00C15F0B"/>
    <w:rsid w:val="00C4048C"/>
    <w:rsid w:val="00C43F36"/>
    <w:rsid w:val="00C51232"/>
    <w:rsid w:val="00C55135"/>
    <w:rsid w:val="00C6776A"/>
    <w:rsid w:val="00C72670"/>
    <w:rsid w:val="00C75092"/>
    <w:rsid w:val="00C76959"/>
    <w:rsid w:val="00C93531"/>
    <w:rsid w:val="00CC2AC4"/>
    <w:rsid w:val="00CD36E6"/>
    <w:rsid w:val="00CD6420"/>
    <w:rsid w:val="00CE38F4"/>
    <w:rsid w:val="00CE4075"/>
    <w:rsid w:val="00CF07AC"/>
    <w:rsid w:val="00CF4018"/>
    <w:rsid w:val="00D05946"/>
    <w:rsid w:val="00D06856"/>
    <w:rsid w:val="00D16A1A"/>
    <w:rsid w:val="00D3622D"/>
    <w:rsid w:val="00D402A1"/>
    <w:rsid w:val="00D41C29"/>
    <w:rsid w:val="00D4488F"/>
    <w:rsid w:val="00D45367"/>
    <w:rsid w:val="00D4660A"/>
    <w:rsid w:val="00D500CC"/>
    <w:rsid w:val="00D578ED"/>
    <w:rsid w:val="00D63B9A"/>
    <w:rsid w:val="00D76875"/>
    <w:rsid w:val="00D86C9B"/>
    <w:rsid w:val="00DA3616"/>
    <w:rsid w:val="00DB42E6"/>
    <w:rsid w:val="00DC17AF"/>
    <w:rsid w:val="00DC4521"/>
    <w:rsid w:val="00DC6740"/>
    <w:rsid w:val="00DD41C2"/>
    <w:rsid w:val="00DD4B00"/>
    <w:rsid w:val="00DE35C8"/>
    <w:rsid w:val="00DE4ECF"/>
    <w:rsid w:val="00DF11F4"/>
    <w:rsid w:val="00DF4240"/>
    <w:rsid w:val="00E07C13"/>
    <w:rsid w:val="00E11555"/>
    <w:rsid w:val="00E321C3"/>
    <w:rsid w:val="00E37409"/>
    <w:rsid w:val="00E43E66"/>
    <w:rsid w:val="00E71647"/>
    <w:rsid w:val="00E7357F"/>
    <w:rsid w:val="00E926A0"/>
    <w:rsid w:val="00EB0CAF"/>
    <w:rsid w:val="00EB4B91"/>
    <w:rsid w:val="00EB4F0D"/>
    <w:rsid w:val="00EC5FCB"/>
    <w:rsid w:val="00EC7C9A"/>
    <w:rsid w:val="00EC7CF7"/>
    <w:rsid w:val="00ED38D0"/>
    <w:rsid w:val="00EE4AB5"/>
    <w:rsid w:val="00EE5E04"/>
    <w:rsid w:val="00EE6188"/>
    <w:rsid w:val="00EF7184"/>
    <w:rsid w:val="00F00907"/>
    <w:rsid w:val="00F40B5B"/>
    <w:rsid w:val="00F63F8B"/>
    <w:rsid w:val="00F73FE0"/>
    <w:rsid w:val="00F949F3"/>
    <w:rsid w:val="00FA4463"/>
    <w:rsid w:val="00FA683A"/>
    <w:rsid w:val="00FB1214"/>
    <w:rsid w:val="00FC1916"/>
    <w:rsid w:val="00FC443F"/>
    <w:rsid w:val="00FC6437"/>
    <w:rsid w:val="00FC7153"/>
    <w:rsid w:val="00FD137E"/>
    <w:rsid w:val="00FD644C"/>
    <w:rsid w:val="00FE02A6"/>
    <w:rsid w:val="00FE28B8"/>
    <w:rsid w:val="00FE618B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4FDEEE"/>
  <w15:docId w15:val="{F520EB90-62C4-43B0-B945-EEB0536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B14"/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B14"/>
  </w:style>
  <w:style w:type="paragraph" w:styleId="Tekstdymka">
    <w:name w:val="Balloon Text"/>
    <w:basedOn w:val="Normalny"/>
    <w:link w:val="TekstdymkaZnak"/>
    <w:uiPriority w:val="99"/>
    <w:semiHidden/>
    <w:unhideWhenUsed/>
    <w:rsid w:val="008F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B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673CB"/>
    <w:rPr>
      <w:color w:val="0000FF"/>
      <w:u w:val="single"/>
    </w:rPr>
  </w:style>
  <w:style w:type="paragraph" w:styleId="Tekstblokowy">
    <w:name w:val="Block Text"/>
    <w:basedOn w:val="Normalny"/>
    <w:semiHidden/>
    <w:rsid w:val="002A17A4"/>
    <w:pPr>
      <w:widowControl w:val="0"/>
      <w:autoSpaceDE w:val="0"/>
      <w:autoSpaceDN w:val="0"/>
      <w:adjustRightInd w:val="0"/>
      <w:spacing w:after="0" w:line="240" w:lineRule="auto"/>
      <w:ind w:left="113" w:right="2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A17A4"/>
    <w:pPr>
      <w:widowControl w:val="0"/>
      <w:autoSpaceDE w:val="0"/>
      <w:autoSpaceDN w:val="0"/>
      <w:adjustRightInd w:val="0"/>
      <w:spacing w:after="0" w:line="240" w:lineRule="auto"/>
      <w:ind w:right="28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2A17A4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96A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A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ABB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C17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4">
    <w:name w:val="Body text (4)_"/>
    <w:basedOn w:val="Domylnaczcionkaakapitu"/>
    <w:rsid w:val="00765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765CF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765CF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40">
    <w:name w:val="Body text (4)"/>
    <w:basedOn w:val="Bodytext4"/>
    <w:rsid w:val="00765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65CF4"/>
    <w:pPr>
      <w:widowControl w:val="0"/>
      <w:shd w:val="clear" w:color="auto" w:fill="FFFFFF"/>
      <w:spacing w:before="840" w:after="240" w:line="250" w:lineRule="exact"/>
      <w:ind w:hanging="480"/>
      <w:jc w:val="both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EE5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E5E04"/>
    <w:pPr>
      <w:ind w:left="720"/>
    </w:pPr>
    <w:rPr>
      <w:rFonts w:eastAsia="Times New Roman"/>
    </w:rPr>
  </w:style>
  <w:style w:type="character" w:customStyle="1" w:styleId="Footnote">
    <w:name w:val="Footnote_"/>
    <w:basedOn w:val="Domylnaczcionkaakapitu"/>
    <w:link w:val="Footnote0"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EE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911ptBold">
    <w:name w:val="Body text (9) + 11 pt;Bold"/>
    <w:basedOn w:val="Bodytext9"/>
    <w:rsid w:val="00EE5E0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EE5E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90">
    <w:name w:val="Body text (9)"/>
    <w:basedOn w:val="Normalny"/>
    <w:link w:val="Bodytext9"/>
    <w:rsid w:val="00EE5E0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E04"/>
    <w:rPr>
      <w:lang w:eastAsia="en-US"/>
    </w:rPr>
  </w:style>
  <w:style w:type="paragraph" w:styleId="Bezodstpw">
    <w:name w:val="No Spacing"/>
    <w:uiPriority w:val="1"/>
    <w:qFormat/>
    <w:rsid w:val="001E796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D1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D6D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D6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831D6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77AA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C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C29"/>
    <w:rPr>
      <w:vertAlign w:val="superscript"/>
    </w:rPr>
  </w:style>
  <w:style w:type="character" w:customStyle="1" w:styleId="Brak">
    <w:name w:val="Brak"/>
    <w:rsid w:val="00EB0CAF"/>
  </w:style>
  <w:style w:type="paragraph" w:styleId="Tekstpodstawowy2">
    <w:name w:val="Body Text 2"/>
    <w:link w:val="Tekstpodstawowy2Znak"/>
    <w:rsid w:val="00A83F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b/>
      <w:bCs/>
      <w:color w:val="000000"/>
      <w:sz w:val="24"/>
      <w:szCs w:val="24"/>
      <w:u w:color="000000"/>
      <w:bdr w:val="nil"/>
    </w:rPr>
  </w:style>
  <w:style w:type="character" w:customStyle="1" w:styleId="Tekstpodstawowy2Znak">
    <w:name w:val="Tekst podstawowy 2 Znak"/>
    <w:basedOn w:val="Domylnaczcionkaakapitu"/>
    <w:link w:val="Tekstpodstawowy2"/>
    <w:rsid w:val="00A83F28"/>
    <w:rPr>
      <w:rFonts w:ascii="Times New Roman" w:eastAsia="Times New Roman" w:hAnsi="Times New Roman"/>
      <w:b/>
      <w:bCs/>
      <w:color w:val="000000"/>
      <w:sz w:val="24"/>
      <w:szCs w:val="24"/>
      <w:u w:color="000000"/>
      <w:bdr w:val="nil"/>
    </w:rPr>
  </w:style>
  <w:style w:type="paragraph" w:styleId="Tekstpodstawowy">
    <w:name w:val="Body Text"/>
    <w:basedOn w:val="Normalny"/>
    <w:link w:val="TekstpodstawowyZnak"/>
    <w:uiPriority w:val="99"/>
    <w:unhideWhenUsed/>
    <w:rsid w:val="007D6F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FC5"/>
    <w:rPr>
      <w:sz w:val="22"/>
      <w:szCs w:val="22"/>
      <w:lang w:eastAsia="en-US"/>
    </w:rPr>
  </w:style>
  <w:style w:type="paragraph" w:styleId="NormalnyWeb">
    <w:name w:val="Normal (Web)"/>
    <w:rsid w:val="007D6F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Brak"/>
    <w:rsid w:val="007D6FC5"/>
    <w:rPr>
      <w:color w:val="0000FF"/>
      <w:u w:val="single" w:color="0000FF"/>
    </w:rPr>
  </w:style>
  <w:style w:type="paragraph" w:customStyle="1" w:styleId="tre">
    <w:name w:val="tre"/>
    <w:basedOn w:val="Normalny"/>
    <w:rsid w:val="007D6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mylne">
    <w:name w:val="domylne"/>
    <w:basedOn w:val="Normalny"/>
    <w:rsid w:val="007D6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poznan.pl/pl/home/" TargetMode="External"/><Relationship Id="rId13" Type="http://schemas.openxmlformats.org/officeDocument/2006/relationships/hyperlink" Target="mailto:iodo@igr.poznan.pl" TargetMode="External"/><Relationship Id="rId18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wa.gov.pl/uznawalnosc/kontynuacja-nauki-w-polsce/studia-doktoranckie-i-otwieranie-przewodow-doktorski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r.poznan.pl/pl/main-pl/ids-pl/szkola-doktor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d-ipan.ibch.poznan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gr.poznan.pl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WA\ZNA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6BD0-616E-4232-AF8E-7EA5C460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ZNAKI</Template>
  <TotalTime>1</TotalTime>
  <Pages>4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Rozmiarek</dc:creator>
  <cp:lastModifiedBy>Lidia Błaszczyk</cp:lastModifiedBy>
  <cp:revision>3</cp:revision>
  <cp:lastPrinted>2020-08-17T08:05:00Z</cp:lastPrinted>
  <dcterms:created xsi:type="dcterms:W3CDTF">2022-01-04T07:55:00Z</dcterms:created>
  <dcterms:modified xsi:type="dcterms:W3CDTF">2022-01-04T10:16:00Z</dcterms:modified>
</cp:coreProperties>
</file>