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5E" w:rsidRPr="003C64C2" w:rsidRDefault="00A1185E" w:rsidP="00ED0071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 xml:space="preserve">Załącznik nr </w:t>
      </w:r>
      <w:r w:rsidR="00C74549">
        <w:rPr>
          <w:rFonts w:ascii="Times New Roman" w:hAnsi="Times New Roman"/>
          <w:b/>
          <w:shd w:val="clear" w:color="auto" w:fill="FFFFFF"/>
        </w:rPr>
        <w:t>2</w:t>
      </w:r>
      <w:r w:rsidRPr="003C64C2">
        <w:rPr>
          <w:rFonts w:ascii="Times New Roman" w:hAnsi="Times New Roman"/>
          <w:b/>
          <w:shd w:val="clear" w:color="auto" w:fill="FFFFFF"/>
        </w:rPr>
        <w:t xml:space="preserve"> do </w:t>
      </w:r>
      <w:r w:rsidR="00AF1BC0" w:rsidRPr="003C64C2">
        <w:rPr>
          <w:rFonts w:ascii="Times New Roman" w:hAnsi="Times New Roman"/>
          <w:b/>
          <w:shd w:val="clear" w:color="auto" w:fill="FFFFFF"/>
        </w:rPr>
        <w:t>Zapytania</w:t>
      </w:r>
    </w:p>
    <w:p w:rsidR="009940B8" w:rsidRPr="00914317" w:rsidRDefault="009940B8" w:rsidP="00ED0071">
      <w:pPr>
        <w:spacing w:after="0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A1185E" w:rsidRPr="00914317" w:rsidRDefault="00A1185E" w:rsidP="00ED0071">
      <w:pPr>
        <w:spacing w:after="0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914317">
        <w:rPr>
          <w:rFonts w:ascii="Times New Roman" w:hAnsi="Times New Roman"/>
          <w:b/>
          <w:sz w:val="24"/>
          <w:shd w:val="clear" w:color="auto" w:fill="FFFFFF"/>
        </w:rPr>
        <w:t>OPIS PRZEDMIOTU ZAMÓWIENIA</w:t>
      </w:r>
    </w:p>
    <w:p w:rsidR="00E86012" w:rsidRPr="00914317" w:rsidRDefault="00E86012" w:rsidP="00ED0071">
      <w:pPr>
        <w:spacing w:after="0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A1185E" w:rsidRPr="00914317" w:rsidRDefault="00A1185E" w:rsidP="00ED0071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Cs w:val="22"/>
          <w:shd w:val="clear" w:color="auto" w:fill="FFFFFF"/>
        </w:rPr>
      </w:pPr>
      <w:r w:rsidRPr="00914317">
        <w:rPr>
          <w:rFonts w:ascii="Times New Roman" w:hAnsi="Times New Roman"/>
          <w:b/>
          <w:szCs w:val="22"/>
          <w:shd w:val="clear" w:color="auto" w:fill="FFFFFF"/>
        </w:rPr>
        <w:t>„</w:t>
      </w:r>
      <w:r w:rsidR="008F5710" w:rsidRPr="00914317">
        <w:rPr>
          <w:rFonts w:ascii="Times New Roman" w:hAnsi="Times New Roman"/>
          <w:b/>
          <w:i/>
          <w:szCs w:val="22"/>
        </w:rPr>
        <w:t>Dostawa oprogramowania edukacyjnego w ramach projektu „Czas na zawodowców z Powiatu Żywieckiego”</w:t>
      </w:r>
      <w:r w:rsidRPr="00914317">
        <w:rPr>
          <w:rFonts w:ascii="Times New Roman" w:hAnsi="Times New Roman"/>
          <w:b/>
          <w:szCs w:val="22"/>
          <w:shd w:val="clear" w:color="auto" w:fill="FFFFFF"/>
        </w:rPr>
        <w:t>”</w:t>
      </w:r>
    </w:p>
    <w:p w:rsidR="00F02E19" w:rsidRDefault="00F02E19" w:rsidP="00ED0071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ED0071" w:rsidRPr="00ED0071" w:rsidRDefault="00ED0071" w:rsidP="00ED0071">
      <w:pPr>
        <w:spacing w:after="0"/>
        <w:jc w:val="both"/>
        <w:rPr>
          <w:rFonts w:ascii="Times New Roman" w:hAnsi="Times New Roman"/>
          <w:b/>
        </w:rPr>
      </w:pPr>
    </w:p>
    <w:p w:rsidR="00ED0071" w:rsidRPr="00ED0071" w:rsidRDefault="00ED0071" w:rsidP="00ED0071">
      <w:pPr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Dwuletnia licencja na interaktywne oprogramowanie do nauczania matematyki dla szkół ponadpodstawowych (Program e-</w:t>
      </w:r>
      <w:proofErr w:type="spellStart"/>
      <w:r w:rsidRPr="00ED007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math</w:t>
      </w:r>
      <w:proofErr w:type="spellEnd"/>
      <w:r w:rsidRPr="00ED007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lub równoważny). </w:t>
      </w:r>
    </w:p>
    <w:p w:rsidR="00ED0071" w:rsidRPr="00ED0071" w:rsidRDefault="00ED0071" w:rsidP="00ED0071">
      <w:pPr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D0071" w:rsidRPr="00ED0071" w:rsidRDefault="00ED0071" w:rsidP="00ED0071">
      <w:pPr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Wymagania:</w:t>
      </w:r>
    </w:p>
    <w:p w:rsidR="00ED0071" w:rsidRPr="00ED0071" w:rsidRDefault="00ED0071" w:rsidP="00ED0071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Lekcje i zadania muszą obejmować pełny zakres nauczania matematyki w szkołach średnich na poziomie podstawowym (zakres materiału wymagany na maturze podstawowej z matematyki)</w:t>
      </w: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Lekcje muszą być gotowe do pracy online.</w:t>
      </w: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Lekcje muszą być kompatybilne z tablicami interaktywnymi/ interaktywnymi  monitorami dotykowymi.</w:t>
      </w: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Dostęp do platformy 24/7/365.</w:t>
      </w: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Oprogramowanie musi być w polskiej wersji językowej.</w:t>
      </w: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Wsparcie techniczne obejmujące pierwsze uruchomienie</w:t>
      </w: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Szkolenie nauczycieli z obsługi programu wraz z lekcją pokazową</w:t>
      </w: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Możliwość jednoczesnej pracy z programem w dwóch salach</w:t>
      </w:r>
    </w:p>
    <w:p w:rsidR="00ED0071" w:rsidRPr="00ED0071" w:rsidRDefault="00ED0071" w:rsidP="00ED0071">
      <w:pPr>
        <w:spacing w:after="0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071" w:rsidRDefault="00ED0071" w:rsidP="00ED0071">
      <w:pPr>
        <w:spacing w:after="0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Cechy programu:</w:t>
      </w:r>
    </w:p>
    <w:p w:rsidR="00ED0071" w:rsidRPr="00ED0071" w:rsidRDefault="00ED0071" w:rsidP="00ED0071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071" w:rsidRPr="00ED0071" w:rsidRDefault="00ED0071" w:rsidP="00ED0071">
      <w:pPr>
        <w:numPr>
          <w:ilvl w:val="0"/>
          <w:numId w:val="39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rzeczywista interaktywność wymagająca na każdym kroku aktywnego udziału ucznia:</w:t>
      </w:r>
    </w:p>
    <w:p w:rsidR="00ED0071" w:rsidRPr="00ED0071" w:rsidRDefault="00ED0071" w:rsidP="00ED0071">
      <w:pPr>
        <w:numPr>
          <w:ilvl w:val="1"/>
          <w:numId w:val="42"/>
        </w:numPr>
        <w:tabs>
          <w:tab w:val="clear" w:pos="1440"/>
          <w:tab w:val="num" w:pos="1276"/>
        </w:tabs>
        <w:spacing w:after="0"/>
        <w:ind w:left="1276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materiał lekcyjny zawiera interaktywne animacje wymagające aktywnego udziału ucznia podczas zapoznawania się z nowym materiałem</w:t>
      </w:r>
    </w:p>
    <w:p w:rsidR="00ED0071" w:rsidRPr="00ED0071" w:rsidRDefault="00ED0071" w:rsidP="00ED0071">
      <w:pPr>
        <w:numPr>
          <w:ilvl w:val="1"/>
          <w:numId w:val="42"/>
        </w:numPr>
        <w:tabs>
          <w:tab w:val="clear" w:pos="1440"/>
          <w:tab w:val="num" w:pos="1276"/>
        </w:tabs>
        <w:spacing w:after="0"/>
        <w:ind w:left="1276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wprowadzające nowy materiał wymagają aktywnego udziału ucznia na każdym kroku procesu rozwiązywania problemu</w:t>
      </w:r>
    </w:p>
    <w:p w:rsidR="00ED0071" w:rsidRPr="00ED0071" w:rsidRDefault="00ED0071" w:rsidP="00ED0071">
      <w:pPr>
        <w:numPr>
          <w:ilvl w:val="1"/>
          <w:numId w:val="42"/>
        </w:numPr>
        <w:tabs>
          <w:tab w:val="clear" w:pos="1440"/>
          <w:tab w:val="num" w:pos="1276"/>
        </w:tabs>
        <w:spacing w:after="0"/>
        <w:ind w:left="1276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zadania utrwalające są rozwiązywane bezpośrednio w programie za pomocą rozbudowanej klawiatury matematycznej, umożliwiające wpisywanie skomplikowanych treści matematycznych w prosty, intuicyjny sposób, obsługiwanej przez ucznia z wykorzystaniem tablicy dotykowej lub klawiatury komputera</w:t>
      </w:r>
    </w:p>
    <w:p w:rsidR="00ED0071" w:rsidRPr="00ED0071" w:rsidRDefault="00ED0071" w:rsidP="00ED0071">
      <w:pPr>
        <w:numPr>
          <w:ilvl w:val="1"/>
          <w:numId w:val="42"/>
        </w:numPr>
        <w:tabs>
          <w:tab w:val="clear" w:pos="1440"/>
          <w:tab w:val="num" w:pos="1276"/>
        </w:tabs>
        <w:spacing w:after="0"/>
        <w:ind w:left="1276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proces rozwiązywania zadań może być oceniany przez program na bieżąco podczas wpisywania rozwiązania (linia po linii)</w:t>
      </w:r>
    </w:p>
    <w:p w:rsidR="00ED0071" w:rsidRPr="00ED0071" w:rsidRDefault="00ED0071" w:rsidP="00ED0071">
      <w:pPr>
        <w:numPr>
          <w:ilvl w:val="1"/>
          <w:numId w:val="42"/>
        </w:numPr>
        <w:tabs>
          <w:tab w:val="clear" w:pos="1440"/>
          <w:tab w:val="num" w:pos="1276"/>
        </w:tabs>
        <w:spacing w:after="0"/>
        <w:ind w:left="1276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ocena wpisywanych przez ucznia treści uwzględnia poprawność matematyczną bez względu na zastosowane formy matematyczne oraz własne ścieżki rozwiązania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 kilkustopniowej pomocy, łącznie z podaniem rozwiązania wzorcowego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ocena poprawności rozwiązania z uwzględnieniem stopnia wykorzystanej pomocy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interpretowanie przez program zmiennych matematycznych wraz ze sprawdzaniem poprawności (bez konieczności obliczeń na papierze i przepisywania wyniku)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możliwość wielokrotnego przechodzenia zadań/tematów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rozwiązywanie zadań bezpośrednio w programie 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wpisywanie wzorów matematycznych bezpośrednio w programie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dostęp do platformy 24/7/365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zakres materiału obejmujący materiał wymagany na maturze podstawowej z matematyki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treść wprowadzająca oraz zadania dotyczące przerabianego działu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 sprawdzania rozwiązań matematycznych linia po linii z sygnalizacją miejsca błędu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przygotowane do współpracy z tablicami dotykowymi</w:t>
      </w:r>
    </w:p>
    <w:p w:rsidR="00ED0071" w:rsidRPr="00ED0071" w:rsidRDefault="00ED0071" w:rsidP="00ED0071">
      <w:pPr>
        <w:numPr>
          <w:ilvl w:val="0"/>
          <w:numId w:val="40"/>
        </w:numPr>
        <w:tabs>
          <w:tab w:val="clear" w:pos="720"/>
          <w:tab w:val="num" w:pos="851"/>
        </w:tabs>
        <w:spacing w:after="0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automatyczna aktualizacja treści bez konieczności jakichkolwiek działań ze strony nauczyciela/szkoły</w:t>
      </w:r>
    </w:p>
    <w:p w:rsidR="00ED0071" w:rsidRPr="00ED0071" w:rsidRDefault="00ED0071" w:rsidP="00ED0071">
      <w:pPr>
        <w:spacing w:after="0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071" w:rsidRPr="00ED0071" w:rsidRDefault="00ED0071" w:rsidP="00ED0071">
      <w:pPr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r w:rsidRPr="00ED007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Oprogramowanie wykorzystywane w nauczaniu języka angielskiego</w:t>
      </w:r>
      <w:bookmarkEnd w:id="0"/>
      <w:r w:rsidRPr="00ED007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(program </w:t>
      </w:r>
      <w:proofErr w:type="spellStart"/>
      <w:r w:rsidRPr="00ED007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Mozabook</w:t>
      </w:r>
      <w:proofErr w:type="spellEnd"/>
      <w:r w:rsidRPr="00ED007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D007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Classroom</w:t>
      </w:r>
      <w:proofErr w:type="spellEnd"/>
      <w:r w:rsidRPr="00ED007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lub równoważny)</w:t>
      </w:r>
      <w:r w:rsidRPr="00ED007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ED0071" w:rsidRPr="00ED0071" w:rsidRDefault="00ED0071" w:rsidP="00ED0071">
      <w:pPr>
        <w:spacing w:after="0"/>
        <w:jc w:val="both"/>
        <w:rPr>
          <w:rFonts w:ascii="Times New Roman" w:hAnsi="Times New Roman"/>
          <w:b/>
        </w:rPr>
      </w:pPr>
    </w:p>
    <w:p w:rsidR="00ED0071" w:rsidRPr="00ED0071" w:rsidRDefault="00ED0071" w:rsidP="00ED0071">
      <w:p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Dwuletnia licencja na interaktywne oprogramowanie wzbogacające proces nauczania języka angielskiego w szkole ponadpodstawowej. </w:t>
      </w:r>
    </w:p>
    <w:p w:rsidR="00ED0071" w:rsidRDefault="00ED0071" w:rsidP="00ED0071">
      <w:p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D0071" w:rsidRPr="00ED0071" w:rsidRDefault="00ED0071" w:rsidP="00ED0071">
      <w:p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Wymagania:</w:t>
      </w:r>
    </w:p>
    <w:p w:rsidR="00ED0071" w:rsidRPr="00ED0071" w:rsidRDefault="00ED0071" w:rsidP="00ED0071">
      <w:p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zasoby nauczania (tematyczne aplikacje, gry i modele 3D) muszą obejmować  wszystkie przedmioty ogólnokształcące nauczane w technikum</w:t>
      </w: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oprogramowanie </w:t>
      </w:r>
      <w:r w:rsidRPr="00ED007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dostosowane do użytkowania na tablicy interaktywnej oraz na normalnym komputerze</w:t>
      </w: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oprogramowanie dostosowane do używania na jednej tablicy interaktywnej przez wielu nauczycieli, korzystających z osobnych kont użytkownika</w:t>
      </w: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oprogramowanie umożliwia korzystanie z własnych zasobów </w:t>
      </w:r>
    </w:p>
    <w:p w:rsidR="00ED0071" w:rsidRPr="00ED0071" w:rsidRDefault="00ED0071" w:rsidP="00ED0071">
      <w:pPr>
        <w:numPr>
          <w:ilvl w:val="1"/>
          <w:numId w:val="41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ED0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wbudowane  materiały edukacyjne muszą być dostępne w co najmniej dwóch wersjach językowych – angielskiej i polskiej.</w:t>
      </w:r>
    </w:p>
    <w:p w:rsidR="00ED0071" w:rsidRPr="00ED0071" w:rsidRDefault="00ED0071" w:rsidP="00ED0071">
      <w:pPr>
        <w:spacing w:after="0"/>
        <w:jc w:val="both"/>
      </w:pPr>
    </w:p>
    <w:p w:rsidR="00F02E19" w:rsidRPr="00ED0071" w:rsidRDefault="00F02E19" w:rsidP="00ED0071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sectPr w:rsidR="00F02E19" w:rsidRPr="00ED0071" w:rsidSect="00CF7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95" w:rsidRDefault="002B0295" w:rsidP="007436D3">
      <w:pPr>
        <w:spacing w:after="0" w:line="240" w:lineRule="auto"/>
      </w:pPr>
      <w:r>
        <w:separator/>
      </w:r>
    </w:p>
  </w:endnote>
  <w:endnote w:type="continuationSeparator" w:id="0">
    <w:p w:rsidR="002B0295" w:rsidRDefault="002B0295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5E" w:rsidRDefault="0086051E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914317">
      <w:rPr>
        <w:noProof/>
      </w:rPr>
      <w:t>3</w:t>
    </w:r>
    <w:r>
      <w:rPr>
        <w:noProof/>
      </w:rPr>
      <w:fldChar w:fldCharType="end"/>
    </w:r>
  </w:p>
  <w:p w:rsidR="00A1185E" w:rsidRDefault="00A11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5E" w:rsidRDefault="00DE0410" w:rsidP="00CF70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6480" cy="601980"/>
          <wp:effectExtent l="0" t="0" r="7620" b="762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95" w:rsidRDefault="002B0295" w:rsidP="007436D3">
      <w:pPr>
        <w:spacing w:after="0" w:line="240" w:lineRule="auto"/>
      </w:pPr>
      <w:r>
        <w:separator/>
      </w:r>
    </w:p>
  </w:footnote>
  <w:footnote w:type="continuationSeparator" w:id="0">
    <w:p w:rsidR="002B0295" w:rsidRDefault="002B0295" w:rsidP="0074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47101"/>
    <w:multiLevelType w:val="multilevel"/>
    <w:tmpl w:val="E7C0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16B34"/>
    <w:multiLevelType w:val="multilevel"/>
    <w:tmpl w:val="097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54E71"/>
    <w:multiLevelType w:val="multilevel"/>
    <w:tmpl w:val="118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702A5A"/>
    <w:multiLevelType w:val="hybridMultilevel"/>
    <w:tmpl w:val="EC32C634"/>
    <w:lvl w:ilvl="0" w:tplc="A1D61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9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35"/>
  </w:num>
  <w:num w:numId="5">
    <w:abstractNumId w:val="39"/>
  </w:num>
  <w:num w:numId="6">
    <w:abstractNumId w:val="8"/>
  </w:num>
  <w:num w:numId="7">
    <w:abstractNumId w:val="17"/>
  </w:num>
  <w:num w:numId="8">
    <w:abstractNumId w:val="29"/>
  </w:num>
  <w:num w:numId="9">
    <w:abstractNumId w:val="31"/>
  </w:num>
  <w:num w:numId="10">
    <w:abstractNumId w:val="2"/>
  </w:num>
  <w:num w:numId="11">
    <w:abstractNumId w:val="33"/>
  </w:num>
  <w:num w:numId="12">
    <w:abstractNumId w:val="11"/>
  </w:num>
  <w:num w:numId="13">
    <w:abstractNumId w:val="6"/>
  </w:num>
  <w:num w:numId="14">
    <w:abstractNumId w:val="22"/>
  </w:num>
  <w:num w:numId="15">
    <w:abstractNumId w:val="34"/>
  </w:num>
  <w:num w:numId="16">
    <w:abstractNumId w:val="16"/>
  </w:num>
  <w:num w:numId="17">
    <w:abstractNumId w:val="28"/>
  </w:num>
  <w:num w:numId="18">
    <w:abstractNumId w:val="26"/>
  </w:num>
  <w:num w:numId="19">
    <w:abstractNumId w:val="15"/>
  </w:num>
  <w:num w:numId="20">
    <w:abstractNumId w:val="27"/>
  </w:num>
  <w:num w:numId="21">
    <w:abstractNumId w:val="0"/>
  </w:num>
  <w:num w:numId="22">
    <w:abstractNumId w:val="25"/>
  </w:num>
  <w:num w:numId="23">
    <w:abstractNumId w:val="32"/>
  </w:num>
  <w:num w:numId="24">
    <w:abstractNumId w:val="36"/>
  </w:num>
  <w:num w:numId="25">
    <w:abstractNumId w:val="40"/>
  </w:num>
  <w:num w:numId="26">
    <w:abstractNumId w:val="13"/>
  </w:num>
  <w:num w:numId="27">
    <w:abstractNumId w:val="19"/>
  </w:num>
  <w:num w:numId="28">
    <w:abstractNumId w:val="41"/>
  </w:num>
  <w:num w:numId="29">
    <w:abstractNumId w:val="3"/>
  </w:num>
  <w:num w:numId="30">
    <w:abstractNumId w:val="24"/>
  </w:num>
  <w:num w:numId="31">
    <w:abstractNumId w:val="5"/>
  </w:num>
  <w:num w:numId="32">
    <w:abstractNumId w:val="9"/>
  </w:num>
  <w:num w:numId="33">
    <w:abstractNumId w:val="7"/>
  </w:num>
  <w:num w:numId="34">
    <w:abstractNumId w:val="18"/>
  </w:num>
  <w:num w:numId="35">
    <w:abstractNumId w:val="10"/>
  </w:num>
  <w:num w:numId="36">
    <w:abstractNumId w:val="4"/>
  </w:num>
  <w:num w:numId="37">
    <w:abstractNumId w:val="1"/>
  </w:num>
  <w:num w:numId="38">
    <w:abstractNumId w:val="38"/>
  </w:num>
  <w:num w:numId="39">
    <w:abstractNumId w:val="23"/>
  </w:num>
  <w:num w:numId="40">
    <w:abstractNumId w:val="20"/>
  </w:num>
  <w:num w:numId="41">
    <w:abstractNumId w:val="3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21"/>
    <w:rsid w:val="000077DA"/>
    <w:rsid w:val="00010016"/>
    <w:rsid w:val="000126E1"/>
    <w:rsid w:val="0001388C"/>
    <w:rsid w:val="00023640"/>
    <w:rsid w:val="000266CB"/>
    <w:rsid w:val="00030438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2FF"/>
    <w:rsid w:val="00073391"/>
    <w:rsid w:val="00084AB6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17216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561"/>
    <w:rsid w:val="00196E83"/>
    <w:rsid w:val="001C1694"/>
    <w:rsid w:val="001C4399"/>
    <w:rsid w:val="001C4B2D"/>
    <w:rsid w:val="001D5307"/>
    <w:rsid w:val="001F5599"/>
    <w:rsid w:val="001F58C7"/>
    <w:rsid w:val="001F6C7F"/>
    <w:rsid w:val="00210242"/>
    <w:rsid w:val="00210FB0"/>
    <w:rsid w:val="00231717"/>
    <w:rsid w:val="002344CF"/>
    <w:rsid w:val="00234746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0295"/>
    <w:rsid w:val="002B1763"/>
    <w:rsid w:val="002B2BF6"/>
    <w:rsid w:val="002B503B"/>
    <w:rsid w:val="002C48EE"/>
    <w:rsid w:val="002D0250"/>
    <w:rsid w:val="002D14F2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802F0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C64C2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503D15"/>
    <w:rsid w:val="005157D3"/>
    <w:rsid w:val="00515EBC"/>
    <w:rsid w:val="005201E3"/>
    <w:rsid w:val="005269CA"/>
    <w:rsid w:val="00532EDB"/>
    <w:rsid w:val="00533F53"/>
    <w:rsid w:val="0054292F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60827"/>
    <w:rsid w:val="00660E81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30E6A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7F7F41"/>
    <w:rsid w:val="00815671"/>
    <w:rsid w:val="0082508A"/>
    <w:rsid w:val="00834FA6"/>
    <w:rsid w:val="00836221"/>
    <w:rsid w:val="00841211"/>
    <w:rsid w:val="00843B92"/>
    <w:rsid w:val="00844366"/>
    <w:rsid w:val="008537AF"/>
    <w:rsid w:val="00853D69"/>
    <w:rsid w:val="0085579B"/>
    <w:rsid w:val="00856C00"/>
    <w:rsid w:val="008575C1"/>
    <w:rsid w:val="0086051E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8F5710"/>
    <w:rsid w:val="00906AD9"/>
    <w:rsid w:val="009100C2"/>
    <w:rsid w:val="00911F78"/>
    <w:rsid w:val="00914317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40B8"/>
    <w:rsid w:val="00995DCA"/>
    <w:rsid w:val="009B4917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BBA"/>
    <w:rsid w:val="00AB2F09"/>
    <w:rsid w:val="00AB5A5D"/>
    <w:rsid w:val="00AC1279"/>
    <w:rsid w:val="00AD68C0"/>
    <w:rsid w:val="00AE636A"/>
    <w:rsid w:val="00AF1BC0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22544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74549"/>
    <w:rsid w:val="00C800FE"/>
    <w:rsid w:val="00C83FA0"/>
    <w:rsid w:val="00C86CE9"/>
    <w:rsid w:val="00C90568"/>
    <w:rsid w:val="00CA7167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410"/>
    <w:rsid w:val="00DE0565"/>
    <w:rsid w:val="00DE0697"/>
    <w:rsid w:val="00DE2C8D"/>
    <w:rsid w:val="00DE464B"/>
    <w:rsid w:val="00DE4F55"/>
    <w:rsid w:val="00DF0834"/>
    <w:rsid w:val="00DF5835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76D6"/>
    <w:rsid w:val="00ED0071"/>
    <w:rsid w:val="00EF2012"/>
    <w:rsid w:val="00F02033"/>
    <w:rsid w:val="00F02E19"/>
    <w:rsid w:val="00F0368E"/>
    <w:rsid w:val="00F03AA1"/>
    <w:rsid w:val="00F06A5F"/>
    <w:rsid w:val="00F326E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E41BC"/>
    <w:rsid w:val="00FF04F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06D3F-C2B5-4717-A9D2-03EE4EC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C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6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C2"/>
    <w:rPr>
      <w:lang w:eastAsia="en-US"/>
    </w:rPr>
  </w:style>
  <w:style w:type="character" w:styleId="Odwoanieprzypisudolnego">
    <w:name w:val="footnote reference"/>
    <w:uiPriority w:val="99"/>
    <w:semiHidden/>
    <w:rsid w:val="003C64C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F02E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Bartek</cp:lastModifiedBy>
  <cp:revision>9</cp:revision>
  <cp:lastPrinted>2018-03-22T21:36:00Z</cp:lastPrinted>
  <dcterms:created xsi:type="dcterms:W3CDTF">2020-12-14T16:11:00Z</dcterms:created>
  <dcterms:modified xsi:type="dcterms:W3CDTF">2021-08-03T14:42:00Z</dcterms:modified>
</cp:coreProperties>
</file>