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158A" w:rsidRDefault="00000000">
      <w:pPr>
        <w:jc w:val="center"/>
      </w:pPr>
      <w:r>
        <w:rPr>
          <w:rFonts w:ascii="Times New Roman" w:hAnsi="Times New Roman"/>
        </w:rPr>
        <w:t xml:space="preserve">OPIS PRZEDMIOTU ZAMÓWIENIA DLA CZĘŚCI </w:t>
      </w:r>
      <w:r>
        <w:rPr>
          <w:rFonts w:ascii="Times New Roman" w:hAnsi="Times New Roman"/>
          <w:b/>
          <w:bCs/>
        </w:rPr>
        <w:t>2</w:t>
      </w:r>
    </w:p>
    <w:p w:rsidR="0065158A" w:rsidRDefault="0065158A">
      <w:pPr>
        <w:jc w:val="center"/>
        <w:rPr>
          <w:rFonts w:ascii="Times New Roman" w:hAnsi="Times New Roman"/>
        </w:rPr>
      </w:pPr>
    </w:p>
    <w:p w:rsidR="0065158A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„Dostawa </w:t>
      </w:r>
      <w:proofErr w:type="gramStart"/>
      <w:r>
        <w:rPr>
          <w:rFonts w:ascii="Times New Roman" w:hAnsi="Times New Roman"/>
        </w:rPr>
        <w:t>zgrzewarek  dla</w:t>
      </w:r>
      <w:proofErr w:type="gramEnd"/>
      <w:r>
        <w:rPr>
          <w:rFonts w:ascii="Times New Roman" w:hAnsi="Times New Roman"/>
        </w:rPr>
        <w:t xml:space="preserve"> potrzeb Projektu pn.: „Utworzenie Branżowego Centrum Umiejętności przy Zespole Szkół Budowlano-Drzewnych im. Armii Krajowej w Żywcu w dziedzinie: instalacje sanitarne, grzewcze i gazowe””</w:t>
      </w:r>
    </w:p>
    <w:p w:rsidR="0065158A" w:rsidRDefault="0065158A">
      <w:pPr>
        <w:rPr>
          <w:rFonts w:ascii="Times New Roman" w:hAnsi="Times New Roman"/>
        </w:rPr>
      </w:pPr>
    </w:p>
    <w:tbl>
      <w:tblPr>
        <w:tblW w:w="1010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4"/>
        <w:gridCol w:w="2361"/>
        <w:gridCol w:w="688"/>
        <w:gridCol w:w="584"/>
        <w:gridCol w:w="5683"/>
      </w:tblGrid>
      <w:tr w:rsidR="0065158A"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Urządzenie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jm</w:t>
            </w:r>
            <w:proofErr w:type="spellEnd"/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Specyfikacja</w:t>
            </w:r>
          </w:p>
        </w:tc>
      </w:tr>
      <w:tr w:rsidR="0065158A"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ZGRZEWARKA ELEKTROOPOROWA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•Urządzenie na stałe zamontowane w metalowej skrzyni transportowej, która chroni przed uszkodzeniami mechanicznymi, kurzem, piaskiem i deszczem, a także gwarantuje wygodny transport urządzenia;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Przewód zasilający i przewody wyjściowe do kształtki o długości;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Funkcji aktywnego chłodzenia;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Intuicyjna klawiatura;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Prosty i przejrzysty sposób obsługi programu sterującego zgrzewarki;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•Generator kodów kreskowych; 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Bezprzewodowy czytnik kodów;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Automatyczna kompensacja czasu zgrzewania w zależności od temperatury otoczenia;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System pomiaru temperatury transformatora, chroniący zgrzewarkę przed przegrzaniem;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Porty USB i kabel USB;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Wymiary nie większe niż 56x35x32cm (+/- 2 cm);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Waga nie większa niż 22 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Napięcie wyjściowe 8V-48V</w:t>
            </w:r>
          </w:p>
          <w:p w:rsidR="0065158A" w:rsidRDefault="006515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158A"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ZGRZEWARKA DOCZOŁOWA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Przeznaczona do zgrzewania doczołowego rur i kształtek PE, PP, PB i PVDF;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Kompaktowy i składany stelaż: łatwy transport;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Zdejmowalny element grzejny;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Walizka narzędziowa;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Rama roboczo-transportowa;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•Frez elektryczny;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•Komplet mocujących szczęk podstawowych prawych i lewych Ø 160 mm;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•Nakładki na rurę Ø 160 mm,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•Komplet redukcji dla średnic 40, 50, 63, 75, 90, 110 i 125 mm;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narzędzia montażowe;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średnica rury: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Ø 40 - 110 mm (SDR 41 - 7.25)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Ø 40 - 140 mm (SDR 41 - 11)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Ø 40 - 160 mm (SDR 41 - 17.6)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Zabezpieczenie przed przypadkowym włączeniem maszyny i wypadnięciem narzędzia z zadanej pozycji;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•Precyzyjne ustawienie siły </w:t>
            </w:r>
            <w:proofErr w:type="spellStart"/>
            <w:r>
              <w:rPr>
                <w:rFonts w:ascii="Times New Roman" w:hAnsi="Times New Roman"/>
              </w:rPr>
              <w:t>zgrzewu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•Stabilność zwiększona o 40 % przy jednoczesnym zoptymalizowaniu rozkładu sił;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•Możliwość zamocowania wszystkich kształtek dostępnych w instalacjach sanitarnych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• Wymiary nie mniejsze </w:t>
            </w:r>
            <w:proofErr w:type="gramStart"/>
            <w:r>
              <w:rPr>
                <w:rFonts w:ascii="Times New Roman" w:hAnsi="Times New Roman"/>
              </w:rPr>
              <w:t>niż :</w:t>
            </w:r>
            <w:proofErr w:type="gramEnd"/>
            <w:r>
              <w:rPr>
                <w:rFonts w:ascii="Times New Roman" w:hAnsi="Times New Roman"/>
              </w:rPr>
              <w:t xml:space="preserve"> 100x100x40cm;  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Waga nie większa niż 35 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Waga zestawu nie większa </w:t>
            </w:r>
            <w:proofErr w:type="gramStart"/>
            <w:r>
              <w:rPr>
                <w:rFonts w:ascii="Times New Roman" w:hAnsi="Times New Roman"/>
              </w:rPr>
              <w:t>niż :</w:t>
            </w:r>
            <w:proofErr w:type="gramEnd"/>
            <w:r>
              <w:rPr>
                <w:rFonts w:ascii="Times New Roman" w:hAnsi="Times New Roman"/>
              </w:rPr>
              <w:t xml:space="preserve"> 55 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Moc elementu grzewczego nie mniejsza niż: 800 W;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Moc urządzenia do frezowania: 1050 W</w:t>
            </w:r>
          </w:p>
          <w:p w:rsidR="0065158A" w:rsidRDefault="006515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158A">
        <w:trPr>
          <w:trHeight w:val="248"/>
        </w:trPr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tabs>
                <w:tab w:val="left" w:pos="250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ZGRZEWARKI POLIFUZYJNE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 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Zgrzewanie </w:t>
            </w:r>
            <w:proofErr w:type="spellStart"/>
            <w:r>
              <w:rPr>
                <w:rFonts w:ascii="Times New Roman" w:hAnsi="Times New Roman"/>
              </w:rPr>
              <w:t>polifuzyjne</w:t>
            </w:r>
            <w:proofErr w:type="spellEnd"/>
            <w:r>
              <w:rPr>
                <w:rFonts w:ascii="Times New Roman" w:hAnsi="Times New Roman"/>
              </w:rPr>
              <w:t xml:space="preserve"> rur PP, PE, PB;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Elektroniczna regulacja temperatury w zakresie 180-290°;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Elementy grzejne pokryte wysokiej jakości powłoką, zapobiegającą przyklejaniu się tworzywa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• Stalowa </w:t>
            </w:r>
            <w:proofErr w:type="gramStart"/>
            <w:r>
              <w:rPr>
                <w:rFonts w:ascii="Times New Roman" w:hAnsi="Times New Roman"/>
              </w:rPr>
              <w:t>skrzynka ,</w:t>
            </w:r>
            <w:proofErr w:type="gramEnd"/>
            <w:r>
              <w:rPr>
                <w:rFonts w:ascii="Times New Roman" w:hAnsi="Times New Roman"/>
              </w:rPr>
              <w:t xml:space="preserve"> podstawa;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Walizka metalowa;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Kamienie grzewcze 3 szt. 20, 25, 32 mm;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Moc - 800W;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Zasilanie - 230V;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Waga nie większa niż 5,5kg;</w:t>
            </w:r>
          </w:p>
          <w:p w:rsidR="0065158A" w:rsidRDefault="0000000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Stojak, klucze sześciokątne</w:t>
            </w:r>
          </w:p>
          <w:p w:rsidR="0065158A" w:rsidRDefault="0065158A">
            <w:pPr>
              <w:tabs>
                <w:tab w:val="left" w:pos="420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5158A" w:rsidRDefault="0065158A">
      <w:pPr>
        <w:rPr>
          <w:rFonts w:ascii="Times New Roman" w:hAnsi="Times New Roman"/>
        </w:rPr>
      </w:pP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Wszystkie </w:t>
      </w:r>
      <w:proofErr w:type="gramStart"/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urządzenia  muszą</w:t>
      </w:r>
      <w:proofErr w:type="gramEnd"/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 posiadać:</w:t>
      </w: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obowiązujące normy, certyfikaty, atesty (o ile dotyczy)</w:t>
      </w: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>- instrukcje obsługi</w:t>
      </w:r>
    </w:p>
    <w:p w:rsidR="0065158A" w:rsidRDefault="00000000">
      <w:pPr>
        <w:spacing w:before="100" w:after="100" w:line="240" w:lineRule="auto"/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</w:pPr>
      <w:r>
        <w:rPr>
          <w:rFonts w:ascii="Times New Roman" w:eastAsia="Arial" w:hAnsi="Times New Roman" w:cs="Courier New"/>
          <w:b/>
          <w:bCs/>
          <w:color w:val="C00000"/>
          <w:sz w:val="24"/>
          <w:szCs w:val="24"/>
        </w:rPr>
        <w:t xml:space="preserve">- gwarancję </w:t>
      </w:r>
    </w:p>
    <w:p w:rsidR="0065158A" w:rsidRDefault="0065158A">
      <w:pPr>
        <w:spacing w:line="240" w:lineRule="auto"/>
        <w:textAlignment w:val="baseline"/>
        <w:rPr>
          <w:rFonts w:ascii="Times New Roman" w:eastAsia="Arial" w:hAnsi="Times New Roman" w:cs="Courier New"/>
          <w:sz w:val="24"/>
          <w:szCs w:val="24"/>
        </w:rPr>
      </w:pPr>
    </w:p>
    <w:p w:rsidR="0065158A" w:rsidRDefault="0065158A">
      <w:pPr>
        <w:rPr>
          <w:rFonts w:ascii="Times New Roman" w:hAnsi="Times New Roman"/>
        </w:rPr>
      </w:pPr>
    </w:p>
    <w:sectPr w:rsidR="0065158A">
      <w:headerReference w:type="default" r:id="rId6"/>
      <w:pgSz w:w="11906" w:h="16838"/>
      <w:pgMar w:top="1417" w:right="1417" w:bottom="1417" w:left="1417" w:header="11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6055" w:rsidRDefault="002A6055">
      <w:pPr>
        <w:spacing w:after="0" w:line="240" w:lineRule="auto"/>
      </w:pPr>
      <w:r>
        <w:separator/>
      </w:r>
    </w:p>
  </w:endnote>
  <w:endnote w:type="continuationSeparator" w:id="0">
    <w:p w:rsidR="002A6055" w:rsidRDefault="002A6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6055" w:rsidRDefault="002A60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A6055" w:rsidRDefault="002A6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446C1" w:rsidRDefault="00000000">
    <w:pPr>
      <w:pStyle w:val="Nagwek"/>
    </w:pPr>
    <w:r>
      <w:rPr>
        <w:noProof/>
      </w:rPr>
      <w:drawing>
        <wp:inline distT="0" distB="0" distL="0" distR="0">
          <wp:extent cx="5761350" cy="707388"/>
          <wp:effectExtent l="0" t="0" r="4450" b="3812"/>
          <wp:docPr id="70884014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0" cy="7073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58A"/>
    <w:rsid w:val="002A6055"/>
    <w:rsid w:val="003436C7"/>
    <w:rsid w:val="00416834"/>
    <w:rsid w:val="00612794"/>
    <w:rsid w:val="0065158A"/>
    <w:rsid w:val="006F11A5"/>
    <w:rsid w:val="008E46C3"/>
    <w:rsid w:val="00B26A2F"/>
    <w:rsid w:val="00C36F4A"/>
    <w:rsid w:val="00C446C1"/>
    <w:rsid w:val="00CC5E93"/>
    <w:rsid w:val="00D56E3E"/>
    <w:rsid w:val="00D73DB0"/>
    <w:rsid w:val="00D8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BEB9B"/>
  <w15:docId w15:val="{93171879-F824-1144-B33F-B20592D84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Pasko</dc:creator>
  <dc:description/>
  <cp:lastModifiedBy>Bartłomiej Kruszyński</cp:lastModifiedBy>
  <cp:revision>3</cp:revision>
  <dcterms:created xsi:type="dcterms:W3CDTF">2025-03-19T21:18:00Z</dcterms:created>
  <dcterms:modified xsi:type="dcterms:W3CDTF">2025-03-20T11:54:00Z</dcterms:modified>
</cp:coreProperties>
</file>