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9350" w14:textId="7AD6D153" w:rsidR="00860AA6" w:rsidRPr="00860AA6" w:rsidRDefault="00D401FE" w:rsidP="00215868">
      <w:pPr>
        <w:jc w:val="both"/>
        <w:rPr>
          <w:rFonts w:ascii="Arial" w:hAnsi="Arial" w:cs="Arial"/>
        </w:rPr>
      </w:pPr>
      <w:r w:rsidRPr="00D401FE">
        <w:rPr>
          <w:rFonts w:ascii="Arial" w:hAnsi="Arial" w:cs="Arial"/>
        </w:rPr>
        <w:t xml:space="preserve">Powiatowy Inspektorat Nadzoru Budowlanego w Jaworze </w:t>
      </w:r>
      <w:r w:rsidR="00860AA6" w:rsidRPr="00860AA6">
        <w:rPr>
          <w:rFonts w:ascii="Arial" w:hAnsi="Arial" w:cs="Arial"/>
        </w:rPr>
        <w:t>informuje, iż stosownie do przepisów rozporządzenia Rady Ministrów z dnia 21 października 2019 r. w sprawie szczegółowego sposobu gospodarowania  składnikami rzeczowymi majątku ruchomego Skarbu Państwa (</w:t>
      </w:r>
      <w:hyperlink r:id="rId4" w:anchor="/act/18903236/442211134?pit=2025-05-04&amp;searchPit=2025-05-04" w:history="1">
        <w:r w:rsidRPr="00D401FE">
          <w:rPr>
            <w:rStyle w:val="Hipercze"/>
            <w:rFonts w:ascii="Arial" w:hAnsi="Arial" w:cs="Arial"/>
          </w:rPr>
          <w:t xml:space="preserve">Dz.U.2025.228 </w:t>
        </w:r>
        <w:proofErr w:type="spellStart"/>
        <w:r w:rsidRPr="00D401FE">
          <w:rPr>
            <w:rStyle w:val="Hipercze"/>
            <w:rFonts w:ascii="Arial" w:hAnsi="Arial" w:cs="Arial"/>
          </w:rPr>
          <w:t>t.j</w:t>
        </w:r>
        <w:proofErr w:type="spellEnd"/>
        <w:r w:rsidRPr="00D401FE">
          <w:rPr>
            <w:rStyle w:val="Hipercze"/>
            <w:rFonts w:ascii="Arial" w:hAnsi="Arial" w:cs="Arial"/>
          </w:rPr>
          <w:t>.</w:t>
        </w:r>
      </w:hyperlink>
      <w:r w:rsidR="00860AA6" w:rsidRPr="00860AA6">
        <w:rPr>
          <w:rFonts w:ascii="Arial" w:hAnsi="Arial" w:cs="Arial"/>
        </w:rPr>
        <w:t>) posiada zużyte składniki rzeczowe majątku ruchomego, które mogą być przedmiotem nieodpłatnego przekazania.</w:t>
      </w:r>
    </w:p>
    <w:p w14:paraId="20423A3B" w14:textId="6CB906AE" w:rsidR="00860AA6" w:rsidRPr="00860AA6" w:rsidRDefault="00860AA6" w:rsidP="00215868">
      <w:pPr>
        <w:jc w:val="both"/>
        <w:rPr>
          <w:rFonts w:ascii="Arial" w:hAnsi="Arial" w:cs="Arial"/>
        </w:rPr>
      </w:pPr>
      <w:r w:rsidRPr="00860AA6">
        <w:rPr>
          <w:rFonts w:ascii="Arial" w:hAnsi="Arial" w:cs="Arial"/>
        </w:rPr>
        <w:t xml:space="preserve">Wnioski zgodnie z wymogami określonymi w w/w rozporządzeniu należy kierować do </w:t>
      </w:r>
      <w:r w:rsidR="00D401FE" w:rsidRPr="00D401FE">
        <w:rPr>
          <w:rFonts w:ascii="Arial" w:hAnsi="Arial" w:cs="Arial"/>
        </w:rPr>
        <w:t>Powiatowego Inspektora Nadzoru Budowlanego w Jaworze</w:t>
      </w:r>
      <w:r w:rsidR="00D401FE">
        <w:rPr>
          <w:rFonts w:ascii="Arial" w:hAnsi="Arial" w:cs="Arial"/>
        </w:rPr>
        <w:t xml:space="preserve"> za pośrednictwem</w:t>
      </w:r>
      <w:r w:rsidR="00D401FE" w:rsidRPr="00D401FE">
        <w:rPr>
          <w:rFonts w:ascii="Arial" w:hAnsi="Arial" w:cs="Arial"/>
        </w:rPr>
        <w:t xml:space="preserve"> </w:t>
      </w:r>
      <w:r w:rsidRPr="00860AA6">
        <w:rPr>
          <w:rFonts w:ascii="Arial" w:hAnsi="Arial" w:cs="Arial"/>
        </w:rPr>
        <w:t>poczty elektronicznej na adres:  </w:t>
      </w:r>
      <w:hyperlink r:id="rId5" w:history="1">
        <w:r w:rsidR="00D401FE" w:rsidRPr="00D401FE">
          <w:rPr>
            <w:rStyle w:val="Hipercze"/>
            <w:rFonts w:ascii="Arial" w:hAnsi="Arial" w:cs="Arial"/>
          </w:rPr>
          <w:t>m.loranty@jawor.pinb.gov.pl</w:t>
        </w:r>
      </w:hyperlink>
      <w:r w:rsidR="00D401FE" w:rsidRPr="00D401FE">
        <w:rPr>
          <w:rFonts w:ascii="Arial" w:hAnsi="Arial" w:cs="Arial"/>
        </w:rPr>
        <w:t xml:space="preserve">  (wzór wniosku załącznik nr 1 do ogłoszenia)</w:t>
      </w:r>
      <w:r w:rsidR="00D401FE">
        <w:rPr>
          <w:rFonts w:ascii="Arial" w:hAnsi="Arial" w:cs="Arial"/>
        </w:rPr>
        <w:t>.</w:t>
      </w:r>
    </w:p>
    <w:p w14:paraId="27C0BEEE" w14:textId="77777777" w:rsidR="00860AA6" w:rsidRPr="00860AA6" w:rsidRDefault="00860AA6" w:rsidP="00215868">
      <w:pPr>
        <w:jc w:val="both"/>
        <w:rPr>
          <w:rFonts w:ascii="Arial" w:hAnsi="Arial" w:cs="Arial"/>
        </w:rPr>
      </w:pPr>
      <w:r w:rsidRPr="00860AA6">
        <w:rPr>
          <w:rFonts w:ascii="Arial" w:hAnsi="Arial" w:cs="Arial"/>
        </w:rPr>
        <w:t>Wnioski niespełniające wymogów nie będą uwzględniane. </w:t>
      </w:r>
    </w:p>
    <w:p w14:paraId="28696D9B" w14:textId="52388F8E" w:rsidR="00860AA6" w:rsidRPr="00860AA6" w:rsidRDefault="00860AA6" w:rsidP="00215868">
      <w:pPr>
        <w:jc w:val="both"/>
        <w:rPr>
          <w:rFonts w:ascii="Arial" w:hAnsi="Arial" w:cs="Arial"/>
        </w:rPr>
      </w:pPr>
      <w:r w:rsidRPr="00860AA6">
        <w:rPr>
          <w:rFonts w:ascii="Arial" w:hAnsi="Arial" w:cs="Arial"/>
        </w:rPr>
        <w:t xml:space="preserve">Wykaz składników stanowi załącznik nr </w:t>
      </w:r>
      <w:r w:rsidR="00D401FE" w:rsidRPr="00D401FE">
        <w:rPr>
          <w:rFonts w:ascii="Arial" w:hAnsi="Arial" w:cs="Arial"/>
        </w:rPr>
        <w:t>2, załącznik nr 3 klauzula informacyjna</w:t>
      </w:r>
      <w:r w:rsidR="00215868">
        <w:rPr>
          <w:rFonts w:ascii="Arial" w:hAnsi="Arial" w:cs="Arial"/>
        </w:rPr>
        <w:t>.</w:t>
      </w:r>
    </w:p>
    <w:p w14:paraId="6F9E8F2C" w14:textId="55B7D958" w:rsidR="00860AA6" w:rsidRPr="00860AA6" w:rsidRDefault="00860AA6" w:rsidP="00215868">
      <w:pPr>
        <w:jc w:val="both"/>
        <w:rPr>
          <w:rFonts w:ascii="Arial" w:hAnsi="Arial" w:cs="Arial"/>
        </w:rPr>
      </w:pPr>
      <w:r w:rsidRPr="00860AA6">
        <w:rPr>
          <w:rFonts w:ascii="Arial" w:hAnsi="Arial" w:cs="Arial"/>
        </w:rPr>
        <w:t xml:space="preserve">Termin składania wniosków upływa </w:t>
      </w:r>
      <w:r w:rsidR="00D401FE" w:rsidRPr="00D401FE">
        <w:rPr>
          <w:rFonts w:ascii="Arial" w:hAnsi="Arial" w:cs="Arial"/>
        </w:rPr>
        <w:t>31</w:t>
      </w:r>
      <w:r w:rsidRPr="00860AA6">
        <w:rPr>
          <w:rFonts w:ascii="Arial" w:hAnsi="Arial" w:cs="Arial"/>
        </w:rPr>
        <w:t>.05.202</w:t>
      </w:r>
      <w:r w:rsidR="00D401FE" w:rsidRPr="00D401FE">
        <w:rPr>
          <w:rFonts w:ascii="Arial" w:hAnsi="Arial" w:cs="Arial"/>
        </w:rPr>
        <w:t>4</w:t>
      </w:r>
      <w:r w:rsidRPr="00860AA6">
        <w:rPr>
          <w:rFonts w:ascii="Arial" w:hAnsi="Arial" w:cs="Arial"/>
        </w:rPr>
        <w:t xml:space="preserve"> r. o godzinie 12.00 (decyduje data wpływu)</w:t>
      </w:r>
    </w:p>
    <w:p w14:paraId="4286211B" w14:textId="77777777" w:rsidR="006554CC" w:rsidRPr="00D401FE" w:rsidRDefault="006554CC" w:rsidP="00215868">
      <w:pPr>
        <w:jc w:val="both"/>
        <w:rPr>
          <w:rFonts w:ascii="Arial" w:hAnsi="Arial" w:cs="Arial"/>
        </w:rPr>
      </w:pPr>
    </w:p>
    <w:sectPr w:rsidR="006554CC" w:rsidRPr="00D401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523"/>
    <w:rsid w:val="000735FB"/>
    <w:rsid w:val="00215868"/>
    <w:rsid w:val="004B7F1D"/>
    <w:rsid w:val="005C1E2E"/>
    <w:rsid w:val="006554CC"/>
    <w:rsid w:val="006C077C"/>
    <w:rsid w:val="00803EF8"/>
    <w:rsid w:val="00860AA6"/>
    <w:rsid w:val="00B05523"/>
    <w:rsid w:val="00D401FE"/>
    <w:rsid w:val="00EC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7E7BF"/>
  <w15:chartTrackingRefBased/>
  <w15:docId w15:val="{958239CC-F53D-4DA3-B041-321B96B1E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55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55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55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55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55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55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55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55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55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55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55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55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55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55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55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55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55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55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55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5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55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55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55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55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55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55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55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55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552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60AA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0A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1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.loranty@jawor.pinb.gov.pl" TargetMode="External"/><Relationship Id="rId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Stypczyc</dc:creator>
  <cp:keywords/>
  <dc:description/>
  <cp:lastModifiedBy>PINB Jawor</cp:lastModifiedBy>
  <cp:revision>2</cp:revision>
  <dcterms:created xsi:type="dcterms:W3CDTF">2025-05-14T08:04:00Z</dcterms:created>
  <dcterms:modified xsi:type="dcterms:W3CDTF">2025-05-14T08:04:00Z</dcterms:modified>
</cp:coreProperties>
</file>