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13D0B" w14:textId="77777777" w:rsidR="004A4160" w:rsidRDefault="004A4160" w:rsidP="004A416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bookmarkStart w:id="0" w:name="_GoBack"/>
      <w:bookmarkEnd w:id="0"/>
    </w:p>
    <w:p w14:paraId="132779C7" w14:textId="2C9E4DFA" w:rsidR="009171B0" w:rsidRPr="004A4160" w:rsidRDefault="004C4F06" w:rsidP="000E691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Sprzedaż</w:t>
      </w:r>
      <w:r w:rsidR="00536B53" w:rsidRPr="004A41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energii elektrycznej </w:t>
      </w:r>
      <w:r w:rsidR="000E6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do Instytutu Fizjologii i Żywienia Zwierząt </w:t>
      </w:r>
      <w:r w:rsidR="004748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br/>
      </w:r>
      <w:r w:rsidR="000E6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im. Jana Kielanowskiego Polskiej Akademii Nauk</w:t>
      </w:r>
    </w:p>
    <w:p w14:paraId="6C779524" w14:textId="45127D8B" w:rsidR="00536B53" w:rsidRPr="00D0538F" w:rsidRDefault="00D0538F" w:rsidP="00D0538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od 1 </w:t>
      </w:r>
      <w:r w:rsidR="006D1E58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stycznia </w:t>
      </w:r>
      <w:r w:rsidR="00CE7354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202</w:t>
      </w:r>
      <w:r w:rsidR="004A4160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4</w:t>
      </w:r>
      <w:r w:rsidR="006D1E58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r.</w:t>
      </w:r>
      <w:r w:rsidR="00CE7354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do</w:t>
      </w:r>
      <w:r w:rsidR="00536B53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3</w:t>
      </w:r>
      <w:r w:rsidR="006D1E58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 grudnia</w:t>
      </w:r>
      <w:r w:rsidR="00B067A6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536B53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202</w:t>
      </w:r>
      <w:r w:rsidR="004A4160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4</w:t>
      </w:r>
      <w:r w:rsidR="00B067A6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r.</w:t>
      </w:r>
    </w:p>
    <w:p w14:paraId="6638CEEE" w14:textId="77777777" w:rsidR="00715A81" w:rsidRDefault="00715A81" w:rsidP="00715A81">
      <w:pPr>
        <w:pStyle w:val="Akapitzlist"/>
        <w:ind w:left="284"/>
        <w:rPr>
          <w:sz w:val="24"/>
          <w:szCs w:val="24"/>
        </w:rPr>
      </w:pPr>
    </w:p>
    <w:p w14:paraId="5D100E0C" w14:textId="6AE4FABD" w:rsidR="00B94261" w:rsidRPr="002E07BF" w:rsidRDefault="00B94261" w:rsidP="00715A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B8FF4E" w14:textId="5812451E" w:rsidR="00715A81" w:rsidRPr="00715A81" w:rsidRDefault="00E50750" w:rsidP="002E07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Charakterystyka </w:t>
      </w:r>
      <w:r w:rsidR="00715A81" w:rsidRPr="00715A81">
        <w:rPr>
          <w:rFonts w:ascii="Times New Roman" w:hAnsi="Times New Roman" w:cs="Times New Roman"/>
          <w:sz w:val="24"/>
          <w:szCs w:val="24"/>
        </w:rPr>
        <w:t xml:space="preserve">punktu poboru energii elektrycznej wraz ze </w:t>
      </w:r>
      <w:r>
        <w:rPr>
          <w:rFonts w:ascii="Times New Roman" w:hAnsi="Times New Roman" w:cs="Times New Roman"/>
          <w:sz w:val="24"/>
          <w:szCs w:val="24"/>
        </w:rPr>
        <w:t xml:space="preserve">prognozowanym zapotrzebowaniem </w:t>
      </w:r>
      <w:r w:rsidR="00715A81" w:rsidRPr="00715A81">
        <w:rPr>
          <w:rFonts w:ascii="Times New Roman" w:hAnsi="Times New Roman" w:cs="Times New Roman"/>
          <w:sz w:val="24"/>
          <w:szCs w:val="24"/>
        </w:rPr>
        <w:t>miesięcznym oblic</w:t>
      </w:r>
      <w:r>
        <w:rPr>
          <w:rFonts w:ascii="Times New Roman" w:hAnsi="Times New Roman" w:cs="Times New Roman"/>
          <w:sz w:val="24"/>
          <w:szCs w:val="24"/>
        </w:rPr>
        <w:t xml:space="preserve">zonym na podstawie danych z 2023 roku </w:t>
      </w:r>
      <w:r w:rsidR="004351F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(1.01-31.06.2023</w:t>
      </w:r>
      <w:r w:rsidR="00715A81" w:rsidRPr="00715A81">
        <w:rPr>
          <w:rFonts w:ascii="Times New Roman" w:hAnsi="Times New Roman" w:cs="Times New Roman"/>
          <w:sz w:val="24"/>
          <w:szCs w:val="24"/>
        </w:rPr>
        <w:t xml:space="preserve"> r.)</w:t>
      </w:r>
      <w:r w:rsidR="00733EF7">
        <w:rPr>
          <w:rFonts w:ascii="Times New Roman" w:hAnsi="Times New Roman" w:cs="Times New Roman"/>
          <w:sz w:val="24"/>
          <w:szCs w:val="24"/>
        </w:rPr>
        <w:t xml:space="preserve"> po uwzględnieniu </w:t>
      </w:r>
      <w:r w:rsidR="004351F5">
        <w:rPr>
          <w:rFonts w:ascii="Times New Roman" w:hAnsi="Times New Roman" w:cs="Times New Roman"/>
          <w:sz w:val="24"/>
          <w:szCs w:val="24"/>
        </w:rPr>
        <w:t xml:space="preserve">posiadanej </w:t>
      </w:r>
      <w:r w:rsidR="00733EF7">
        <w:rPr>
          <w:rFonts w:ascii="Times New Roman" w:hAnsi="Times New Roman" w:cs="Times New Roman"/>
          <w:sz w:val="24"/>
          <w:szCs w:val="24"/>
        </w:rPr>
        <w:t>instalacji fotowoltaicznej</w:t>
      </w:r>
      <w:r w:rsidR="00715A81" w:rsidRPr="00715A81">
        <w:rPr>
          <w:rFonts w:ascii="Times New Roman" w:hAnsi="Times New Roman" w:cs="Times New Roman"/>
          <w:sz w:val="24"/>
          <w:szCs w:val="24"/>
        </w:rPr>
        <w:t>:</w:t>
      </w:r>
    </w:p>
    <w:p w14:paraId="360A5704" w14:textId="77777777" w:rsidR="00715A81" w:rsidRPr="004A4160" w:rsidRDefault="00715A81" w:rsidP="004A416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992"/>
        <w:gridCol w:w="1417"/>
        <w:gridCol w:w="1418"/>
      </w:tblGrid>
      <w:tr w:rsidR="00E50750" w14:paraId="6EBABEBB" w14:textId="77777777" w:rsidTr="00E50750">
        <w:tc>
          <w:tcPr>
            <w:tcW w:w="3539" w:type="dxa"/>
          </w:tcPr>
          <w:p w14:paraId="7BA9C812" w14:textId="77777777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  <w:p w14:paraId="2D150413" w14:textId="409594B3" w:rsidR="00F72E01" w:rsidRDefault="00F72E01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nr licznika</w:t>
            </w:r>
          </w:p>
        </w:tc>
        <w:tc>
          <w:tcPr>
            <w:tcW w:w="1418" w:type="dxa"/>
          </w:tcPr>
          <w:p w14:paraId="77D66919" w14:textId="6C8AC9A3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Moc umowna w (kWh)</w:t>
            </w:r>
          </w:p>
        </w:tc>
        <w:tc>
          <w:tcPr>
            <w:tcW w:w="992" w:type="dxa"/>
          </w:tcPr>
          <w:p w14:paraId="778AE2C8" w14:textId="50247B5A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Taryfa</w:t>
            </w:r>
          </w:p>
        </w:tc>
        <w:tc>
          <w:tcPr>
            <w:tcW w:w="1417" w:type="dxa"/>
          </w:tcPr>
          <w:p w14:paraId="262B18DB" w14:textId="553A7E84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Zużycie średnie m-c w (kWh)</w:t>
            </w:r>
          </w:p>
        </w:tc>
        <w:tc>
          <w:tcPr>
            <w:tcW w:w="1418" w:type="dxa"/>
          </w:tcPr>
          <w:p w14:paraId="5E654952" w14:textId="7EAF9637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Zużycie roczne w kWh)</w:t>
            </w:r>
          </w:p>
        </w:tc>
      </w:tr>
      <w:tr w:rsidR="00E50750" w14:paraId="41659075" w14:textId="77777777" w:rsidTr="00E50750">
        <w:tc>
          <w:tcPr>
            <w:tcW w:w="3539" w:type="dxa"/>
          </w:tcPr>
          <w:p w14:paraId="5AAFC98D" w14:textId="7F4ED326" w:rsidR="00E50750" w:rsidRPr="004748DD" w:rsidRDefault="00E50750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4748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Instytut Fizjologii i Żywienia Zwierząt im. Jana Kielanowskiego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br/>
            </w:r>
            <w:r w:rsidRPr="004748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Polskiej Akademii Nauk</w:t>
            </w:r>
          </w:p>
          <w:p w14:paraId="0D54E138" w14:textId="32615694" w:rsidR="00E50750" w:rsidRPr="004748DD" w:rsidRDefault="00E50750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4748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ul. Instytucka 3</w:t>
            </w:r>
          </w:p>
          <w:p w14:paraId="45765E10" w14:textId="77777777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4748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05-110 Jabłonna</w:t>
            </w:r>
          </w:p>
          <w:p w14:paraId="1D24D61B" w14:textId="69035DC8" w:rsidR="00F72E01" w:rsidRPr="004748DD" w:rsidRDefault="00F72E01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Numer licznika: </w:t>
            </w:r>
          </w:p>
        </w:tc>
        <w:tc>
          <w:tcPr>
            <w:tcW w:w="1418" w:type="dxa"/>
          </w:tcPr>
          <w:p w14:paraId="6391B7A8" w14:textId="38BEF2BB" w:rsidR="00E50750" w:rsidRPr="004748DD" w:rsidRDefault="00E50750" w:rsidP="004748DD">
            <w:pPr>
              <w:tabs>
                <w:tab w:val="left" w:pos="720"/>
              </w:tabs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14:paraId="683F94E6" w14:textId="51911CC1" w:rsidR="00E50750" w:rsidRPr="004748DD" w:rsidRDefault="00E50750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C 21</w:t>
            </w:r>
          </w:p>
        </w:tc>
        <w:tc>
          <w:tcPr>
            <w:tcW w:w="1417" w:type="dxa"/>
          </w:tcPr>
          <w:p w14:paraId="6A4038D5" w14:textId="527E044C" w:rsidR="00E50750" w:rsidRPr="004748DD" w:rsidRDefault="00733EF7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12 287</w:t>
            </w:r>
          </w:p>
        </w:tc>
        <w:tc>
          <w:tcPr>
            <w:tcW w:w="1418" w:type="dxa"/>
          </w:tcPr>
          <w:p w14:paraId="3CD13831" w14:textId="542BCDB8" w:rsidR="00E50750" w:rsidRPr="004748DD" w:rsidRDefault="00733EF7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147 446</w:t>
            </w:r>
          </w:p>
        </w:tc>
      </w:tr>
    </w:tbl>
    <w:p w14:paraId="17D1E982" w14:textId="0C50E1B6" w:rsidR="00715A81" w:rsidRPr="00715A81" w:rsidRDefault="002E07BF" w:rsidP="00715A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715A81" w:rsidRPr="00715A81">
        <w:rPr>
          <w:rFonts w:ascii="Times New Roman" w:hAnsi="Times New Roman" w:cs="Times New Roman"/>
          <w:sz w:val="24"/>
          <w:szCs w:val="24"/>
        </w:rPr>
        <w:t>Warunki zapytania ofertowego:</w:t>
      </w:r>
    </w:p>
    <w:p w14:paraId="6AC25AE4" w14:textId="28782290" w:rsidR="002E07BF" w:rsidRPr="002E07BF" w:rsidRDefault="00715A81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</w:rPr>
        <w:t>przedstawione w formularzu oferty wartości zużycia są szacunkowe i służą jedynie do dokonania porównania ofert. Nie stanowią one jakiejkolwiek podstawy do rozliczeń miedzy Zamawiającym, a Wykonawcą oraz roszczeń z tytułu zwiększenia lub zmniejszenia rzeczywistego zużycia energii w trakcie trwania umowy</w:t>
      </w:r>
      <w:r w:rsidR="002E07BF" w:rsidRPr="002E07BF">
        <w:rPr>
          <w:rFonts w:ascii="Times New Roman" w:hAnsi="Times New Roman" w:cs="Times New Roman"/>
        </w:rPr>
        <w:t>;</w:t>
      </w:r>
    </w:p>
    <w:p w14:paraId="66860115" w14:textId="66668C1B" w:rsidR="002E07BF" w:rsidRPr="002E07BF" w:rsidRDefault="00715A81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  <w:b/>
        </w:rPr>
        <w:t xml:space="preserve">zagwarantowanie stałej ceny sprzedaży (nie wyższej niż w złożonym formularzu ofertowym) za 1 kWh energii elektrycznej </w:t>
      </w:r>
      <w:r w:rsidRPr="00E12607">
        <w:rPr>
          <w:rFonts w:ascii="Times New Roman" w:hAnsi="Times New Roman" w:cs="Times New Roman"/>
          <w:b/>
          <w:color w:val="000000" w:themeColor="text1"/>
        </w:rPr>
        <w:t>oraz stałej wysokości opłaty handlowej</w:t>
      </w:r>
      <w:r w:rsidRPr="00E12607">
        <w:rPr>
          <w:rFonts w:ascii="Times New Roman" w:hAnsi="Times New Roman" w:cs="Times New Roman"/>
          <w:color w:val="000000" w:themeColor="text1"/>
        </w:rPr>
        <w:t xml:space="preserve"> (jeżeli taka występuje), tzn.: należność dla Wykonawcy obliczana będzie na podstawie faktycznie zużytej energii i ceny jednostkowej netto oraz miesięcznej opłaty handlowej netto (jeżeli występuje), w wysokości zaoferowanej przez Wykonawcę w formularzu ofertowym, powiększonej o należny podatek VAT</w:t>
      </w:r>
      <w:r w:rsidR="002E07BF" w:rsidRPr="002E07BF">
        <w:rPr>
          <w:rFonts w:ascii="Times New Roman" w:hAnsi="Times New Roman" w:cs="Times New Roman"/>
        </w:rPr>
        <w:t>;</w:t>
      </w:r>
      <w:r w:rsidRPr="002E07BF">
        <w:rPr>
          <w:rFonts w:ascii="Times New Roman" w:hAnsi="Times New Roman" w:cs="Times New Roman"/>
        </w:rPr>
        <w:t xml:space="preserve"> </w:t>
      </w:r>
    </w:p>
    <w:p w14:paraId="318908F2" w14:textId="28A970AA" w:rsidR="002E07BF" w:rsidRPr="002E07BF" w:rsidRDefault="00715A81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</w:rPr>
        <w:t xml:space="preserve">Wykonawca zobowiązuje się do wystawiania Zamawiającemu </w:t>
      </w:r>
      <w:r w:rsidRPr="002E07BF">
        <w:rPr>
          <w:rFonts w:ascii="Times New Roman" w:hAnsi="Times New Roman" w:cs="Times New Roman"/>
          <w:bCs/>
        </w:rPr>
        <w:t>faktury</w:t>
      </w:r>
      <w:r w:rsidRPr="002E07BF">
        <w:rPr>
          <w:rFonts w:ascii="Times New Roman" w:hAnsi="Times New Roman" w:cs="Times New Roman"/>
          <w:b/>
        </w:rPr>
        <w:t xml:space="preserve">. </w:t>
      </w:r>
      <w:r w:rsidRPr="002E07BF">
        <w:rPr>
          <w:rFonts w:ascii="Times New Roman" w:hAnsi="Times New Roman" w:cs="Times New Roman"/>
        </w:rPr>
        <w:t xml:space="preserve">Płatność </w:t>
      </w:r>
      <w:r w:rsidR="00D0538F" w:rsidRPr="00E741CD">
        <w:rPr>
          <w:rFonts w:ascii="Times New Roman" w:hAnsi="Times New Roman" w:cs="Times New Roman"/>
        </w:rPr>
        <w:t>za dostarczoną energię elektryczną</w:t>
      </w:r>
      <w:r w:rsidR="00D0538F">
        <w:rPr>
          <w:rFonts w:ascii="Times New Roman" w:hAnsi="Times New Roman" w:cs="Times New Roman"/>
        </w:rPr>
        <w:t xml:space="preserve">, </w:t>
      </w:r>
      <w:r w:rsidRPr="002E07BF">
        <w:rPr>
          <w:rFonts w:ascii="Times New Roman" w:hAnsi="Times New Roman" w:cs="Times New Roman"/>
        </w:rPr>
        <w:t xml:space="preserve">nastąpi przelewem </w:t>
      </w:r>
      <w:r w:rsidRPr="00E741CD">
        <w:rPr>
          <w:rFonts w:ascii="Times New Roman" w:hAnsi="Times New Roman" w:cs="Times New Roman"/>
          <w:b/>
        </w:rPr>
        <w:t>w ciągu 14 dni od daty otrzymania</w:t>
      </w:r>
      <w:r w:rsidRPr="00E741CD">
        <w:rPr>
          <w:rFonts w:ascii="Times New Roman" w:hAnsi="Times New Roman" w:cs="Times New Roman"/>
        </w:rPr>
        <w:t xml:space="preserve"> </w:t>
      </w:r>
      <w:r w:rsidR="00D0538F" w:rsidRPr="00E741CD">
        <w:rPr>
          <w:rFonts w:ascii="Times New Roman" w:hAnsi="Times New Roman" w:cs="Times New Roman"/>
        </w:rPr>
        <w:t xml:space="preserve">faktur </w:t>
      </w:r>
      <w:r w:rsidRPr="00E741CD">
        <w:rPr>
          <w:rFonts w:ascii="Times New Roman" w:hAnsi="Times New Roman" w:cs="Times New Roman"/>
        </w:rPr>
        <w:t>przez Zamawiającego</w:t>
      </w:r>
      <w:r w:rsidR="00D0538F">
        <w:rPr>
          <w:rFonts w:ascii="Times New Roman" w:hAnsi="Times New Roman" w:cs="Times New Roman"/>
        </w:rPr>
        <w:t>;</w:t>
      </w:r>
    </w:p>
    <w:p w14:paraId="0330F68C" w14:textId="07E7FCAA" w:rsidR="002E07BF" w:rsidRPr="002E07BF" w:rsidRDefault="00715A81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</w:rPr>
        <w:t>Zamawiający dopuszcza przesyłanie faktur drogą elektroniczną</w:t>
      </w:r>
      <w:r w:rsidR="002E07BF" w:rsidRPr="002E07BF">
        <w:rPr>
          <w:rFonts w:ascii="Times New Roman" w:hAnsi="Times New Roman" w:cs="Times New Roman"/>
        </w:rPr>
        <w:t>;</w:t>
      </w:r>
    </w:p>
    <w:p w14:paraId="72AC9938" w14:textId="38FBE5B8" w:rsidR="002E07BF" w:rsidRPr="002E07BF" w:rsidRDefault="00D0538F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715A81" w:rsidRPr="002E07BF">
        <w:rPr>
          <w:rFonts w:ascii="Times New Roman" w:hAnsi="Times New Roman" w:cs="Times New Roman"/>
        </w:rPr>
        <w:t xml:space="preserve"> przypadku gdy Wykonawca (dostawca energii elektrycznej) nie dokona w danym miesięcznym okresie rozliczeniowym odczytu urządzeń pomiarowych  strony dopuszczają dokonanie rozliczenia na podstawie zużycia energii (stanu licznika) podanego przez Zamawiającego</w:t>
      </w:r>
      <w:r w:rsidR="002E07BF" w:rsidRPr="002E07BF">
        <w:rPr>
          <w:rFonts w:ascii="Times New Roman" w:hAnsi="Times New Roman" w:cs="Times New Roman"/>
        </w:rPr>
        <w:t>;</w:t>
      </w:r>
    </w:p>
    <w:p w14:paraId="3F80C8F5" w14:textId="61F0197D" w:rsidR="002E07BF" w:rsidRPr="002E07BF" w:rsidRDefault="00715A81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</w:rPr>
        <w:t>Wykonawca najpóźniej z dniem podpisania umowy o sprzedaż energii elektryczne</w:t>
      </w:r>
      <w:r w:rsidR="003852F1">
        <w:rPr>
          <w:rFonts w:ascii="Times New Roman" w:hAnsi="Times New Roman" w:cs="Times New Roman"/>
        </w:rPr>
        <w:t>j dostarczy Zamawiającemu numer</w:t>
      </w:r>
      <w:r w:rsidR="004351F5">
        <w:rPr>
          <w:rFonts w:ascii="Times New Roman" w:hAnsi="Times New Roman" w:cs="Times New Roman"/>
        </w:rPr>
        <w:t xml:space="preserve"> </w:t>
      </w:r>
      <w:r w:rsidR="004351F5" w:rsidRPr="004351F5">
        <w:rPr>
          <w:rFonts w:ascii="Times New Roman" w:hAnsi="Times New Roman" w:cs="Times New Roman"/>
          <w:b/>
        </w:rPr>
        <w:t>GUD</w:t>
      </w:r>
      <w:r w:rsidRPr="002E07BF">
        <w:rPr>
          <w:rFonts w:ascii="Times New Roman" w:hAnsi="Times New Roman" w:cs="Times New Roman"/>
        </w:rPr>
        <w:t xml:space="preserve"> punktu poboru energii Zamawiającego</w:t>
      </w:r>
      <w:r w:rsidR="002E07BF" w:rsidRPr="002E07BF">
        <w:rPr>
          <w:rFonts w:ascii="Times New Roman" w:hAnsi="Times New Roman" w:cs="Times New Roman"/>
        </w:rPr>
        <w:t>;</w:t>
      </w:r>
    </w:p>
    <w:p w14:paraId="4896236F" w14:textId="4C2650FC" w:rsidR="002E07BF" w:rsidRPr="002E07BF" w:rsidRDefault="00D0538F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715A81" w:rsidRPr="002E07BF">
        <w:rPr>
          <w:rFonts w:ascii="Times New Roman" w:hAnsi="Times New Roman" w:cs="Times New Roman"/>
        </w:rPr>
        <w:t xml:space="preserve">ozpoczęcie sprzedaży energii elektrycznej nastąpi od </w:t>
      </w:r>
      <w:r w:rsidR="00715A81" w:rsidRPr="002E07BF">
        <w:rPr>
          <w:rFonts w:ascii="Times New Roman" w:hAnsi="Times New Roman" w:cs="Times New Roman"/>
          <w:b/>
        </w:rPr>
        <w:t>1.01.2024 r.</w:t>
      </w:r>
      <w:r w:rsidR="00715A81" w:rsidRPr="002E07BF">
        <w:rPr>
          <w:rFonts w:ascii="Times New Roman" w:hAnsi="Times New Roman" w:cs="Times New Roman"/>
        </w:rPr>
        <w:t xml:space="preserve"> Czas trwania umowy: </w:t>
      </w:r>
      <w:r w:rsidR="00E741CD">
        <w:rPr>
          <w:rFonts w:ascii="Times New Roman" w:hAnsi="Times New Roman" w:cs="Times New Roman"/>
        </w:rPr>
        <w:br/>
      </w:r>
      <w:r w:rsidR="000E6911">
        <w:rPr>
          <w:rFonts w:ascii="Times New Roman" w:hAnsi="Times New Roman" w:cs="Times New Roman"/>
          <w:b/>
        </w:rPr>
        <w:t>12</w:t>
      </w:r>
      <w:r w:rsidR="00715A81" w:rsidRPr="002E07BF">
        <w:rPr>
          <w:rFonts w:ascii="Times New Roman" w:hAnsi="Times New Roman" w:cs="Times New Roman"/>
          <w:b/>
        </w:rPr>
        <w:t xml:space="preserve"> miesięcy</w:t>
      </w:r>
      <w:r w:rsidR="002E07BF" w:rsidRPr="002E07BF">
        <w:rPr>
          <w:rFonts w:ascii="Times New Roman" w:hAnsi="Times New Roman" w:cs="Times New Roman"/>
        </w:rPr>
        <w:t>;</w:t>
      </w:r>
    </w:p>
    <w:p w14:paraId="457939BC" w14:textId="6A53D033" w:rsidR="004748DD" w:rsidRDefault="00715A81" w:rsidP="004748DD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</w:rPr>
        <w:t>Zamawiający oświadcza, iż czas obowiązywania umowy zawartej z dotychczasowym dostawcą energii elektrycznej</w:t>
      </w:r>
      <w:r w:rsidR="00D0538F">
        <w:rPr>
          <w:rFonts w:ascii="Times New Roman" w:hAnsi="Times New Roman" w:cs="Times New Roman"/>
        </w:rPr>
        <w:t>,</w:t>
      </w:r>
      <w:r w:rsidRPr="002E07BF">
        <w:rPr>
          <w:rFonts w:ascii="Times New Roman" w:eastAsia="Times New Roman" w:hAnsi="Times New Roman" w:cs="Times New Roman"/>
          <w:lang w:eastAsia="pl-PL"/>
        </w:rPr>
        <w:t xml:space="preserve"> tj. z </w:t>
      </w:r>
      <w:r w:rsidR="003852F1">
        <w:rPr>
          <w:rFonts w:ascii="Times New Roman" w:eastAsia="Times New Roman" w:hAnsi="Times New Roman" w:cs="Times New Roman"/>
          <w:lang w:eastAsia="pl-PL"/>
        </w:rPr>
        <w:t>PGE Obrót S.A. z siedzibą w Rzeszowie</w:t>
      </w:r>
      <w:r w:rsidRPr="002E07BF">
        <w:rPr>
          <w:rFonts w:ascii="Times New Roman" w:hAnsi="Times New Roman" w:cs="Times New Roman"/>
        </w:rPr>
        <w:t xml:space="preserve"> </w:t>
      </w:r>
      <w:r w:rsidRPr="002E07BF">
        <w:rPr>
          <w:rFonts w:ascii="Times New Roman" w:hAnsi="Times New Roman" w:cs="Times New Roman"/>
          <w:b/>
        </w:rPr>
        <w:t>upływa z dniem 31.12.2023 r.</w:t>
      </w:r>
    </w:p>
    <w:p w14:paraId="38900749" w14:textId="0EAD6C45" w:rsidR="00E50750" w:rsidRDefault="000E6911" w:rsidP="00E50750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E50750">
        <w:rPr>
          <w:rFonts w:ascii="Times New Roman" w:hAnsi="Times New Roman" w:cs="Times New Roman"/>
        </w:rPr>
        <w:lastRenderedPageBreak/>
        <w:t xml:space="preserve">Zamawiający posiada </w:t>
      </w:r>
      <w:r w:rsidR="003852F1" w:rsidRPr="00E50750">
        <w:rPr>
          <w:rFonts w:ascii="Times New Roman" w:hAnsi="Times New Roman" w:cs="Times New Roman"/>
        </w:rPr>
        <w:t xml:space="preserve">instalację fotowoltaiczną o mocy 50 </w:t>
      </w:r>
      <w:proofErr w:type="spellStart"/>
      <w:r w:rsidR="003852F1" w:rsidRPr="00E50750">
        <w:rPr>
          <w:rFonts w:ascii="Times New Roman" w:hAnsi="Times New Roman" w:cs="Times New Roman"/>
        </w:rPr>
        <w:t>kWp</w:t>
      </w:r>
      <w:proofErr w:type="spellEnd"/>
      <w:r w:rsidR="00355B2D">
        <w:rPr>
          <w:rFonts w:ascii="Times New Roman" w:hAnsi="Times New Roman" w:cs="Times New Roman"/>
        </w:rPr>
        <w:t>;</w:t>
      </w:r>
    </w:p>
    <w:p w14:paraId="4B460E6D" w14:textId="08744DF2" w:rsidR="000E6911" w:rsidRPr="00E50750" w:rsidRDefault="000E6911" w:rsidP="00E50750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E50750">
        <w:rPr>
          <w:rFonts w:ascii="Times New Roman" w:hAnsi="Times New Roman" w:cs="Times New Roman"/>
        </w:rPr>
        <w:t xml:space="preserve">Zamawiający posiada Status prosumenta energii odnawialnej, o którym mowa w art. 2 pkt 27a ustawy z dnia 20 lutego 2015 r. o odnawialnych źródłach energii (Dz. U. 2023r. poz. 1436 ze zm.), co oznacza, że jest odbiorcą końcowym wytwarzającym energię elektryczną wyłącznie z odnawialnych źródeł energii na własne potrzeby w </w:t>
      </w:r>
      <w:proofErr w:type="spellStart"/>
      <w:r w:rsidRPr="00E50750">
        <w:rPr>
          <w:rFonts w:ascii="Times New Roman" w:hAnsi="Times New Roman" w:cs="Times New Roman"/>
        </w:rPr>
        <w:t>mikroinstalacji</w:t>
      </w:r>
      <w:proofErr w:type="spellEnd"/>
      <w:r w:rsidRPr="00E50750">
        <w:rPr>
          <w:rFonts w:ascii="Times New Roman" w:hAnsi="Times New Roman" w:cs="Times New Roman"/>
        </w:rPr>
        <w:t>, pod warunkiem, że wytwarzanie o którym mowa powyżej, nie stanowi przedmiotu przeważającej działalności gospodarczej określonej zgodnie z przepisami wydanymi na podstawie art. 40 ust. 2 ustawy z dnia 29 czerwca 1995 r. o statystyce publicznej (Dz. U. 2023 r. poz. 773 ze zm.)</w:t>
      </w:r>
      <w:r w:rsidR="00E50750">
        <w:rPr>
          <w:rFonts w:ascii="Times New Roman" w:hAnsi="Times New Roman" w:cs="Times New Roman"/>
        </w:rPr>
        <w:t>.</w:t>
      </w:r>
    </w:p>
    <w:sectPr w:rsidR="000E6911" w:rsidRPr="00E50750" w:rsidSect="002E07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EE37E" w14:textId="77777777" w:rsidR="00F47785" w:rsidRDefault="00F47785" w:rsidP="000E6911">
      <w:pPr>
        <w:spacing w:after="0" w:line="240" w:lineRule="auto"/>
      </w:pPr>
      <w:r>
        <w:separator/>
      </w:r>
    </w:p>
  </w:endnote>
  <w:endnote w:type="continuationSeparator" w:id="0">
    <w:p w14:paraId="6CC7A90B" w14:textId="77777777" w:rsidR="00F47785" w:rsidRDefault="00F47785" w:rsidP="000E6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94F823" w14:textId="77777777" w:rsidR="00F47785" w:rsidRDefault="00F47785" w:rsidP="000E6911">
      <w:pPr>
        <w:spacing w:after="0" w:line="240" w:lineRule="auto"/>
      </w:pPr>
      <w:r>
        <w:separator/>
      </w:r>
    </w:p>
  </w:footnote>
  <w:footnote w:type="continuationSeparator" w:id="0">
    <w:p w14:paraId="7B273AB3" w14:textId="77777777" w:rsidR="00F47785" w:rsidRDefault="00F47785" w:rsidP="000E6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D8403" w14:textId="3471BB69" w:rsidR="000E6911" w:rsidRDefault="000E6911" w:rsidP="000E6911">
    <w:pPr>
      <w:pStyle w:val="Nagwek"/>
      <w:tabs>
        <w:tab w:val="clear" w:pos="4536"/>
        <w:tab w:val="clear" w:pos="9072"/>
        <w:tab w:val="left" w:pos="3105"/>
      </w:tabs>
    </w:pPr>
    <w:r>
      <w:t>Załącznik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F013E"/>
    <w:multiLevelType w:val="hybridMultilevel"/>
    <w:tmpl w:val="F8F805A0"/>
    <w:lvl w:ilvl="0" w:tplc="42A415BA">
      <w:start w:val="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37FD1"/>
    <w:multiLevelType w:val="hybridMultilevel"/>
    <w:tmpl w:val="3EA0E34C"/>
    <w:lvl w:ilvl="0" w:tplc="5BDEBF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8269B"/>
    <w:multiLevelType w:val="hybridMultilevel"/>
    <w:tmpl w:val="3ADC6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2CF560">
      <w:start w:val="1"/>
      <w:numFmt w:val="lowerLetter"/>
      <w:lvlText w:val="%2)"/>
      <w:lvlJc w:val="left"/>
      <w:pPr>
        <w:ind w:left="146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D161B"/>
    <w:multiLevelType w:val="hybridMultilevel"/>
    <w:tmpl w:val="F6F8145A"/>
    <w:lvl w:ilvl="0" w:tplc="225A3C1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367BB6"/>
    <w:multiLevelType w:val="hybridMultilevel"/>
    <w:tmpl w:val="7E8C2852"/>
    <w:lvl w:ilvl="0" w:tplc="D8BE76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53"/>
    <w:rsid w:val="0004323A"/>
    <w:rsid w:val="000919FF"/>
    <w:rsid w:val="000E6911"/>
    <w:rsid w:val="00121617"/>
    <w:rsid w:val="001B6886"/>
    <w:rsid w:val="002E07BF"/>
    <w:rsid w:val="002F66C3"/>
    <w:rsid w:val="00355B2D"/>
    <w:rsid w:val="003852F1"/>
    <w:rsid w:val="003A05EF"/>
    <w:rsid w:val="00414732"/>
    <w:rsid w:val="004351F5"/>
    <w:rsid w:val="0044753A"/>
    <w:rsid w:val="004748DD"/>
    <w:rsid w:val="004A4160"/>
    <w:rsid w:val="004C4F06"/>
    <w:rsid w:val="005347EB"/>
    <w:rsid w:val="00536B53"/>
    <w:rsid w:val="00657EC0"/>
    <w:rsid w:val="006D1E58"/>
    <w:rsid w:val="00715A81"/>
    <w:rsid w:val="00733EF7"/>
    <w:rsid w:val="009171B0"/>
    <w:rsid w:val="0099222A"/>
    <w:rsid w:val="009E4CF0"/>
    <w:rsid w:val="00A65465"/>
    <w:rsid w:val="00A664BB"/>
    <w:rsid w:val="00A73E36"/>
    <w:rsid w:val="00B067A6"/>
    <w:rsid w:val="00B717FF"/>
    <w:rsid w:val="00B94261"/>
    <w:rsid w:val="00C51605"/>
    <w:rsid w:val="00CE7354"/>
    <w:rsid w:val="00D0538F"/>
    <w:rsid w:val="00D868EE"/>
    <w:rsid w:val="00E12607"/>
    <w:rsid w:val="00E50750"/>
    <w:rsid w:val="00E741CD"/>
    <w:rsid w:val="00F47785"/>
    <w:rsid w:val="00F72E01"/>
    <w:rsid w:val="00F73870"/>
    <w:rsid w:val="00FF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FA69"/>
  <w15:docId w15:val="{DDF57BF4-C573-4FDF-B90E-D51769D4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71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tekst1">
    <w:name w:val="Zwykły tekst1"/>
    <w:basedOn w:val="Normalny"/>
    <w:qFormat/>
    <w:rsid w:val="00536B53"/>
    <w:pPr>
      <w:suppressAutoHyphens/>
      <w:spacing w:after="0" w:line="240" w:lineRule="auto"/>
    </w:pPr>
    <w:rPr>
      <w:rFonts w:ascii="Consolas" w:eastAsia="Calibri" w:hAnsi="Consolas" w:cs="Calibri"/>
      <w:sz w:val="21"/>
      <w:szCs w:val="2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7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735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57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5A81"/>
    <w:pPr>
      <w:ind w:left="720"/>
      <w:contextualSpacing/>
    </w:pPr>
    <w:rPr>
      <w:rFonts w:ascii="Times New Roman" w:eastAsia="Calibri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0E6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6911"/>
  </w:style>
  <w:style w:type="paragraph" w:styleId="Stopka">
    <w:name w:val="footer"/>
    <w:basedOn w:val="Normalny"/>
    <w:link w:val="StopkaZnak"/>
    <w:uiPriority w:val="99"/>
    <w:unhideWhenUsed/>
    <w:rsid w:val="000E6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6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03A0A55-6168-4D30-A958-3B043A2D3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2628</Characters>
  <Application>Microsoft Office Word</Application>
  <DocSecurity>4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</dc:creator>
  <cp:lastModifiedBy>J</cp:lastModifiedBy>
  <cp:revision>2</cp:revision>
  <cp:lastPrinted>2020-09-25T08:19:00Z</cp:lastPrinted>
  <dcterms:created xsi:type="dcterms:W3CDTF">2023-11-09T13:24:00Z</dcterms:created>
  <dcterms:modified xsi:type="dcterms:W3CDTF">2023-11-09T13:24:00Z</dcterms:modified>
</cp:coreProperties>
</file>