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0E59F7">
        <w:rPr>
          <w:color w:val="000000"/>
        </w:rPr>
        <w:t>4</w:t>
      </w:r>
      <w:bookmarkStart w:id="0" w:name="_GoBack"/>
      <w:bookmarkEnd w:id="0"/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Default="000E59F7" w:rsidP="000E59F7">
      <w:pPr>
        <w:autoSpaceDE w:val="0"/>
        <w:adjustRightInd w:val="0"/>
        <w:rPr>
          <w:bCs/>
          <w:sz w:val="24"/>
          <w:szCs w:val="24"/>
        </w:rPr>
      </w:pPr>
      <w:r w:rsidRPr="000E59F7">
        <w:rPr>
          <w:bCs/>
          <w:sz w:val="24"/>
          <w:szCs w:val="24"/>
        </w:rPr>
        <w:t>„Dostawa ciągnika rolniczego do nauki jazdy dla Zespołu Szkół Centrum</w:t>
      </w:r>
      <w:r>
        <w:rPr>
          <w:bCs/>
          <w:sz w:val="24"/>
          <w:szCs w:val="24"/>
        </w:rPr>
        <w:t xml:space="preserve"> </w:t>
      </w:r>
      <w:r w:rsidRPr="000E59F7">
        <w:rPr>
          <w:bCs/>
          <w:sz w:val="24"/>
          <w:szCs w:val="24"/>
        </w:rPr>
        <w:t>Kształcenia Rolniczego im. Zesłańców Sybiru w Bobowicku”</w:t>
      </w:r>
      <w:r>
        <w:rPr>
          <w:bCs/>
          <w:sz w:val="24"/>
          <w:szCs w:val="24"/>
        </w:rPr>
        <w:t>.</w:t>
      </w: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P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0E59F7">
        <w:rPr>
          <w:b/>
          <w:color w:val="000000"/>
          <w:sz w:val="24"/>
          <w:szCs w:val="24"/>
        </w:rPr>
        <w:t>162 601,63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0E59F7">
        <w:rPr>
          <w:b/>
          <w:sz w:val="24"/>
          <w:szCs w:val="24"/>
        </w:rPr>
        <w:t>200 000,00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0E59F7">
        <w:rPr>
          <w:color w:val="000000"/>
          <w:sz w:val="24"/>
          <w:szCs w:val="24"/>
        </w:rPr>
        <w:t>12-09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E59F7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571A1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148C7-1D64-4018-821E-0D649BBD1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2022-09-12T07:12:00Z</dcterms:created>
  <dcterms:modified xsi:type="dcterms:W3CDTF">2022-09-12T07:12:00Z</dcterms:modified>
</cp:coreProperties>
</file>