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2A6ECD">
        <w:rPr>
          <w:rFonts w:ascii="Cambria" w:hAnsi="Cambria"/>
          <w:b/>
          <w:bCs/>
          <w:sz w:val="28"/>
          <w:szCs w:val="28"/>
        </w:rPr>
        <w:t>Przebudowa pomieszczeń kuchni i zaplecza</w:t>
      </w:r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2A6ECD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  <w:bookmarkStart w:id="0" w:name="_GoBack"/>
      <w:bookmarkEnd w:id="0"/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2A6ECD"/>
    <w:rsid w:val="00466F09"/>
    <w:rsid w:val="00632599"/>
    <w:rsid w:val="00785872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CE3CB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2023-05-02T09:46:00Z</cp:lastPrinted>
  <dcterms:created xsi:type="dcterms:W3CDTF">2023-04-24T09:41:00Z</dcterms:created>
  <dcterms:modified xsi:type="dcterms:W3CDTF">2024-06-11T09:55:00Z</dcterms:modified>
</cp:coreProperties>
</file>