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4A18EB">
        <w:rPr>
          <w:rFonts w:ascii="Cambria" w:hAnsi="Cambria" w:cs="Calibri Light"/>
          <w:b/>
          <w:bCs/>
        </w:rPr>
        <w:t>5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FB6A08" w:rsidRPr="00C47E91" w:rsidRDefault="00FB6A08" w:rsidP="00FB6A08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Remont pomieszczeń szkolnych w budynku szkoły </w:t>
      </w:r>
      <w:r>
        <w:rPr>
          <w:rFonts w:ascii="Cambria" w:hAnsi="Cambria"/>
          <w:b/>
          <w:bCs/>
          <w:sz w:val="28"/>
          <w:szCs w:val="28"/>
        </w:rPr>
        <w:br/>
        <w:t>(klasa nr 21,22)”</w:t>
      </w: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4A18EB"/>
    <w:rsid w:val="00632599"/>
    <w:rsid w:val="00785872"/>
    <w:rsid w:val="00C34202"/>
    <w:rsid w:val="00CD745D"/>
    <w:rsid w:val="00D1344F"/>
    <w:rsid w:val="00FB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2023-06-13T08:37:00Z</cp:lastPrinted>
  <dcterms:created xsi:type="dcterms:W3CDTF">2023-04-24T09:41:00Z</dcterms:created>
  <dcterms:modified xsi:type="dcterms:W3CDTF">2024-07-08T10:13:00Z</dcterms:modified>
</cp:coreProperties>
</file>