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E" w:rsidRPr="008A1BBA" w:rsidRDefault="00AB160E" w:rsidP="00AB160E">
      <w:pPr>
        <w:ind w:hanging="850"/>
      </w:pPr>
      <w:r w:rsidRPr="008A1BBA">
        <w:t xml:space="preserve">                 Znak: </w:t>
      </w:r>
      <w:r w:rsidR="00507F41" w:rsidRPr="008A1BBA">
        <w:t>GZ</w:t>
      </w:r>
      <w:r w:rsidRPr="008A1BBA">
        <w:t>.2</w:t>
      </w:r>
      <w:r w:rsidR="00507F41" w:rsidRPr="008A1BBA">
        <w:t>62</w:t>
      </w:r>
      <w:r w:rsidRPr="008A1BBA">
        <w:t>.</w:t>
      </w:r>
      <w:r w:rsidR="00507F41" w:rsidRPr="008A1BBA">
        <w:t>1</w:t>
      </w:r>
      <w:r w:rsidRPr="008A1BBA">
        <w:t xml:space="preserve">.2023 </w:t>
      </w:r>
      <w:r w:rsidRPr="008A1BBA">
        <w:tab/>
        <w:t xml:space="preserve">                                                   Dukla, dnia </w:t>
      </w:r>
      <w:r w:rsidR="00A96EBC" w:rsidRPr="008A1BBA">
        <w:t>0</w:t>
      </w:r>
      <w:r w:rsidR="00C70E4A">
        <w:t>2</w:t>
      </w:r>
      <w:r w:rsidR="0023787F" w:rsidRPr="008A1BBA">
        <w:t xml:space="preserve"> </w:t>
      </w:r>
      <w:r w:rsidR="00507F41" w:rsidRPr="008A1BBA">
        <w:t>sierpnia</w:t>
      </w:r>
      <w:r w:rsidRPr="008A1BBA">
        <w:t xml:space="preserve"> 2023 r.</w:t>
      </w:r>
    </w:p>
    <w:p w:rsidR="00AB160E" w:rsidRPr="008A1BBA" w:rsidRDefault="00AB160E" w:rsidP="00AB160E"/>
    <w:p w:rsidR="00AB160E" w:rsidRPr="008A1BBA" w:rsidRDefault="00AB160E" w:rsidP="00AB160E"/>
    <w:p w:rsidR="00AB160E" w:rsidRPr="008A1BBA" w:rsidRDefault="00AB160E" w:rsidP="00AB160E">
      <w:pPr>
        <w:spacing w:line="276" w:lineRule="auto"/>
        <w:jc w:val="center"/>
        <w:rPr>
          <w:b/>
        </w:rPr>
      </w:pPr>
      <w:r w:rsidRPr="008A1BBA">
        <w:rPr>
          <w:b/>
        </w:rPr>
        <w:t>Wg rozdzielnika</w:t>
      </w:r>
    </w:p>
    <w:p w:rsidR="00AB160E" w:rsidRPr="008A1BBA" w:rsidRDefault="00AB160E" w:rsidP="00AB160E">
      <w:pPr>
        <w:jc w:val="center"/>
        <w:rPr>
          <w:b/>
        </w:rPr>
      </w:pPr>
    </w:p>
    <w:p w:rsidR="00507F41" w:rsidRPr="008A1BBA" w:rsidRDefault="00AB160E" w:rsidP="00507F41">
      <w:pPr>
        <w:ind w:left="-142"/>
        <w:jc w:val="center"/>
        <w:rPr>
          <w:b/>
        </w:rPr>
      </w:pPr>
      <w:r w:rsidRPr="008A1BBA">
        <w:t xml:space="preserve">Dotyczy  postępowania prowadzonego w trybie podstawowym na podstawie art.275 ust. 1 </w:t>
      </w:r>
      <w:proofErr w:type="spellStart"/>
      <w:r w:rsidRPr="008A1BBA">
        <w:t>Pzp</w:t>
      </w:r>
      <w:proofErr w:type="spellEnd"/>
      <w:r w:rsidRPr="008A1BBA">
        <w:t>:</w:t>
      </w:r>
      <w:r w:rsidRPr="008A1BBA">
        <w:rPr>
          <w:b/>
        </w:rPr>
        <w:t xml:space="preserve"> </w:t>
      </w:r>
      <w:bookmarkStart w:id="0" w:name="_Hlk141355801"/>
    </w:p>
    <w:p w:rsidR="00507F41" w:rsidRPr="008A1BBA" w:rsidRDefault="00507F41" w:rsidP="00507F41">
      <w:pPr>
        <w:ind w:left="-142"/>
        <w:jc w:val="center"/>
        <w:rPr>
          <w:b/>
        </w:rPr>
      </w:pPr>
    </w:p>
    <w:p w:rsidR="00507F41" w:rsidRPr="008A1BBA" w:rsidRDefault="00507F41" w:rsidP="00507F41">
      <w:pPr>
        <w:ind w:left="-142"/>
        <w:jc w:val="center"/>
        <w:rPr>
          <w:color w:val="000000" w:themeColor="text1"/>
        </w:rPr>
      </w:pPr>
      <w:r w:rsidRPr="008A1BBA">
        <w:rPr>
          <w:b/>
          <w:color w:val="000000" w:themeColor="text1"/>
        </w:rPr>
        <w:t>Dostawa sprzętu i wyposażenia na potrzeby Gminnego Żłobka w Dukli</w:t>
      </w:r>
    </w:p>
    <w:bookmarkEnd w:id="0"/>
    <w:p w:rsidR="00AB160E" w:rsidRPr="008A1BBA" w:rsidRDefault="00AB160E" w:rsidP="00AB160E">
      <w:pPr>
        <w:rPr>
          <w:b/>
        </w:rPr>
      </w:pPr>
    </w:p>
    <w:p w:rsidR="00AB160E" w:rsidRPr="008A1BBA" w:rsidRDefault="00AB160E" w:rsidP="00AB160E">
      <w:pPr>
        <w:rPr>
          <w:b/>
        </w:rPr>
      </w:pPr>
    </w:p>
    <w:p w:rsidR="00AB160E" w:rsidRPr="008A1BBA" w:rsidRDefault="00AB160E" w:rsidP="00AB160E">
      <w:pPr>
        <w:jc w:val="both"/>
      </w:pPr>
      <w:r w:rsidRPr="008A1BBA">
        <w:t>Na podstawie art. 135 ust.2 ustawy Prawo zamówień publicznych  z dnia  11 września                                   2019 r. – Prawo zamówień publicznych Zamawiający udziela odpowiedzi na pytanie:</w:t>
      </w:r>
      <w:r w:rsidRPr="008A1BBA">
        <w:tab/>
      </w:r>
    </w:p>
    <w:p w:rsidR="00AB160E" w:rsidRPr="008A1BBA" w:rsidRDefault="00AB160E" w:rsidP="00AB16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6991" w:rsidRPr="00C70E4A" w:rsidRDefault="00676991" w:rsidP="00507F41">
      <w:pPr>
        <w:pStyle w:val="Bezodstpw"/>
        <w:jc w:val="both"/>
        <w:rPr>
          <w:rFonts w:ascii="Times New Roman" w:hAnsi="Times New Roman" w:cs="Times New Roman"/>
        </w:rPr>
      </w:pPr>
      <w:r w:rsidRPr="00C70E4A">
        <w:rPr>
          <w:rFonts w:ascii="Times New Roman" w:hAnsi="Times New Roman" w:cs="Times New Roman"/>
        </w:rPr>
        <w:t xml:space="preserve">Pytanie </w:t>
      </w:r>
      <w:r w:rsidR="00AB160E" w:rsidRPr="00C70E4A">
        <w:rPr>
          <w:rFonts w:ascii="Times New Roman" w:hAnsi="Times New Roman" w:cs="Times New Roman"/>
        </w:rPr>
        <w:t>1</w:t>
      </w:r>
      <w:r w:rsidRPr="00C70E4A">
        <w:rPr>
          <w:rFonts w:ascii="Times New Roman" w:hAnsi="Times New Roman" w:cs="Times New Roman"/>
        </w:rPr>
        <w:t xml:space="preserve">. </w:t>
      </w:r>
    </w:p>
    <w:p w:rsidR="00AB160E" w:rsidRPr="00C70E4A" w:rsidRDefault="00676991" w:rsidP="00507F41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C70E4A">
        <w:rPr>
          <w:rFonts w:ascii="Times New Roman" w:hAnsi="Times New Roman" w:cs="Times New Roman"/>
        </w:rPr>
        <w:t xml:space="preserve">Szanowni Państwo, Wnosimy o zmianę warunków umowy w zakresie § 11 ust. 3 tj. Strony zastrzegają możliwość kumulatywnego naliczania kar umownych z różnych tytułów. Łączna maksymalna wysokość kar umownych, które może naliczyć każda ze stron wynosi dla: Zadanie 1: 26 000,00 zł brutto. Zadanie 2: 24 000,00 zł brutto. Zadanie 3: 6 000,00 zł brutto Zadanie 4: 4 000,00 zł brutto Wskazany przez Zamawiającego sposób sumowania kar umownych jest niezgodny z </w:t>
      </w:r>
      <w:proofErr w:type="spellStart"/>
      <w:r w:rsidRPr="00C70E4A">
        <w:rPr>
          <w:rFonts w:ascii="Times New Roman" w:hAnsi="Times New Roman" w:cs="Times New Roman"/>
        </w:rPr>
        <w:t>z</w:t>
      </w:r>
      <w:proofErr w:type="spellEnd"/>
      <w:r w:rsidRPr="00C70E4A">
        <w:rPr>
          <w:rFonts w:ascii="Times New Roman" w:hAnsi="Times New Roman" w:cs="Times New Roman"/>
        </w:rPr>
        <w:t xml:space="preserve"> rekomendacjami Prezesa Urzędu Zamówień Publicznych w sprawie dobrych praktyk kontraktowych: https://www.uzp.gov.pl/__data/assets/pdf _file/0023/42737/Zalacznik-1-Dobre-i-zle-praktyki-kontraktowe.pdf . Zgodnie z rekomendacją łączna wysokość kar, które Zamawiający może naliczyć Wykonawcy, powinna być wyznaczona procentowo w zależności od wartości zamówienia i nie powinna przekraczać 20%. Ponadto podane przez Zamawiającego możliwe wartości kary umownych są rażąco wysokie w porównaniu do wartości zamówienia oraz spowodowanych ewentualnych strat u Zamawiającego. Zmniejszenie kar spowoduje wyrównanie pozycji Zamawiającego i Wykonawcy, co jest wymagane przez ustawę Prawo Zamówień Publicznych. Nadto Rekomendacja Prokuratorii Generalnej (w imieniu Skarbu Państwa) odnośnie art. 436 pkt. 3 ustawy PZP dot. łącznej maksymalnej wysokości kar umownych, stanowi, iż nie powinna być większa niż 20% (Postanowienie KIO z 28.04.2021 r., KIO 1114/21). W związku z powyższym wnosimy o zmniejszenie do 10-20% wartości wynagrodzenia brutto.</w:t>
      </w:r>
      <w:r w:rsidR="00507F41" w:rsidRPr="00C70E4A">
        <w:rPr>
          <w:rFonts w:ascii="Times New Roman" w:hAnsi="Times New Roman" w:cs="Times New Roman"/>
        </w:rPr>
        <w:t xml:space="preserve"> ?</w:t>
      </w:r>
      <w:r w:rsidR="00A96EBC" w:rsidRPr="00C70E4A">
        <w:rPr>
          <w:rFonts w:ascii="Times New Roman" w:hAnsi="Times New Roman" w:cs="Times New Roman"/>
        </w:rPr>
        <w:cr/>
      </w:r>
      <w:r w:rsidR="00A96EBC" w:rsidRPr="00C70E4A">
        <w:rPr>
          <w:rFonts w:ascii="Times New Roman" w:hAnsi="Times New Roman" w:cs="Times New Roman"/>
          <w:b/>
          <w:bCs/>
        </w:rPr>
        <w:t>Odp.</w:t>
      </w:r>
      <w:r w:rsidR="00A96EBC" w:rsidRPr="00C70E4A">
        <w:rPr>
          <w:rFonts w:ascii="Times New Roman" w:hAnsi="Times New Roman" w:cs="Times New Roman"/>
        </w:rPr>
        <w:t xml:space="preserve"> </w:t>
      </w:r>
      <w:r w:rsidR="00952E08" w:rsidRPr="00C70E4A">
        <w:rPr>
          <w:rFonts w:ascii="Times New Roman" w:hAnsi="Times New Roman" w:cs="Times New Roman"/>
          <w:b/>
          <w:bCs/>
        </w:rPr>
        <w:t xml:space="preserve">Zamawiający </w:t>
      </w:r>
      <w:r w:rsidRPr="00C70E4A">
        <w:rPr>
          <w:rFonts w:ascii="Times New Roman" w:hAnsi="Times New Roman" w:cs="Times New Roman"/>
          <w:b/>
          <w:bCs/>
        </w:rPr>
        <w:t>wyraża zgodę na zmianę wa</w:t>
      </w:r>
      <w:r w:rsidR="00FD03FF" w:rsidRPr="00C70E4A">
        <w:rPr>
          <w:rFonts w:ascii="Times New Roman" w:hAnsi="Times New Roman" w:cs="Times New Roman"/>
          <w:b/>
          <w:bCs/>
        </w:rPr>
        <w:t>runków umowy, tym samym określa</w:t>
      </w:r>
      <w:r w:rsidRPr="00C70E4A">
        <w:rPr>
          <w:rFonts w:ascii="Times New Roman" w:hAnsi="Times New Roman" w:cs="Times New Roman"/>
          <w:b/>
          <w:bCs/>
        </w:rPr>
        <w:t>,</w:t>
      </w:r>
      <w:r w:rsidR="00FD03FF" w:rsidRPr="00C70E4A">
        <w:rPr>
          <w:rFonts w:ascii="Times New Roman" w:hAnsi="Times New Roman" w:cs="Times New Roman"/>
          <w:b/>
          <w:bCs/>
        </w:rPr>
        <w:t xml:space="preserve"> </w:t>
      </w:r>
      <w:r w:rsidRPr="00C70E4A">
        <w:rPr>
          <w:rFonts w:ascii="Times New Roman" w:hAnsi="Times New Roman" w:cs="Times New Roman"/>
          <w:b/>
          <w:bCs/>
        </w:rPr>
        <w:t xml:space="preserve">iż </w:t>
      </w:r>
      <w:r w:rsidR="00FD03FF" w:rsidRPr="00C70E4A">
        <w:rPr>
          <w:rFonts w:ascii="Times New Roman" w:hAnsi="Times New Roman" w:cs="Times New Roman"/>
          <w:b/>
          <w:bCs/>
        </w:rPr>
        <w:t>łączna suma kar umownych, które</w:t>
      </w:r>
      <w:r w:rsidRPr="00C70E4A">
        <w:rPr>
          <w:rFonts w:ascii="Times New Roman" w:hAnsi="Times New Roman" w:cs="Times New Roman"/>
          <w:b/>
          <w:bCs/>
        </w:rPr>
        <w:t xml:space="preserve"> może naliczyć każda ze stron wyniesie </w:t>
      </w:r>
      <w:r w:rsidR="00FD03FF" w:rsidRPr="00C70E4A">
        <w:rPr>
          <w:rFonts w:ascii="Times New Roman" w:hAnsi="Times New Roman" w:cs="Times New Roman"/>
          <w:b/>
          <w:bCs/>
        </w:rPr>
        <w:t>20% zaproponowanej wysokości wynagrodzenia brutto</w:t>
      </w:r>
      <w:r w:rsidR="00C70E4A" w:rsidRPr="00C70E4A">
        <w:rPr>
          <w:rFonts w:ascii="Times New Roman" w:hAnsi="Times New Roman" w:cs="Times New Roman"/>
          <w:b/>
          <w:bCs/>
        </w:rPr>
        <w:t xml:space="preserve"> dla poszczególnego zadania.</w:t>
      </w:r>
    </w:p>
    <w:p w:rsidR="00A96EBC" w:rsidRPr="00C70E4A" w:rsidRDefault="00A96EBC" w:rsidP="00A96EBC">
      <w:pPr>
        <w:pStyle w:val="Bezodstpw"/>
        <w:jc w:val="both"/>
        <w:rPr>
          <w:rFonts w:ascii="Times New Roman" w:hAnsi="Times New Roman" w:cs="Times New Roman"/>
        </w:rPr>
      </w:pPr>
    </w:p>
    <w:p w:rsidR="00C70E4A" w:rsidRPr="00C70E4A" w:rsidRDefault="00C70E4A" w:rsidP="00AB160E">
      <w:pPr>
        <w:pStyle w:val="Bezodstpw"/>
        <w:jc w:val="both"/>
        <w:rPr>
          <w:rFonts w:ascii="Times New Roman" w:hAnsi="Times New Roman" w:cs="Times New Roman"/>
        </w:rPr>
      </w:pPr>
      <w:r w:rsidRPr="00C70E4A">
        <w:rPr>
          <w:rFonts w:ascii="Times New Roman" w:hAnsi="Times New Roman" w:cs="Times New Roman"/>
        </w:rPr>
        <w:t xml:space="preserve">Pytanie </w:t>
      </w:r>
      <w:r w:rsidR="00AB160E" w:rsidRPr="00C70E4A">
        <w:rPr>
          <w:rFonts w:ascii="Times New Roman" w:hAnsi="Times New Roman" w:cs="Times New Roman"/>
        </w:rPr>
        <w:t xml:space="preserve">2. </w:t>
      </w:r>
    </w:p>
    <w:p w:rsidR="008A1BBA" w:rsidRPr="00C70E4A" w:rsidRDefault="00C70E4A" w:rsidP="00AB160E">
      <w:pPr>
        <w:pStyle w:val="Bezodstpw"/>
        <w:jc w:val="both"/>
        <w:rPr>
          <w:rFonts w:ascii="Times New Roman" w:hAnsi="Times New Roman" w:cs="Times New Roman"/>
        </w:rPr>
      </w:pPr>
      <w:r w:rsidRPr="00C70E4A">
        <w:rPr>
          <w:rFonts w:ascii="Times New Roman" w:hAnsi="Times New Roman" w:cs="Times New Roman"/>
        </w:rPr>
        <w:t>Szanowni Państwo, w rozdziale II SWZ Opis sposobu przygotowania i składania oferty pkt. 1 Zamawiający informuje o interaktywnym formularzu ofertowym dostępnym na stronie postępowania na platformie e-zamówienia, jednakże formularz nie został udostępniony. Prosimy zatem o udostępnienie ww. dokumentu, lub usunięcie zapisu z SWZ.</w:t>
      </w:r>
    </w:p>
    <w:p w:rsidR="00A96EBC" w:rsidRPr="00C70E4A" w:rsidRDefault="00A96EBC" w:rsidP="00057B0F">
      <w:pPr>
        <w:jc w:val="both"/>
        <w:rPr>
          <w:b/>
          <w:bCs/>
          <w:color w:val="000000"/>
          <w:sz w:val="22"/>
          <w:szCs w:val="22"/>
        </w:rPr>
      </w:pPr>
      <w:r w:rsidRPr="00C70E4A">
        <w:rPr>
          <w:b/>
          <w:bCs/>
          <w:sz w:val="22"/>
          <w:szCs w:val="22"/>
        </w:rPr>
        <w:t>Odp.</w:t>
      </w:r>
      <w:r w:rsidR="00E44350" w:rsidRPr="00C70E4A">
        <w:rPr>
          <w:b/>
          <w:bCs/>
          <w:sz w:val="22"/>
          <w:szCs w:val="22"/>
        </w:rPr>
        <w:t xml:space="preserve"> Zamawiający </w:t>
      </w:r>
      <w:r w:rsidR="00C70E4A" w:rsidRPr="00C70E4A">
        <w:rPr>
          <w:b/>
          <w:bCs/>
          <w:sz w:val="22"/>
          <w:szCs w:val="22"/>
        </w:rPr>
        <w:t xml:space="preserve">informuje, iż interaktywny formularz </w:t>
      </w:r>
      <w:r w:rsidR="00C70E4A">
        <w:rPr>
          <w:b/>
          <w:bCs/>
          <w:sz w:val="22"/>
          <w:szCs w:val="22"/>
        </w:rPr>
        <w:t>ofertowy</w:t>
      </w:r>
      <w:r w:rsidR="00C70E4A" w:rsidRPr="00C70E4A">
        <w:rPr>
          <w:b/>
          <w:bCs/>
          <w:sz w:val="22"/>
          <w:szCs w:val="22"/>
        </w:rPr>
        <w:t xml:space="preserve"> został udostępniony na platformie e-Zamówienia.</w:t>
      </w:r>
    </w:p>
    <w:p w:rsidR="000C3A62" w:rsidRDefault="000C3A62" w:rsidP="00AB160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E4A" w:rsidRPr="008A1BBA" w:rsidRDefault="00C70E4A" w:rsidP="00AB160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BA" w:rsidRPr="008A1BBA" w:rsidRDefault="00AB160E" w:rsidP="008A1BBA">
      <w:pPr>
        <w:pStyle w:val="Tekstpodstawowy3"/>
        <w:spacing w:before="0"/>
        <w:outlineLvl w:val="0"/>
        <w:rPr>
          <w:rFonts w:ascii="Times New Roman" w:hAnsi="Times New Roman"/>
          <w:color w:val="000000" w:themeColor="text1"/>
          <w:sz w:val="24"/>
        </w:rPr>
      </w:pPr>
      <w:r w:rsidRPr="008A1BBA">
        <w:rPr>
          <w:rFonts w:ascii="Times New Roman" w:hAnsi="Times New Roman"/>
        </w:rPr>
        <w:t xml:space="preserve">                                                                                       </w:t>
      </w:r>
      <w:r w:rsidR="00057B0F">
        <w:rPr>
          <w:rFonts w:ascii="Times New Roman" w:hAnsi="Times New Roman"/>
        </w:rPr>
        <w:t xml:space="preserve">        </w:t>
      </w:r>
      <w:r w:rsidRPr="008A1BBA">
        <w:rPr>
          <w:rFonts w:ascii="Times New Roman" w:hAnsi="Times New Roman"/>
        </w:rPr>
        <w:t xml:space="preserve">    </w:t>
      </w:r>
      <w:r w:rsidR="008A1BBA" w:rsidRPr="008A1BBA">
        <w:rPr>
          <w:rFonts w:ascii="Times New Roman" w:hAnsi="Times New Roman"/>
          <w:color w:val="000000" w:themeColor="text1"/>
          <w:sz w:val="24"/>
        </w:rPr>
        <w:t xml:space="preserve">Dyrektor Gminnego Żłobka w Dukli </w:t>
      </w:r>
    </w:p>
    <w:p w:rsidR="008A1BBA" w:rsidRPr="008A1BBA" w:rsidRDefault="008A1BBA" w:rsidP="008A1BBA">
      <w:pPr>
        <w:pStyle w:val="Tekstpodstawowy3"/>
        <w:ind w:left="5670" w:firstLine="2"/>
        <w:outlineLvl w:val="0"/>
        <w:rPr>
          <w:rFonts w:ascii="Times New Roman" w:hAnsi="Times New Roman"/>
          <w:color w:val="000000" w:themeColor="text1"/>
          <w:sz w:val="24"/>
        </w:rPr>
      </w:pPr>
      <w:r w:rsidRPr="008A1BBA">
        <w:rPr>
          <w:rFonts w:ascii="Times New Roman" w:hAnsi="Times New Roman"/>
          <w:color w:val="000000" w:themeColor="text1"/>
          <w:sz w:val="24"/>
        </w:rPr>
        <w:t>Patrycja Dobrzańska</w:t>
      </w:r>
    </w:p>
    <w:p w:rsidR="00AB160E" w:rsidRDefault="00AB160E" w:rsidP="008A1BBA">
      <w:pPr>
        <w:rPr>
          <w:i/>
        </w:rPr>
      </w:pPr>
    </w:p>
    <w:p w:rsidR="00C70E4A" w:rsidRDefault="00C70E4A" w:rsidP="008A1BBA">
      <w:pPr>
        <w:rPr>
          <w:i/>
        </w:rPr>
      </w:pPr>
    </w:p>
    <w:p w:rsidR="00C70E4A" w:rsidRPr="008A1BBA" w:rsidRDefault="00C70E4A" w:rsidP="008A1BBA">
      <w:pPr>
        <w:rPr>
          <w:i/>
        </w:rPr>
      </w:pPr>
    </w:p>
    <w:p w:rsidR="00057B0F" w:rsidRPr="00C70E4A" w:rsidRDefault="00AB160E" w:rsidP="00AB160E">
      <w:pPr>
        <w:rPr>
          <w:sz w:val="20"/>
          <w:szCs w:val="20"/>
        </w:rPr>
      </w:pPr>
      <w:r w:rsidRPr="00C70E4A">
        <w:rPr>
          <w:i/>
          <w:sz w:val="20"/>
          <w:szCs w:val="20"/>
        </w:rPr>
        <w:t xml:space="preserve">Umieszczono na stronie </w:t>
      </w:r>
      <w:hyperlink r:id="rId4" w:history="1">
        <w:r w:rsidR="00057B0F" w:rsidRPr="00C70E4A">
          <w:rPr>
            <w:rStyle w:val="Hipercze"/>
            <w:i/>
            <w:sz w:val="20"/>
            <w:szCs w:val="20"/>
          </w:rPr>
          <w:t>https://ezamowienia.gov.pl/</w:t>
        </w:r>
      </w:hyperlink>
      <w:r w:rsidR="00057B0F" w:rsidRPr="00C70E4A">
        <w:rPr>
          <w:i/>
          <w:sz w:val="20"/>
          <w:szCs w:val="20"/>
        </w:rPr>
        <w:t xml:space="preserve"> </w:t>
      </w:r>
      <w:r w:rsidRPr="00C70E4A">
        <w:rPr>
          <w:i/>
          <w:sz w:val="20"/>
          <w:szCs w:val="20"/>
        </w:rPr>
        <w:t xml:space="preserve">, </w:t>
      </w:r>
      <w:hyperlink r:id="rId5" w:history="1">
        <w:r w:rsidR="00057B0F" w:rsidRPr="00C70E4A">
          <w:rPr>
            <w:rStyle w:val="Hipercze"/>
            <w:i/>
            <w:sz w:val="20"/>
            <w:szCs w:val="20"/>
          </w:rPr>
          <w:t>https://www.e-bip.org.pl/zlobekdukla/</w:t>
        </w:r>
      </w:hyperlink>
      <w:r w:rsidR="00057B0F" w:rsidRPr="00C70E4A">
        <w:rPr>
          <w:i/>
          <w:sz w:val="20"/>
          <w:szCs w:val="20"/>
        </w:rPr>
        <w:t xml:space="preserve"> </w:t>
      </w:r>
      <w:r w:rsidRPr="00C70E4A">
        <w:rPr>
          <w:sz w:val="20"/>
          <w:szCs w:val="20"/>
        </w:rPr>
        <w:t xml:space="preserve">  </w:t>
      </w:r>
    </w:p>
    <w:p w:rsidR="00AB160E" w:rsidRPr="00C70E4A" w:rsidRDefault="00AB160E" w:rsidP="00C70E4A">
      <w:pPr>
        <w:rPr>
          <w:sz w:val="20"/>
          <w:szCs w:val="20"/>
        </w:rPr>
      </w:pPr>
      <w:r w:rsidRPr="00C70E4A">
        <w:rPr>
          <w:sz w:val="20"/>
          <w:szCs w:val="20"/>
        </w:rPr>
        <w:t xml:space="preserve">w dniu </w:t>
      </w:r>
      <w:r w:rsidR="00A96EBC" w:rsidRPr="00C70E4A">
        <w:rPr>
          <w:sz w:val="20"/>
          <w:szCs w:val="20"/>
        </w:rPr>
        <w:t>0</w:t>
      </w:r>
      <w:r w:rsidR="00AC74BD">
        <w:rPr>
          <w:sz w:val="20"/>
          <w:szCs w:val="20"/>
        </w:rPr>
        <w:t>2</w:t>
      </w:r>
      <w:r w:rsidR="0023787F" w:rsidRPr="00C70E4A">
        <w:rPr>
          <w:sz w:val="20"/>
          <w:szCs w:val="20"/>
        </w:rPr>
        <w:t xml:space="preserve"> </w:t>
      </w:r>
      <w:r w:rsidR="008A1BBA" w:rsidRPr="00C70E4A">
        <w:rPr>
          <w:sz w:val="20"/>
          <w:szCs w:val="20"/>
        </w:rPr>
        <w:t>sierpnia</w:t>
      </w:r>
      <w:r w:rsidRPr="00C70E4A">
        <w:rPr>
          <w:sz w:val="20"/>
          <w:szCs w:val="20"/>
        </w:rPr>
        <w:t xml:space="preserve"> 2023 r.</w:t>
      </w:r>
    </w:p>
    <w:sectPr w:rsidR="00AB160E" w:rsidRPr="00C70E4A" w:rsidSect="00DE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0A7"/>
    <w:rsid w:val="00057B0F"/>
    <w:rsid w:val="000C3A62"/>
    <w:rsid w:val="0023787F"/>
    <w:rsid w:val="0046757F"/>
    <w:rsid w:val="004E0BDE"/>
    <w:rsid w:val="00507F41"/>
    <w:rsid w:val="00676991"/>
    <w:rsid w:val="008A1BBA"/>
    <w:rsid w:val="008C14AD"/>
    <w:rsid w:val="00952E08"/>
    <w:rsid w:val="00A96EBC"/>
    <w:rsid w:val="00AB160E"/>
    <w:rsid w:val="00AC74BD"/>
    <w:rsid w:val="00B460A7"/>
    <w:rsid w:val="00B5522C"/>
    <w:rsid w:val="00C15B95"/>
    <w:rsid w:val="00C62B65"/>
    <w:rsid w:val="00C70E4A"/>
    <w:rsid w:val="00DE7B1B"/>
    <w:rsid w:val="00E44350"/>
    <w:rsid w:val="00FD03FF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60E"/>
    <w:pPr>
      <w:spacing w:after="0" w:line="240" w:lineRule="auto"/>
    </w:pPr>
  </w:style>
  <w:style w:type="character" w:styleId="Hipercze">
    <w:name w:val="Hyperlink"/>
    <w:rsid w:val="00AB16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A1BBA"/>
    <w:pPr>
      <w:spacing w:before="120" w:line="360" w:lineRule="auto"/>
      <w:jc w:val="both"/>
    </w:pPr>
    <w:rPr>
      <w:rFonts w:ascii="Arial" w:hAnsi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A1BBA"/>
    <w:rPr>
      <w:rFonts w:ascii="Arial" w:eastAsia="Times New Roman" w:hAnsi="Arial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bip.org.pl/zlobekdukla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Chlap</dc:creator>
  <cp:keywords/>
  <dc:description/>
  <cp:lastModifiedBy>Ola</cp:lastModifiedBy>
  <cp:revision>6</cp:revision>
  <cp:lastPrinted>2023-07-04T09:55:00Z</cp:lastPrinted>
  <dcterms:created xsi:type="dcterms:W3CDTF">2023-07-04T09:55:00Z</dcterms:created>
  <dcterms:modified xsi:type="dcterms:W3CDTF">2023-08-02T17:33:00Z</dcterms:modified>
</cp:coreProperties>
</file>