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tLeast" w:line="100" w:before="0" w:after="0"/>
        <w:jc w:val="right"/>
        <w:rPr>
          <w:rFonts w:eastAsia="Times New Roman"/>
        </w:rPr>
      </w:pPr>
      <w:r>
        <w:rPr>
          <w:rFonts w:eastAsia="Times New Roman" w:cs="Calibri"/>
          <w:bCs/>
          <w:kern w:val="2"/>
          <w:sz w:val="24"/>
          <w:szCs w:val="24"/>
          <w:lang w:eastAsia="ar-SA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eastAsia="Times New Roman" w:cs="Calibri"/>
          <w:bCs/>
          <w:kern w:val="2"/>
          <w:sz w:val="24"/>
          <w:szCs w:val="24"/>
          <w:lang w:eastAsia="ar-SA"/>
        </w:rPr>
        <w:t>Załącznik Nr 2a do</w:t>
      </w:r>
      <w:r>
        <w:rPr>
          <w:rFonts w:eastAsia="Times New Roman"/>
        </w:rPr>
        <w:t xml:space="preserve"> zaproszenia do złożenia ofert</w:t>
        <w:br/>
        <w:t xml:space="preserve"> na dostawę nabiału oraz jaj</w:t>
      </w:r>
    </w:p>
    <w:p>
      <w:pPr>
        <w:pStyle w:val="Normal"/>
        <w:keepNext w:val="true"/>
        <w:spacing w:lineRule="auto" w:line="240" w:before="0" w:after="0"/>
        <w:jc w:val="center"/>
        <w:rPr>
          <w:rFonts w:ascii="Calibri" w:hAnsi="Calibri" w:eastAsia="Times New Roman" w:cs="Calibri"/>
          <w:b/>
          <w:b/>
          <w:kern w:val="2"/>
          <w:sz w:val="24"/>
          <w:szCs w:val="24"/>
          <w:lang w:eastAsia="ar-SA"/>
        </w:rPr>
      </w:pPr>
      <w:r>
        <w:rPr>
          <w:rFonts w:eastAsia="Times New Roman" w:cs="Calibri"/>
          <w:b/>
          <w:kern w:val="2"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jc w:val="center"/>
        <w:rPr>
          <w:rFonts w:ascii="Calibri" w:hAnsi="Calibri" w:eastAsia="SimSun" w:cs="Calibri"/>
          <w:b/>
          <w:b/>
          <w:bCs/>
          <w:kern w:val="2"/>
          <w:sz w:val="20"/>
          <w:szCs w:val="20"/>
          <w:lang w:eastAsia="hi-IN" w:bidi="hi-IN"/>
        </w:rPr>
      </w:pPr>
      <w:r>
        <w:rPr>
          <w:rFonts w:eastAsia="Times New Roman" w:cs="Calibri"/>
          <w:b/>
          <w:kern w:val="2"/>
          <w:sz w:val="24"/>
          <w:szCs w:val="24"/>
          <w:lang w:eastAsia="ar-SA"/>
        </w:rPr>
        <w:t>OFERTA CENOWA</w:t>
      </w:r>
    </w:p>
    <w:tbl>
      <w:tblPr>
        <w:tblW w:w="14868" w:type="dxa"/>
        <w:jc w:val="left"/>
        <w:tblInd w:w="-6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566"/>
        <w:gridCol w:w="3116"/>
        <w:gridCol w:w="710"/>
        <w:gridCol w:w="569"/>
        <w:gridCol w:w="1934"/>
        <w:gridCol w:w="1044"/>
        <w:gridCol w:w="2385"/>
        <w:gridCol w:w="1725"/>
        <w:gridCol w:w="1457"/>
        <w:gridCol w:w="1360"/>
      </w:tblGrid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b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/>
                <w:bCs/>
                <w:kern w:val="2"/>
                <w:sz w:val="20"/>
                <w:szCs w:val="20"/>
                <w:lang w:eastAsia="hi-IN" w:bidi="hi-IN"/>
              </w:rPr>
              <w:t>Lp.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b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/>
                <w:bCs/>
                <w:kern w:val="2"/>
                <w:sz w:val="20"/>
                <w:szCs w:val="20"/>
                <w:lang w:eastAsia="hi-IN" w:bidi="hi-IN"/>
              </w:rPr>
              <w:t>Asortyment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b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/>
                <w:bCs/>
                <w:kern w:val="2"/>
                <w:sz w:val="20"/>
                <w:szCs w:val="20"/>
                <w:lang w:eastAsia="hi-IN" w:bidi="hi-IN"/>
              </w:rPr>
              <w:t>ilość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b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/>
                <w:bCs/>
                <w:kern w:val="2"/>
                <w:sz w:val="20"/>
                <w:szCs w:val="20"/>
                <w:lang w:eastAsia="hi-IN" w:bidi="hi-IN"/>
              </w:rPr>
              <w:t>j.m.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b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/>
                <w:bCs/>
                <w:kern w:val="2"/>
                <w:sz w:val="20"/>
                <w:szCs w:val="20"/>
                <w:lang w:eastAsia="hi-IN" w:bidi="hi-IN"/>
              </w:rPr>
              <w:t>Cena jednostkowa netto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b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/>
                <w:bCs/>
                <w:kern w:val="2"/>
                <w:sz w:val="20"/>
                <w:szCs w:val="20"/>
                <w:lang w:eastAsia="hi-IN" w:bidi="hi-IN"/>
              </w:rPr>
              <w:t>Stawka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b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/>
                <w:bCs/>
                <w:kern w:val="2"/>
                <w:sz w:val="20"/>
                <w:szCs w:val="20"/>
                <w:lang w:eastAsia="hi-IN" w:bidi="hi-IN"/>
              </w:rPr>
              <w:t>podatku VAT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b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/>
                <w:bCs/>
                <w:kern w:val="2"/>
                <w:sz w:val="20"/>
                <w:szCs w:val="20"/>
                <w:lang w:eastAsia="hi-IN" w:bidi="hi-IN"/>
              </w:rPr>
              <w:t>Cena jednostkowa brutto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b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/>
                <w:bCs/>
                <w:kern w:val="2"/>
                <w:sz w:val="20"/>
                <w:szCs w:val="20"/>
                <w:lang w:eastAsia="hi-IN" w:bidi="hi-IN"/>
              </w:rPr>
              <w:t>Łączna cena netto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b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/>
                <w:bCs/>
                <w:kern w:val="2"/>
                <w:sz w:val="20"/>
                <w:szCs w:val="20"/>
                <w:lang w:eastAsia="hi-IN" w:bidi="hi-IN"/>
              </w:rPr>
              <w:t>Łączna cena brutto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imSu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Calibri"/>
                <w:b/>
                <w:bCs/>
                <w:kern w:val="2"/>
                <w:sz w:val="20"/>
                <w:szCs w:val="20"/>
                <w:lang w:eastAsia="hi-IN" w:bidi="hi-IN"/>
              </w:rPr>
              <w:t>Producent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1.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2.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3.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4.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5.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6.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7.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8.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9.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imSu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10.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jc w:val="both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 xml:space="preserve">Śmietana terminizowana 22% </w:t>
              <w:br/>
              <w:t>dedykowania do zup i sosów</w:t>
              <w:br/>
              <w:t xml:space="preserve">opakowanie 1000 g     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 xml:space="preserve">400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litr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jc w:val="both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 xml:space="preserve">Kefir naturalny, bez dodatków </w:t>
              <w:br/>
              <w:t xml:space="preserve">pojemnik plastikowy o pojemności 1 litra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 xml:space="preserve">20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litr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r>
          </w:p>
        </w:tc>
      </w:tr>
      <w:tr>
        <w:trPr>
          <w:trHeight w:val="539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jc w:val="both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Masło extra o zawartości tłuszczu min. 82%, kostka 200 g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 xml:space="preserve">30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kg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57" w:hanging="0"/>
              <w:jc w:val="both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4.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SimSun" w:cs="Calibri"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 xml:space="preserve">Ser żółty w blokach o wadze od 2 do 3 kg typu zamojski, gouda, </w:t>
              <w:br/>
              <w:t xml:space="preserve">pełnotłusty zawierający 45 % </w:t>
              <w:br/>
              <w:t xml:space="preserve">tłuszczu </w:t>
            </w:r>
            <w:r>
              <w:rPr>
                <w:rFonts w:eastAsia="SimSun" w:cs="Calibri"/>
                <w:i/>
                <w:kern w:val="2"/>
                <w:sz w:val="20"/>
                <w:szCs w:val="20"/>
                <w:lang w:eastAsia="hi-IN" w:bidi="hi-IN"/>
              </w:rPr>
              <w:t>(rodzaj do wyboru przez Zamawiającego)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Cs/>
                <w:kern w:val="2"/>
                <w:sz w:val="20"/>
                <w:szCs w:val="20"/>
                <w:lang w:eastAsia="hi-IN" w:bidi="hi-IN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Cs/>
                <w:kern w:val="2"/>
                <w:sz w:val="20"/>
                <w:szCs w:val="20"/>
                <w:lang w:eastAsia="hi-IN" w:bidi="hi-IN"/>
              </w:rPr>
              <w:t xml:space="preserve">50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Cs/>
                <w:kern w:val="2"/>
                <w:sz w:val="20"/>
                <w:szCs w:val="20"/>
                <w:lang w:eastAsia="hi-IN" w:bidi="hi-IN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Cs/>
                <w:kern w:val="2"/>
                <w:sz w:val="20"/>
                <w:szCs w:val="20"/>
                <w:lang w:eastAsia="hi-IN" w:bidi="hi-IN"/>
              </w:rPr>
              <w:t>kg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r>
          </w:p>
        </w:tc>
      </w:tr>
      <w:tr>
        <w:trPr>
          <w:trHeight w:val="705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57" w:hanging="0"/>
              <w:jc w:val="both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5.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 xml:space="preserve">Ser twarogowy półtłusty, chudy </w:t>
              <w:br/>
              <w:t>w blokach od 700 g do 1,20 kg</w:t>
              <w:br/>
            </w:r>
            <w:r>
              <w:rPr>
                <w:rFonts w:eastAsia="SimSun" w:cs="Calibri"/>
                <w:i/>
                <w:kern w:val="2"/>
                <w:sz w:val="20"/>
                <w:szCs w:val="20"/>
                <w:lang w:eastAsia="hi-IN" w:bidi="hi-IN"/>
              </w:rPr>
              <w:t>(rodzaj do wyboru przez Zamawiającego)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Cs/>
                <w:kern w:val="2"/>
                <w:sz w:val="20"/>
                <w:szCs w:val="20"/>
                <w:lang w:eastAsia="hi-IN" w:bidi="hi-IN"/>
              </w:rPr>
              <w:t>60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Cs/>
                <w:kern w:val="2"/>
                <w:sz w:val="20"/>
                <w:szCs w:val="20"/>
                <w:lang w:eastAsia="hi-IN" w:bidi="hi-IN"/>
              </w:rPr>
              <w:t>kg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 xml:space="preserve"> </w:t>
            </w: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6.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 xml:space="preserve">Ser topiony kremowy śmietankowy, z dodatkami </w:t>
              <w:br/>
              <w:t xml:space="preserve">opakowanie typu bloczek o wadze 100 g </w:t>
              <w:br/>
              <w:t>(</w:t>
            </w:r>
            <w:r>
              <w:rPr>
                <w:rFonts w:eastAsia="SimSun" w:cs="Calibri"/>
                <w:i/>
                <w:kern w:val="2"/>
                <w:sz w:val="20"/>
                <w:szCs w:val="20"/>
                <w:lang w:eastAsia="hi-IN" w:bidi="hi-IN"/>
              </w:rPr>
              <w:t xml:space="preserve">rodzaj do wyboru przez Zamawiającego) 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Cs/>
                <w:kern w:val="2"/>
                <w:sz w:val="20"/>
                <w:szCs w:val="20"/>
                <w:lang w:eastAsia="hi-IN" w:bidi="hi-IN"/>
              </w:rPr>
              <w:t>35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Cs/>
                <w:kern w:val="2"/>
                <w:sz w:val="20"/>
                <w:szCs w:val="20"/>
                <w:lang w:eastAsia="hi-IN" w:bidi="hi-IN"/>
              </w:rPr>
              <w:t>kg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7.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Jogurt naturalny 3%</w:t>
              <w:br/>
              <w:t xml:space="preserve"> opakowanie typu wiaderko </w:t>
              <w:br/>
              <w:t>o pojemności 1 litra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Cs/>
                <w:kern w:val="2"/>
                <w:sz w:val="20"/>
                <w:szCs w:val="20"/>
                <w:lang w:eastAsia="hi-IN" w:bidi="hi-IN"/>
              </w:rPr>
              <w:t>50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Cs/>
                <w:kern w:val="2"/>
                <w:sz w:val="20"/>
                <w:szCs w:val="20"/>
                <w:lang w:eastAsia="hi-IN" w:bidi="hi-IN"/>
              </w:rPr>
              <w:t>litr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8.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Śmietana 12%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opakowanie typu wiaderko o pojemności  1 litra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Cs/>
                <w:kern w:val="2"/>
                <w:sz w:val="20"/>
                <w:szCs w:val="20"/>
                <w:lang w:eastAsia="hi-IN" w:bidi="hi-IN"/>
              </w:rPr>
              <w:t>50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Cs/>
                <w:kern w:val="2"/>
                <w:sz w:val="20"/>
                <w:szCs w:val="20"/>
                <w:lang w:eastAsia="hi-IN" w:bidi="hi-IN"/>
              </w:rPr>
              <w:t>litr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lang w:eastAsia="hi-IN" w:bidi="hi-IN"/>
              </w:rPr>
            </w:pPr>
            <w:r>
              <w:rPr>
                <w:rFonts w:eastAsia="SimSun" w:cs="Calibri"/>
                <w:kern w:val="2"/>
                <w:lang w:eastAsia="hi-IN" w:bidi="hi-IN"/>
              </w:rPr>
              <w:t>X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lang w:eastAsia="hi-IN" w:bidi="hi-IN"/>
              </w:rPr>
            </w:pPr>
            <w:r>
              <w:rPr>
                <w:rFonts w:eastAsia="SimSun" w:cs="Calibri"/>
                <w:kern w:val="2"/>
                <w:lang w:eastAsia="hi-IN" w:bidi="hi-IN"/>
              </w:rPr>
              <w:t>RAZEM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bCs/>
                <w:kern w:val="2"/>
                <w:lang w:eastAsia="hi-IN" w:bidi="hi-IN"/>
              </w:rPr>
            </w:pPr>
            <w:r>
              <w:rPr>
                <w:rFonts w:eastAsia="SimSun" w:cs="Calibri"/>
                <w:bCs/>
                <w:kern w:val="2"/>
                <w:lang w:eastAsia="hi-IN" w:bidi="hi-IN"/>
              </w:rPr>
              <w:t>X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bCs/>
                <w:kern w:val="2"/>
                <w:lang w:eastAsia="hi-IN" w:bidi="hi-IN"/>
              </w:rPr>
            </w:pPr>
            <w:r>
              <w:rPr>
                <w:rFonts w:eastAsia="SimSun" w:cs="Calibri"/>
                <w:bCs/>
                <w:kern w:val="2"/>
                <w:lang w:eastAsia="hi-IN" w:bidi="hi-IN"/>
              </w:rPr>
              <w:t>X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lang w:eastAsia="hi-IN" w:bidi="hi-IN"/>
              </w:rPr>
            </w:pPr>
            <w:r>
              <w:rPr>
                <w:rFonts w:eastAsia="SimSun" w:cs="Calibri"/>
                <w:kern w:val="2"/>
                <w:lang w:eastAsia="hi-IN" w:bidi="hi-IN"/>
              </w:rPr>
              <w:t>X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lang w:eastAsia="hi-IN" w:bidi="hi-IN"/>
              </w:rPr>
            </w:pPr>
            <w:r>
              <w:rPr>
                <w:rFonts w:eastAsia="SimSun" w:cs="Calibri"/>
                <w:kern w:val="2"/>
                <w:lang w:eastAsia="hi-IN" w:bidi="hi-IN"/>
              </w:rPr>
              <w:t>X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lang w:eastAsia="hi-IN" w:bidi="hi-IN"/>
              </w:rPr>
            </w:pPr>
            <w:r>
              <w:rPr>
                <w:rFonts w:eastAsia="SimSun" w:cs="Calibri"/>
                <w:kern w:val="2"/>
                <w:lang w:eastAsia="hi-IN" w:bidi="hi-IN"/>
              </w:rPr>
              <w:t>X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lang w:eastAsia="hi-IN" w:bidi="hi-IN"/>
              </w:rPr>
            </w:pPr>
            <w:r>
              <w:rPr>
                <w:rFonts w:eastAsia="SimSun" w:cs="Calibri"/>
                <w:kern w:val="2"/>
                <w:lang w:eastAsia="hi-IN" w:bidi="hi-IN"/>
              </w:rPr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lang w:eastAsia="hi-IN" w:bidi="hi-IN"/>
              </w:rPr>
            </w:pPr>
            <w:r>
              <w:rPr>
                <w:rFonts w:eastAsia="SimSun" w:cs="Calibri"/>
                <w:kern w:val="2"/>
                <w:lang w:eastAsia="hi-IN" w:bidi="hi-IN"/>
              </w:rPr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lang w:eastAsia="hi-IN" w:bidi="hi-IN"/>
              </w:rPr>
            </w:pPr>
            <w:r>
              <w:rPr>
                <w:rFonts w:eastAsia="SimSun" w:cs="Calibri"/>
                <w:kern w:val="2"/>
                <w:lang w:eastAsia="hi-IN" w:bidi="hi-IN"/>
              </w:rPr>
              <w:t>X</w:t>
            </w:r>
          </w:p>
        </w:tc>
      </w:tr>
    </w:tbl>
    <w:p>
      <w:pPr>
        <w:pStyle w:val="Normal"/>
        <w:widowControl w:val="false"/>
        <w:spacing w:lineRule="auto" w:line="240" w:before="0" w:after="0"/>
        <w:jc w:val="both"/>
        <w:rPr>
          <w:rFonts w:ascii="Calibri" w:hAnsi="Calibri" w:eastAsia="SimSun" w:cs="Calibri"/>
          <w:kern w:val="2"/>
          <w:sz w:val="20"/>
          <w:szCs w:val="20"/>
          <w:lang w:eastAsia="hi-IN" w:bidi="hi-IN"/>
        </w:rPr>
      </w:pPr>
      <w:r>
        <w:rPr>
          <w:rFonts w:eastAsia="SimSun" w:cs="Calibri"/>
          <w:kern w:val="2"/>
          <w:sz w:val="20"/>
          <w:szCs w:val="20"/>
          <w:lang w:eastAsia="hi-IN" w:bidi="hi-IN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Calibri" w:hAnsi="Calibri" w:eastAsia="SimSun" w:cs="Calibri"/>
          <w:kern w:val="2"/>
          <w:sz w:val="20"/>
          <w:szCs w:val="20"/>
          <w:lang w:eastAsia="hi-IN" w:bidi="hi-IN"/>
        </w:rPr>
      </w:pPr>
      <w:r>
        <w:rPr>
          <w:rFonts w:eastAsia="SimSun" w:cs="Calibri"/>
          <w:kern w:val="2"/>
          <w:sz w:val="20"/>
          <w:szCs w:val="20"/>
          <w:lang w:eastAsia="hi-IN" w:bidi="hi-IN"/>
        </w:rPr>
      </w:r>
    </w:p>
    <w:p>
      <w:pPr>
        <w:pStyle w:val="Normal"/>
        <w:widowControl w:val="false"/>
        <w:spacing w:lineRule="auto" w:line="240" w:before="0" w:after="0"/>
        <w:ind w:left="720" w:hanging="0"/>
        <w:jc w:val="both"/>
        <w:rPr>
          <w:rFonts w:ascii="Calibri" w:hAnsi="Calibri" w:eastAsia="SimSun" w:cs="Calibri"/>
          <w:kern w:val="2"/>
          <w:sz w:val="20"/>
          <w:szCs w:val="20"/>
          <w:lang w:eastAsia="hi-IN" w:bidi="hi-IN"/>
        </w:rPr>
      </w:pPr>
      <w:r>
        <w:rPr>
          <w:rFonts w:eastAsia="SimSun" w:cs="Calibri"/>
          <w:kern w:val="2"/>
          <w:sz w:val="20"/>
          <w:szCs w:val="20"/>
          <w:lang w:eastAsia="hi-IN" w:bidi="hi-IN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Calibri" w:hAnsi="Calibri" w:eastAsia="SimSun" w:cs="Calibri"/>
          <w:color w:val="000000"/>
          <w:kern w:val="2"/>
          <w:sz w:val="20"/>
          <w:szCs w:val="20"/>
          <w:lang w:eastAsia="hi-IN" w:bidi="hi-IN"/>
        </w:rPr>
      </w:pPr>
      <w:r>
        <w:rPr>
          <w:rFonts w:eastAsia="SimSun" w:cs="Calibri"/>
          <w:color w:val="000000"/>
          <w:kern w:val="2"/>
          <w:sz w:val="20"/>
          <w:szCs w:val="20"/>
          <w:lang w:eastAsia="hi-IN" w:bidi="hi-IN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Calibri" w:hAnsi="Calibri" w:eastAsia="SimSun" w:cs="Calibri"/>
          <w:color w:val="000000"/>
          <w:kern w:val="2"/>
          <w:sz w:val="20"/>
          <w:szCs w:val="20"/>
          <w:lang w:eastAsia="hi-IN" w:bidi="hi-IN"/>
        </w:rPr>
      </w:pPr>
      <w:r>
        <w:rPr>
          <w:rFonts w:eastAsia="SimSun" w:cs="Calibri"/>
          <w:color w:val="000000"/>
          <w:kern w:val="2"/>
          <w:sz w:val="20"/>
          <w:szCs w:val="20"/>
          <w:lang w:eastAsia="hi-IN" w:bidi="hi-IN"/>
        </w:rPr>
      </w:r>
    </w:p>
    <w:p>
      <w:pPr>
        <w:pStyle w:val="Normal"/>
        <w:widowControl w:val="false"/>
        <w:suppressAutoHyphens w:val="true"/>
        <w:spacing w:lineRule="auto" w:line="240" w:before="0" w:after="0"/>
        <w:rPr>
          <w:rFonts w:ascii="Calibri" w:hAnsi="Calibri" w:eastAsia="Lucida Sans Unicode" w:cs="Calibri"/>
          <w:kern w:val="2"/>
          <w:sz w:val="20"/>
          <w:szCs w:val="20"/>
          <w:lang w:eastAsia="ar-SA"/>
        </w:rPr>
      </w:pPr>
      <w:r>
        <w:rPr>
          <w:rFonts w:eastAsia="Lucida Sans Unicode" w:cs="Calibri"/>
          <w:kern w:val="2"/>
          <w:sz w:val="20"/>
          <w:szCs w:val="20"/>
          <w:lang w:eastAsia="ar-SA"/>
        </w:rPr>
      </w:r>
    </w:p>
    <w:p>
      <w:pPr>
        <w:pStyle w:val="Normal"/>
        <w:widowControl w:val="false"/>
        <w:suppressAutoHyphens w:val="true"/>
        <w:spacing w:lineRule="auto" w:line="240" w:before="0" w:after="0"/>
        <w:rPr>
          <w:rFonts w:ascii="Calibri" w:hAnsi="Calibri" w:eastAsia="SimSun" w:cs="Calibri"/>
          <w:color w:val="000000"/>
          <w:kern w:val="2"/>
          <w:sz w:val="20"/>
          <w:szCs w:val="20"/>
          <w:lang w:eastAsia="hi-IN" w:bidi="hi-IN"/>
        </w:rPr>
      </w:pPr>
      <w:r>
        <w:rPr>
          <w:rFonts w:eastAsia="Lucida Sans Unicode" w:cs="Calibri"/>
          <w:kern w:val="2"/>
          <w:sz w:val="20"/>
          <w:szCs w:val="20"/>
          <w:lang w:eastAsia="ar-SA"/>
        </w:rPr>
        <w:t>Wartość brutto (słownie): ......................................................................................................................................................................................…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Calibri" w:hAnsi="Calibri" w:eastAsia="SimSun" w:cs="Calibri"/>
          <w:color w:val="000000"/>
          <w:kern w:val="2"/>
          <w:sz w:val="20"/>
          <w:szCs w:val="20"/>
          <w:lang w:eastAsia="hi-IN" w:bidi="hi-IN"/>
        </w:rPr>
      </w:pPr>
      <w:r>
        <w:rPr>
          <w:rFonts w:eastAsia="SimSun" w:cs="Calibri"/>
          <w:color w:val="000000"/>
          <w:kern w:val="2"/>
          <w:sz w:val="20"/>
          <w:szCs w:val="20"/>
          <w:lang w:eastAsia="hi-IN" w:bidi="hi-IN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Calibri" w:hAnsi="Calibri" w:eastAsia="SimSun" w:cs="Calibri"/>
          <w:color w:val="000000"/>
          <w:kern w:val="2"/>
          <w:sz w:val="20"/>
          <w:szCs w:val="20"/>
          <w:lang w:eastAsia="hi-IN" w:bidi="hi-IN"/>
        </w:rPr>
      </w:pPr>
      <w:r>
        <w:rPr>
          <w:rFonts w:eastAsia="SimSun" w:cs="Calibri"/>
          <w:color w:val="000000"/>
          <w:kern w:val="2"/>
          <w:sz w:val="20"/>
          <w:szCs w:val="20"/>
          <w:lang w:eastAsia="hi-IN" w:bidi="hi-IN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Calibri" w:hAnsi="Calibri" w:eastAsia="SimSun" w:cs="Calibri"/>
          <w:color w:val="000000"/>
          <w:kern w:val="2"/>
          <w:sz w:val="20"/>
          <w:szCs w:val="20"/>
          <w:lang w:eastAsia="hi-IN" w:bidi="hi-IN"/>
        </w:rPr>
      </w:pPr>
      <w:r>
        <w:rPr>
          <w:rFonts w:eastAsia="SimSun" w:cs="Calibri"/>
          <w:color w:val="000000"/>
          <w:kern w:val="2"/>
          <w:sz w:val="20"/>
          <w:szCs w:val="20"/>
          <w:lang w:eastAsia="hi-IN" w:bidi="hi-IN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Calibri" w:hAnsi="Calibri" w:eastAsia="Times New Roman" w:cs="Calibri"/>
          <w:color w:val="000000"/>
          <w:kern w:val="2"/>
          <w:sz w:val="20"/>
          <w:szCs w:val="20"/>
          <w:lang w:eastAsia="hi-IN" w:bidi="hi-IN"/>
        </w:rPr>
      </w:pPr>
      <w:r>
        <w:rPr>
          <w:rFonts w:eastAsia="SimSun" w:cs="Calibri"/>
          <w:color w:val="000000"/>
          <w:kern w:val="2"/>
          <w:sz w:val="20"/>
          <w:szCs w:val="20"/>
          <w:lang w:eastAsia="hi-IN" w:bidi="hi-IN"/>
        </w:rPr>
        <w:t xml:space="preserve">Opakowanie nie może być brudne, uszkodzone, wgniecione, nieczytelne. 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Calibri" w:hAnsi="Calibri" w:eastAsia="SimSun" w:cs="Calibri"/>
          <w:color w:val="000000"/>
          <w:kern w:val="2"/>
          <w:sz w:val="20"/>
          <w:szCs w:val="20"/>
          <w:lang w:eastAsia="hi-IN" w:bidi="hi-IN"/>
        </w:rPr>
      </w:pPr>
      <w:r>
        <w:rPr>
          <w:rFonts w:eastAsia="Times New Roman" w:cs="Calibri"/>
          <w:color w:val="000000"/>
          <w:kern w:val="2"/>
          <w:sz w:val="20"/>
          <w:szCs w:val="20"/>
          <w:lang w:eastAsia="hi-IN" w:bidi="hi-IN"/>
        </w:rPr>
        <w:t>W dniu dostawy zachowane terminy przydatności do spożycia minimum 14 dni.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Calibri" w:hAnsi="Calibri" w:eastAsia="SimSun" w:cs="Calibri"/>
          <w:color w:val="000000"/>
          <w:kern w:val="2"/>
          <w:sz w:val="20"/>
          <w:szCs w:val="20"/>
          <w:lang w:eastAsia="hi-IN" w:bidi="hi-IN"/>
        </w:rPr>
      </w:pPr>
      <w:r>
        <w:rPr>
          <w:rFonts w:eastAsia="SimSun" w:cs="Calibri"/>
          <w:color w:val="000000"/>
          <w:kern w:val="2"/>
          <w:sz w:val="20"/>
          <w:szCs w:val="20"/>
          <w:lang w:eastAsia="hi-IN" w:bidi="hi-IN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Calibri" w:hAnsi="Calibri" w:eastAsia="Times New Roman" w:cs="Calibri"/>
          <w:kern w:val="2"/>
          <w:sz w:val="20"/>
          <w:szCs w:val="20"/>
          <w:lang w:eastAsia="hi-IN" w:bidi="hi-IN"/>
        </w:rPr>
      </w:pPr>
      <w:r>
        <w:rPr>
          <w:rFonts w:eastAsia="Times New Roman" w:cs="Calibri"/>
          <w:kern w:val="2"/>
          <w:sz w:val="20"/>
          <w:szCs w:val="20"/>
          <w:lang w:eastAsia="hi-IN" w:bidi="hi-IN"/>
        </w:rPr>
      </w:r>
    </w:p>
    <w:p>
      <w:pPr>
        <w:pStyle w:val="Normal"/>
        <w:widowControl w:val="false"/>
        <w:spacing w:lineRule="auto" w:line="240" w:before="0" w:after="0"/>
        <w:ind w:firstLine="360"/>
        <w:jc w:val="both"/>
        <w:rPr>
          <w:rFonts w:ascii="Calibri" w:hAnsi="Calibri" w:eastAsia="Times New Roman" w:cs="Calibri"/>
          <w:kern w:val="2"/>
          <w:sz w:val="20"/>
          <w:szCs w:val="20"/>
          <w:lang w:eastAsia="hi-IN" w:bidi="hi-IN"/>
        </w:rPr>
      </w:pPr>
      <w:r>
        <w:rPr>
          <w:rFonts w:eastAsia="Times New Roman" w:cs="Calibri"/>
          <w:kern w:val="2"/>
          <w:sz w:val="20"/>
          <w:szCs w:val="20"/>
          <w:lang w:eastAsia="hi-IN" w:bidi="hi-IN"/>
        </w:rPr>
      </w:r>
    </w:p>
    <w:tbl>
      <w:tblPr>
        <w:tblW w:w="14570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7285"/>
        <w:gridCol w:w="7284"/>
      </w:tblGrid>
      <w:tr>
        <w:trPr/>
        <w:tc>
          <w:tcPr>
            <w:tcW w:w="7285" w:type="dxa"/>
            <w:tcBorders/>
            <w:shd w:color="auto" w:fill="auto" w:val="clear"/>
          </w:tcPr>
          <w:p>
            <w:pPr>
              <w:pStyle w:val="Normal"/>
              <w:widowControl w:val="false"/>
              <w:suppressLineNumbers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r>
          </w:p>
        </w:tc>
        <w:tc>
          <w:tcPr>
            <w:tcW w:w="7284" w:type="dxa"/>
            <w:tcBorders/>
            <w:shd w:color="auto" w:fill="auto" w:val="clear"/>
          </w:tcPr>
          <w:p>
            <w:pPr>
              <w:pStyle w:val="Normal"/>
              <w:widowControl w:val="false"/>
              <w:suppressLineNumbers/>
              <w:spacing w:lineRule="auto" w:line="240" w:before="0" w:after="0"/>
              <w:jc w:val="center"/>
              <w:rPr>
                <w:rFonts w:ascii="Calibri" w:hAnsi="Calibri"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…</w:t>
            </w: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...........................................................</w:t>
            </w:r>
          </w:p>
          <w:p>
            <w:pPr>
              <w:pStyle w:val="Normal"/>
              <w:widowControl w:val="false"/>
              <w:suppressLineNumbers/>
              <w:spacing w:lineRule="auto" w:line="240" w:before="0" w:after="0"/>
              <w:jc w:val="center"/>
              <w:rPr>
                <w:rFonts w:ascii="Times New Roman" w:hAnsi="Times New Roman" w:eastAsia="SimSu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(data, podpis)</w:t>
            </w:r>
          </w:p>
        </w:tc>
      </w:tr>
    </w:tbl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eastAsia="SimSun" w:cs="Mangal"/>
          <w:kern w:val="2"/>
          <w:sz w:val="24"/>
          <w:szCs w:val="24"/>
          <w:lang w:eastAsia="hi-IN" w:bidi="hi-IN"/>
        </w:rPr>
      </w:pPr>
      <w:r>
        <w:rPr>
          <w:rFonts w:eastAsia="SimSun" w:cs="Mangal" w:ascii="Times New Roman" w:hAnsi="Times New Roman"/>
          <w:kern w:val="2"/>
          <w:sz w:val="24"/>
          <w:szCs w:val="24"/>
          <w:lang w:eastAsia="hi-IN" w:bidi="hi-IN"/>
        </w:rPr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footerReference w:type="default" r:id="rId2"/>
      <w:type w:val="nextPage"/>
      <w:pgSz w:orient="landscape" w:w="16838" w:h="11906"/>
      <w:pgMar w:left="1134" w:right="1134" w:gutter="0" w:header="0" w:top="1134" w:footer="850" w:bottom="1317"/>
      <w:pgNumType w:fmt="decimal"/>
      <w:formProt w:val="false"/>
      <w:textDirection w:val="lrTb"/>
      <w:docGrid w:type="default" w:linePitch="312" w:charSpace="429496504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57" w:hanging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a1dc4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link w:val="Nagwek"/>
    <w:uiPriority w:val="99"/>
    <w:qFormat/>
    <w:rsid w:val="00715402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715402"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715402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715402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LibreOffice/7.2.0.4$Windows_X86_64 LibreOffice_project/9a9c6381e3f7a62afc1329bd359cc48accb6435b</Application>
  <AppVersion>15.0000</AppVersion>
  <Pages>2</Pages>
  <Words>212</Words>
  <Characters>1266</Characters>
  <CharactersWithSpaces>1603</CharactersWithSpaces>
  <Paragraphs>69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2021-12-07T17:43:00Z</dcterms:created>
  <dc:creator>Anna Wolska</dc:creator>
  <dc:description/>
  <dc:language>pl-PL</dc:language>
  <cp:lastModifiedBy>Użytkownik systemu Windows</cp:lastModifiedBy>
  <dcterms:modified xsi:type="dcterms:W3CDTF">2021-12-07T17:43:00Z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