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9070" w14:textId="77777777" w:rsidR="00F949EF" w:rsidRPr="00F949EF" w:rsidRDefault="00F949EF" w:rsidP="00F949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49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Informujemy, że kwota jaką Zamawiający zamierza przeznaczyć </w:t>
      </w:r>
    </w:p>
    <w:p w14:paraId="5225EE8E" w14:textId="77777777" w:rsidR="00F949EF" w:rsidRPr="00F949EF" w:rsidRDefault="00F949EF" w:rsidP="00F949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49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sfinansowanie zamówienia pn.</w:t>
      </w:r>
    </w:p>
    <w:p w14:paraId="143D9D92" w14:textId="77777777" w:rsidR="00F949EF" w:rsidRPr="00F949EF" w:rsidRDefault="00F949EF" w:rsidP="00F949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E986D1E" w14:textId="789EF6FB" w:rsidR="00F949EF" w:rsidRPr="00F949EF" w:rsidRDefault="00F949EF" w:rsidP="00F949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949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dostawa mięsa i wędlin </w:t>
      </w:r>
    </w:p>
    <w:p w14:paraId="52F7095B" w14:textId="3968BC4A" w:rsidR="00F949EF" w:rsidRPr="00F949EF" w:rsidRDefault="00F949EF" w:rsidP="00F949EF">
      <w:pPr>
        <w:keepNext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F94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wynosi 238 110,00 zł </w:t>
      </w:r>
    </w:p>
    <w:p w14:paraId="6A2EC5F1" w14:textId="77777777" w:rsidR="00F949EF" w:rsidRPr="00F949EF" w:rsidRDefault="00F949EF" w:rsidP="00F94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F6C9F3F" w14:textId="77777777" w:rsidR="00F949EF" w:rsidRPr="00F949EF" w:rsidRDefault="00F949EF" w:rsidP="00F94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AC72E02" w14:textId="77777777" w:rsidR="00107974" w:rsidRDefault="00107974"/>
    <w:sectPr w:rsidR="00107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AF"/>
    <w:rsid w:val="00107974"/>
    <w:rsid w:val="003B44AF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9429"/>
  <w15:chartTrackingRefBased/>
  <w15:docId w15:val="{A722E7B9-7149-4407-83F2-68FA86BB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7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123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Nowak</dc:creator>
  <cp:keywords/>
  <dc:description/>
  <cp:lastModifiedBy>Agnieszka Nowak</cp:lastModifiedBy>
  <cp:revision>2</cp:revision>
  <dcterms:created xsi:type="dcterms:W3CDTF">2022-10-11T07:17:00Z</dcterms:created>
  <dcterms:modified xsi:type="dcterms:W3CDTF">2022-10-11T07:18:00Z</dcterms:modified>
</cp:coreProperties>
</file>