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A7AAD" w14:textId="4037D76B" w:rsidR="00B16CEB" w:rsidRPr="00CA0591" w:rsidRDefault="00B16CEB" w:rsidP="00B16CEB">
      <w:pPr>
        <w:jc w:val="both"/>
        <w:rPr>
          <w:noProof/>
        </w:rPr>
      </w:pPr>
      <w:r w:rsidRPr="00CA0591">
        <w:rPr>
          <w:sz w:val="22"/>
          <w:szCs w:val="22"/>
        </w:rPr>
        <w:t>Znak sprawy: ZSME.DS.26</w:t>
      </w:r>
      <w:r w:rsidR="001C6FAD">
        <w:rPr>
          <w:sz w:val="22"/>
          <w:szCs w:val="22"/>
        </w:rPr>
        <w:t>.</w:t>
      </w:r>
      <w:r w:rsidR="00844D5A">
        <w:rPr>
          <w:sz w:val="22"/>
          <w:szCs w:val="22"/>
        </w:rPr>
        <w:t>1</w:t>
      </w:r>
      <w:r w:rsidR="00005151">
        <w:rPr>
          <w:sz w:val="22"/>
          <w:szCs w:val="22"/>
        </w:rPr>
        <w:t>3</w:t>
      </w:r>
      <w:r w:rsidR="001C6FAD">
        <w:rPr>
          <w:sz w:val="22"/>
          <w:szCs w:val="22"/>
        </w:rPr>
        <w:t>.</w:t>
      </w:r>
      <w:r w:rsidRPr="00CA0591">
        <w:rPr>
          <w:sz w:val="22"/>
          <w:szCs w:val="22"/>
        </w:rPr>
        <w:t>20</w:t>
      </w:r>
      <w:r w:rsidR="00CA0591">
        <w:rPr>
          <w:sz w:val="22"/>
          <w:szCs w:val="22"/>
        </w:rPr>
        <w:t>20</w:t>
      </w:r>
      <w:r w:rsidRPr="00CA0591">
        <w:rPr>
          <w:noProof/>
        </w:rPr>
        <w:t xml:space="preserve">                                                 </w:t>
      </w:r>
    </w:p>
    <w:p w14:paraId="7C90E9B4" w14:textId="3F2D4F53" w:rsidR="00B16CEB" w:rsidRDefault="00061186" w:rsidP="00B16CEB">
      <w:r w:rsidRPr="00F1302B">
        <w:rPr>
          <w:noProof/>
        </w:rPr>
        <w:drawing>
          <wp:anchor distT="0" distB="0" distL="114300" distR="114300" simplePos="0" relativeHeight="251657728" behindDoc="0" locked="0" layoutInCell="1" allowOverlap="1" wp14:anchorId="1E2B453A" wp14:editId="43E4E4E0">
            <wp:simplePos x="0" y="0"/>
            <wp:positionH relativeFrom="column">
              <wp:posOffset>20955</wp:posOffset>
            </wp:positionH>
            <wp:positionV relativeFrom="paragraph">
              <wp:posOffset>-409575</wp:posOffset>
            </wp:positionV>
            <wp:extent cx="5762625" cy="1247775"/>
            <wp:effectExtent l="0" t="0" r="0" b="0"/>
            <wp:wrapSquare wrapText="bothSides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629AB2" w14:textId="588B6CEF" w:rsidR="00EA1AEF" w:rsidRPr="00B25673" w:rsidRDefault="003B47C1" w:rsidP="00EA1AEF">
      <w:pPr>
        <w:jc w:val="right"/>
      </w:pPr>
      <w:r>
        <w:t xml:space="preserve">Żywiec, dnia </w:t>
      </w:r>
      <w:r w:rsidR="00005151">
        <w:t>14</w:t>
      </w:r>
      <w:r w:rsidR="00D03213">
        <w:t>.1</w:t>
      </w:r>
      <w:r w:rsidR="00844D5A">
        <w:t>2</w:t>
      </w:r>
      <w:r w:rsidR="00954178" w:rsidRPr="00B25673">
        <w:t>.</w:t>
      </w:r>
      <w:r w:rsidR="00D03213">
        <w:t>2020</w:t>
      </w:r>
      <w:r w:rsidR="00EA1AEF" w:rsidRPr="00B25673">
        <w:t>r.</w:t>
      </w:r>
    </w:p>
    <w:p w14:paraId="540F33EA" w14:textId="77777777" w:rsidR="00954178" w:rsidRDefault="00954178" w:rsidP="00456DB8">
      <w:pPr>
        <w:rPr>
          <w:b/>
          <w:sz w:val="32"/>
          <w:szCs w:val="32"/>
        </w:rPr>
      </w:pPr>
    </w:p>
    <w:p w14:paraId="604BA7F5" w14:textId="58E4948A" w:rsidR="00954178" w:rsidRPr="00F1302B" w:rsidRDefault="00954178" w:rsidP="000051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Notatka służbowa</w:t>
      </w:r>
    </w:p>
    <w:p w14:paraId="51773FF7" w14:textId="3A6706A0" w:rsidR="00687A31" w:rsidRDefault="00954178" w:rsidP="00675E98">
      <w:pPr>
        <w:jc w:val="both"/>
        <w:rPr>
          <w:b/>
        </w:rPr>
      </w:pPr>
      <w:r w:rsidRPr="00954178">
        <w:rPr>
          <w:b/>
        </w:rPr>
        <w:t xml:space="preserve">Dotyczy: </w:t>
      </w:r>
      <w:r w:rsidR="00687A31">
        <w:rPr>
          <w:b/>
        </w:rPr>
        <w:t>o</w:t>
      </w:r>
      <w:r w:rsidRPr="00954178">
        <w:rPr>
          <w:b/>
        </w:rPr>
        <w:t>szacowania</w:t>
      </w:r>
      <w:r w:rsidR="00687A31">
        <w:rPr>
          <w:b/>
        </w:rPr>
        <w:t xml:space="preserve"> ceny</w:t>
      </w:r>
      <w:r w:rsidRPr="00954178">
        <w:rPr>
          <w:b/>
        </w:rPr>
        <w:t xml:space="preserve"> </w:t>
      </w:r>
      <w:r w:rsidR="00687A31">
        <w:rPr>
          <w:b/>
        </w:rPr>
        <w:t xml:space="preserve">na </w:t>
      </w:r>
      <w:r w:rsidR="00456DB8">
        <w:rPr>
          <w:b/>
        </w:rPr>
        <w:t xml:space="preserve">dostawę laptopów dla </w:t>
      </w:r>
      <w:r w:rsidR="0002104B">
        <w:rPr>
          <w:b/>
        </w:rPr>
        <w:t xml:space="preserve">Zespołu </w:t>
      </w:r>
      <w:r w:rsidR="00016CAB">
        <w:rPr>
          <w:b/>
        </w:rPr>
        <w:t>Szkół Mechaniczno-Elektrycznych w Żywcu przy ul. Komisji Edukacji Narodowej 3.</w:t>
      </w:r>
    </w:p>
    <w:p w14:paraId="66DDB807" w14:textId="77777777" w:rsidR="009E488A" w:rsidRPr="00360F8F" w:rsidRDefault="009E488A" w:rsidP="009E488A">
      <w:pPr>
        <w:jc w:val="both"/>
      </w:pPr>
    </w:p>
    <w:p w14:paraId="72DA4D42" w14:textId="77777777" w:rsidR="00456DB8" w:rsidRDefault="00456DB8" w:rsidP="00456DB8">
      <w:pPr>
        <w:jc w:val="center"/>
        <w:rPr>
          <w:b/>
        </w:rPr>
      </w:pPr>
      <w:r w:rsidRPr="0099166A">
        <w:rPr>
          <w:b/>
        </w:rPr>
        <w:t>Ustalenie szacunkowej wartości zamówienia</w:t>
      </w:r>
    </w:p>
    <w:p w14:paraId="3BD2CEA5" w14:textId="77777777" w:rsidR="00456DB8" w:rsidRDefault="00456DB8" w:rsidP="00456DB8">
      <w:pPr>
        <w:jc w:val="both"/>
        <w:rPr>
          <w:b/>
        </w:rPr>
      </w:pPr>
    </w:p>
    <w:p w14:paraId="214E588D" w14:textId="77777777" w:rsidR="00456DB8" w:rsidRDefault="00456DB8" w:rsidP="00456DB8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A73B4A">
        <w:rPr>
          <w:rFonts w:ascii="Times New Roman" w:hAnsi="Times New Roman"/>
        </w:rPr>
        <w:t>Metoda szacowania wartości zamówienia</w:t>
      </w:r>
      <w:r>
        <w:rPr>
          <w:rFonts w:ascii="Times New Roman" w:hAnsi="Times New Roman"/>
        </w:rPr>
        <w:t xml:space="preserve"> (usługi, </w:t>
      </w:r>
      <w:r w:rsidRPr="00E2731C">
        <w:rPr>
          <w:rFonts w:ascii="Times New Roman" w:hAnsi="Times New Roman"/>
          <w:b/>
          <w:u w:val="single"/>
        </w:rPr>
        <w:t>dostawy</w:t>
      </w:r>
      <w:r>
        <w:rPr>
          <w:rFonts w:ascii="Times New Roman" w:hAnsi="Times New Roman"/>
        </w:rPr>
        <w:t>, roboty budowlane):</w:t>
      </w:r>
    </w:p>
    <w:p w14:paraId="55A7CD12" w14:textId="77777777" w:rsidR="00456DB8" w:rsidRPr="00A73B4A" w:rsidRDefault="00456DB8" w:rsidP="00456DB8">
      <w:pPr>
        <w:pStyle w:val="Akapitzlist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96"/>
        <w:gridCol w:w="8022"/>
        <w:gridCol w:w="644"/>
      </w:tblGrid>
      <w:tr w:rsidR="00456DB8" w:rsidRPr="004742C6" w14:paraId="62B13940" w14:textId="77777777" w:rsidTr="0083491B">
        <w:tc>
          <w:tcPr>
            <w:tcW w:w="392" w:type="dxa"/>
            <w:vAlign w:val="center"/>
          </w:tcPr>
          <w:p w14:paraId="2173200E" w14:textId="77777777" w:rsidR="00456DB8" w:rsidRPr="004742C6" w:rsidRDefault="00456DB8" w:rsidP="0083491B">
            <w:pPr>
              <w:rPr>
                <w:b/>
              </w:rPr>
            </w:pPr>
            <w:r w:rsidRPr="004742C6">
              <w:rPr>
                <w:b/>
              </w:rPr>
              <w:t>a.</w:t>
            </w:r>
          </w:p>
        </w:tc>
        <w:tc>
          <w:tcPr>
            <w:tcW w:w="9497" w:type="dxa"/>
            <w:vAlign w:val="center"/>
          </w:tcPr>
          <w:p w14:paraId="58A17DDE" w14:textId="7BC981F3" w:rsidR="00456DB8" w:rsidRPr="004742C6" w:rsidRDefault="00456DB8" w:rsidP="0083491B">
            <w:pPr>
              <w:jc w:val="both"/>
              <w:rPr>
                <w:b/>
              </w:rPr>
            </w:pPr>
            <w:r w:rsidRPr="004742C6">
              <w:rPr>
                <w:b/>
              </w:rPr>
              <w:t xml:space="preserve">analiza cen rynkowych na dostawę </w:t>
            </w:r>
            <w:r>
              <w:rPr>
                <w:b/>
              </w:rPr>
              <w:t>– zakup laptopów dla ZSM-E w </w:t>
            </w:r>
            <w:r w:rsidRPr="004742C6">
              <w:rPr>
                <w:b/>
              </w:rPr>
              <w:t>Żywcu</w:t>
            </w:r>
          </w:p>
          <w:p w14:paraId="4666A41C" w14:textId="77777777" w:rsidR="00456DB8" w:rsidRPr="004742C6" w:rsidRDefault="00456DB8" w:rsidP="0083491B">
            <w:pPr>
              <w:jc w:val="both"/>
              <w:rPr>
                <w:b/>
              </w:rPr>
            </w:pPr>
          </w:p>
        </w:tc>
        <w:tc>
          <w:tcPr>
            <w:tcW w:w="717" w:type="dxa"/>
            <w:vAlign w:val="center"/>
          </w:tcPr>
          <w:p w14:paraId="6AB2A6AD" w14:textId="77777777" w:rsidR="00456DB8" w:rsidRPr="004742C6" w:rsidRDefault="00456DB8" w:rsidP="0083491B">
            <w:pPr>
              <w:rPr>
                <w:b/>
              </w:rPr>
            </w:pPr>
            <w:r w:rsidRPr="004742C6">
              <w:rPr>
                <w:b/>
              </w:rPr>
              <w:t>x</w:t>
            </w:r>
          </w:p>
        </w:tc>
      </w:tr>
      <w:tr w:rsidR="00456DB8" w:rsidRPr="007C75A2" w14:paraId="02D38E76" w14:textId="77777777" w:rsidTr="0083491B">
        <w:tc>
          <w:tcPr>
            <w:tcW w:w="392" w:type="dxa"/>
            <w:vAlign w:val="center"/>
          </w:tcPr>
          <w:p w14:paraId="43EE3680" w14:textId="77777777" w:rsidR="00456DB8" w:rsidRPr="007C75A2" w:rsidRDefault="00456DB8" w:rsidP="0083491B">
            <w:r w:rsidRPr="007C75A2">
              <w:t>b.</w:t>
            </w:r>
          </w:p>
        </w:tc>
        <w:tc>
          <w:tcPr>
            <w:tcW w:w="9497" w:type="dxa"/>
            <w:vAlign w:val="center"/>
          </w:tcPr>
          <w:p w14:paraId="24AD95B5" w14:textId="77777777" w:rsidR="00456DB8" w:rsidRPr="007C75A2" w:rsidRDefault="00456DB8" w:rsidP="0083491B">
            <w:pPr>
              <w:jc w:val="both"/>
            </w:pPr>
            <w:r w:rsidRPr="007C75A2">
              <w:t>analiza wydatków poniesionych na tego rodzaju zamówienia w okresie poprzedzającym moment szacowania wartości zamówienia</w:t>
            </w:r>
          </w:p>
        </w:tc>
        <w:tc>
          <w:tcPr>
            <w:tcW w:w="717" w:type="dxa"/>
            <w:vAlign w:val="center"/>
          </w:tcPr>
          <w:p w14:paraId="325505FD" w14:textId="77777777" w:rsidR="00456DB8" w:rsidRPr="007C75A2" w:rsidRDefault="00456DB8" w:rsidP="0083491B"/>
        </w:tc>
      </w:tr>
      <w:tr w:rsidR="00456DB8" w:rsidRPr="007C75A2" w14:paraId="5E9570BC" w14:textId="77777777" w:rsidTr="0083491B">
        <w:tc>
          <w:tcPr>
            <w:tcW w:w="392" w:type="dxa"/>
            <w:vAlign w:val="center"/>
          </w:tcPr>
          <w:p w14:paraId="090CE64A" w14:textId="77777777" w:rsidR="00456DB8" w:rsidRPr="007C75A2" w:rsidRDefault="00456DB8" w:rsidP="0083491B">
            <w:r w:rsidRPr="007C75A2">
              <w:t>c.</w:t>
            </w:r>
          </w:p>
        </w:tc>
        <w:tc>
          <w:tcPr>
            <w:tcW w:w="9497" w:type="dxa"/>
            <w:vAlign w:val="center"/>
          </w:tcPr>
          <w:p w14:paraId="4EEB58CF" w14:textId="77777777" w:rsidR="00456DB8" w:rsidRPr="007C75A2" w:rsidRDefault="00456DB8" w:rsidP="0083491B">
            <w:pPr>
              <w:jc w:val="both"/>
            </w:pPr>
            <w:r w:rsidRPr="007C75A2">
              <w:t>analiza cen ofertowych złożonych w postępowaniach prowadzonych przez zamawiającego lub zamówień udzielonych przez innych zamawiających, obejmujących analogiczny przedmiot zamówienia</w:t>
            </w:r>
          </w:p>
        </w:tc>
        <w:tc>
          <w:tcPr>
            <w:tcW w:w="717" w:type="dxa"/>
            <w:vAlign w:val="center"/>
          </w:tcPr>
          <w:p w14:paraId="35BAE950" w14:textId="77777777" w:rsidR="00456DB8" w:rsidRPr="007C75A2" w:rsidRDefault="00456DB8" w:rsidP="0083491B"/>
        </w:tc>
      </w:tr>
    </w:tbl>
    <w:p w14:paraId="1C15E05A" w14:textId="77777777" w:rsidR="00456DB8" w:rsidRDefault="00456DB8" w:rsidP="00456DB8">
      <w:pPr>
        <w:jc w:val="both"/>
      </w:pPr>
    </w:p>
    <w:p w14:paraId="0E4C96B1" w14:textId="77777777" w:rsidR="00456DB8" w:rsidRDefault="00456DB8" w:rsidP="00456DB8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BC23D8">
        <w:rPr>
          <w:rFonts w:ascii="Times New Roman" w:hAnsi="Times New Roman"/>
        </w:rPr>
        <w:t>Dokumentacja z szacowania wartości zamówienia</w:t>
      </w:r>
      <w:r>
        <w:rPr>
          <w:rFonts w:ascii="Times New Roman" w:hAnsi="Times New Roman"/>
        </w:rPr>
        <w:t>:</w:t>
      </w:r>
    </w:p>
    <w:p w14:paraId="2B3DCE68" w14:textId="77777777" w:rsidR="00456DB8" w:rsidRDefault="00456DB8" w:rsidP="00456DB8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96"/>
        <w:gridCol w:w="8012"/>
        <w:gridCol w:w="654"/>
      </w:tblGrid>
      <w:tr w:rsidR="00456DB8" w:rsidRPr="007C75A2" w14:paraId="18C95A8C" w14:textId="77777777" w:rsidTr="0083491B">
        <w:tc>
          <w:tcPr>
            <w:tcW w:w="392" w:type="dxa"/>
            <w:vAlign w:val="center"/>
          </w:tcPr>
          <w:p w14:paraId="7D2437E8" w14:textId="77777777" w:rsidR="00456DB8" w:rsidRPr="007C75A2" w:rsidRDefault="00456DB8" w:rsidP="0083491B">
            <w:r w:rsidRPr="007C75A2">
              <w:t>a.</w:t>
            </w:r>
          </w:p>
        </w:tc>
        <w:tc>
          <w:tcPr>
            <w:tcW w:w="9497" w:type="dxa"/>
            <w:vAlign w:val="center"/>
          </w:tcPr>
          <w:p w14:paraId="7181AE19" w14:textId="77777777" w:rsidR="00456DB8" w:rsidRPr="007C75A2" w:rsidRDefault="00456DB8" w:rsidP="0083491B">
            <w:pPr>
              <w:jc w:val="both"/>
            </w:pPr>
            <w:r w:rsidRPr="007C75A2">
              <w:t>zapytania cenowe skierowane do potencjalnych wykonawców</w:t>
            </w:r>
          </w:p>
        </w:tc>
        <w:tc>
          <w:tcPr>
            <w:tcW w:w="717" w:type="dxa"/>
            <w:vAlign w:val="center"/>
          </w:tcPr>
          <w:p w14:paraId="1700E7CD" w14:textId="394FF3AC" w:rsidR="00456DB8" w:rsidRPr="007C75A2" w:rsidRDefault="00456DB8" w:rsidP="0083491B"/>
        </w:tc>
      </w:tr>
      <w:tr w:rsidR="00456DB8" w:rsidRPr="007C75A2" w14:paraId="3CBB51AB" w14:textId="77777777" w:rsidTr="0083491B">
        <w:tc>
          <w:tcPr>
            <w:tcW w:w="392" w:type="dxa"/>
            <w:vAlign w:val="center"/>
          </w:tcPr>
          <w:p w14:paraId="7FA373BD" w14:textId="77777777" w:rsidR="00456DB8" w:rsidRPr="007C75A2" w:rsidRDefault="00456DB8" w:rsidP="0083491B">
            <w:r w:rsidRPr="007C75A2">
              <w:t>b.</w:t>
            </w:r>
          </w:p>
        </w:tc>
        <w:tc>
          <w:tcPr>
            <w:tcW w:w="9497" w:type="dxa"/>
            <w:vAlign w:val="center"/>
          </w:tcPr>
          <w:p w14:paraId="3C9C136B" w14:textId="77777777" w:rsidR="00456DB8" w:rsidRPr="007C75A2" w:rsidRDefault="00456DB8" w:rsidP="0083491B">
            <w:pPr>
              <w:jc w:val="both"/>
            </w:pPr>
            <w:r w:rsidRPr="007C75A2">
              <w:t>odpowiedzi cenowe wykonawców</w:t>
            </w:r>
          </w:p>
        </w:tc>
        <w:tc>
          <w:tcPr>
            <w:tcW w:w="717" w:type="dxa"/>
            <w:vAlign w:val="center"/>
          </w:tcPr>
          <w:p w14:paraId="4AA1D027" w14:textId="77777777" w:rsidR="00456DB8" w:rsidRPr="007C75A2" w:rsidRDefault="00456DB8" w:rsidP="0083491B"/>
        </w:tc>
      </w:tr>
      <w:tr w:rsidR="00456DB8" w:rsidRPr="007C75A2" w14:paraId="67599431" w14:textId="77777777" w:rsidTr="0083491B">
        <w:tc>
          <w:tcPr>
            <w:tcW w:w="392" w:type="dxa"/>
            <w:vAlign w:val="center"/>
          </w:tcPr>
          <w:p w14:paraId="7938DD5E" w14:textId="77777777" w:rsidR="00456DB8" w:rsidRPr="007C75A2" w:rsidRDefault="00456DB8" w:rsidP="0083491B">
            <w:r w:rsidRPr="007C75A2">
              <w:t>c.</w:t>
            </w:r>
          </w:p>
        </w:tc>
        <w:tc>
          <w:tcPr>
            <w:tcW w:w="9497" w:type="dxa"/>
            <w:vAlign w:val="center"/>
          </w:tcPr>
          <w:p w14:paraId="15914D98" w14:textId="77777777" w:rsidR="00456DB8" w:rsidRPr="007C75A2" w:rsidRDefault="00456DB8" w:rsidP="0083491B">
            <w:pPr>
              <w:jc w:val="both"/>
            </w:pPr>
            <w:r w:rsidRPr="007C75A2">
              <w:t>wydruki ze stron internetowych zawierające ceny usług i towarów (opatrzone datą dokonania wydruku)</w:t>
            </w:r>
          </w:p>
        </w:tc>
        <w:tc>
          <w:tcPr>
            <w:tcW w:w="717" w:type="dxa"/>
            <w:vAlign w:val="center"/>
          </w:tcPr>
          <w:p w14:paraId="025A902C" w14:textId="4B43D21E" w:rsidR="00456DB8" w:rsidRPr="007C75A2" w:rsidRDefault="00005151" w:rsidP="0083491B">
            <w:r>
              <w:t>X</w:t>
            </w:r>
          </w:p>
        </w:tc>
      </w:tr>
      <w:tr w:rsidR="00456DB8" w:rsidRPr="007C75A2" w14:paraId="034AF58D" w14:textId="77777777" w:rsidTr="0083491B">
        <w:tc>
          <w:tcPr>
            <w:tcW w:w="392" w:type="dxa"/>
            <w:vAlign w:val="center"/>
          </w:tcPr>
          <w:p w14:paraId="7296FC15" w14:textId="77777777" w:rsidR="00456DB8" w:rsidRPr="007C75A2" w:rsidRDefault="00456DB8" w:rsidP="0083491B">
            <w:r w:rsidRPr="007C75A2">
              <w:t>d.</w:t>
            </w:r>
          </w:p>
        </w:tc>
        <w:tc>
          <w:tcPr>
            <w:tcW w:w="9497" w:type="dxa"/>
            <w:vAlign w:val="center"/>
          </w:tcPr>
          <w:p w14:paraId="2551B222" w14:textId="77777777" w:rsidR="00456DB8" w:rsidRPr="007C75A2" w:rsidRDefault="00456DB8" w:rsidP="0083491B">
            <w:pPr>
              <w:jc w:val="both"/>
            </w:pPr>
            <w:r w:rsidRPr="007C75A2">
              <w:t>kopie ofert lub umów z innych postępowa</w:t>
            </w:r>
            <w:r>
              <w:t>ń</w:t>
            </w:r>
            <w:r w:rsidRPr="007C75A2">
              <w:t xml:space="preserve"> (obejmujących anal</w:t>
            </w:r>
            <w:r>
              <w:t>ogiczny przedmiot zamówienia) z </w:t>
            </w:r>
            <w:r w:rsidRPr="007C75A2">
              <w:t>okresu poprzedzającego moment szacowania wartości zamówienia</w:t>
            </w:r>
          </w:p>
        </w:tc>
        <w:tc>
          <w:tcPr>
            <w:tcW w:w="717" w:type="dxa"/>
            <w:vAlign w:val="center"/>
          </w:tcPr>
          <w:p w14:paraId="4A2B899C" w14:textId="77777777" w:rsidR="00456DB8" w:rsidRPr="007C75A2" w:rsidRDefault="00456DB8" w:rsidP="0083491B"/>
        </w:tc>
      </w:tr>
      <w:tr w:rsidR="00456DB8" w:rsidRPr="007C75A2" w14:paraId="092211BE" w14:textId="77777777" w:rsidTr="0083491B">
        <w:tc>
          <w:tcPr>
            <w:tcW w:w="392" w:type="dxa"/>
            <w:vAlign w:val="center"/>
          </w:tcPr>
          <w:p w14:paraId="6DBAC776" w14:textId="77777777" w:rsidR="00456DB8" w:rsidRPr="007C75A2" w:rsidRDefault="00456DB8" w:rsidP="0083491B">
            <w:r w:rsidRPr="007C75A2">
              <w:t>e.</w:t>
            </w:r>
          </w:p>
        </w:tc>
        <w:tc>
          <w:tcPr>
            <w:tcW w:w="9497" w:type="dxa"/>
            <w:vAlign w:val="center"/>
          </w:tcPr>
          <w:p w14:paraId="3182DE46" w14:textId="77777777" w:rsidR="00456DB8" w:rsidRPr="007C75A2" w:rsidRDefault="00456DB8" w:rsidP="0083491B">
            <w:pPr>
              <w:jc w:val="both"/>
            </w:pPr>
            <w:r w:rsidRPr="007C75A2">
              <w:t>kosztorys inwestorski</w:t>
            </w:r>
          </w:p>
        </w:tc>
        <w:tc>
          <w:tcPr>
            <w:tcW w:w="717" w:type="dxa"/>
            <w:vAlign w:val="center"/>
          </w:tcPr>
          <w:p w14:paraId="0495FD46" w14:textId="77777777" w:rsidR="00456DB8" w:rsidRPr="007C75A2" w:rsidRDefault="00456DB8" w:rsidP="0083491B"/>
        </w:tc>
      </w:tr>
      <w:tr w:rsidR="00456DB8" w:rsidRPr="007C75A2" w14:paraId="6C1C19E2" w14:textId="77777777" w:rsidTr="0083491B">
        <w:tc>
          <w:tcPr>
            <w:tcW w:w="392" w:type="dxa"/>
            <w:vAlign w:val="center"/>
          </w:tcPr>
          <w:p w14:paraId="7B0F590C" w14:textId="77777777" w:rsidR="00456DB8" w:rsidRPr="007C75A2" w:rsidRDefault="00456DB8" w:rsidP="0083491B">
            <w:r w:rsidRPr="007C75A2">
              <w:t>f.</w:t>
            </w:r>
          </w:p>
        </w:tc>
        <w:tc>
          <w:tcPr>
            <w:tcW w:w="9497" w:type="dxa"/>
            <w:vAlign w:val="center"/>
          </w:tcPr>
          <w:p w14:paraId="16D815F3" w14:textId="77777777" w:rsidR="00456DB8" w:rsidRPr="007C75A2" w:rsidRDefault="00456DB8" w:rsidP="0083491B">
            <w:pPr>
              <w:jc w:val="both"/>
            </w:pPr>
            <w:r w:rsidRPr="007C75A2">
              <w:t xml:space="preserve">Wydruk z programu  </w:t>
            </w:r>
            <w:proofErr w:type="spellStart"/>
            <w:r w:rsidRPr="007C75A2">
              <w:t>funkcjonalno</w:t>
            </w:r>
            <w:proofErr w:type="spellEnd"/>
            <w:r w:rsidRPr="007C75A2">
              <w:t xml:space="preserve"> - użytkowego</w:t>
            </w:r>
          </w:p>
        </w:tc>
        <w:tc>
          <w:tcPr>
            <w:tcW w:w="717" w:type="dxa"/>
            <w:vAlign w:val="center"/>
          </w:tcPr>
          <w:p w14:paraId="7ACED707" w14:textId="77777777" w:rsidR="00456DB8" w:rsidRPr="007C75A2" w:rsidRDefault="00456DB8" w:rsidP="0083491B"/>
        </w:tc>
      </w:tr>
    </w:tbl>
    <w:p w14:paraId="0D19D423" w14:textId="77777777" w:rsidR="00456DB8" w:rsidRPr="00BC23D8" w:rsidRDefault="00456DB8" w:rsidP="00456DB8"/>
    <w:p w14:paraId="32EBFEE2" w14:textId="4345EED7" w:rsidR="00456DB8" w:rsidRDefault="00456DB8" w:rsidP="00456DB8">
      <w:pPr>
        <w:jc w:val="both"/>
      </w:pPr>
      <w:r>
        <w:t xml:space="preserve">Szacowania dokonano w dniu </w:t>
      </w:r>
      <w:r w:rsidR="00005151">
        <w:t>14</w:t>
      </w:r>
      <w:r>
        <w:t xml:space="preserve"> </w:t>
      </w:r>
      <w:r w:rsidR="00844D5A">
        <w:t>grudnia</w:t>
      </w:r>
      <w:r>
        <w:t xml:space="preserve"> 2020 r. </w:t>
      </w:r>
    </w:p>
    <w:p w14:paraId="2BA68FCA" w14:textId="2FE70662" w:rsidR="00844D5A" w:rsidRDefault="00844D5A" w:rsidP="00456DB8">
      <w:pPr>
        <w:jc w:val="both"/>
      </w:pPr>
    </w:p>
    <w:p w14:paraId="4CECBAD0" w14:textId="0CD33041" w:rsidR="00844D5A" w:rsidRPr="00BC23D8" w:rsidRDefault="00844D5A" w:rsidP="00456DB8">
      <w:pPr>
        <w:jc w:val="both"/>
      </w:pPr>
      <w:r>
        <w:t xml:space="preserve">Szacunkowa wartość zamówienia – </w:t>
      </w:r>
      <w:r w:rsidR="00005151">
        <w:t xml:space="preserve">(2699 zł+2699zł+2999zł) / 3 </w:t>
      </w:r>
      <w:r>
        <w:t xml:space="preserve"> x 9 </w:t>
      </w:r>
      <w:proofErr w:type="spellStart"/>
      <w:r>
        <w:t>szt</w:t>
      </w:r>
      <w:proofErr w:type="spellEnd"/>
      <w:r>
        <w:t xml:space="preserve"> = 2</w:t>
      </w:r>
      <w:r w:rsidR="00005151">
        <w:t>5</w:t>
      </w:r>
      <w:r>
        <w:t>.</w:t>
      </w:r>
      <w:r w:rsidR="00005151">
        <w:t>191</w:t>
      </w:r>
      <w:r>
        <w:t xml:space="preserve"> zł</w:t>
      </w:r>
      <w:r w:rsidR="00005151">
        <w:t xml:space="preserve"> brutto / </w:t>
      </w:r>
      <w:r w:rsidR="00005151" w:rsidRPr="00005151">
        <w:rPr>
          <w:b/>
          <w:bCs/>
        </w:rPr>
        <w:t>20.480,49 zł netto.</w:t>
      </w:r>
      <w:r w:rsidR="00005151">
        <w:t xml:space="preserve"> </w:t>
      </w:r>
    </w:p>
    <w:p w14:paraId="229DF879" w14:textId="77777777" w:rsidR="00456DB8" w:rsidRPr="005252BB" w:rsidRDefault="00456DB8" w:rsidP="00456DB8">
      <w:pPr>
        <w:jc w:val="both"/>
        <w:rPr>
          <w:i/>
        </w:rPr>
      </w:pPr>
    </w:p>
    <w:p w14:paraId="215201AA" w14:textId="77777777" w:rsidR="00456DB8" w:rsidRDefault="00456DB8" w:rsidP="00456DB8">
      <w:pPr>
        <w:jc w:val="both"/>
        <w:rPr>
          <w:sz w:val="16"/>
          <w:szCs w:val="16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6216AA14" w14:textId="77777777" w:rsidR="00456DB8" w:rsidRPr="005252BB" w:rsidRDefault="00456DB8" w:rsidP="00456DB8">
      <w:pPr>
        <w:jc w:val="both"/>
        <w:rPr>
          <w:i/>
        </w:rPr>
      </w:pPr>
    </w:p>
    <w:p w14:paraId="1A879A82" w14:textId="4F09909C" w:rsidR="00456DB8" w:rsidRPr="00A061A8" w:rsidRDefault="00456DB8" w:rsidP="00456DB8">
      <w:pPr>
        <w:ind w:left="7080" w:firstLine="708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..…..</w:t>
      </w:r>
      <w:r w:rsidRPr="00A061A8">
        <w:rPr>
          <w:b/>
          <w:sz w:val="16"/>
          <w:szCs w:val="16"/>
        </w:rPr>
        <w:t>..……………………</w:t>
      </w:r>
    </w:p>
    <w:p w14:paraId="5F3F2D83" w14:textId="77777777" w:rsidR="00456DB8" w:rsidRPr="00A061A8" w:rsidRDefault="00456DB8" w:rsidP="00456DB8">
      <w:pPr>
        <w:tabs>
          <w:tab w:val="left" w:pos="9580"/>
          <w:tab w:val="right" w:pos="10466"/>
        </w:tabs>
        <w:jc w:val="right"/>
        <w:rPr>
          <w:sz w:val="16"/>
          <w:szCs w:val="16"/>
        </w:rPr>
      </w:pPr>
      <w:r w:rsidRPr="00A061A8">
        <w:rPr>
          <w:i/>
          <w:sz w:val="16"/>
          <w:szCs w:val="16"/>
        </w:rPr>
        <w:t>podpis pracownika merytorycznego</w:t>
      </w:r>
    </w:p>
    <w:p w14:paraId="7C2E7AD5" w14:textId="2E7EBEC0" w:rsidR="00085268" w:rsidRDefault="00005151" w:rsidP="00456DB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Załączniki:</w:t>
      </w:r>
    </w:p>
    <w:p w14:paraId="4F68891E" w14:textId="32411E8C" w:rsidR="00005151" w:rsidRDefault="00005151" w:rsidP="00456DB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 x oferta ze strony internetowej X-Kom.pl z dnia 14.12.2020 r.;</w:t>
      </w:r>
    </w:p>
    <w:p w14:paraId="073DC245" w14:textId="0E7FFE1C" w:rsidR="00005151" w:rsidRDefault="00005151" w:rsidP="00456DB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 x oferta ze strony internetowej Neonet.pl;</w:t>
      </w:r>
    </w:p>
    <w:p w14:paraId="5F442FC4" w14:textId="37154539" w:rsidR="00005151" w:rsidRDefault="00005151" w:rsidP="00456DB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 x oferta ze strony internetowej neo24.pl;</w:t>
      </w:r>
    </w:p>
    <w:sectPr w:rsidR="00005151" w:rsidSect="002E21D3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075D6"/>
    <w:multiLevelType w:val="hybridMultilevel"/>
    <w:tmpl w:val="954AC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F4032"/>
    <w:multiLevelType w:val="hybridMultilevel"/>
    <w:tmpl w:val="4CB67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20F1B"/>
    <w:multiLevelType w:val="hybridMultilevel"/>
    <w:tmpl w:val="623607AA"/>
    <w:lvl w:ilvl="0" w:tplc="54E09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3F4EFE"/>
    <w:multiLevelType w:val="hybridMultilevel"/>
    <w:tmpl w:val="BA4CAA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7C534A"/>
    <w:multiLevelType w:val="hybridMultilevel"/>
    <w:tmpl w:val="125CD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6628E"/>
    <w:multiLevelType w:val="hybridMultilevel"/>
    <w:tmpl w:val="5484D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12584"/>
    <w:multiLevelType w:val="hybridMultilevel"/>
    <w:tmpl w:val="077A1EB8"/>
    <w:lvl w:ilvl="0" w:tplc="54E09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10D"/>
    <w:rsid w:val="000021FC"/>
    <w:rsid w:val="00005151"/>
    <w:rsid w:val="00016CAB"/>
    <w:rsid w:val="0002104B"/>
    <w:rsid w:val="00034529"/>
    <w:rsid w:val="00061186"/>
    <w:rsid w:val="00085268"/>
    <w:rsid w:val="000C0105"/>
    <w:rsid w:val="0011097F"/>
    <w:rsid w:val="00113085"/>
    <w:rsid w:val="00123A11"/>
    <w:rsid w:val="00141E85"/>
    <w:rsid w:val="00184B22"/>
    <w:rsid w:val="00196C76"/>
    <w:rsid w:val="001B43DC"/>
    <w:rsid w:val="001B73CF"/>
    <w:rsid w:val="001C6FAD"/>
    <w:rsid w:val="001E0C7C"/>
    <w:rsid w:val="001E1D5D"/>
    <w:rsid w:val="00215D00"/>
    <w:rsid w:val="0028384D"/>
    <w:rsid w:val="002B0BD9"/>
    <w:rsid w:val="002C0E85"/>
    <w:rsid w:val="002E21D3"/>
    <w:rsid w:val="002F080B"/>
    <w:rsid w:val="003154F8"/>
    <w:rsid w:val="00317AA7"/>
    <w:rsid w:val="00355504"/>
    <w:rsid w:val="00360F8F"/>
    <w:rsid w:val="0037010D"/>
    <w:rsid w:val="003763A4"/>
    <w:rsid w:val="003B47C1"/>
    <w:rsid w:val="003C1BA7"/>
    <w:rsid w:val="003C7696"/>
    <w:rsid w:val="003E5975"/>
    <w:rsid w:val="0044296F"/>
    <w:rsid w:val="00456DB8"/>
    <w:rsid w:val="00463D72"/>
    <w:rsid w:val="00494AD6"/>
    <w:rsid w:val="005332C1"/>
    <w:rsid w:val="00535457"/>
    <w:rsid w:val="0054053D"/>
    <w:rsid w:val="0055175F"/>
    <w:rsid w:val="00552E5E"/>
    <w:rsid w:val="00582871"/>
    <w:rsid w:val="005958F8"/>
    <w:rsid w:val="00597634"/>
    <w:rsid w:val="005A2ED8"/>
    <w:rsid w:val="005A7EDA"/>
    <w:rsid w:val="005C0039"/>
    <w:rsid w:val="005C442B"/>
    <w:rsid w:val="0061095B"/>
    <w:rsid w:val="00640562"/>
    <w:rsid w:val="006552BB"/>
    <w:rsid w:val="006553EE"/>
    <w:rsid w:val="00675E98"/>
    <w:rsid w:val="006813A4"/>
    <w:rsid w:val="00687A31"/>
    <w:rsid w:val="006903C6"/>
    <w:rsid w:val="006B6E89"/>
    <w:rsid w:val="006C3CA6"/>
    <w:rsid w:val="006D48BE"/>
    <w:rsid w:val="006E679B"/>
    <w:rsid w:val="006F6777"/>
    <w:rsid w:val="00717A14"/>
    <w:rsid w:val="00735E04"/>
    <w:rsid w:val="00766F96"/>
    <w:rsid w:val="00782A34"/>
    <w:rsid w:val="00796309"/>
    <w:rsid w:val="007A6079"/>
    <w:rsid w:val="0083548F"/>
    <w:rsid w:val="00837D41"/>
    <w:rsid w:val="00844D5A"/>
    <w:rsid w:val="00880234"/>
    <w:rsid w:val="00884435"/>
    <w:rsid w:val="0088678A"/>
    <w:rsid w:val="008B0023"/>
    <w:rsid w:val="008C2474"/>
    <w:rsid w:val="008C405D"/>
    <w:rsid w:val="008F1F9D"/>
    <w:rsid w:val="00900E9B"/>
    <w:rsid w:val="009039E9"/>
    <w:rsid w:val="00911387"/>
    <w:rsid w:val="009277C3"/>
    <w:rsid w:val="00954178"/>
    <w:rsid w:val="00955C26"/>
    <w:rsid w:val="00967735"/>
    <w:rsid w:val="00982040"/>
    <w:rsid w:val="009D7447"/>
    <w:rsid w:val="009E488A"/>
    <w:rsid w:val="009F5A70"/>
    <w:rsid w:val="00A20EEA"/>
    <w:rsid w:val="00A23E4F"/>
    <w:rsid w:val="00A24F14"/>
    <w:rsid w:val="00A72EB6"/>
    <w:rsid w:val="00AE0859"/>
    <w:rsid w:val="00AF7CF3"/>
    <w:rsid w:val="00B16CEB"/>
    <w:rsid w:val="00B25673"/>
    <w:rsid w:val="00B3016B"/>
    <w:rsid w:val="00B3107A"/>
    <w:rsid w:val="00B51ADB"/>
    <w:rsid w:val="00B70FBD"/>
    <w:rsid w:val="00B73024"/>
    <w:rsid w:val="00BA5771"/>
    <w:rsid w:val="00BC6DBD"/>
    <w:rsid w:val="00C22ED1"/>
    <w:rsid w:val="00C64827"/>
    <w:rsid w:val="00C827FA"/>
    <w:rsid w:val="00C9145F"/>
    <w:rsid w:val="00CA0591"/>
    <w:rsid w:val="00CA1BD3"/>
    <w:rsid w:val="00D03213"/>
    <w:rsid w:val="00D70CA6"/>
    <w:rsid w:val="00D80BE5"/>
    <w:rsid w:val="00DA279A"/>
    <w:rsid w:val="00E51580"/>
    <w:rsid w:val="00E659EB"/>
    <w:rsid w:val="00E66DDE"/>
    <w:rsid w:val="00E72BEC"/>
    <w:rsid w:val="00E91838"/>
    <w:rsid w:val="00EA1AEF"/>
    <w:rsid w:val="00EF0207"/>
    <w:rsid w:val="00F0401A"/>
    <w:rsid w:val="00F12727"/>
    <w:rsid w:val="00F1302B"/>
    <w:rsid w:val="00F50967"/>
    <w:rsid w:val="00F810F2"/>
    <w:rsid w:val="00F909C8"/>
    <w:rsid w:val="00FC303B"/>
    <w:rsid w:val="00FD5676"/>
    <w:rsid w:val="00FE4B23"/>
    <w:rsid w:val="00FE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AF895"/>
  <w15:chartTrackingRefBased/>
  <w15:docId w15:val="{6AB71D2E-341D-4DDE-922C-D19DE9EF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7010D"/>
    <w:pPr>
      <w:suppressAutoHyphens/>
    </w:pPr>
    <w:rPr>
      <w:b/>
      <w:color w:val="FF0000"/>
      <w:sz w:val="22"/>
      <w:szCs w:val="20"/>
    </w:rPr>
  </w:style>
  <w:style w:type="paragraph" w:styleId="Tekstdymka">
    <w:name w:val="Balloon Text"/>
    <w:basedOn w:val="Normalny"/>
    <w:semiHidden/>
    <w:rsid w:val="001E0C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66F96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EF0207"/>
    <w:rPr>
      <w:b/>
      <w:color w:val="FF0000"/>
      <w:sz w:val="22"/>
    </w:rPr>
  </w:style>
  <w:style w:type="character" w:styleId="Hipercze">
    <w:name w:val="Hyperlink"/>
    <w:rsid w:val="00AF7CF3"/>
    <w:rPr>
      <w:color w:val="0000FF"/>
      <w:u w:val="single"/>
    </w:rPr>
  </w:style>
  <w:style w:type="table" w:styleId="Tabela-Siatka">
    <w:name w:val="Table Grid"/>
    <w:basedOn w:val="Standardowy"/>
    <w:rsid w:val="00B301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cytat">
    <w:name w:val="HTML Cite"/>
    <w:rsid w:val="00B3016B"/>
    <w:rPr>
      <w:i/>
      <w:iCs/>
    </w:rPr>
  </w:style>
  <w:style w:type="character" w:styleId="Odwoaniedokomentarza">
    <w:name w:val="annotation reference"/>
    <w:basedOn w:val="Domylnaczcionkaakapitu"/>
    <w:uiPriority w:val="99"/>
    <w:unhideWhenUsed/>
    <w:rsid w:val="00456D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6DB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6DB8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zsme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johny</dc:creator>
  <cp:keywords/>
  <cp:lastModifiedBy>Łukasz Kuchta</cp:lastModifiedBy>
  <cp:revision>9</cp:revision>
  <cp:lastPrinted>2019-07-04T09:06:00Z</cp:lastPrinted>
  <dcterms:created xsi:type="dcterms:W3CDTF">2020-10-28T07:42:00Z</dcterms:created>
  <dcterms:modified xsi:type="dcterms:W3CDTF">2020-12-14T11:04:00Z</dcterms:modified>
</cp:coreProperties>
</file>