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0F796" w14:textId="4F7A547A" w:rsidR="00416B77" w:rsidRDefault="002B34EE">
      <w:pPr>
        <w:rPr>
          <w:rFonts w:ascii="Arial" w:hAnsi="Arial" w:cs="Arial"/>
          <w:color w:val="222222"/>
          <w:sz w:val="30"/>
          <w:szCs w:val="30"/>
          <w:shd w:val="clear" w:color="auto" w:fill="FFFFFF"/>
        </w:rPr>
      </w:pPr>
      <w:r>
        <w:rPr>
          <w:rFonts w:ascii="Arial" w:hAnsi="Arial" w:cs="Arial"/>
          <w:color w:val="222222"/>
          <w:sz w:val="35"/>
          <w:szCs w:val="35"/>
          <w:shd w:val="clear" w:color="auto" w:fill="FFFFFF"/>
        </w:rPr>
        <w:t>„</w:t>
      </w:r>
      <w:r>
        <w:rPr>
          <w:rFonts w:ascii="Arial" w:hAnsi="Arial" w:cs="Arial"/>
          <w:color w:val="222222"/>
          <w:sz w:val="30"/>
          <w:szCs w:val="30"/>
          <w:shd w:val="clear" w:color="auto" w:fill="FFFFFF"/>
        </w:rPr>
        <w:t>Przebudowa i remont budynku administracyjno-warsztatowego oraz zmiana sposobu</w:t>
      </w:r>
      <w:r>
        <w:rPr>
          <w:rFonts w:ascii="Arial" w:hAnsi="Arial" w:cs="Arial"/>
          <w:color w:val="222222"/>
          <w:sz w:val="30"/>
          <w:szCs w:val="30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z w:val="30"/>
          <w:szCs w:val="30"/>
          <w:shd w:val="clear" w:color="auto" w:fill="FFFFFF"/>
        </w:rPr>
        <w:t>użytkowania pomieszczeń dydaktycznych na salę konferencyjno-szkoleniową w ramach</w:t>
      </w:r>
      <w:r>
        <w:rPr>
          <w:rFonts w:ascii="Arial" w:hAnsi="Arial" w:cs="Arial"/>
          <w:color w:val="222222"/>
          <w:sz w:val="30"/>
          <w:szCs w:val="30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z w:val="30"/>
          <w:szCs w:val="30"/>
          <w:shd w:val="clear" w:color="auto" w:fill="FFFFFF"/>
        </w:rPr>
        <w:t>utworzenia Branżowego Centrum Umiejętności przy Zespole Szkół Mechaniczno-</w:t>
      </w:r>
      <w:r>
        <w:rPr>
          <w:rFonts w:ascii="Arial" w:hAnsi="Arial" w:cs="Arial"/>
          <w:color w:val="222222"/>
          <w:sz w:val="30"/>
          <w:szCs w:val="30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z w:val="30"/>
          <w:szCs w:val="30"/>
          <w:shd w:val="clear" w:color="auto" w:fill="FFFFFF"/>
        </w:rPr>
        <w:t>Elektrycznych w Żywcu w dziedzinie energetyki odnawialnej (słonecznej) oraz</w:t>
      </w:r>
      <w:r>
        <w:rPr>
          <w:rFonts w:ascii="Arial" w:hAnsi="Arial" w:cs="Arial"/>
          <w:color w:val="222222"/>
          <w:sz w:val="30"/>
          <w:szCs w:val="30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z w:val="30"/>
          <w:szCs w:val="30"/>
          <w:shd w:val="clear" w:color="auto" w:fill="FFFFFF"/>
        </w:rPr>
        <w:t>utwardzenie terenu przy budynku administracyjno-warsztatowym”.</w:t>
      </w:r>
    </w:p>
    <w:p w14:paraId="47D85122" w14:textId="62F9D569" w:rsidR="002B34EE" w:rsidRDefault="002B34EE">
      <w:pPr>
        <w:rPr>
          <w:rFonts w:ascii="Arial" w:hAnsi="Arial" w:cs="Arial"/>
          <w:color w:val="222222"/>
          <w:sz w:val="30"/>
          <w:szCs w:val="30"/>
          <w:shd w:val="clear" w:color="auto" w:fill="FFFFFF"/>
        </w:rPr>
      </w:pPr>
      <w:r>
        <w:rPr>
          <w:rFonts w:ascii="Arial" w:hAnsi="Arial" w:cs="Arial"/>
          <w:color w:val="222222"/>
          <w:sz w:val="30"/>
          <w:szCs w:val="30"/>
          <w:shd w:val="clear" w:color="auto" w:fill="FFFFFF"/>
        </w:rPr>
        <w:t>Więcej informacji pod linkiem</w:t>
      </w:r>
    </w:p>
    <w:p w14:paraId="4818BC54" w14:textId="327E727F" w:rsidR="002B34EE" w:rsidRDefault="002B34EE">
      <w:hyperlink r:id="rId4" w:tgtFrame="_blank" w:history="1">
        <w:r>
          <w:rPr>
            <w:rStyle w:val="Hipercze"/>
            <w:rFonts w:ascii="Arial" w:hAnsi="Arial" w:cs="Arial"/>
            <w:color w:val="1155CC"/>
            <w:shd w:val="clear" w:color="auto" w:fill="FFFFFF"/>
          </w:rPr>
          <w:t>https://ezamowienia.gov.pl/mp-client/tenders/ocds-148610-f832e86e-09f4-11ee-b70f-ae2d9e28ec7b</w:t>
        </w:r>
      </w:hyperlink>
    </w:p>
    <w:sectPr w:rsidR="002B34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9D6"/>
    <w:rsid w:val="002B34EE"/>
    <w:rsid w:val="00416B77"/>
    <w:rsid w:val="005629D6"/>
    <w:rsid w:val="005C4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D9136"/>
  <w15:chartTrackingRefBased/>
  <w15:docId w15:val="{21F8758A-6E3E-48E5-9E5A-E2DD216A8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2B34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zamowienia.gov.pl/mp-client/tenders/ocds-148610-f832e86e-09f4-11ee-b70f-ae2d9e28ec7b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531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Burczak</dc:creator>
  <cp:keywords/>
  <dc:description/>
  <cp:lastModifiedBy>Przemysław Burczak</cp:lastModifiedBy>
  <cp:revision>2</cp:revision>
  <dcterms:created xsi:type="dcterms:W3CDTF">2023-06-14T11:48:00Z</dcterms:created>
  <dcterms:modified xsi:type="dcterms:W3CDTF">2023-06-14T11:50:00Z</dcterms:modified>
</cp:coreProperties>
</file>