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5C0C1" w14:textId="77777777" w:rsidR="00207A55" w:rsidRPr="00C95362" w:rsidRDefault="00207A55" w:rsidP="00207A55">
      <w:pPr>
        <w:spacing w:before="120" w:after="120" w:line="312" w:lineRule="auto"/>
        <w:ind w:left="284" w:hanging="284"/>
        <w:contextualSpacing/>
        <w:jc w:val="right"/>
        <w:rPr>
          <w:rFonts w:asciiTheme="minorHAnsi" w:hAnsiTheme="minorHAnsi" w:cstheme="minorHAnsi"/>
          <w:b/>
          <w:bCs/>
        </w:rPr>
      </w:pPr>
      <w:r w:rsidRPr="00C95362">
        <w:rPr>
          <w:rFonts w:asciiTheme="minorHAnsi" w:hAnsiTheme="minorHAnsi" w:cstheme="minorHAnsi"/>
          <w:b/>
          <w:bCs/>
        </w:rPr>
        <w:t>Załącznik nr 8 do SWZ</w:t>
      </w:r>
    </w:p>
    <w:p w14:paraId="3B0071DF" w14:textId="77777777" w:rsidR="00207A55" w:rsidRPr="00C95362" w:rsidRDefault="00207A55" w:rsidP="00207A55">
      <w:pPr>
        <w:spacing w:before="120" w:after="120" w:line="312" w:lineRule="auto"/>
        <w:ind w:left="284" w:hanging="284"/>
        <w:contextualSpacing/>
        <w:jc w:val="center"/>
        <w:rPr>
          <w:rStyle w:val="Brak"/>
          <w:rFonts w:asciiTheme="minorHAnsi" w:hAnsiTheme="minorHAnsi" w:cstheme="minorHAnsi"/>
          <w:b/>
          <w:bCs/>
        </w:rPr>
      </w:pPr>
    </w:p>
    <w:p w14:paraId="1B1D55F9" w14:textId="77777777" w:rsidR="00207A55" w:rsidRPr="00C95362" w:rsidRDefault="00207A55" w:rsidP="00207A55">
      <w:pPr>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PROJEKTOWANE POSTANOWIENIA UMOWY</w:t>
      </w:r>
    </w:p>
    <w:p w14:paraId="4F7802C1" w14:textId="77777777" w:rsidR="00207A55" w:rsidRPr="00C95362" w:rsidRDefault="00207A55" w:rsidP="00207A55">
      <w:pPr>
        <w:spacing w:before="120" w:after="120" w:line="312" w:lineRule="auto"/>
        <w:ind w:left="284" w:hanging="284"/>
        <w:contextualSpacing/>
        <w:jc w:val="center"/>
        <w:rPr>
          <w:rStyle w:val="Brak"/>
          <w:rFonts w:asciiTheme="minorHAnsi" w:hAnsiTheme="minorHAnsi" w:cstheme="minorHAnsi"/>
          <w:b/>
          <w:bCs/>
        </w:rPr>
      </w:pPr>
      <w:proofErr w:type="gramStart"/>
      <w:r w:rsidRPr="00C95362">
        <w:rPr>
          <w:rStyle w:val="Brak"/>
          <w:rFonts w:asciiTheme="minorHAnsi" w:hAnsiTheme="minorHAnsi" w:cstheme="minorHAnsi"/>
          <w:b/>
          <w:bCs/>
        </w:rPr>
        <w:t>UMOWA  Nr</w:t>
      </w:r>
      <w:proofErr w:type="gramEnd"/>
      <w:r w:rsidRPr="00C95362">
        <w:rPr>
          <w:rStyle w:val="Brak"/>
          <w:rFonts w:asciiTheme="minorHAnsi" w:hAnsiTheme="minorHAnsi" w:cstheme="minorHAnsi"/>
          <w:b/>
          <w:bCs/>
        </w:rPr>
        <w:t xml:space="preserve">  ........................</w:t>
      </w:r>
    </w:p>
    <w:p w14:paraId="4A0E8306"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b/>
          <w:bCs/>
        </w:rPr>
      </w:pPr>
    </w:p>
    <w:p w14:paraId="29C56003" w14:textId="77777777" w:rsidR="00207A55" w:rsidRPr="00C95362" w:rsidRDefault="00207A55" w:rsidP="00207A55">
      <w:pPr>
        <w:spacing w:before="120" w:after="120" w:line="312" w:lineRule="auto"/>
        <w:ind w:left="284" w:hanging="284"/>
        <w:contextualSpacing/>
        <w:jc w:val="both"/>
        <w:rPr>
          <w:rStyle w:val="Brak"/>
          <w:rFonts w:asciiTheme="minorHAnsi" w:hAnsiTheme="minorHAnsi" w:cstheme="minorHAnsi"/>
          <w:b/>
          <w:bCs/>
        </w:rPr>
      </w:pPr>
      <w:r w:rsidRPr="00C95362">
        <w:rPr>
          <w:rStyle w:val="Brak"/>
          <w:rFonts w:asciiTheme="minorHAnsi" w:hAnsiTheme="minorHAnsi" w:cstheme="minorHAnsi"/>
          <w:b/>
          <w:bCs/>
        </w:rPr>
        <w:t xml:space="preserve">zawarta w Piasecznie, w </w:t>
      </w:r>
      <w:proofErr w:type="gramStart"/>
      <w:r w:rsidRPr="00C95362">
        <w:rPr>
          <w:rStyle w:val="Brak"/>
          <w:rFonts w:asciiTheme="minorHAnsi" w:hAnsiTheme="minorHAnsi" w:cstheme="minorHAnsi"/>
          <w:b/>
          <w:bCs/>
        </w:rPr>
        <w:t>dniu  ......................</w:t>
      </w:r>
      <w:proofErr w:type="gramEnd"/>
      <w:r w:rsidRPr="00C95362">
        <w:rPr>
          <w:rStyle w:val="Brak"/>
          <w:rFonts w:asciiTheme="minorHAnsi" w:hAnsiTheme="minorHAnsi" w:cstheme="minorHAnsi"/>
          <w:b/>
          <w:bCs/>
        </w:rPr>
        <w:t xml:space="preserve"> pomiędzy:</w:t>
      </w:r>
    </w:p>
    <w:p w14:paraId="14011CF9"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b/>
          <w:bCs/>
        </w:rPr>
      </w:pPr>
    </w:p>
    <w:p w14:paraId="09C133AF"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proofErr w:type="gramStart"/>
      <w:r w:rsidRPr="00C95362">
        <w:rPr>
          <w:rFonts w:asciiTheme="minorHAnsi" w:hAnsiTheme="minorHAnsi" w:cstheme="minorHAnsi"/>
          <w:b/>
        </w:rPr>
        <w:t>Gminą  Piaseczno</w:t>
      </w:r>
      <w:proofErr w:type="gramEnd"/>
      <w:r w:rsidRPr="00C95362">
        <w:rPr>
          <w:rFonts w:asciiTheme="minorHAnsi" w:hAnsiTheme="minorHAnsi" w:cstheme="minorHAnsi"/>
        </w:rPr>
        <w:t>,  ul. Kościuszki 5, 05-500 Piaseczno, NIP 123-12-10-962, REGON  015891289, zwaną dalej Zamawiającym, reprezentowaną przez:</w:t>
      </w:r>
    </w:p>
    <w:p w14:paraId="53E86F07"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p>
    <w:p w14:paraId="16F85110"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b/>
        </w:rPr>
        <w:t xml:space="preserve">Przedsiębiorstwo Usług Komunalnych Piaseczno sp. z o.o. </w:t>
      </w:r>
      <w:r w:rsidRPr="00C95362">
        <w:rPr>
          <w:rFonts w:asciiTheme="minorHAnsi" w:hAnsiTheme="minorHAnsi" w:cstheme="minorHAnsi"/>
        </w:rPr>
        <w:t>z siedzibą w Piasecznie, ul. Techniczna 6, 05-500 Piaseczno, wpisana do rejestru przedsiębiorców w Sądzie Rejonowym dla m.st. Warszawy w Warszawie, XIV Wydział Gospodarczy Krajowego Rejestru Sądowego pod nr 0000324880, NIP: 1231171794, REGON: 141618601 reprezentowane przez ……………………………………………………………, działającego na podstawie udzielonego pełnomocnictwa z dnia ……</w:t>
      </w:r>
    </w:p>
    <w:p w14:paraId="4F4A8D68"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p>
    <w:p w14:paraId="7A1FAA44"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a </w:t>
      </w:r>
    </w:p>
    <w:p w14:paraId="2BD3EA97"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p>
    <w:p w14:paraId="7BDB6E4E"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w:t>
      </w:r>
    </w:p>
    <w:p w14:paraId="2C23A32B"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prowadzącym/ą działalność gospodarczą pod nazwą…….........……</w:t>
      </w:r>
      <w:proofErr w:type="gramStart"/>
      <w:r w:rsidRPr="00C95362">
        <w:rPr>
          <w:rFonts w:asciiTheme="minorHAnsi" w:hAnsiTheme="minorHAnsi" w:cstheme="minorHAnsi"/>
        </w:rPr>
        <w:t>…….</w:t>
      </w:r>
      <w:proofErr w:type="gramEnd"/>
      <w:r w:rsidRPr="00C95362">
        <w:rPr>
          <w:rFonts w:asciiTheme="minorHAnsi" w:hAnsiTheme="minorHAnsi" w:cstheme="minorHAnsi"/>
        </w:rPr>
        <w:t>. z siedzibą przy ..............................................., NIP…</w:t>
      </w:r>
      <w:proofErr w:type="gramStart"/>
      <w:r w:rsidRPr="00C95362">
        <w:rPr>
          <w:rFonts w:asciiTheme="minorHAnsi" w:hAnsiTheme="minorHAnsi" w:cstheme="minorHAnsi"/>
        </w:rPr>
        <w:t>…….</w:t>
      </w:r>
      <w:proofErr w:type="gramEnd"/>
      <w:r w:rsidRPr="00C95362">
        <w:rPr>
          <w:rFonts w:asciiTheme="minorHAnsi" w:hAnsiTheme="minorHAnsi" w:cstheme="minorHAnsi"/>
        </w:rPr>
        <w:t xml:space="preserve">., REGON……….,/ wpisaną do rejestru przedsiębiorców Krajowego Rejestru Sądowego prowadzonego przez ………………………..…...…… pod numerem KRS: …………, NIP: .................., REGON: ..............., kapitał </w:t>
      </w:r>
      <w:proofErr w:type="gramStart"/>
      <w:r w:rsidRPr="00C95362">
        <w:rPr>
          <w:rFonts w:asciiTheme="minorHAnsi" w:hAnsiTheme="minorHAnsi" w:cstheme="minorHAnsi"/>
        </w:rPr>
        <w:t>zakładowy: ....</w:t>
      </w:r>
      <w:proofErr w:type="gramEnd"/>
      <w:r w:rsidRPr="00C95362">
        <w:rPr>
          <w:rFonts w:asciiTheme="minorHAnsi" w:hAnsiTheme="minorHAnsi" w:cstheme="minorHAnsi"/>
        </w:rPr>
        <w:t>……………....., zwaną dalej Wykonawcą, reprezentowaną przez: .........................................................................…………………………...,</w:t>
      </w:r>
    </w:p>
    <w:p w14:paraId="6E3773C6"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p>
    <w:p w14:paraId="606153E3"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zwanymi dalej łącznie Stronami lub odpowiednio Stroną.</w:t>
      </w:r>
    </w:p>
    <w:p w14:paraId="10DC071B" w14:textId="77777777" w:rsidR="00207A55" w:rsidRPr="00C95362" w:rsidRDefault="00207A55" w:rsidP="00207A55">
      <w:pPr>
        <w:suppressAutoHyphens/>
        <w:spacing w:before="120" w:after="120" w:line="312" w:lineRule="auto"/>
        <w:ind w:left="284" w:hanging="284"/>
        <w:contextualSpacing/>
        <w:jc w:val="both"/>
        <w:rPr>
          <w:rFonts w:asciiTheme="minorHAnsi" w:hAnsiTheme="minorHAnsi" w:cstheme="minorHAnsi"/>
        </w:rPr>
      </w:pPr>
    </w:p>
    <w:p w14:paraId="64094FE7" w14:textId="77777777" w:rsidR="00207A55" w:rsidRPr="00C95362" w:rsidRDefault="00207A55" w:rsidP="00207A55">
      <w:pPr>
        <w:suppressAutoHyphens/>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W wyniku dokonania przez Zamawiającego wyboru oferty Wykonawcy w trakcie postępowania o zamówienie publiczne na zadanie pn.: </w:t>
      </w:r>
      <w:r w:rsidRPr="00C95362">
        <w:rPr>
          <w:rStyle w:val="Brak"/>
          <w:rFonts w:asciiTheme="minorHAnsi" w:hAnsiTheme="minorHAnsi" w:cstheme="minorHAnsi"/>
          <w:b/>
          <w:bCs/>
          <w:kern w:val="1"/>
        </w:rPr>
        <w:t>Budowa stacji przeładunkowej do obsługi nieruchomości znajdujących się na terenie Gminy Piaseczno w zakresie  odbioru, przeładunku  i transportu odpadów komunalnych w formule zaprojektuj i wybuduj</w:t>
      </w:r>
      <w:r w:rsidRPr="00C95362">
        <w:rPr>
          <w:rFonts w:asciiTheme="minorHAnsi" w:hAnsiTheme="minorHAnsi" w:cstheme="minorHAnsi"/>
        </w:rPr>
        <w:t xml:space="preserve">, prowadzonego  w trybie podstawowym na podstawie art. 275 pkt 1 ustawy  z dnia 11 września 2019 roku Prawo zamówień publicznych (Dz. U. z 2021 r., poz. 1129 z </w:t>
      </w:r>
      <w:proofErr w:type="spellStart"/>
      <w:r w:rsidRPr="00C95362">
        <w:rPr>
          <w:rFonts w:asciiTheme="minorHAnsi" w:hAnsiTheme="minorHAnsi" w:cstheme="minorHAnsi"/>
        </w:rPr>
        <w:t>późn</w:t>
      </w:r>
      <w:proofErr w:type="spellEnd"/>
      <w:r w:rsidRPr="00C95362">
        <w:rPr>
          <w:rFonts w:asciiTheme="minorHAnsi" w:hAnsiTheme="minorHAnsi" w:cstheme="minorHAnsi"/>
        </w:rPr>
        <w:t>. zm.), Strony oświadczają co następuje:</w:t>
      </w:r>
    </w:p>
    <w:p w14:paraId="544B3A7E" w14:textId="77777777" w:rsidR="00207A55" w:rsidRPr="00C95362" w:rsidRDefault="00207A55" w:rsidP="00207A55">
      <w:pPr>
        <w:suppressAutoHyphens/>
        <w:spacing w:before="120" w:after="120" w:line="312" w:lineRule="auto"/>
        <w:ind w:left="284" w:hanging="284"/>
        <w:contextualSpacing/>
        <w:jc w:val="both"/>
        <w:rPr>
          <w:rFonts w:asciiTheme="minorHAnsi" w:hAnsiTheme="minorHAnsi" w:cstheme="minorHAnsi"/>
        </w:rPr>
      </w:pPr>
    </w:p>
    <w:p w14:paraId="650FCAFD" w14:textId="77777777" w:rsidR="00207A55" w:rsidRPr="00C95362" w:rsidRDefault="00207A55" w:rsidP="00207A55">
      <w:pPr>
        <w:suppressAutoHyphens/>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Prawa i obowiązki wynikające z niniejszej umowy należy interpretować w kontekście całości</w:t>
      </w:r>
    </w:p>
    <w:p w14:paraId="29EB363C" w14:textId="77777777" w:rsidR="00207A55" w:rsidRPr="00C95362" w:rsidRDefault="00207A55" w:rsidP="00207A55">
      <w:pPr>
        <w:suppressAutoHyphens/>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postępowania przetargowego będącego podstawą zawarcia niniejszej umowy.</w:t>
      </w:r>
    </w:p>
    <w:p w14:paraId="3F8C6BF8" w14:textId="77777777" w:rsidR="00207A55" w:rsidRPr="00C95362" w:rsidRDefault="00207A55" w:rsidP="00207A55">
      <w:pPr>
        <w:suppressAutoHyphens/>
        <w:spacing w:before="120" w:after="120" w:line="312" w:lineRule="auto"/>
        <w:ind w:left="284" w:hanging="284"/>
        <w:contextualSpacing/>
        <w:jc w:val="both"/>
        <w:rPr>
          <w:rFonts w:asciiTheme="minorHAnsi" w:hAnsiTheme="minorHAnsi" w:cstheme="minorHAnsi"/>
        </w:rPr>
      </w:pPr>
    </w:p>
    <w:p w14:paraId="0916F093" w14:textId="77777777" w:rsidR="00207A55" w:rsidRPr="00C95362" w:rsidRDefault="00207A55" w:rsidP="00207A55">
      <w:pPr>
        <w:suppressAutoHyphens/>
        <w:spacing w:before="120" w:after="120" w:line="312" w:lineRule="auto"/>
        <w:ind w:left="284" w:hanging="284"/>
        <w:contextualSpacing/>
        <w:jc w:val="center"/>
        <w:rPr>
          <w:rFonts w:asciiTheme="minorHAnsi" w:hAnsiTheme="minorHAnsi" w:cstheme="minorHAnsi"/>
        </w:rPr>
      </w:pPr>
    </w:p>
    <w:p w14:paraId="5017E4F5" w14:textId="77777777" w:rsidR="00207A55" w:rsidRPr="00C95362" w:rsidRDefault="00207A55" w:rsidP="00207A55">
      <w:pPr>
        <w:suppressAutoHyphens/>
        <w:spacing w:before="120" w:after="120" w:line="312" w:lineRule="auto"/>
        <w:ind w:left="284" w:hanging="284"/>
        <w:contextualSpacing/>
        <w:jc w:val="center"/>
        <w:rPr>
          <w:rStyle w:val="Brak"/>
          <w:rFonts w:asciiTheme="minorHAnsi" w:hAnsiTheme="minorHAnsi" w:cstheme="minorHAnsi"/>
          <w:b/>
          <w:bCs/>
          <w:kern w:val="3"/>
        </w:rPr>
      </w:pPr>
      <w:r w:rsidRPr="00C95362">
        <w:rPr>
          <w:rStyle w:val="Brak"/>
          <w:rFonts w:asciiTheme="minorHAnsi" w:hAnsiTheme="minorHAnsi" w:cstheme="minorHAnsi"/>
          <w:b/>
          <w:bCs/>
          <w:kern w:val="3"/>
        </w:rPr>
        <w:t>§ 1</w:t>
      </w:r>
    </w:p>
    <w:p w14:paraId="3FB775A1" w14:textId="77777777" w:rsidR="00207A55" w:rsidRPr="00C95362" w:rsidRDefault="00207A55" w:rsidP="00207A55">
      <w:pPr>
        <w:suppressAutoHyphens/>
        <w:spacing w:before="120" w:after="120" w:line="312" w:lineRule="auto"/>
        <w:ind w:left="284" w:hanging="284"/>
        <w:contextualSpacing/>
        <w:jc w:val="center"/>
        <w:rPr>
          <w:rStyle w:val="Brak"/>
          <w:rFonts w:asciiTheme="minorHAnsi" w:hAnsiTheme="minorHAnsi" w:cstheme="minorHAnsi"/>
          <w:b/>
          <w:bCs/>
          <w:kern w:val="3"/>
        </w:rPr>
      </w:pPr>
      <w:r w:rsidRPr="00C95362">
        <w:rPr>
          <w:rStyle w:val="Brak"/>
          <w:rFonts w:asciiTheme="minorHAnsi" w:hAnsiTheme="minorHAnsi" w:cstheme="minorHAnsi"/>
          <w:b/>
          <w:bCs/>
          <w:kern w:val="3"/>
        </w:rPr>
        <w:lastRenderedPageBreak/>
        <w:t>PRZEDMIOT UMOWY I ZAKRES RZECZOWY</w:t>
      </w:r>
    </w:p>
    <w:p w14:paraId="7C28672B" w14:textId="77777777" w:rsidR="00207A55" w:rsidRPr="00C95362" w:rsidRDefault="00207A55" w:rsidP="00207A55">
      <w:pPr>
        <w:suppressAutoHyphens/>
        <w:spacing w:before="120" w:after="120" w:line="312" w:lineRule="auto"/>
        <w:ind w:left="284" w:hanging="284"/>
        <w:contextualSpacing/>
        <w:jc w:val="center"/>
        <w:rPr>
          <w:rStyle w:val="Brak"/>
          <w:rFonts w:asciiTheme="minorHAnsi" w:hAnsiTheme="minorHAnsi" w:cstheme="minorHAnsi"/>
          <w:b/>
          <w:bCs/>
          <w:kern w:val="3"/>
        </w:rPr>
      </w:pPr>
    </w:p>
    <w:p w14:paraId="350AD9FA" w14:textId="77777777" w:rsidR="00207A55" w:rsidRPr="00C95362" w:rsidRDefault="00207A55" w:rsidP="00207A55">
      <w:pPr>
        <w:numPr>
          <w:ilvl w:val="2"/>
          <w:numId w:val="120"/>
        </w:numPr>
        <w:suppressAutoHyphens/>
        <w:spacing w:before="120" w:after="120" w:line="312" w:lineRule="auto"/>
        <w:ind w:left="284" w:hanging="284"/>
        <w:contextualSpacing/>
        <w:jc w:val="both"/>
        <w:rPr>
          <w:rFonts w:asciiTheme="minorHAnsi" w:hAnsiTheme="minorHAnsi" w:cstheme="minorHAnsi"/>
        </w:rPr>
      </w:pPr>
      <w:r w:rsidRPr="00C95362">
        <w:rPr>
          <w:rStyle w:val="Brak"/>
          <w:rFonts w:asciiTheme="minorHAnsi" w:hAnsiTheme="minorHAnsi" w:cstheme="minorHAnsi"/>
          <w:kern w:val="3"/>
        </w:rPr>
        <w:t xml:space="preserve">Przedmiotem umowy jest zaprojektowanie i wykonanie zadania pn. Budowa stacji przeładunkowej do obsługi nieruchomości znajdujących się na terenie Gminy Piaseczno w zakresie odpadów komunalnych w formule zaprojektuj i wybuduj na nieruchomości położonej w </w:t>
      </w:r>
      <w:proofErr w:type="gramStart"/>
      <w:r w:rsidRPr="00C95362">
        <w:rPr>
          <w:rStyle w:val="Brak"/>
          <w:rFonts w:asciiTheme="minorHAnsi" w:hAnsiTheme="minorHAnsi" w:cstheme="minorHAnsi"/>
          <w:kern w:val="3"/>
        </w:rPr>
        <w:t>…….</w:t>
      </w:r>
      <w:proofErr w:type="gramEnd"/>
      <w:r w:rsidRPr="00C95362">
        <w:rPr>
          <w:rStyle w:val="Brak"/>
          <w:rFonts w:asciiTheme="minorHAnsi" w:hAnsiTheme="minorHAnsi" w:cstheme="minorHAnsi"/>
          <w:kern w:val="3"/>
        </w:rPr>
        <w:t>., przy ul…… ….działka nr ……. Przedmiot umowy obejmuje:</w:t>
      </w:r>
    </w:p>
    <w:p w14:paraId="7C59214F" w14:textId="77777777" w:rsidR="00207A55" w:rsidRPr="00C95362" w:rsidRDefault="00207A55" w:rsidP="00207A55">
      <w:pPr>
        <w:numPr>
          <w:ilvl w:val="0"/>
          <w:numId w:val="160"/>
        </w:numPr>
        <w:suppressAutoHyphens/>
        <w:spacing w:before="120" w:after="120" w:line="312" w:lineRule="auto"/>
        <w:ind w:left="851" w:hanging="284"/>
        <w:contextualSpacing/>
        <w:jc w:val="both"/>
        <w:rPr>
          <w:rFonts w:asciiTheme="minorHAnsi" w:hAnsiTheme="minorHAnsi" w:cstheme="minorHAnsi"/>
        </w:rPr>
      </w:pPr>
      <w:r w:rsidRPr="00C95362">
        <w:rPr>
          <w:rStyle w:val="Brak"/>
          <w:rFonts w:asciiTheme="minorHAnsi" w:hAnsiTheme="minorHAnsi" w:cstheme="minorHAnsi"/>
          <w:kern w:val="3"/>
        </w:rPr>
        <w:t>Opracowanie Projektu Budowlanego zawierającego projekt rozbiórki istniejącego budynku wraz z zagospodarowaniem terenu, charakterystyką energetyczną budynku oraz z uzyskaniem prawomocnych decyzji pozwolenia na budowę, rozbiórkę i braku sprzeciwu na wykonywanie robót podlegających zgłoszeniu</w:t>
      </w:r>
      <w:r w:rsidRPr="00C95362">
        <w:rPr>
          <w:rStyle w:val="Brak"/>
          <w:rFonts w:asciiTheme="minorHAnsi" w:hAnsiTheme="minorHAnsi" w:cstheme="minorHAnsi"/>
          <w:kern w:val="3"/>
          <w:vertAlign w:val="superscript"/>
        </w:rPr>
        <w:footnoteReference w:id="1"/>
      </w:r>
      <w:r w:rsidRPr="00C95362">
        <w:rPr>
          <w:rStyle w:val="Brak"/>
          <w:rFonts w:asciiTheme="minorHAnsi" w:hAnsiTheme="minorHAnsi" w:cstheme="minorHAnsi"/>
          <w:kern w:val="3"/>
        </w:rPr>
        <w:t xml:space="preserve"> - ETAP I,</w:t>
      </w:r>
    </w:p>
    <w:p w14:paraId="025FDD92" w14:textId="77777777" w:rsidR="00207A55" w:rsidRPr="00C95362" w:rsidRDefault="00207A55" w:rsidP="00207A55">
      <w:pPr>
        <w:numPr>
          <w:ilvl w:val="0"/>
          <w:numId w:val="160"/>
        </w:numPr>
        <w:suppressAutoHyphens/>
        <w:spacing w:before="120" w:after="120" w:line="312" w:lineRule="auto"/>
        <w:ind w:left="851" w:hanging="284"/>
        <w:contextualSpacing/>
        <w:jc w:val="both"/>
        <w:rPr>
          <w:rFonts w:asciiTheme="minorHAnsi" w:hAnsiTheme="minorHAnsi" w:cstheme="minorHAnsi"/>
        </w:rPr>
      </w:pPr>
      <w:r w:rsidRPr="00C95362">
        <w:rPr>
          <w:rStyle w:val="Brak"/>
          <w:rFonts w:asciiTheme="minorHAnsi" w:hAnsiTheme="minorHAnsi" w:cstheme="minorHAnsi"/>
          <w:kern w:val="3"/>
        </w:rPr>
        <w:t xml:space="preserve">Opracowanie Projektu Wykonawczego dla wszystkich branż, Specyfikacji Technicznych Wykonania i Odbioru Robót, Przedmiarów Robót, Kosztorysów Inwestorskich, Zbiorczego Zestawienia Kosztów, pełnej dokumentacji obliczeń cieplnych, wilgotnościowych, hydraulicznych i energetycznych </w:t>
      </w:r>
      <w:proofErr w:type="gramStart"/>
      <w:r w:rsidRPr="00C95362">
        <w:rPr>
          <w:rStyle w:val="Brak"/>
          <w:rFonts w:asciiTheme="minorHAnsi" w:hAnsiTheme="minorHAnsi" w:cstheme="minorHAnsi"/>
          <w:kern w:val="3"/>
        </w:rPr>
        <w:t>wraz  z</w:t>
      </w:r>
      <w:proofErr w:type="gramEnd"/>
      <w:r w:rsidRPr="00C95362">
        <w:rPr>
          <w:rStyle w:val="Brak"/>
          <w:rFonts w:asciiTheme="minorHAnsi" w:hAnsiTheme="minorHAnsi" w:cstheme="minorHAnsi"/>
          <w:kern w:val="3"/>
        </w:rPr>
        <w:t xml:space="preserve"> uzyskaniem prawomocnej decyzji na wycinkę drzew i krzewów - ETAP II,</w:t>
      </w:r>
    </w:p>
    <w:p w14:paraId="32C3E5E8" w14:textId="77777777" w:rsidR="00207A55" w:rsidRPr="00C95362" w:rsidRDefault="00207A55" w:rsidP="00207A55">
      <w:pPr>
        <w:numPr>
          <w:ilvl w:val="0"/>
          <w:numId w:val="160"/>
        </w:numPr>
        <w:suppressAutoHyphens/>
        <w:spacing w:before="120" w:after="120" w:line="312" w:lineRule="auto"/>
        <w:ind w:left="851" w:hanging="284"/>
        <w:contextualSpacing/>
        <w:jc w:val="both"/>
        <w:rPr>
          <w:rStyle w:val="Brak"/>
          <w:rFonts w:asciiTheme="minorHAnsi" w:hAnsiTheme="minorHAnsi" w:cstheme="minorHAnsi"/>
        </w:rPr>
      </w:pPr>
      <w:r w:rsidRPr="00C95362">
        <w:rPr>
          <w:rStyle w:val="Brak"/>
          <w:rFonts w:asciiTheme="minorHAnsi" w:hAnsiTheme="minorHAnsi" w:cstheme="minorHAnsi"/>
          <w:kern w:val="3"/>
        </w:rPr>
        <w:t>Realizacja robót budowlanych na podstawie opracowanej dokumentacji – ETAP III.</w:t>
      </w:r>
    </w:p>
    <w:p w14:paraId="2057D425" w14:textId="77777777" w:rsidR="00207A55" w:rsidRPr="00C95362" w:rsidRDefault="00207A55" w:rsidP="00207A55">
      <w:pPr>
        <w:suppressAutoHyphens/>
        <w:spacing w:before="120" w:after="120" w:line="312" w:lineRule="auto"/>
        <w:ind w:left="284" w:hanging="284"/>
        <w:contextualSpacing/>
        <w:jc w:val="both"/>
        <w:rPr>
          <w:rFonts w:asciiTheme="minorHAnsi" w:hAnsiTheme="minorHAnsi" w:cstheme="minorHAnsi"/>
        </w:rPr>
      </w:pPr>
    </w:p>
    <w:p w14:paraId="64725845" w14:textId="77777777" w:rsidR="00207A55" w:rsidRPr="00C95362" w:rsidRDefault="00207A55" w:rsidP="00207A55">
      <w:pPr>
        <w:suppressAutoHyphens/>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W/w przedmiot umowy jest dofinansowany z Rządowego Funduszu Polski Ład: Program Inwestycji Strategicznych na podstawie Wstępnej Promesy nr 01/2021/8271/</w:t>
      </w:r>
      <w:proofErr w:type="spellStart"/>
      <w:r w:rsidRPr="00C95362">
        <w:rPr>
          <w:rFonts w:asciiTheme="minorHAnsi" w:hAnsiTheme="minorHAnsi" w:cstheme="minorHAnsi"/>
        </w:rPr>
        <w:t>PolskiLAD</w:t>
      </w:r>
      <w:proofErr w:type="spellEnd"/>
      <w:r w:rsidRPr="00C95362">
        <w:rPr>
          <w:rFonts w:asciiTheme="minorHAnsi" w:hAnsiTheme="minorHAnsi" w:cstheme="minorHAnsi"/>
        </w:rPr>
        <w:t>.</w:t>
      </w:r>
    </w:p>
    <w:p w14:paraId="11B13E30" w14:textId="77777777" w:rsidR="00207A55" w:rsidRPr="00C95362" w:rsidRDefault="00207A55" w:rsidP="00207A55">
      <w:pPr>
        <w:suppressAutoHyphens/>
        <w:spacing w:before="120" w:after="120" w:line="312" w:lineRule="auto"/>
        <w:ind w:left="284" w:hanging="284"/>
        <w:contextualSpacing/>
        <w:jc w:val="both"/>
        <w:rPr>
          <w:rFonts w:asciiTheme="minorHAnsi" w:hAnsiTheme="minorHAnsi" w:cstheme="minorHAnsi"/>
        </w:rPr>
      </w:pPr>
    </w:p>
    <w:p w14:paraId="57AB7939" w14:textId="77777777" w:rsidR="00207A55" w:rsidRPr="00C95362" w:rsidRDefault="00207A55" w:rsidP="00207A55">
      <w:pPr>
        <w:numPr>
          <w:ilvl w:val="2"/>
          <w:numId w:val="120"/>
        </w:numPr>
        <w:suppressAutoHyphens/>
        <w:spacing w:before="120" w:after="120" w:line="312" w:lineRule="auto"/>
        <w:ind w:left="284" w:hanging="284"/>
        <w:contextualSpacing/>
        <w:jc w:val="both"/>
        <w:rPr>
          <w:rFonts w:asciiTheme="minorHAnsi" w:hAnsiTheme="minorHAnsi" w:cstheme="minorHAnsi"/>
        </w:rPr>
      </w:pPr>
      <w:r w:rsidRPr="00C95362">
        <w:rPr>
          <w:rStyle w:val="Brak"/>
          <w:rFonts w:asciiTheme="minorHAnsi" w:hAnsiTheme="minorHAnsi" w:cstheme="minorHAnsi"/>
          <w:kern w:val="3"/>
        </w:rPr>
        <w:t xml:space="preserve">Szczegółowy opis zadania, o którym mowa w ust. 1 powyżej, określający oczekiwania Zamawiającego, zakres prac oraz dotyczący wymagań technicznych, materiałowych, funkcjonalnych i architektonicznych, zawarty został w Programie </w:t>
      </w:r>
      <w:proofErr w:type="spellStart"/>
      <w:r w:rsidRPr="00C95362">
        <w:rPr>
          <w:rStyle w:val="Brak"/>
          <w:rFonts w:asciiTheme="minorHAnsi" w:hAnsiTheme="minorHAnsi" w:cstheme="minorHAnsi"/>
          <w:kern w:val="3"/>
        </w:rPr>
        <w:t>funkcjonalno</w:t>
      </w:r>
      <w:proofErr w:type="spellEnd"/>
      <w:r w:rsidRPr="00C95362">
        <w:rPr>
          <w:rStyle w:val="Brak"/>
          <w:rFonts w:asciiTheme="minorHAnsi" w:hAnsiTheme="minorHAnsi" w:cstheme="minorHAnsi"/>
          <w:kern w:val="3"/>
        </w:rPr>
        <w:t xml:space="preserve"> – użytkowym stanowiącym Załącznik nr 2</w:t>
      </w:r>
      <w:r w:rsidRPr="00C95362">
        <w:rPr>
          <w:rStyle w:val="Brak"/>
          <w:rFonts w:asciiTheme="minorHAnsi" w:hAnsiTheme="minorHAnsi" w:cstheme="minorHAnsi"/>
          <w:kern w:val="3"/>
          <w:vertAlign w:val="superscript"/>
        </w:rPr>
        <w:footnoteReference w:id="2"/>
      </w:r>
      <w:r w:rsidRPr="00C95362">
        <w:rPr>
          <w:rStyle w:val="Brak"/>
          <w:rFonts w:asciiTheme="minorHAnsi" w:hAnsiTheme="minorHAnsi" w:cstheme="minorHAnsi"/>
          <w:kern w:val="3"/>
        </w:rPr>
        <w:t xml:space="preserve"> do umowy oraz w Załączniku nr 1.</w:t>
      </w:r>
    </w:p>
    <w:p w14:paraId="68566BFA" w14:textId="77777777" w:rsidR="00207A55" w:rsidRPr="00C95362" w:rsidRDefault="00207A55" w:rsidP="00207A55">
      <w:pPr>
        <w:numPr>
          <w:ilvl w:val="2"/>
          <w:numId w:val="161"/>
        </w:numPr>
        <w:suppressAutoHyphens/>
        <w:spacing w:before="120" w:after="120" w:line="312" w:lineRule="auto"/>
        <w:ind w:left="284" w:hanging="284"/>
        <w:contextualSpacing/>
        <w:jc w:val="both"/>
        <w:rPr>
          <w:rFonts w:asciiTheme="minorHAnsi" w:hAnsiTheme="minorHAnsi" w:cstheme="minorHAnsi"/>
        </w:rPr>
      </w:pPr>
      <w:r w:rsidRPr="00C95362">
        <w:rPr>
          <w:rStyle w:val="Brak"/>
          <w:rFonts w:asciiTheme="minorHAnsi" w:hAnsiTheme="minorHAnsi" w:cstheme="minorHAnsi"/>
          <w:kern w:val="3"/>
        </w:rPr>
        <w:t>Zakres i sposób wykonania przedmiotu umowy określają:</w:t>
      </w:r>
    </w:p>
    <w:p w14:paraId="567941B7" w14:textId="77777777" w:rsidR="00207A55" w:rsidRPr="00C95362" w:rsidRDefault="00207A55" w:rsidP="00207A55">
      <w:pPr>
        <w:numPr>
          <w:ilvl w:val="0"/>
          <w:numId w:val="163"/>
        </w:numPr>
        <w:suppressAutoHyphens/>
        <w:spacing w:before="120" w:after="120" w:line="312" w:lineRule="auto"/>
        <w:ind w:left="851" w:hanging="284"/>
        <w:contextualSpacing/>
        <w:jc w:val="both"/>
        <w:rPr>
          <w:rFonts w:asciiTheme="minorHAnsi" w:hAnsiTheme="minorHAnsi" w:cstheme="minorHAnsi"/>
        </w:rPr>
      </w:pPr>
      <w:r w:rsidRPr="00C95362">
        <w:rPr>
          <w:rStyle w:val="Brak"/>
          <w:rFonts w:asciiTheme="minorHAnsi" w:hAnsiTheme="minorHAnsi" w:cstheme="minorHAnsi"/>
          <w:kern w:val="3"/>
        </w:rPr>
        <w:t>Oferta Wykonawcy wraz z wykazem osób;</w:t>
      </w:r>
    </w:p>
    <w:p w14:paraId="04DAF8E7" w14:textId="77777777" w:rsidR="00207A55" w:rsidRPr="00C95362" w:rsidRDefault="00207A55" w:rsidP="00207A55">
      <w:pPr>
        <w:numPr>
          <w:ilvl w:val="0"/>
          <w:numId w:val="163"/>
        </w:numPr>
        <w:suppressAutoHyphens/>
        <w:spacing w:before="120" w:after="120" w:line="312" w:lineRule="auto"/>
        <w:ind w:left="851" w:hanging="284"/>
        <w:contextualSpacing/>
        <w:jc w:val="both"/>
        <w:rPr>
          <w:rFonts w:asciiTheme="minorHAnsi" w:hAnsiTheme="minorHAnsi" w:cstheme="minorHAnsi"/>
        </w:rPr>
      </w:pPr>
      <w:r w:rsidRPr="00C95362">
        <w:rPr>
          <w:rStyle w:val="Brak"/>
          <w:rFonts w:asciiTheme="minorHAnsi" w:hAnsiTheme="minorHAnsi" w:cstheme="minorHAnsi"/>
          <w:kern w:val="3"/>
        </w:rPr>
        <w:t>Dokumenty wskazane w ust. 2;</w:t>
      </w:r>
    </w:p>
    <w:p w14:paraId="5F8B6D37" w14:textId="77777777" w:rsidR="00207A55" w:rsidRPr="00C95362" w:rsidRDefault="00207A55" w:rsidP="00207A55">
      <w:pPr>
        <w:numPr>
          <w:ilvl w:val="0"/>
          <w:numId w:val="163"/>
        </w:numPr>
        <w:suppressAutoHyphens/>
        <w:spacing w:before="120" w:after="120" w:line="312" w:lineRule="auto"/>
        <w:ind w:left="851" w:hanging="284"/>
        <w:contextualSpacing/>
        <w:jc w:val="both"/>
        <w:rPr>
          <w:rFonts w:asciiTheme="minorHAnsi" w:hAnsiTheme="minorHAnsi" w:cstheme="minorHAnsi"/>
        </w:rPr>
      </w:pPr>
      <w:r w:rsidRPr="00C95362">
        <w:rPr>
          <w:rStyle w:val="Brak"/>
          <w:rFonts w:asciiTheme="minorHAnsi" w:hAnsiTheme="minorHAnsi" w:cstheme="minorHAnsi"/>
          <w:kern w:val="3"/>
        </w:rPr>
        <w:t>udzielone w trakcie postępowania przetargowego odpowiedzi Zamawiającego na pytania zadane przez Wykonawców oraz dokonane przez Zamawiającego modyfikacje treści Specyfikacji Warunków Zamówienia</w:t>
      </w:r>
      <w:r w:rsidRPr="00C95362">
        <w:rPr>
          <w:rStyle w:val="Brak"/>
          <w:rFonts w:asciiTheme="minorHAnsi" w:hAnsiTheme="minorHAnsi" w:cstheme="minorHAnsi"/>
          <w:kern w:val="3"/>
          <w:vertAlign w:val="superscript"/>
        </w:rPr>
        <w:footnoteReference w:id="3"/>
      </w:r>
      <w:r w:rsidRPr="00C95362">
        <w:rPr>
          <w:rStyle w:val="Brak"/>
          <w:rFonts w:asciiTheme="minorHAnsi" w:hAnsiTheme="minorHAnsi" w:cstheme="minorHAnsi"/>
          <w:kern w:val="3"/>
        </w:rPr>
        <w:t>;</w:t>
      </w:r>
    </w:p>
    <w:p w14:paraId="02E9B2C6" w14:textId="732F57D2" w:rsidR="00207A55" w:rsidRPr="00C95362" w:rsidRDefault="00207A55" w:rsidP="00207A55">
      <w:pPr>
        <w:numPr>
          <w:ilvl w:val="0"/>
          <w:numId w:val="163"/>
        </w:numPr>
        <w:suppressAutoHyphens/>
        <w:spacing w:before="120" w:after="120" w:line="312" w:lineRule="auto"/>
        <w:ind w:left="851" w:hanging="284"/>
        <w:contextualSpacing/>
        <w:jc w:val="both"/>
        <w:rPr>
          <w:rFonts w:asciiTheme="minorHAnsi" w:hAnsiTheme="minorHAnsi" w:cstheme="minorHAnsi"/>
        </w:rPr>
      </w:pPr>
      <w:r w:rsidRPr="00C95362">
        <w:rPr>
          <w:rStyle w:val="Brak"/>
          <w:rFonts w:asciiTheme="minorHAnsi" w:hAnsiTheme="minorHAnsi" w:cstheme="minorHAnsi"/>
          <w:kern w:val="3"/>
        </w:rPr>
        <w:t xml:space="preserve">w przypadku, gdy Wykonawca polega na zasobach Innych Podmiotów, o których mowa w § 9 ust. </w:t>
      </w:r>
      <w:r w:rsidRPr="00C95362">
        <w:rPr>
          <w:rStyle w:val="Brak"/>
          <w:rFonts w:asciiTheme="minorHAnsi" w:hAnsiTheme="minorHAnsi" w:cstheme="minorHAnsi"/>
          <w:strike/>
          <w:color w:val="FF0000"/>
          <w:kern w:val="3"/>
        </w:rPr>
        <w:t>36</w:t>
      </w:r>
      <w:r w:rsidR="00C95362" w:rsidRPr="00C95362">
        <w:rPr>
          <w:rStyle w:val="Brak"/>
          <w:rFonts w:asciiTheme="minorHAnsi" w:hAnsiTheme="minorHAnsi" w:cstheme="minorHAnsi"/>
          <w:kern w:val="3"/>
        </w:rPr>
        <w:t xml:space="preserve"> </w:t>
      </w:r>
      <w:r w:rsidRPr="00C95362">
        <w:rPr>
          <w:rStyle w:val="Brak"/>
          <w:rFonts w:asciiTheme="minorHAnsi" w:hAnsiTheme="minorHAnsi" w:cstheme="minorHAnsi"/>
          <w:color w:val="FF0000"/>
          <w:kern w:val="3"/>
        </w:rPr>
        <w:t>27</w:t>
      </w:r>
      <w:r w:rsidR="00C95362" w:rsidRPr="00C95362">
        <w:rPr>
          <w:rStyle w:val="Brak"/>
          <w:rFonts w:asciiTheme="minorHAnsi" w:hAnsiTheme="minorHAnsi" w:cstheme="minorHAnsi"/>
          <w:kern w:val="3"/>
        </w:rPr>
        <w:t xml:space="preserve"> –</w:t>
      </w:r>
      <w:r w:rsidRPr="00C95362">
        <w:rPr>
          <w:rStyle w:val="Brak"/>
          <w:rFonts w:asciiTheme="minorHAnsi" w:hAnsiTheme="minorHAnsi" w:cstheme="minorHAnsi"/>
          <w:kern w:val="3"/>
        </w:rPr>
        <w:t xml:space="preserve"> </w:t>
      </w:r>
      <w:r w:rsidRPr="00C95362">
        <w:rPr>
          <w:rStyle w:val="Brak"/>
          <w:rFonts w:asciiTheme="minorHAnsi" w:hAnsiTheme="minorHAnsi" w:cstheme="minorHAnsi"/>
          <w:strike/>
          <w:color w:val="FF0000"/>
          <w:kern w:val="3"/>
        </w:rPr>
        <w:t>39</w:t>
      </w:r>
      <w:r w:rsidR="00C95362" w:rsidRPr="00C95362">
        <w:rPr>
          <w:rStyle w:val="Brak"/>
          <w:rFonts w:asciiTheme="minorHAnsi" w:hAnsiTheme="minorHAnsi" w:cstheme="minorHAnsi"/>
          <w:kern w:val="3"/>
        </w:rPr>
        <w:t xml:space="preserve"> </w:t>
      </w:r>
      <w:r w:rsidRPr="00C95362">
        <w:rPr>
          <w:rStyle w:val="Brak"/>
          <w:rFonts w:asciiTheme="minorHAnsi" w:hAnsiTheme="minorHAnsi" w:cstheme="minorHAnsi"/>
          <w:color w:val="FF0000"/>
          <w:kern w:val="3"/>
        </w:rPr>
        <w:t>30</w:t>
      </w:r>
      <w:r w:rsidR="00C95362" w:rsidRPr="00C95362">
        <w:rPr>
          <w:rStyle w:val="Brak"/>
          <w:rFonts w:asciiTheme="minorHAnsi" w:hAnsiTheme="minorHAnsi" w:cstheme="minorHAnsi"/>
          <w:kern w:val="3"/>
        </w:rPr>
        <w:t xml:space="preserve"> </w:t>
      </w:r>
      <w:r w:rsidRPr="00C95362">
        <w:rPr>
          <w:rStyle w:val="Brak"/>
          <w:rFonts w:asciiTheme="minorHAnsi" w:hAnsiTheme="minorHAnsi" w:cstheme="minorHAnsi"/>
          <w:kern w:val="3"/>
        </w:rPr>
        <w:t>umowy:</w:t>
      </w:r>
    </w:p>
    <w:p w14:paraId="5A7BF699" w14:textId="77777777" w:rsidR="00207A55" w:rsidRPr="00C95362" w:rsidRDefault="00207A55" w:rsidP="00207A55">
      <w:pPr>
        <w:numPr>
          <w:ilvl w:val="0"/>
          <w:numId w:val="165"/>
        </w:numPr>
        <w:suppressAutoHyphens/>
        <w:spacing w:before="120" w:after="120" w:line="312" w:lineRule="auto"/>
        <w:ind w:left="1134" w:hanging="284"/>
        <w:contextualSpacing/>
        <w:jc w:val="both"/>
        <w:rPr>
          <w:rFonts w:asciiTheme="minorHAnsi" w:hAnsiTheme="minorHAnsi" w:cstheme="minorHAnsi"/>
        </w:rPr>
      </w:pPr>
      <w:r w:rsidRPr="00C95362">
        <w:rPr>
          <w:rStyle w:val="Brak"/>
          <w:rFonts w:asciiTheme="minorHAnsi" w:hAnsiTheme="minorHAnsi" w:cstheme="minorHAnsi"/>
          <w:kern w:val="3"/>
        </w:rPr>
        <w:t>dowody przedstawione w trakcie postępowania przetargowego w odniesieniu do wszystkich zasobów,</w:t>
      </w:r>
    </w:p>
    <w:p w14:paraId="60B02CEA" w14:textId="77777777" w:rsidR="00207A55" w:rsidRPr="00C95362" w:rsidRDefault="00207A55" w:rsidP="00207A55">
      <w:pPr>
        <w:numPr>
          <w:ilvl w:val="0"/>
          <w:numId w:val="165"/>
        </w:numPr>
        <w:suppressAutoHyphens/>
        <w:spacing w:before="120" w:after="120" w:line="312" w:lineRule="auto"/>
        <w:ind w:left="1134" w:hanging="284"/>
        <w:contextualSpacing/>
        <w:jc w:val="both"/>
        <w:rPr>
          <w:rFonts w:asciiTheme="minorHAnsi" w:hAnsiTheme="minorHAnsi" w:cstheme="minorHAnsi"/>
        </w:rPr>
      </w:pPr>
      <w:r w:rsidRPr="00C95362">
        <w:rPr>
          <w:rStyle w:val="Brak"/>
          <w:rFonts w:asciiTheme="minorHAnsi" w:hAnsiTheme="minorHAnsi" w:cstheme="minorHAnsi"/>
          <w:kern w:val="3"/>
        </w:rPr>
        <w:t>dowody przedstawione w wyniku zmiany Innego Podmiotu zgodnie z niniejszą umową.</w:t>
      </w:r>
    </w:p>
    <w:p w14:paraId="61B7FBFA" w14:textId="77777777" w:rsidR="00207A55" w:rsidRPr="00C95362" w:rsidRDefault="00207A55" w:rsidP="00207A55">
      <w:pPr>
        <w:numPr>
          <w:ilvl w:val="2"/>
          <w:numId w:val="120"/>
        </w:numPr>
        <w:suppressAutoHyphens/>
        <w:spacing w:before="120" w:after="120" w:line="312" w:lineRule="auto"/>
        <w:ind w:left="284" w:hanging="284"/>
        <w:contextualSpacing/>
        <w:jc w:val="both"/>
        <w:rPr>
          <w:rFonts w:asciiTheme="minorHAnsi" w:hAnsiTheme="minorHAnsi" w:cstheme="minorHAnsi"/>
        </w:rPr>
      </w:pPr>
      <w:r w:rsidRPr="00C95362">
        <w:rPr>
          <w:rStyle w:val="Brak"/>
          <w:rFonts w:asciiTheme="minorHAnsi" w:hAnsiTheme="minorHAnsi" w:cstheme="minorHAnsi"/>
          <w:kern w:val="3"/>
        </w:rPr>
        <w:lastRenderedPageBreak/>
        <w:t>Odstępstwa lub zmiany w stosunku do wymagań określonych w Załącznikach nr 1 i 2 do umowy w zakresie dokumentacji projektowo-kosztorysowej wynikające w szczególności z przygotowanych na etapie sporządzania dokumentacji projektowo - kosztorysowej badań, ekspertyz, warunków technicznych, uzyskiwanych uzgodnień, opinii itp. wymagają zgody Inwestora Zastępczego przekazanej pocztą elektroniczną. Zamawiający dopuszcza wprowadzenie przez Wykonawcę rozwiązań zamiennych pod warunkiem wykazania ich równoważności pod względem technicznym i ekonomicznym. Zmiany te nie wymagają formy określonej w § 14 ust. 1 umowy.</w:t>
      </w:r>
    </w:p>
    <w:p w14:paraId="6A4A8008" w14:textId="77777777" w:rsidR="00207A55" w:rsidRPr="00C95362" w:rsidRDefault="00207A55" w:rsidP="00207A55">
      <w:pPr>
        <w:suppressAutoHyphens/>
        <w:spacing w:before="120" w:after="120" w:line="312" w:lineRule="auto"/>
        <w:ind w:left="284" w:hanging="284"/>
        <w:contextualSpacing/>
        <w:jc w:val="center"/>
        <w:rPr>
          <w:rStyle w:val="Brak"/>
          <w:rFonts w:asciiTheme="minorHAnsi" w:hAnsiTheme="minorHAnsi" w:cstheme="minorHAnsi"/>
          <w:b/>
          <w:bCs/>
          <w:kern w:val="3"/>
        </w:rPr>
      </w:pPr>
      <w:r w:rsidRPr="00C95362">
        <w:rPr>
          <w:rStyle w:val="Brak"/>
          <w:rFonts w:asciiTheme="minorHAnsi" w:hAnsiTheme="minorHAnsi" w:cstheme="minorHAnsi"/>
          <w:b/>
          <w:bCs/>
          <w:kern w:val="3"/>
        </w:rPr>
        <w:t xml:space="preserve">§ 2 </w:t>
      </w:r>
    </w:p>
    <w:p w14:paraId="471EA76B" w14:textId="77777777" w:rsidR="00207A55" w:rsidRPr="00C95362" w:rsidRDefault="00207A55" w:rsidP="00207A55">
      <w:pPr>
        <w:suppressAutoHyphens/>
        <w:spacing w:before="120" w:after="120" w:line="312" w:lineRule="auto"/>
        <w:ind w:left="284" w:hanging="284"/>
        <w:contextualSpacing/>
        <w:jc w:val="center"/>
        <w:rPr>
          <w:rStyle w:val="Brak"/>
          <w:rFonts w:asciiTheme="minorHAnsi" w:hAnsiTheme="minorHAnsi" w:cstheme="minorHAnsi"/>
          <w:b/>
          <w:bCs/>
          <w:kern w:val="3"/>
        </w:rPr>
      </w:pPr>
      <w:r w:rsidRPr="00C95362">
        <w:rPr>
          <w:rStyle w:val="Brak"/>
          <w:rFonts w:asciiTheme="minorHAnsi" w:hAnsiTheme="minorHAnsi" w:cstheme="minorHAnsi"/>
          <w:b/>
          <w:bCs/>
          <w:kern w:val="3"/>
        </w:rPr>
        <w:t xml:space="preserve">WYNAGRODZENIE I WARUNKI PŁATNOŚCI </w:t>
      </w:r>
    </w:p>
    <w:p w14:paraId="7E099F04" w14:textId="57294650" w:rsidR="00207A55" w:rsidRPr="00C95362" w:rsidRDefault="00207A55" w:rsidP="00207A55">
      <w:pPr>
        <w:numPr>
          <w:ilvl w:val="0"/>
          <w:numId w:val="167"/>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Wysokość wynagrodzenia za </w:t>
      </w:r>
      <w:r w:rsidRPr="00C95362">
        <w:rPr>
          <w:rFonts w:asciiTheme="minorHAnsi" w:hAnsiTheme="minorHAnsi" w:cstheme="minorHAnsi"/>
          <w:color w:val="FF0000"/>
        </w:rPr>
        <w:t xml:space="preserve">całości prac objętych Umową </w:t>
      </w:r>
      <w:r w:rsidRPr="00C95362">
        <w:rPr>
          <w:rFonts w:asciiTheme="minorHAnsi" w:hAnsiTheme="minorHAnsi" w:cstheme="minorHAnsi"/>
          <w:strike/>
          <w:color w:val="FF0000"/>
        </w:rPr>
        <w:t xml:space="preserve">wykonanie „Przedmiotu Umowy”, o </w:t>
      </w:r>
      <w:proofErr w:type="gramStart"/>
      <w:r w:rsidRPr="00C95362">
        <w:rPr>
          <w:rFonts w:asciiTheme="minorHAnsi" w:hAnsiTheme="minorHAnsi" w:cstheme="minorHAnsi"/>
          <w:strike/>
          <w:color w:val="FF0000"/>
        </w:rPr>
        <w:t>którym  mowa</w:t>
      </w:r>
      <w:proofErr w:type="gramEnd"/>
      <w:r w:rsidRPr="00C95362">
        <w:rPr>
          <w:rFonts w:asciiTheme="minorHAnsi" w:hAnsiTheme="minorHAnsi" w:cstheme="minorHAnsi"/>
          <w:strike/>
          <w:color w:val="FF0000"/>
        </w:rPr>
        <w:t xml:space="preserve"> w § 1 ust. 1</w:t>
      </w:r>
      <w:r w:rsidRPr="00C95362">
        <w:rPr>
          <w:rFonts w:asciiTheme="minorHAnsi" w:hAnsiTheme="minorHAnsi" w:cstheme="minorHAnsi"/>
        </w:rPr>
        <w:t>, Strony ustalają na kwotę ryczałtową brutto: ………………………….. zł (słownie: ………………………………………</w:t>
      </w:r>
      <w:proofErr w:type="gramStart"/>
      <w:r w:rsidRPr="00C95362">
        <w:rPr>
          <w:rFonts w:asciiTheme="minorHAnsi" w:hAnsiTheme="minorHAnsi" w:cstheme="minorHAnsi"/>
        </w:rPr>
        <w:t>…….</w:t>
      </w:r>
      <w:proofErr w:type="gramEnd"/>
      <w:r w:rsidRPr="00C95362">
        <w:rPr>
          <w:rFonts w:asciiTheme="minorHAnsi" w:hAnsiTheme="minorHAnsi" w:cstheme="minorHAnsi"/>
        </w:rPr>
        <w:t>) w tym kwota VAT (.…%): ………………………. (słownie: ………………………</w:t>
      </w:r>
      <w:proofErr w:type="gramStart"/>
      <w:r w:rsidRPr="00C95362">
        <w:rPr>
          <w:rFonts w:asciiTheme="minorHAnsi" w:hAnsiTheme="minorHAnsi" w:cstheme="minorHAnsi"/>
        </w:rPr>
        <w:t>…….</w:t>
      </w:r>
      <w:proofErr w:type="gramEnd"/>
      <w:r w:rsidRPr="00C95362">
        <w:rPr>
          <w:rFonts w:asciiTheme="minorHAnsi" w:hAnsiTheme="minorHAnsi" w:cstheme="minorHAnsi"/>
        </w:rPr>
        <w:t xml:space="preserve">.). </w:t>
      </w:r>
    </w:p>
    <w:p w14:paraId="522652EA" w14:textId="2212D413" w:rsidR="00207A55" w:rsidRPr="00C95362" w:rsidRDefault="00207A55" w:rsidP="00207A55">
      <w:pPr>
        <w:numPr>
          <w:ilvl w:val="0"/>
          <w:numId w:val="167"/>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Wynagrodzenie, o którym mowa w ust. 1 ma charakter ryczałtowy i nie podlega zmianie z jakiegokolwiek tytułu </w:t>
      </w:r>
      <w:proofErr w:type="gramStart"/>
      <w:r w:rsidRPr="00C95362">
        <w:rPr>
          <w:rFonts w:asciiTheme="minorHAnsi" w:hAnsiTheme="minorHAnsi" w:cstheme="minorHAnsi"/>
        </w:rPr>
        <w:t>za wyjątkiem</w:t>
      </w:r>
      <w:proofErr w:type="gramEnd"/>
      <w:r w:rsidRPr="00C95362">
        <w:rPr>
          <w:rFonts w:asciiTheme="minorHAnsi" w:hAnsiTheme="minorHAnsi" w:cstheme="minorHAnsi"/>
        </w:rPr>
        <w:t xml:space="preserve"> </w:t>
      </w:r>
      <w:r w:rsidRPr="00C95362">
        <w:rPr>
          <w:rFonts w:asciiTheme="minorHAnsi" w:hAnsiTheme="minorHAnsi" w:cstheme="minorHAnsi"/>
          <w:strike/>
          <w:color w:val="FF0000"/>
        </w:rPr>
        <w:t>określonym</w:t>
      </w:r>
      <w:r w:rsidRPr="00C95362">
        <w:rPr>
          <w:rFonts w:asciiTheme="minorHAnsi" w:hAnsiTheme="minorHAnsi" w:cstheme="minorHAnsi"/>
        </w:rPr>
        <w:t xml:space="preserve"> </w:t>
      </w:r>
      <w:r w:rsidRPr="00C95362">
        <w:rPr>
          <w:rFonts w:asciiTheme="minorHAnsi" w:hAnsiTheme="minorHAnsi" w:cstheme="minorHAnsi"/>
          <w:strike/>
          <w:color w:val="FF0000"/>
        </w:rPr>
        <w:t>w § 14 ust. 4 pkt 7</w:t>
      </w:r>
      <w:r w:rsidRPr="00C95362">
        <w:rPr>
          <w:rFonts w:asciiTheme="minorHAnsi" w:hAnsiTheme="minorHAnsi" w:cstheme="minorHAnsi"/>
          <w:color w:val="FF0000"/>
        </w:rPr>
        <w:t>wprost określonych przypadków w Umowie</w:t>
      </w:r>
      <w:r w:rsidRPr="00C95362">
        <w:rPr>
          <w:rFonts w:asciiTheme="minorHAnsi" w:hAnsiTheme="minorHAnsi" w:cstheme="minorHAnsi"/>
        </w:rPr>
        <w:t xml:space="preserve">. </w:t>
      </w:r>
    </w:p>
    <w:p w14:paraId="2347BB98" w14:textId="77777777" w:rsidR="00207A55" w:rsidRPr="00C95362" w:rsidRDefault="00207A55" w:rsidP="00207A55">
      <w:pPr>
        <w:numPr>
          <w:ilvl w:val="0"/>
          <w:numId w:val="167"/>
        </w:numPr>
        <w:spacing w:before="120" w:after="120" w:line="312" w:lineRule="auto"/>
        <w:ind w:left="284" w:hanging="284"/>
        <w:contextualSpacing/>
        <w:jc w:val="both"/>
        <w:rPr>
          <w:rFonts w:asciiTheme="minorHAnsi" w:hAnsiTheme="minorHAnsi" w:cstheme="minorHAnsi"/>
        </w:rPr>
      </w:pPr>
      <w:proofErr w:type="gramStart"/>
      <w:r w:rsidRPr="00C95362">
        <w:rPr>
          <w:rFonts w:asciiTheme="minorHAnsi" w:hAnsiTheme="minorHAnsi" w:cstheme="minorHAnsi"/>
        </w:rPr>
        <w:t>Wynagrodzenie</w:t>
      </w:r>
      <w:proofErr w:type="gramEnd"/>
      <w:r w:rsidRPr="00C95362">
        <w:rPr>
          <w:rFonts w:asciiTheme="minorHAnsi" w:hAnsiTheme="minorHAnsi" w:cstheme="minorHAnsi"/>
        </w:rPr>
        <w:t xml:space="preserve"> o którym mowa w ust. 1 powyżej uwzględnia w szczególności koszty:</w:t>
      </w:r>
    </w:p>
    <w:p w14:paraId="11F46EDE" w14:textId="77777777" w:rsidR="00207A55" w:rsidRPr="00C95362" w:rsidRDefault="00207A55" w:rsidP="00207A55">
      <w:pPr>
        <w:tabs>
          <w:tab w:val="left" w:pos="851"/>
        </w:tabs>
        <w:spacing w:before="120" w:after="120" w:line="312" w:lineRule="auto"/>
        <w:ind w:left="851" w:hanging="284"/>
        <w:contextualSpacing/>
        <w:jc w:val="both"/>
        <w:rPr>
          <w:rFonts w:asciiTheme="minorHAnsi" w:hAnsiTheme="minorHAnsi" w:cstheme="minorHAnsi"/>
        </w:rPr>
      </w:pPr>
      <w:r w:rsidRPr="00C95362">
        <w:rPr>
          <w:rFonts w:asciiTheme="minorHAnsi" w:hAnsiTheme="minorHAnsi" w:cstheme="minorHAnsi"/>
        </w:rPr>
        <w:t>1) opracowania kompleksowej, wielobranżowej dokumentacji projektowo –kosztorysowej,</w:t>
      </w:r>
    </w:p>
    <w:p w14:paraId="694DFA69" w14:textId="77777777" w:rsidR="00207A55" w:rsidRPr="00C95362" w:rsidRDefault="00207A55" w:rsidP="00207A55">
      <w:pPr>
        <w:tabs>
          <w:tab w:val="left" w:pos="851"/>
        </w:tabs>
        <w:spacing w:before="120" w:after="120" w:line="312" w:lineRule="auto"/>
        <w:ind w:left="851" w:hanging="284"/>
        <w:contextualSpacing/>
        <w:jc w:val="both"/>
        <w:rPr>
          <w:rFonts w:asciiTheme="minorHAnsi" w:hAnsiTheme="minorHAnsi" w:cstheme="minorHAnsi"/>
        </w:rPr>
      </w:pPr>
      <w:r w:rsidRPr="00C95362">
        <w:rPr>
          <w:rFonts w:asciiTheme="minorHAnsi" w:hAnsiTheme="minorHAnsi" w:cstheme="minorHAnsi"/>
        </w:rPr>
        <w:t>2) uzyskania:</w:t>
      </w:r>
    </w:p>
    <w:p w14:paraId="6F8C7E16" w14:textId="77777777" w:rsidR="00207A55" w:rsidRPr="00C95362" w:rsidRDefault="00207A55" w:rsidP="00207A55">
      <w:pPr>
        <w:spacing w:before="120" w:after="120" w:line="312" w:lineRule="auto"/>
        <w:ind w:left="1276" w:hanging="284"/>
        <w:contextualSpacing/>
        <w:jc w:val="both"/>
        <w:rPr>
          <w:rFonts w:asciiTheme="minorHAnsi" w:hAnsiTheme="minorHAnsi" w:cstheme="minorHAnsi"/>
        </w:rPr>
      </w:pPr>
      <w:r w:rsidRPr="00C95362">
        <w:rPr>
          <w:rFonts w:asciiTheme="minorHAnsi" w:hAnsiTheme="minorHAnsi" w:cstheme="minorHAnsi"/>
        </w:rPr>
        <w:t xml:space="preserve">a) wypisów z rejestru gruntów, map obrębowych oraz matryc planów </w:t>
      </w:r>
      <w:proofErr w:type="spellStart"/>
      <w:r w:rsidRPr="00C95362">
        <w:rPr>
          <w:rFonts w:asciiTheme="minorHAnsi" w:hAnsiTheme="minorHAnsi" w:cstheme="minorHAnsi"/>
        </w:rPr>
        <w:t>sytuacyjno</w:t>
      </w:r>
      <w:proofErr w:type="spellEnd"/>
      <w:r w:rsidRPr="00C95362">
        <w:rPr>
          <w:rFonts w:asciiTheme="minorHAnsi" w:hAnsiTheme="minorHAnsi" w:cstheme="minorHAnsi"/>
        </w:rPr>
        <w:t xml:space="preserve"> –wysokościowych, map do celów projektowych i innych niezbędnych dokumentów,</w:t>
      </w:r>
    </w:p>
    <w:p w14:paraId="7BCDFA10" w14:textId="77777777" w:rsidR="00207A55" w:rsidRPr="00C95362" w:rsidRDefault="00207A55" w:rsidP="00207A55">
      <w:pPr>
        <w:spacing w:before="120" w:after="120" w:line="312" w:lineRule="auto"/>
        <w:ind w:left="1276" w:hanging="284"/>
        <w:contextualSpacing/>
        <w:jc w:val="both"/>
        <w:rPr>
          <w:rFonts w:asciiTheme="minorHAnsi" w:hAnsiTheme="minorHAnsi" w:cstheme="minorHAnsi"/>
        </w:rPr>
      </w:pPr>
      <w:r w:rsidRPr="00C95362">
        <w:rPr>
          <w:rFonts w:asciiTheme="minorHAnsi" w:hAnsiTheme="minorHAnsi" w:cstheme="minorHAnsi"/>
        </w:rPr>
        <w:t>b) wszystkich niezbędnych opinii, warunków technicznych, uzgodnień, odstępstw, pozwoleń, postanowień i decyzji, łącznie z decyzją o pozwoleniu na budowę i zaświadczeniem o braku podstaw do wniesienia sprzeciwu wobec złożonego zgłoszenia dla robót niewymagających uzyskania pozwolenia na budowę,</w:t>
      </w:r>
    </w:p>
    <w:p w14:paraId="27FF438E" w14:textId="77777777" w:rsidR="00207A55" w:rsidRPr="00C95362" w:rsidRDefault="00207A55" w:rsidP="00207A55">
      <w:pPr>
        <w:spacing w:before="120" w:after="120" w:line="312" w:lineRule="auto"/>
        <w:ind w:left="1276" w:hanging="284"/>
        <w:contextualSpacing/>
        <w:jc w:val="both"/>
        <w:rPr>
          <w:rFonts w:asciiTheme="minorHAnsi" w:hAnsiTheme="minorHAnsi" w:cstheme="minorHAnsi"/>
        </w:rPr>
      </w:pPr>
      <w:r w:rsidRPr="00C95362">
        <w:rPr>
          <w:rFonts w:asciiTheme="minorHAnsi" w:hAnsiTheme="minorHAnsi" w:cstheme="minorHAnsi"/>
        </w:rPr>
        <w:t xml:space="preserve">c) zaświadczenia o </w:t>
      </w:r>
      <w:proofErr w:type="gramStart"/>
      <w:r w:rsidRPr="00C95362">
        <w:rPr>
          <w:rFonts w:asciiTheme="minorHAnsi" w:hAnsiTheme="minorHAnsi" w:cstheme="minorHAnsi"/>
        </w:rPr>
        <w:t>nie wnoszeniu</w:t>
      </w:r>
      <w:proofErr w:type="gramEnd"/>
      <w:r w:rsidRPr="00C95362">
        <w:rPr>
          <w:rFonts w:asciiTheme="minorHAnsi" w:hAnsiTheme="minorHAnsi" w:cstheme="minorHAnsi"/>
        </w:rPr>
        <w:t xml:space="preserve"> sprzeciwu na złożone zawiadomienie o zakończeniu robót,</w:t>
      </w:r>
    </w:p>
    <w:p w14:paraId="06CF6F4A" w14:textId="77777777" w:rsidR="00207A55" w:rsidRPr="00C95362" w:rsidRDefault="00207A55" w:rsidP="00207A55">
      <w:pPr>
        <w:spacing w:before="120" w:after="120" w:line="312" w:lineRule="auto"/>
        <w:ind w:left="851" w:hanging="284"/>
        <w:contextualSpacing/>
        <w:jc w:val="both"/>
        <w:rPr>
          <w:rFonts w:asciiTheme="minorHAnsi" w:hAnsiTheme="minorHAnsi" w:cstheme="minorHAnsi"/>
        </w:rPr>
      </w:pPr>
      <w:r w:rsidRPr="00C95362">
        <w:rPr>
          <w:rFonts w:asciiTheme="minorHAnsi" w:hAnsiTheme="minorHAnsi" w:cstheme="minorHAnsi"/>
        </w:rPr>
        <w:t>3) innych czynności formalnych i prawnych nie wymienionych powyżej, w tym wykonanie opracowań, ekspertyz, badań itp.,</w:t>
      </w:r>
    </w:p>
    <w:p w14:paraId="5EED0F0C" w14:textId="77777777" w:rsidR="00207A55" w:rsidRPr="00C95362" w:rsidRDefault="00207A55" w:rsidP="00207A55">
      <w:pPr>
        <w:spacing w:before="120" w:after="120" w:line="312" w:lineRule="auto"/>
        <w:ind w:left="851" w:hanging="284"/>
        <w:contextualSpacing/>
        <w:jc w:val="both"/>
        <w:rPr>
          <w:rFonts w:asciiTheme="minorHAnsi" w:hAnsiTheme="minorHAnsi" w:cstheme="minorHAnsi"/>
        </w:rPr>
      </w:pPr>
      <w:r w:rsidRPr="00C95362">
        <w:rPr>
          <w:rFonts w:asciiTheme="minorHAnsi" w:hAnsiTheme="minorHAnsi" w:cstheme="minorHAnsi"/>
        </w:rPr>
        <w:t>4) pełnienia nadzorów autorskich,</w:t>
      </w:r>
    </w:p>
    <w:p w14:paraId="47671CCB" w14:textId="77777777" w:rsidR="00207A55" w:rsidRPr="00C95362" w:rsidRDefault="00207A55" w:rsidP="00207A55">
      <w:pPr>
        <w:spacing w:before="120" w:after="120" w:line="312" w:lineRule="auto"/>
        <w:ind w:left="851" w:hanging="284"/>
        <w:contextualSpacing/>
        <w:jc w:val="both"/>
        <w:rPr>
          <w:rFonts w:asciiTheme="minorHAnsi" w:hAnsiTheme="minorHAnsi" w:cstheme="minorHAnsi"/>
        </w:rPr>
      </w:pPr>
      <w:r w:rsidRPr="00C95362">
        <w:rPr>
          <w:rFonts w:asciiTheme="minorHAnsi" w:hAnsiTheme="minorHAnsi" w:cstheme="minorHAnsi"/>
        </w:rPr>
        <w:t>5) robocizny bezpośredniej wraz z towarzyszącymi kosztami,</w:t>
      </w:r>
    </w:p>
    <w:p w14:paraId="59C884FE" w14:textId="77777777" w:rsidR="00207A55" w:rsidRPr="00C95362" w:rsidRDefault="00207A55" w:rsidP="00207A55">
      <w:pPr>
        <w:spacing w:before="120" w:after="120" w:line="312" w:lineRule="auto"/>
        <w:ind w:left="851" w:hanging="284"/>
        <w:contextualSpacing/>
        <w:jc w:val="both"/>
        <w:rPr>
          <w:rFonts w:asciiTheme="minorHAnsi" w:hAnsiTheme="minorHAnsi" w:cstheme="minorHAnsi"/>
        </w:rPr>
      </w:pPr>
      <w:r w:rsidRPr="00C95362">
        <w:rPr>
          <w:rFonts w:asciiTheme="minorHAnsi" w:hAnsiTheme="minorHAnsi" w:cstheme="minorHAnsi"/>
        </w:rPr>
        <w:t>6) utylizacji materiałów z rozbiórki, robót przygotowawczych,</w:t>
      </w:r>
    </w:p>
    <w:p w14:paraId="7CA2D7AA" w14:textId="77777777" w:rsidR="00207A55" w:rsidRPr="00C95362" w:rsidRDefault="00207A55" w:rsidP="00207A55">
      <w:pPr>
        <w:spacing w:before="120" w:after="120" w:line="312" w:lineRule="auto"/>
        <w:ind w:left="851" w:hanging="284"/>
        <w:contextualSpacing/>
        <w:jc w:val="both"/>
        <w:rPr>
          <w:rFonts w:asciiTheme="minorHAnsi" w:hAnsiTheme="minorHAnsi" w:cstheme="minorHAnsi"/>
        </w:rPr>
      </w:pPr>
      <w:r w:rsidRPr="00C95362">
        <w:rPr>
          <w:rFonts w:asciiTheme="minorHAnsi" w:hAnsiTheme="minorHAnsi" w:cstheme="minorHAnsi"/>
        </w:rPr>
        <w:t>7) zakupu materiałów i urządzeń niezbędnych do realizacji przedmiotu zamówienia, ich magazynowania, ewentualnych ubytków, transportu na teren budowy itp.,</w:t>
      </w:r>
    </w:p>
    <w:p w14:paraId="0E389B55" w14:textId="77777777" w:rsidR="00207A55" w:rsidRPr="00C95362" w:rsidRDefault="00207A55" w:rsidP="00207A55">
      <w:pPr>
        <w:spacing w:before="120" w:after="120" w:line="312" w:lineRule="auto"/>
        <w:ind w:left="851" w:hanging="284"/>
        <w:contextualSpacing/>
        <w:jc w:val="both"/>
        <w:rPr>
          <w:rFonts w:asciiTheme="minorHAnsi" w:hAnsiTheme="minorHAnsi" w:cstheme="minorHAnsi"/>
        </w:rPr>
      </w:pPr>
      <w:r w:rsidRPr="00C95362">
        <w:rPr>
          <w:rFonts w:asciiTheme="minorHAnsi" w:hAnsiTheme="minorHAnsi" w:cstheme="minorHAnsi"/>
        </w:rPr>
        <w:t>8) pracy sprzętu wraz z towarzyszącymi kosztami,</w:t>
      </w:r>
    </w:p>
    <w:p w14:paraId="2CABC80C" w14:textId="77777777" w:rsidR="00207A55" w:rsidRPr="00C95362" w:rsidRDefault="00207A55" w:rsidP="00207A55">
      <w:pPr>
        <w:spacing w:before="120" w:after="120" w:line="312" w:lineRule="auto"/>
        <w:ind w:left="851" w:hanging="284"/>
        <w:contextualSpacing/>
        <w:jc w:val="both"/>
        <w:rPr>
          <w:rFonts w:asciiTheme="minorHAnsi" w:hAnsiTheme="minorHAnsi" w:cstheme="minorHAnsi"/>
        </w:rPr>
      </w:pPr>
      <w:r w:rsidRPr="00C95362">
        <w:rPr>
          <w:rFonts w:asciiTheme="minorHAnsi" w:hAnsiTheme="minorHAnsi" w:cstheme="minorHAnsi"/>
        </w:rPr>
        <w:t>9) pośrednie, zysku kalkulacyjnego i ryzyka,</w:t>
      </w:r>
    </w:p>
    <w:p w14:paraId="552648BA" w14:textId="77777777" w:rsidR="00207A55" w:rsidRPr="00C95362" w:rsidRDefault="00207A55" w:rsidP="00207A55">
      <w:pPr>
        <w:spacing w:before="120" w:after="120" w:line="312" w:lineRule="auto"/>
        <w:ind w:left="851" w:hanging="284"/>
        <w:contextualSpacing/>
        <w:jc w:val="both"/>
        <w:rPr>
          <w:rFonts w:asciiTheme="minorHAnsi" w:hAnsiTheme="minorHAnsi" w:cstheme="minorHAnsi"/>
        </w:rPr>
      </w:pPr>
      <w:r w:rsidRPr="00C95362">
        <w:rPr>
          <w:rFonts w:asciiTheme="minorHAnsi" w:hAnsiTheme="minorHAnsi" w:cstheme="minorHAnsi"/>
        </w:rPr>
        <w:t>10) opracowania dokumentacji zamiennej w razie wystąpienia takiej konieczności na etapie wykonawstwa,</w:t>
      </w:r>
    </w:p>
    <w:p w14:paraId="38C0F5A4" w14:textId="77777777" w:rsidR="00207A55" w:rsidRPr="00C95362" w:rsidRDefault="00207A55" w:rsidP="00207A55">
      <w:pPr>
        <w:spacing w:before="120" w:after="120" w:line="312" w:lineRule="auto"/>
        <w:ind w:left="851" w:hanging="284"/>
        <w:contextualSpacing/>
        <w:jc w:val="both"/>
        <w:rPr>
          <w:rFonts w:asciiTheme="minorHAnsi" w:hAnsiTheme="minorHAnsi" w:cstheme="minorHAnsi"/>
        </w:rPr>
      </w:pPr>
      <w:r w:rsidRPr="00C95362">
        <w:rPr>
          <w:rFonts w:asciiTheme="minorHAnsi" w:hAnsiTheme="minorHAnsi" w:cstheme="minorHAnsi"/>
        </w:rPr>
        <w:t>11) sporządzenia dokumentacji kolaudacyjnej i powykonawczej wraz z opracowaniem instrukcji obsługi i eksploatacji obiektu oraz wykazami środków trwałych z podziałem na branże,</w:t>
      </w:r>
    </w:p>
    <w:p w14:paraId="5D9C67E6" w14:textId="77777777" w:rsidR="00207A55" w:rsidRPr="00C95362" w:rsidRDefault="00207A55" w:rsidP="00207A55">
      <w:pPr>
        <w:spacing w:before="120" w:after="120" w:line="312" w:lineRule="auto"/>
        <w:ind w:left="851" w:hanging="284"/>
        <w:contextualSpacing/>
        <w:jc w:val="both"/>
        <w:rPr>
          <w:rFonts w:asciiTheme="minorHAnsi" w:hAnsiTheme="minorHAnsi" w:cstheme="minorHAnsi"/>
          <w:color w:val="FF0000"/>
        </w:rPr>
      </w:pPr>
      <w:r w:rsidRPr="00C95362">
        <w:rPr>
          <w:rFonts w:asciiTheme="minorHAnsi" w:hAnsiTheme="minorHAnsi" w:cstheme="minorHAnsi"/>
          <w:color w:val="FF0000"/>
        </w:rPr>
        <w:lastRenderedPageBreak/>
        <w:t>12) oraz innych czynności wynikających z dokumentacji postępowania, w tym w szczególności PFU niezbędnych do zrealizowania Umowy.</w:t>
      </w:r>
    </w:p>
    <w:p w14:paraId="544ABBCB" w14:textId="77777777" w:rsidR="00207A55" w:rsidRPr="00C95362" w:rsidRDefault="00207A55" w:rsidP="00207A55">
      <w:pPr>
        <w:numPr>
          <w:ilvl w:val="0"/>
          <w:numId w:val="167"/>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Strony ustalają, że w przypadku wystąpienia robót zamiennych zapłata nastąpi w ramach wynagrodzenia, o którym mowa w ust. 1.</w:t>
      </w:r>
    </w:p>
    <w:p w14:paraId="52134166" w14:textId="77777777" w:rsidR="00207A55" w:rsidRPr="00C95362" w:rsidRDefault="00207A55" w:rsidP="00207A55">
      <w:pPr>
        <w:numPr>
          <w:ilvl w:val="0"/>
          <w:numId w:val="167"/>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Zamawiający dopuszcza fakturowanie częściowe polegające na wypłacie wynagrodzenia </w:t>
      </w:r>
      <w:r w:rsidRPr="00C95362">
        <w:rPr>
          <w:rFonts w:asciiTheme="minorHAnsi" w:hAnsiTheme="minorHAnsi" w:cstheme="minorHAnsi"/>
          <w:color w:val="FF0000"/>
        </w:rPr>
        <w:t xml:space="preserve">wynikającego z umowy </w:t>
      </w:r>
      <w:r w:rsidRPr="00C95362">
        <w:rPr>
          <w:rFonts w:asciiTheme="minorHAnsi" w:hAnsiTheme="minorHAnsi" w:cstheme="minorHAnsi"/>
        </w:rPr>
        <w:t>w</w:t>
      </w:r>
      <w:r w:rsidRPr="00C95362">
        <w:rPr>
          <w:rFonts w:asciiTheme="minorHAnsi" w:hAnsiTheme="minorHAnsi" w:cstheme="minorHAnsi"/>
          <w:color w:val="FF0000"/>
        </w:rPr>
        <w:t xml:space="preserve"> maksymalnie</w:t>
      </w:r>
      <w:r w:rsidRPr="00C95362">
        <w:rPr>
          <w:rFonts w:asciiTheme="minorHAnsi" w:hAnsiTheme="minorHAnsi" w:cstheme="minorHAnsi"/>
        </w:rPr>
        <w:t xml:space="preserve"> dwóch transzach, z zastrzeżeniem, że pierwsza transza nie będzie przekraczać 50 % kwoty wynagrodzenia, o którym mowa w ust. 1 oraz będzie wynikać z opracowania dokumentacji projektowej, zaawansowania elementów scalonych robót budowlanych lub ich części składowych wskazanych w harmonogramie rzeczowo – finansowym, o którym mowa w § 3 ust. 2 umowy.</w:t>
      </w:r>
    </w:p>
    <w:p w14:paraId="47C0BA0D" w14:textId="5D477F82" w:rsidR="00207A55" w:rsidRPr="00C95362" w:rsidRDefault="00207A55" w:rsidP="00207A55">
      <w:pPr>
        <w:numPr>
          <w:ilvl w:val="0"/>
          <w:numId w:val="167"/>
        </w:numPr>
        <w:spacing w:before="120" w:after="120" w:line="312" w:lineRule="auto"/>
        <w:ind w:left="284" w:hanging="284"/>
        <w:contextualSpacing/>
        <w:jc w:val="both"/>
        <w:rPr>
          <w:rFonts w:asciiTheme="minorHAnsi" w:hAnsiTheme="minorHAnsi" w:cstheme="minorHAnsi"/>
          <w:color w:val="FF0000"/>
        </w:rPr>
      </w:pPr>
      <w:r w:rsidRPr="00C95362">
        <w:rPr>
          <w:rFonts w:asciiTheme="minorHAnsi" w:hAnsiTheme="minorHAnsi" w:cstheme="minorHAnsi"/>
        </w:rPr>
        <w:t xml:space="preserve">Wykonawca </w:t>
      </w:r>
      <w:r w:rsidRPr="00C95362">
        <w:rPr>
          <w:rFonts w:asciiTheme="minorHAnsi" w:hAnsiTheme="minorHAnsi" w:cstheme="minorHAnsi"/>
          <w:color w:val="FF0000"/>
        </w:rPr>
        <w:t xml:space="preserve">może wystawić dwie faktury obejmujące łącznie wynagrodzenie określone w Umowie. Pierwszą fakturę, obejmującą pierwszą transzę wynagrodzenia, Wykonawca może wystawić nie wcześniej niż po podpisaniu pierwszego protokołu odbioru częściowego potwierdzającego wykonanie poszczególnych elementów robót lub ich części składowych wskazanych w harmonogramie rzeczowo – finansowym, z zastrzeżeniem ust. 5 oraz na zasadach określonych w ust. m.in. w 6 - 8. Wartość drugiej </w:t>
      </w:r>
      <w:proofErr w:type="gramStart"/>
      <w:r w:rsidRPr="00C95362">
        <w:rPr>
          <w:rFonts w:asciiTheme="minorHAnsi" w:hAnsiTheme="minorHAnsi" w:cstheme="minorHAnsi"/>
          <w:color w:val="FF0000"/>
        </w:rPr>
        <w:t xml:space="preserve">transzy </w:t>
      </w:r>
      <w:r w:rsidR="00C95362" w:rsidRPr="00C95362">
        <w:rPr>
          <w:rFonts w:asciiTheme="minorHAnsi" w:hAnsiTheme="minorHAnsi" w:cstheme="minorHAnsi"/>
          <w:color w:val="FF0000"/>
        </w:rPr>
        <w:t xml:space="preserve"> </w:t>
      </w:r>
      <w:r w:rsidRPr="00C95362">
        <w:rPr>
          <w:rFonts w:asciiTheme="minorHAnsi" w:hAnsiTheme="minorHAnsi" w:cstheme="minorHAnsi"/>
          <w:color w:val="FF0000"/>
        </w:rPr>
        <w:t>wynagrodzenia</w:t>
      </w:r>
      <w:proofErr w:type="gramEnd"/>
      <w:r w:rsidRPr="00C95362">
        <w:rPr>
          <w:rFonts w:asciiTheme="minorHAnsi" w:hAnsiTheme="minorHAnsi" w:cstheme="minorHAnsi"/>
          <w:color w:val="FF0000"/>
        </w:rPr>
        <w:t xml:space="preserve"> nie może wynosić więcej niż 50% wysokości wynagrodzenia należnego Wykonawcy. Druga transza zostanie wypłacona Wykonawcy po podpisaniu protokołu odbioru końcowego bez zastrzeżeń, po spełnieniu okoliczności, o których mowa m.in. w ust. 9.</w:t>
      </w:r>
    </w:p>
    <w:p w14:paraId="47AE4FF3" w14:textId="77777777" w:rsidR="00207A55" w:rsidRPr="00C95362" w:rsidRDefault="00207A55" w:rsidP="00207A55">
      <w:pPr>
        <w:spacing w:before="120" w:after="120" w:line="312" w:lineRule="auto"/>
        <w:ind w:left="284"/>
        <w:contextualSpacing/>
        <w:jc w:val="both"/>
        <w:rPr>
          <w:rFonts w:asciiTheme="minorHAnsi" w:hAnsiTheme="minorHAnsi" w:cstheme="minorHAnsi"/>
          <w:strike/>
          <w:color w:val="FF0000"/>
        </w:rPr>
      </w:pPr>
      <w:r w:rsidRPr="00C95362">
        <w:rPr>
          <w:rFonts w:asciiTheme="minorHAnsi" w:hAnsiTheme="minorHAnsi" w:cstheme="minorHAnsi"/>
          <w:strike/>
          <w:color w:val="FF0000"/>
        </w:rPr>
        <w:t xml:space="preserve">wystawi fakturę za dany element scalony prac lub jego części składowe – w wysokości 100% wartości wskazanej w harmonogramie rzeczowo – finansowym – po podpisaniu protokołu odbioru częściowego potwierdzającego zaawansowanie poszczególnych elementów robót lub ich części składowych wskazanych w harmonogramie rzeczowo – finansowym. Wartość drugiej </w:t>
      </w:r>
      <w:proofErr w:type="gramStart"/>
      <w:r w:rsidRPr="00C95362">
        <w:rPr>
          <w:rFonts w:asciiTheme="minorHAnsi" w:hAnsiTheme="minorHAnsi" w:cstheme="minorHAnsi"/>
          <w:strike/>
          <w:color w:val="FF0000"/>
        </w:rPr>
        <w:t>transzy  wynagrodzenia</w:t>
      </w:r>
      <w:proofErr w:type="gramEnd"/>
      <w:r w:rsidRPr="00C95362">
        <w:rPr>
          <w:rFonts w:asciiTheme="minorHAnsi" w:hAnsiTheme="minorHAnsi" w:cstheme="minorHAnsi"/>
          <w:strike/>
          <w:color w:val="FF0000"/>
        </w:rPr>
        <w:t xml:space="preserve"> nie może wynosić więcej niż 50% wysokości wynagrodzenia należnego Wykonawcy.</w:t>
      </w:r>
    </w:p>
    <w:p w14:paraId="053E0535" w14:textId="22A5F0FC" w:rsidR="00207A55" w:rsidRPr="00C95362" w:rsidRDefault="00207A55" w:rsidP="002424FD">
      <w:pPr>
        <w:spacing w:before="120" w:after="120" w:line="312" w:lineRule="auto"/>
        <w:ind w:left="284"/>
        <w:contextualSpacing/>
        <w:jc w:val="both"/>
        <w:rPr>
          <w:rFonts w:asciiTheme="minorHAnsi" w:hAnsiTheme="minorHAnsi" w:cstheme="minorHAnsi"/>
        </w:rPr>
      </w:pPr>
      <w:r w:rsidRPr="00C95362">
        <w:rPr>
          <w:rFonts w:asciiTheme="minorHAnsi" w:hAnsiTheme="minorHAnsi" w:cstheme="minorHAnsi"/>
          <w:strike/>
          <w:color w:val="FF0000"/>
        </w:rPr>
        <w:t>Warunkiem wystawienia faktury częściowej</w:t>
      </w:r>
      <w:r w:rsidRPr="00C95362">
        <w:rPr>
          <w:rFonts w:asciiTheme="minorHAnsi" w:hAnsiTheme="minorHAnsi" w:cstheme="minorHAnsi"/>
          <w:color w:val="FF0000"/>
        </w:rPr>
        <w:t xml:space="preserve"> Inwestor Zastępczy stwierdzi należyte </w:t>
      </w:r>
      <w:r w:rsidRPr="00C95362">
        <w:rPr>
          <w:rFonts w:asciiTheme="minorHAnsi" w:hAnsiTheme="minorHAnsi" w:cstheme="minorHAnsi"/>
        </w:rPr>
        <w:t>wykonanie przedmiotu umowy, o którym mowa w § 1 ust. 1 lit. a</w:t>
      </w:r>
      <w:r w:rsidR="00C95362" w:rsidRPr="00C95362">
        <w:rPr>
          <w:rFonts w:asciiTheme="minorHAnsi" w:hAnsiTheme="minorHAnsi" w:cstheme="minorHAnsi"/>
        </w:rPr>
        <w:t xml:space="preserve"> </w:t>
      </w:r>
      <w:r w:rsidRPr="00C95362">
        <w:rPr>
          <w:rFonts w:asciiTheme="minorHAnsi" w:hAnsiTheme="minorHAnsi" w:cstheme="minorHAnsi"/>
          <w:color w:val="FF0000"/>
        </w:rPr>
        <w:t xml:space="preserve">umowy po podpisaniu protokołu  </w:t>
      </w:r>
      <w:r w:rsidRPr="00C95362">
        <w:rPr>
          <w:rFonts w:asciiTheme="minorHAnsi" w:hAnsiTheme="minorHAnsi" w:cstheme="minorHAnsi"/>
          <w:strike/>
          <w:color w:val="FF0000"/>
        </w:rPr>
        <w:t>będzie: protokół</w:t>
      </w:r>
      <w:r w:rsidR="00C95362" w:rsidRPr="00C95362">
        <w:rPr>
          <w:rFonts w:asciiTheme="minorHAnsi" w:hAnsiTheme="minorHAnsi" w:cstheme="minorHAnsi"/>
        </w:rPr>
        <w:t xml:space="preserve"> </w:t>
      </w:r>
      <w:r w:rsidRPr="00C95362">
        <w:rPr>
          <w:rFonts w:asciiTheme="minorHAnsi" w:hAnsiTheme="minorHAnsi" w:cstheme="minorHAnsi"/>
        </w:rPr>
        <w:t>zdawczo – odbiorcz</w:t>
      </w:r>
      <w:r w:rsidRPr="00C95362">
        <w:rPr>
          <w:rFonts w:asciiTheme="minorHAnsi" w:hAnsiTheme="minorHAnsi" w:cstheme="minorHAnsi"/>
          <w:color w:val="FF0000"/>
        </w:rPr>
        <w:t xml:space="preserve">ego, który zostanie </w:t>
      </w:r>
      <w:r w:rsidRPr="00C95362">
        <w:rPr>
          <w:rFonts w:asciiTheme="minorHAnsi" w:hAnsiTheme="minorHAnsi" w:cstheme="minorHAnsi"/>
        </w:rPr>
        <w:t>spisany pomiędzy Inwestorem Zastępczym a Wykonawcą, w zakresie przekazania dokumentacji projektowej oraz po uzyskaniu w imieniu Zamawiającego prawomocnej decyzji na budowę, rozbiórkę, zgłoszeń i przekazaniu Zamawiającemu kompletnego projektu budowlanego zatwierdzonego przez właściwy organ administracji architektoniczno-budowlanej.</w:t>
      </w:r>
    </w:p>
    <w:p w14:paraId="375A7342" w14:textId="43EA7BCC" w:rsidR="00207A55" w:rsidRPr="00C95362" w:rsidRDefault="00207A55" w:rsidP="00207A55">
      <w:pPr>
        <w:numPr>
          <w:ilvl w:val="0"/>
          <w:numId w:val="167"/>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 </w:t>
      </w:r>
      <w:r w:rsidRPr="00C95362">
        <w:rPr>
          <w:rFonts w:asciiTheme="minorHAnsi" w:hAnsiTheme="minorHAnsi" w:cstheme="minorHAnsi"/>
          <w:strike/>
          <w:color w:val="FF0000"/>
        </w:rPr>
        <w:t>Warunkiem wystawienia faktury częściowej za</w:t>
      </w:r>
      <w:r w:rsidR="002424FD" w:rsidRPr="00C95362">
        <w:rPr>
          <w:rFonts w:asciiTheme="minorHAnsi" w:hAnsiTheme="minorHAnsi" w:cstheme="minorHAnsi"/>
          <w:strike/>
          <w:color w:val="FF0000"/>
        </w:rPr>
        <w:t xml:space="preserve"> </w:t>
      </w:r>
      <w:r w:rsidRPr="00C95362">
        <w:rPr>
          <w:rFonts w:asciiTheme="minorHAnsi" w:hAnsiTheme="minorHAnsi" w:cstheme="minorHAnsi"/>
          <w:color w:val="FF0000"/>
        </w:rPr>
        <w:t xml:space="preserve">Inwestor Zastępczy stwierdzi należyte </w:t>
      </w:r>
      <w:r w:rsidRPr="00C95362">
        <w:rPr>
          <w:rFonts w:asciiTheme="minorHAnsi" w:hAnsiTheme="minorHAnsi" w:cstheme="minorHAnsi"/>
        </w:rPr>
        <w:t>wykonanie przedmiotu umowy, o którym mowa w § 1 ust. 1 lit. b</w:t>
      </w:r>
      <w:r w:rsidR="00C95362" w:rsidRPr="00C95362">
        <w:rPr>
          <w:rFonts w:asciiTheme="minorHAnsi" w:hAnsiTheme="minorHAnsi" w:cstheme="minorHAnsi"/>
        </w:rPr>
        <w:t xml:space="preserve"> </w:t>
      </w:r>
      <w:r w:rsidRPr="00C95362">
        <w:rPr>
          <w:rFonts w:asciiTheme="minorHAnsi" w:hAnsiTheme="minorHAnsi" w:cstheme="minorHAnsi"/>
          <w:color w:val="FF0000"/>
        </w:rPr>
        <w:t xml:space="preserve">umowy po podpisaniu protokołu  </w:t>
      </w:r>
      <w:r w:rsidRPr="00C95362">
        <w:rPr>
          <w:rFonts w:asciiTheme="minorHAnsi" w:hAnsiTheme="minorHAnsi" w:cstheme="minorHAnsi"/>
          <w:strike/>
          <w:color w:val="FF0000"/>
        </w:rPr>
        <w:t>będzie: protokół</w:t>
      </w:r>
      <w:r w:rsidRPr="00C95362">
        <w:rPr>
          <w:rFonts w:asciiTheme="minorHAnsi" w:hAnsiTheme="minorHAnsi" w:cstheme="minorHAnsi"/>
          <w:color w:val="FF0000"/>
        </w:rPr>
        <w:t xml:space="preserve"> </w:t>
      </w:r>
      <w:r w:rsidRPr="00C95362">
        <w:rPr>
          <w:rFonts w:asciiTheme="minorHAnsi" w:hAnsiTheme="minorHAnsi" w:cstheme="minorHAnsi"/>
        </w:rPr>
        <w:t>zdawczo – odbiorcz</w:t>
      </w:r>
      <w:r w:rsidRPr="00C95362">
        <w:rPr>
          <w:rFonts w:asciiTheme="minorHAnsi" w:hAnsiTheme="minorHAnsi" w:cstheme="minorHAnsi"/>
          <w:color w:val="FF0000"/>
        </w:rPr>
        <w:t xml:space="preserve">ego, który zostanie </w:t>
      </w:r>
      <w:r w:rsidRPr="00C95362">
        <w:rPr>
          <w:rFonts w:asciiTheme="minorHAnsi" w:hAnsiTheme="minorHAnsi" w:cstheme="minorHAnsi"/>
        </w:rPr>
        <w:t>spisany pomiędzy Inwestorem Zastępczym a Wykonawcą, w zakresie przekazania Projektu Wykonawczego dla wszystkich branż, Specyfikacji Technicznych Wykonania i Odbioru Robót, Przedmiarów Robót, Kosztorysów Inwestorskich, Zbiorczego Zestawienia Kosztów, pełnej dokumentacji obliczeń cieplnych, wilgotnościowych, hydraulicznych i energetycznych wraz z uzyskaniem prawomocnej decyzji na wycinkę drzew i krzewów.</w:t>
      </w:r>
    </w:p>
    <w:p w14:paraId="24047CE0" w14:textId="1E27CBF5" w:rsidR="00207A55" w:rsidRPr="00C95362" w:rsidRDefault="00207A55" w:rsidP="00207A55">
      <w:pPr>
        <w:numPr>
          <w:ilvl w:val="0"/>
          <w:numId w:val="167"/>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lastRenderedPageBreak/>
        <w:t xml:space="preserve"> </w:t>
      </w:r>
      <w:r w:rsidRPr="00C95362">
        <w:rPr>
          <w:rFonts w:asciiTheme="minorHAnsi" w:hAnsiTheme="minorHAnsi" w:cstheme="minorHAnsi"/>
          <w:strike/>
          <w:color w:val="FF0000"/>
        </w:rPr>
        <w:t>Warunkiem wystawienia faktury częściowej z</w:t>
      </w:r>
      <w:r w:rsidR="002424FD" w:rsidRPr="00C95362">
        <w:rPr>
          <w:rFonts w:asciiTheme="minorHAnsi" w:hAnsiTheme="minorHAnsi" w:cstheme="minorHAnsi"/>
          <w:color w:val="FF0000"/>
        </w:rPr>
        <w:t xml:space="preserve"> </w:t>
      </w:r>
      <w:r w:rsidRPr="00C95362">
        <w:rPr>
          <w:rFonts w:asciiTheme="minorHAnsi" w:hAnsiTheme="minorHAnsi" w:cstheme="minorHAnsi"/>
          <w:color w:val="FF0000"/>
        </w:rPr>
        <w:t xml:space="preserve">Zastępczy stwierdzi należyte </w:t>
      </w:r>
      <w:r w:rsidRPr="00C95362">
        <w:rPr>
          <w:rFonts w:asciiTheme="minorHAnsi" w:hAnsiTheme="minorHAnsi" w:cstheme="minorHAnsi"/>
        </w:rPr>
        <w:t xml:space="preserve">wykonanie poszczególnych robót budowlanych, o których mowa w § 1 ust. 1 lit. c </w:t>
      </w:r>
      <w:r w:rsidRPr="00C95362">
        <w:rPr>
          <w:rFonts w:asciiTheme="minorHAnsi" w:hAnsiTheme="minorHAnsi" w:cstheme="minorHAnsi"/>
          <w:color w:val="FF0000"/>
        </w:rPr>
        <w:t xml:space="preserve">umowy, po podpisaniu </w:t>
      </w:r>
      <w:r w:rsidRPr="00C95362">
        <w:rPr>
          <w:rFonts w:asciiTheme="minorHAnsi" w:hAnsiTheme="minorHAnsi" w:cstheme="minorHAnsi"/>
          <w:strike/>
          <w:color w:val="FF0000"/>
        </w:rPr>
        <w:t>będzie sporządzony na piśmie protokół</w:t>
      </w:r>
      <w:r w:rsidRPr="00C95362">
        <w:rPr>
          <w:rFonts w:asciiTheme="minorHAnsi" w:hAnsiTheme="minorHAnsi" w:cstheme="minorHAnsi"/>
          <w:color w:val="FF0000"/>
        </w:rPr>
        <w:t xml:space="preserve"> protokołu </w:t>
      </w:r>
      <w:r w:rsidRPr="00C95362">
        <w:rPr>
          <w:rFonts w:asciiTheme="minorHAnsi" w:hAnsiTheme="minorHAnsi" w:cstheme="minorHAnsi"/>
        </w:rPr>
        <w:t>odbioru pomiędzy Inwestorem Zastępczym a Wykonawcą, a w przypadku wykonywania części prac przez Podwykonawców i dalszych Podwykonawców biorących udział w realizacji odebranych robót budowlanych</w:t>
      </w:r>
      <w:r w:rsidR="00C95362" w:rsidRPr="00C95362">
        <w:rPr>
          <w:rFonts w:asciiTheme="minorHAnsi" w:hAnsiTheme="minorHAnsi" w:cstheme="minorHAnsi"/>
        </w:rPr>
        <w:t xml:space="preserve"> </w:t>
      </w:r>
      <w:r w:rsidR="002424FD" w:rsidRPr="00C95362">
        <w:rPr>
          <w:rFonts w:asciiTheme="minorHAnsi" w:hAnsiTheme="minorHAnsi" w:cstheme="minorHAnsi"/>
        </w:rPr>
        <w:t xml:space="preserve"> </w:t>
      </w:r>
      <w:r w:rsidRPr="00C95362">
        <w:rPr>
          <w:rFonts w:asciiTheme="minorHAnsi" w:hAnsiTheme="minorHAnsi" w:cstheme="minorHAnsi"/>
          <w:strike/>
          <w:color w:val="FF0000"/>
        </w:rPr>
        <w:t>będących częścią składową faktury Wykonawcy,</w:t>
      </w:r>
      <w:r w:rsidRPr="00C95362">
        <w:rPr>
          <w:rFonts w:asciiTheme="minorHAnsi" w:hAnsiTheme="minorHAnsi" w:cstheme="minorHAnsi"/>
        </w:rPr>
        <w:t xml:space="preserve"> będzie sporządzony na piśmie protokół odbioru pomiędzy Wykonawcą a Podwykonawcą i odpowiednio Podwykonawcą a dalszym Podwykonawcą wraz z dowodami zapłaty wymagalnego wynagrodzenia względem Podwykonawcy i dalszego Podwykonawcy oraz oświadczeniami Podwykonawców i dalszych Podwykonawców o pełnym zafakturowaniu przerobów i niezaleganiu Wykonawcy lub Podwykonawcy w opłaceniu zobowiązań wymagalnych względem Podwykonawców i dalszych Podwykonawców. W przypadku nieprzedstawienia przez Wykonawcę wszystkich dowodów zapłaty w zakresie drugiej i następnych części należnego wynagrodzenia za odebrane roboty budowlane, Zamawiający wstrzymuje wypłatę drugiej </w:t>
      </w:r>
      <w:r w:rsidRPr="00C95362">
        <w:rPr>
          <w:rFonts w:asciiTheme="minorHAnsi" w:hAnsiTheme="minorHAnsi" w:cstheme="minorHAnsi"/>
          <w:strike/>
          <w:color w:val="FF0000"/>
        </w:rPr>
        <w:t>i następnych</w:t>
      </w:r>
      <w:r w:rsidRPr="00C95362">
        <w:rPr>
          <w:rFonts w:asciiTheme="minorHAnsi" w:hAnsiTheme="minorHAnsi" w:cstheme="minorHAnsi"/>
          <w:color w:val="FF0000"/>
        </w:rPr>
        <w:t xml:space="preserve"> </w:t>
      </w:r>
      <w:r w:rsidRPr="00C95362">
        <w:rPr>
          <w:rFonts w:asciiTheme="minorHAnsi" w:hAnsiTheme="minorHAnsi" w:cstheme="minorHAnsi"/>
        </w:rPr>
        <w:t>faktur</w:t>
      </w:r>
      <w:r w:rsidRPr="00C95362">
        <w:rPr>
          <w:rFonts w:asciiTheme="minorHAnsi" w:hAnsiTheme="minorHAnsi" w:cstheme="minorHAnsi"/>
          <w:color w:val="FF0000"/>
        </w:rPr>
        <w:t>y</w:t>
      </w:r>
      <w:r w:rsidRPr="00C95362">
        <w:rPr>
          <w:rFonts w:asciiTheme="minorHAnsi" w:hAnsiTheme="minorHAnsi" w:cstheme="minorHAnsi"/>
        </w:rPr>
        <w:t xml:space="preserve"> należnego wynagrodzenia za odebrane roboty budowlane w części równej sumie kwot wynikających z nieprzedstawionych dowodów zapłaty.</w:t>
      </w:r>
    </w:p>
    <w:p w14:paraId="5B37654E" w14:textId="77777777" w:rsidR="00207A55" w:rsidRPr="00C95362" w:rsidRDefault="00207A55" w:rsidP="00207A55">
      <w:pPr>
        <w:numPr>
          <w:ilvl w:val="0"/>
          <w:numId w:val="167"/>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Rozliczenie wynagrodzenia końcowego należnego Wykonawcy uwarunkowane jest od przedstawienia przez Wykonawcę potwierdzonych za zgodność kserokopii opłaconych faktur (wraz z dowodami zapłaty) należnego wynagrodzenia Podwykonawców i dalszych Podwykonawców, biorących udział w realizacji odebranych robót budowlanych, a stanowiących część dotychczasowych faktur Wykonawcy. Ponadto Wykonawca dołączy oświadczenie o pełnym zafakturowaniu wykonanych robót i opłaceniu wszystkich należnych zobowiązań wynikających z umowy względem Podwykonawców i dalszych Podwykonawców. Warunkiem wystawienia faktury końcowej za wykonanie pozostałych prac będzie podpisany protokół odbioru końcowego pomiędzy Zamawiającym a Wykonawcą wraz z dowodami potwierdzającymi uregulowanie wynagrodzenia za roboty budowlane pozostałe objęte fakturą końcową, od wszystkich Podwykonawców lub dalszych Podwykonawców, z którymi Wykonawca, Podwykonawca lub dalszy Podwykonawca zawarł zaakceptowaną przez Inwestora Zastępczego umowę o podwykonawstwo, której przedmiotem są roboty budowlane lub zawarł przedłożoną Zamawiającemu umowę o podwykonawstwo, której przedmiotem są dostawy lub usługi.</w:t>
      </w:r>
    </w:p>
    <w:p w14:paraId="7736498F" w14:textId="77777777" w:rsidR="00207A55" w:rsidRPr="00C95362" w:rsidRDefault="00207A55" w:rsidP="00207A55">
      <w:pPr>
        <w:numPr>
          <w:ilvl w:val="0"/>
          <w:numId w:val="167"/>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Wykonawca wystawi fakturę za dany element scalony robót lub jego części składowe - na kwotę wskazaną w harmonogramie rzeczowo – finansowym – po podpisaniu protokołu odbioru potwierdzającego ich wykonanie</w:t>
      </w:r>
      <w:r w:rsidRPr="00C95362">
        <w:rPr>
          <w:rFonts w:asciiTheme="minorHAnsi" w:hAnsiTheme="minorHAnsi" w:cstheme="minorHAnsi"/>
          <w:color w:val="FF0000"/>
        </w:rPr>
        <w:t>, z zachowaniem zasad wskazanych w niniejszej Umowie.</w:t>
      </w:r>
    </w:p>
    <w:p w14:paraId="78B0E630" w14:textId="77777777" w:rsidR="00207A55" w:rsidRPr="00C95362" w:rsidRDefault="00207A55" w:rsidP="00207A55">
      <w:pPr>
        <w:numPr>
          <w:ilvl w:val="0"/>
          <w:numId w:val="167"/>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W przypadku zmiany zakresu rzeczowego lub finansowego robót objętego harmonogramem rzeczowo – finansowym przedmiotu umowy, Wykonawca zobowiązany jest do przedstawienia uaktualnionego harmonogramu rzeczowo – finansowego.</w:t>
      </w:r>
    </w:p>
    <w:p w14:paraId="357BA75D" w14:textId="77777777" w:rsidR="00207A55" w:rsidRPr="00C95362" w:rsidRDefault="00207A55" w:rsidP="00207A55">
      <w:pPr>
        <w:numPr>
          <w:ilvl w:val="0"/>
          <w:numId w:val="167"/>
        </w:numPr>
        <w:suppressAutoHyphens/>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Wykonawca zobowiązuje się złożyć Zamawiającemu Oświadczenie Gwarancyjne Wykonawcy zgodnie z wzorem określonym w załączniku nr 3, po zakończeniu robót stanowiących Przedmiot Umowy, najpóźniej wraz z fakturą końcową za wykonanie Przedmiotu Umowy.</w:t>
      </w:r>
    </w:p>
    <w:p w14:paraId="63D0723A" w14:textId="77777777" w:rsidR="00207A55" w:rsidRPr="00C95362" w:rsidRDefault="00207A55" w:rsidP="00207A55">
      <w:pPr>
        <w:numPr>
          <w:ilvl w:val="0"/>
          <w:numId w:val="167"/>
        </w:numPr>
        <w:suppressAutoHyphens/>
        <w:spacing w:before="120" w:after="120" w:line="312" w:lineRule="auto"/>
        <w:ind w:left="284" w:hanging="284"/>
        <w:contextualSpacing/>
        <w:jc w:val="both"/>
        <w:rPr>
          <w:rFonts w:asciiTheme="minorHAnsi" w:hAnsiTheme="minorHAnsi" w:cstheme="minorHAnsi"/>
          <w:highlight w:val="yellow"/>
        </w:rPr>
      </w:pPr>
      <w:r w:rsidRPr="00C95362">
        <w:rPr>
          <w:rFonts w:asciiTheme="minorHAnsi" w:hAnsiTheme="minorHAnsi" w:cstheme="minorHAnsi"/>
        </w:rPr>
        <w:t>Wykonawca zapewnia finansowanie przez siebie przedmiotu umowy w części niepokrytej udziałem własnym Zamawiającego, na czas poprzedzający wypłatę z Promesy NR 01/2021/8271/</w:t>
      </w:r>
      <w:proofErr w:type="spellStart"/>
      <w:r w:rsidRPr="00C95362">
        <w:rPr>
          <w:rFonts w:asciiTheme="minorHAnsi" w:hAnsiTheme="minorHAnsi" w:cstheme="minorHAnsi"/>
        </w:rPr>
        <w:t>PolskiLad</w:t>
      </w:r>
      <w:proofErr w:type="spellEnd"/>
      <w:r w:rsidRPr="00C95362">
        <w:rPr>
          <w:rFonts w:asciiTheme="minorHAnsi" w:hAnsiTheme="minorHAnsi" w:cstheme="minorHAnsi"/>
        </w:rPr>
        <w:t xml:space="preserve"> z </w:t>
      </w:r>
      <w:r w:rsidRPr="00C95362">
        <w:rPr>
          <w:rFonts w:asciiTheme="minorHAnsi" w:hAnsiTheme="minorHAnsi" w:cstheme="minorHAnsi"/>
        </w:rPr>
        <w:lastRenderedPageBreak/>
        <w:t xml:space="preserve">dnia 17.11.2021 r. na zasadach określonych w niniejszym </w:t>
      </w:r>
      <w:proofErr w:type="gramStart"/>
      <w:r w:rsidRPr="00C95362">
        <w:rPr>
          <w:rFonts w:asciiTheme="minorHAnsi" w:hAnsiTheme="minorHAnsi" w:cstheme="minorHAnsi"/>
        </w:rPr>
        <w:t>paragrafie  z</w:t>
      </w:r>
      <w:proofErr w:type="gramEnd"/>
      <w:r w:rsidRPr="00C95362">
        <w:rPr>
          <w:rFonts w:asciiTheme="minorHAnsi" w:hAnsiTheme="minorHAnsi" w:cstheme="minorHAnsi"/>
        </w:rPr>
        <w:t xml:space="preserve"> jednoczesnym zastrzeżeniem, że zapłata wynagrodzenia Wykonawcy w całości nastąpi po wykonaniu przedmiotu umowy w terminie nie dłuższym niż 35dni od dnia odbioru przedmiotu umowy przez Zamawiającego.</w:t>
      </w:r>
    </w:p>
    <w:p w14:paraId="4EBAF3EF" w14:textId="77777777" w:rsidR="00207A55" w:rsidRPr="00C95362" w:rsidRDefault="00207A55" w:rsidP="00207A55">
      <w:pPr>
        <w:numPr>
          <w:ilvl w:val="0"/>
          <w:numId w:val="167"/>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Zamawiający dokona zapłaty w terminie do 30 dni licząc od daty otrzymania od Wykonawcy prawidłowo wystawionej faktury </w:t>
      </w:r>
      <w:r w:rsidRPr="00C95362">
        <w:rPr>
          <w:rFonts w:asciiTheme="minorHAnsi" w:hAnsiTheme="minorHAnsi" w:cstheme="minorHAnsi"/>
          <w:color w:val="FF0000"/>
        </w:rPr>
        <w:t xml:space="preserve">częściowej lub końcowej </w:t>
      </w:r>
      <w:r w:rsidRPr="00C95362">
        <w:rPr>
          <w:rFonts w:asciiTheme="minorHAnsi" w:hAnsiTheme="minorHAnsi" w:cstheme="minorHAnsi"/>
        </w:rPr>
        <w:t>wraz z dokumentami rozliczeniowymi. Zapłata zostanie dokonana przelewem na rachunek bankowy Wykonawcy wskazany na fakturze. Za dzień zapłaty uznaje się datę obciążenia rachunku Zamawiającego.</w:t>
      </w:r>
    </w:p>
    <w:p w14:paraId="752D01FF" w14:textId="77777777" w:rsidR="00207A55" w:rsidRPr="00C95362" w:rsidRDefault="00207A55" w:rsidP="00207A55">
      <w:pPr>
        <w:numPr>
          <w:ilvl w:val="0"/>
          <w:numId w:val="167"/>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Wykonawca, Podwykonawca lub dalszy Podwykonawca może dokonać cesji wierzytelności wynikających z realizacji niniejszej umowy na rzecz osób trzecich po uzyskaniu zgody Zamawiającego wyrażonej w formie pisemnej pod rygorem nieważności.</w:t>
      </w:r>
    </w:p>
    <w:p w14:paraId="5AB27C3C" w14:textId="77777777" w:rsidR="00207A55" w:rsidRPr="00C95362" w:rsidRDefault="00207A55" w:rsidP="00207A55">
      <w:pPr>
        <w:numPr>
          <w:ilvl w:val="0"/>
          <w:numId w:val="167"/>
        </w:numPr>
        <w:spacing w:before="120" w:after="120" w:line="312" w:lineRule="auto"/>
        <w:ind w:left="284" w:hanging="284"/>
        <w:contextualSpacing/>
        <w:jc w:val="both"/>
        <w:rPr>
          <w:rFonts w:asciiTheme="minorHAnsi" w:hAnsiTheme="minorHAnsi" w:cstheme="minorHAnsi"/>
          <w:strike/>
          <w:color w:val="FF0000"/>
        </w:rPr>
      </w:pPr>
      <w:r w:rsidRPr="00C95362">
        <w:rPr>
          <w:rFonts w:asciiTheme="minorHAnsi" w:hAnsiTheme="minorHAnsi" w:cstheme="minorHAnsi"/>
          <w:strike/>
          <w:color w:val="FF0000"/>
        </w:rPr>
        <w:t>Zamawiający dopuszcza płatności bezpośrednie na rzecz Podwykonawcy lub dalszego Podwykonawcy na zasadach określonych w § 9 umowy.</w:t>
      </w:r>
    </w:p>
    <w:p w14:paraId="0C54F985"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p>
    <w:p w14:paraId="32F51020" w14:textId="77777777" w:rsidR="00207A55" w:rsidRPr="00C95362" w:rsidRDefault="00207A55" w:rsidP="00207A55">
      <w:pPr>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 3</w:t>
      </w:r>
    </w:p>
    <w:p w14:paraId="7E7866ED" w14:textId="77777777" w:rsidR="00207A55" w:rsidRPr="00C95362" w:rsidRDefault="00207A55" w:rsidP="00207A55">
      <w:pPr>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TERMIN REALIZACJI</w:t>
      </w:r>
    </w:p>
    <w:p w14:paraId="6C1180FD" w14:textId="77777777" w:rsidR="00207A55" w:rsidRPr="00C95362" w:rsidRDefault="00207A55" w:rsidP="00207A55">
      <w:pPr>
        <w:numPr>
          <w:ilvl w:val="0"/>
          <w:numId w:val="169"/>
        </w:numPr>
        <w:spacing w:before="120" w:after="120" w:line="312" w:lineRule="auto"/>
        <w:ind w:left="284" w:hanging="284"/>
        <w:contextualSpacing/>
        <w:rPr>
          <w:rFonts w:asciiTheme="minorHAnsi" w:hAnsiTheme="minorHAnsi" w:cstheme="minorHAnsi"/>
        </w:rPr>
      </w:pPr>
      <w:r w:rsidRPr="00C95362">
        <w:rPr>
          <w:rFonts w:asciiTheme="minorHAnsi" w:hAnsiTheme="minorHAnsi" w:cstheme="minorHAnsi"/>
        </w:rPr>
        <w:t>Wykonawca zobowiązuje się wykonać Przedmiot Umowy w terminie</w:t>
      </w:r>
      <w:proofErr w:type="gramStart"/>
      <w:r w:rsidRPr="00C95362">
        <w:rPr>
          <w:rFonts w:asciiTheme="minorHAnsi" w:hAnsiTheme="minorHAnsi" w:cstheme="minorHAnsi"/>
        </w:rPr>
        <w:t xml:space="preserve"> ….</w:t>
      </w:r>
      <w:proofErr w:type="gramEnd"/>
      <w:r w:rsidRPr="00C95362">
        <w:rPr>
          <w:rFonts w:asciiTheme="minorHAnsi" w:hAnsiTheme="minorHAnsi" w:cstheme="minorHAnsi"/>
        </w:rPr>
        <w:t>.</w:t>
      </w:r>
      <w:r w:rsidRPr="00C95362">
        <w:rPr>
          <w:rStyle w:val="Odwoanieprzypisudolnego"/>
          <w:rFonts w:asciiTheme="minorHAnsi" w:hAnsiTheme="minorHAnsi" w:cstheme="minorHAnsi"/>
        </w:rPr>
        <w:footnoteReference w:id="4"/>
      </w:r>
      <w:r w:rsidRPr="00C95362">
        <w:rPr>
          <w:rFonts w:asciiTheme="minorHAnsi" w:hAnsiTheme="minorHAnsi" w:cstheme="minorHAnsi"/>
        </w:rPr>
        <w:t xml:space="preserve"> od zawarcia umowy, z zastrzeżeniem   następujących terminów:</w:t>
      </w:r>
    </w:p>
    <w:p w14:paraId="768E6384" w14:textId="77777777" w:rsidR="00207A55" w:rsidRPr="00C95362" w:rsidRDefault="00207A55" w:rsidP="00207A55">
      <w:pPr>
        <w:numPr>
          <w:ilvl w:val="1"/>
          <w:numId w:val="105"/>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ETAP I – zgodnie z § 1 ust. 1 lit a:</w:t>
      </w:r>
    </w:p>
    <w:p w14:paraId="4F8CB7A9" w14:textId="77777777" w:rsidR="00207A55" w:rsidRPr="00C95362" w:rsidRDefault="00207A55" w:rsidP="00207A55">
      <w:pPr>
        <w:numPr>
          <w:ilvl w:val="3"/>
          <w:numId w:val="170"/>
        </w:numPr>
        <w:spacing w:before="120" w:after="120" w:line="312" w:lineRule="auto"/>
        <w:ind w:left="1134" w:hanging="284"/>
        <w:contextualSpacing/>
        <w:rPr>
          <w:rFonts w:asciiTheme="minorHAnsi" w:hAnsiTheme="minorHAnsi" w:cstheme="minorHAnsi"/>
        </w:rPr>
      </w:pPr>
      <w:r w:rsidRPr="00C95362">
        <w:rPr>
          <w:rFonts w:asciiTheme="minorHAnsi" w:hAnsiTheme="minorHAnsi" w:cstheme="minorHAnsi"/>
        </w:rPr>
        <w:t xml:space="preserve">Przekazanie Zamawiającemu przez </w:t>
      </w:r>
      <w:proofErr w:type="gramStart"/>
      <w:r w:rsidRPr="00C95362">
        <w:rPr>
          <w:rFonts w:asciiTheme="minorHAnsi" w:hAnsiTheme="minorHAnsi" w:cstheme="minorHAnsi"/>
        </w:rPr>
        <w:t>Wykonawcę  kompletnej</w:t>
      </w:r>
      <w:proofErr w:type="gramEnd"/>
      <w:r w:rsidRPr="00C95362">
        <w:rPr>
          <w:rFonts w:asciiTheme="minorHAnsi" w:hAnsiTheme="minorHAnsi" w:cstheme="minorHAnsi"/>
        </w:rPr>
        <w:t xml:space="preserve"> dokumentacji projektowej części 1-ej, w wersji papierowej i elektronicznej, (do weryfikacji) - w terminie do 7 miesięcy od dnia zawarcia Umowy tj. do dnia .......................</w:t>
      </w:r>
    </w:p>
    <w:p w14:paraId="646EC035" w14:textId="77777777" w:rsidR="00207A55" w:rsidRPr="00C95362" w:rsidRDefault="00207A55" w:rsidP="00207A55">
      <w:pPr>
        <w:numPr>
          <w:ilvl w:val="3"/>
          <w:numId w:val="170"/>
        </w:numPr>
        <w:spacing w:before="120" w:after="120" w:line="312" w:lineRule="auto"/>
        <w:ind w:left="1134" w:hanging="284"/>
        <w:contextualSpacing/>
        <w:rPr>
          <w:rFonts w:asciiTheme="minorHAnsi" w:hAnsiTheme="minorHAnsi" w:cstheme="minorHAnsi"/>
        </w:rPr>
      </w:pPr>
      <w:r w:rsidRPr="00C95362">
        <w:rPr>
          <w:rFonts w:asciiTheme="minorHAnsi" w:hAnsiTheme="minorHAnsi" w:cstheme="minorHAnsi"/>
        </w:rPr>
        <w:t>Przekazanie Zamawiającemu przez Wykonawcę ostatecznie uzgodnionej i kompletnej dokumentacji, w wersji papierowej i elektronicznej - w terminie do 12 miesięcy od dnia zawarcia Umowy tj. do dnia .......................</w:t>
      </w:r>
    </w:p>
    <w:p w14:paraId="07D0AE17" w14:textId="77777777" w:rsidR="00207A55" w:rsidRPr="00C95362" w:rsidRDefault="00207A55" w:rsidP="00207A55">
      <w:pPr>
        <w:numPr>
          <w:ilvl w:val="3"/>
          <w:numId w:val="170"/>
        </w:numPr>
        <w:suppressAutoHyphens/>
        <w:spacing w:before="120" w:after="120" w:line="312" w:lineRule="auto"/>
        <w:ind w:left="1134" w:hanging="284"/>
        <w:contextualSpacing/>
        <w:rPr>
          <w:rFonts w:asciiTheme="minorHAnsi" w:hAnsiTheme="minorHAnsi" w:cstheme="minorHAnsi"/>
        </w:rPr>
      </w:pPr>
      <w:r w:rsidRPr="00C95362">
        <w:rPr>
          <w:rFonts w:asciiTheme="minorHAnsi" w:hAnsiTheme="minorHAnsi" w:cstheme="minorHAnsi"/>
        </w:rPr>
        <w:t xml:space="preserve">Uzyskanie w imieniu Zamawiającego decyzji pozwolenia na budowę, rozbiórkę – w terminie </w:t>
      </w:r>
      <w:r w:rsidRPr="00C95362">
        <w:rPr>
          <w:rStyle w:val="Brak"/>
          <w:rFonts w:asciiTheme="minorHAnsi" w:hAnsiTheme="minorHAnsi" w:cstheme="minorHAnsi"/>
          <w:b/>
          <w:bCs/>
        </w:rPr>
        <w:t>do 19 miesięcy</w:t>
      </w:r>
      <w:r w:rsidRPr="00C95362">
        <w:rPr>
          <w:rFonts w:asciiTheme="minorHAnsi" w:hAnsiTheme="minorHAnsi" w:cstheme="minorHAnsi"/>
        </w:rPr>
        <w:t xml:space="preserve"> od dnia zawarcia umowy,</w:t>
      </w:r>
      <w:r w:rsidRPr="00C95362">
        <w:rPr>
          <w:rFonts w:asciiTheme="minorHAnsi" w:hAnsiTheme="minorHAnsi" w:cstheme="minorHAnsi"/>
        </w:rPr>
        <w:tab/>
        <w:t xml:space="preserve"> tj. do dnia ………</w:t>
      </w:r>
    </w:p>
    <w:p w14:paraId="6BB34CFE" w14:textId="77777777" w:rsidR="00207A55" w:rsidRPr="00C95362" w:rsidRDefault="00207A55" w:rsidP="00207A55">
      <w:pPr>
        <w:numPr>
          <w:ilvl w:val="2"/>
          <w:numId w:val="172"/>
        </w:numPr>
        <w:spacing w:before="120" w:after="120" w:line="312" w:lineRule="auto"/>
        <w:ind w:left="284" w:hanging="284"/>
        <w:contextualSpacing/>
        <w:rPr>
          <w:rFonts w:asciiTheme="minorHAnsi" w:hAnsiTheme="minorHAnsi" w:cstheme="minorHAnsi"/>
        </w:rPr>
      </w:pPr>
      <w:r w:rsidRPr="00C95362">
        <w:rPr>
          <w:rFonts w:asciiTheme="minorHAnsi" w:hAnsiTheme="minorHAnsi" w:cstheme="minorHAnsi"/>
        </w:rPr>
        <w:t>ETAP II – zgodnie z § 1 ust. 1 lit b:</w:t>
      </w:r>
    </w:p>
    <w:p w14:paraId="589DA5A8" w14:textId="77777777" w:rsidR="00207A55" w:rsidRPr="00C95362" w:rsidRDefault="00207A55" w:rsidP="00207A55">
      <w:pPr>
        <w:numPr>
          <w:ilvl w:val="3"/>
          <w:numId w:val="172"/>
        </w:numPr>
        <w:spacing w:before="120" w:after="120" w:line="312" w:lineRule="auto"/>
        <w:ind w:left="1134" w:hanging="284"/>
        <w:contextualSpacing/>
        <w:jc w:val="both"/>
        <w:rPr>
          <w:rFonts w:asciiTheme="minorHAnsi" w:hAnsiTheme="minorHAnsi" w:cstheme="minorHAnsi"/>
        </w:rPr>
      </w:pPr>
      <w:r w:rsidRPr="00C95362">
        <w:rPr>
          <w:rFonts w:asciiTheme="minorHAnsi" w:hAnsiTheme="minorHAnsi" w:cstheme="minorHAnsi"/>
        </w:rPr>
        <w:t xml:space="preserve">Przekazanie Zamawiającemu przez Wykonawcę kompletnej dokumentacji projektowej, w wersji papierowej i elektronicznej, (do weryfikacji) - w terminie do </w:t>
      </w:r>
      <w:proofErr w:type="gramStart"/>
      <w:r w:rsidRPr="00C95362">
        <w:rPr>
          <w:rFonts w:asciiTheme="minorHAnsi" w:hAnsiTheme="minorHAnsi" w:cstheme="minorHAnsi"/>
        </w:rPr>
        <w:t>17  miesięcy</w:t>
      </w:r>
      <w:proofErr w:type="gramEnd"/>
      <w:r w:rsidRPr="00C95362">
        <w:rPr>
          <w:rFonts w:asciiTheme="minorHAnsi" w:hAnsiTheme="minorHAnsi" w:cstheme="minorHAnsi"/>
        </w:rPr>
        <w:t xml:space="preserve"> od dnia zawarcia Umowy tj. do dnia .......................</w:t>
      </w:r>
    </w:p>
    <w:p w14:paraId="32E901C3" w14:textId="77777777" w:rsidR="00207A55" w:rsidRPr="00C95362" w:rsidRDefault="00207A55" w:rsidP="00207A55">
      <w:pPr>
        <w:numPr>
          <w:ilvl w:val="3"/>
          <w:numId w:val="173"/>
        </w:numPr>
        <w:spacing w:before="120" w:after="120" w:line="312" w:lineRule="auto"/>
        <w:ind w:left="1134" w:hanging="284"/>
        <w:contextualSpacing/>
        <w:jc w:val="both"/>
        <w:rPr>
          <w:rFonts w:asciiTheme="minorHAnsi" w:hAnsiTheme="minorHAnsi" w:cstheme="minorHAnsi"/>
        </w:rPr>
      </w:pPr>
      <w:r w:rsidRPr="00C95362">
        <w:rPr>
          <w:rFonts w:asciiTheme="minorHAnsi" w:hAnsiTheme="minorHAnsi" w:cstheme="minorHAnsi"/>
        </w:rPr>
        <w:tab/>
        <w:t>Przekazanie Zamawiającemu przez Wykonawcę ostatecznie uzgodnionej i kompletnej dokumentacji projektowej, w wersji papierowej i elektronicznej oraz uzyskanie w imieniu Zamawiającego prawomocnej decyzji na wycinkę drzew i krzewów, - w terminie do 20 miesięcy od dnia zawarcia Umowy tj. do dnia .......................</w:t>
      </w:r>
    </w:p>
    <w:p w14:paraId="2FF5669D" w14:textId="4FA8A1B5" w:rsidR="00207A55" w:rsidRPr="00C95362" w:rsidRDefault="00207A55" w:rsidP="00207A55">
      <w:pPr>
        <w:numPr>
          <w:ilvl w:val="2"/>
          <w:numId w:val="172"/>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ETAP </w:t>
      </w:r>
      <w:r w:rsidRPr="00C95362">
        <w:rPr>
          <w:rFonts w:asciiTheme="minorHAnsi" w:hAnsiTheme="minorHAnsi" w:cstheme="minorHAnsi"/>
          <w:strike/>
          <w:color w:val="FF0000"/>
        </w:rPr>
        <w:t>3</w:t>
      </w:r>
      <w:r w:rsidRPr="00C95362">
        <w:rPr>
          <w:rFonts w:asciiTheme="minorHAnsi" w:hAnsiTheme="minorHAnsi" w:cstheme="minorHAnsi"/>
          <w:color w:val="FF0000"/>
        </w:rPr>
        <w:t xml:space="preserve">III </w:t>
      </w:r>
      <w:r w:rsidRPr="00C95362">
        <w:rPr>
          <w:rFonts w:asciiTheme="minorHAnsi" w:hAnsiTheme="minorHAnsi" w:cstheme="minorHAnsi"/>
        </w:rPr>
        <w:t>- zgodnie z § 1 ust. 1 lit c</w:t>
      </w:r>
      <w:r w:rsidRPr="00C95362">
        <w:rPr>
          <w:rStyle w:val="Brak"/>
          <w:rFonts w:asciiTheme="minorHAnsi" w:hAnsiTheme="minorHAnsi" w:cstheme="minorHAnsi"/>
          <w:vertAlign w:val="superscript"/>
        </w:rPr>
        <w:footnoteReference w:id="5"/>
      </w:r>
      <w:r w:rsidRPr="00C95362">
        <w:rPr>
          <w:rFonts w:asciiTheme="minorHAnsi" w:hAnsiTheme="minorHAnsi" w:cstheme="minorHAnsi"/>
        </w:rPr>
        <w:t>:</w:t>
      </w:r>
    </w:p>
    <w:p w14:paraId="746E6787" w14:textId="77777777" w:rsidR="00207A55" w:rsidRPr="00C95362" w:rsidRDefault="00207A55" w:rsidP="00207A55">
      <w:pPr>
        <w:numPr>
          <w:ilvl w:val="3"/>
          <w:numId w:val="174"/>
        </w:numPr>
        <w:spacing w:before="120" w:after="120" w:line="312" w:lineRule="auto"/>
        <w:ind w:left="1134" w:hanging="284"/>
        <w:contextualSpacing/>
        <w:rPr>
          <w:rFonts w:asciiTheme="minorHAnsi" w:hAnsiTheme="minorHAnsi" w:cstheme="minorHAnsi"/>
        </w:rPr>
      </w:pPr>
      <w:r w:rsidRPr="00C95362">
        <w:rPr>
          <w:rFonts w:asciiTheme="minorHAnsi" w:hAnsiTheme="minorHAnsi" w:cstheme="minorHAnsi"/>
        </w:rPr>
        <w:lastRenderedPageBreak/>
        <w:t xml:space="preserve">     rozbiórka istniejącego budynku - w terminie do 20 miesięcy od dnia zawarcia Umowy tj. do dnia…………………………………………………………;</w:t>
      </w:r>
    </w:p>
    <w:p w14:paraId="4A86A5B8" w14:textId="77777777" w:rsidR="00207A55" w:rsidRPr="00C95362" w:rsidRDefault="00207A55" w:rsidP="00207A55">
      <w:pPr>
        <w:numPr>
          <w:ilvl w:val="3"/>
          <w:numId w:val="173"/>
        </w:numPr>
        <w:spacing w:before="120" w:after="120" w:line="312" w:lineRule="auto"/>
        <w:ind w:left="1134" w:hanging="284"/>
        <w:contextualSpacing/>
        <w:rPr>
          <w:rFonts w:asciiTheme="minorHAnsi" w:hAnsiTheme="minorHAnsi" w:cstheme="minorHAnsi"/>
        </w:rPr>
      </w:pPr>
      <w:r w:rsidRPr="00C95362">
        <w:rPr>
          <w:rFonts w:asciiTheme="minorHAnsi" w:hAnsiTheme="minorHAnsi" w:cstheme="minorHAnsi"/>
        </w:rPr>
        <w:t xml:space="preserve">       </w:t>
      </w:r>
      <w:proofErr w:type="gramStart"/>
      <w:r w:rsidRPr="00C95362">
        <w:rPr>
          <w:rFonts w:asciiTheme="minorHAnsi" w:hAnsiTheme="minorHAnsi" w:cstheme="minorHAnsi"/>
        </w:rPr>
        <w:t>budowę  stacji</w:t>
      </w:r>
      <w:proofErr w:type="gramEnd"/>
      <w:r w:rsidRPr="00C95362">
        <w:rPr>
          <w:rFonts w:asciiTheme="minorHAnsi" w:hAnsiTheme="minorHAnsi" w:cstheme="minorHAnsi"/>
        </w:rPr>
        <w:t xml:space="preserve"> przeładunkowej do obsługi nieruchomości znajdujących się na terenie Gminy Piaseczno w zakresie odpadów komunalnych z dostarczeniem pozwolenia na użytkowanie wraz z zatwierdzonym protokołem końcowym odbioru robót nie zawierającym wad - w terminie do ……..</w:t>
      </w:r>
      <w:r w:rsidRPr="00C95362">
        <w:rPr>
          <w:rStyle w:val="Odwoanieprzypisudolnego"/>
          <w:rFonts w:asciiTheme="minorHAnsi" w:hAnsiTheme="minorHAnsi" w:cstheme="minorHAnsi"/>
        </w:rPr>
        <w:footnoteReference w:id="6"/>
      </w:r>
      <w:r w:rsidRPr="00C95362">
        <w:rPr>
          <w:rFonts w:asciiTheme="minorHAnsi" w:hAnsiTheme="minorHAnsi" w:cstheme="minorHAnsi"/>
        </w:rPr>
        <w:t xml:space="preserve"> miesięcy od dnia zawarcia Umowy tj. do dnia ........................</w:t>
      </w:r>
    </w:p>
    <w:p w14:paraId="2A907177" w14:textId="77777777" w:rsidR="00207A55" w:rsidRPr="00C95362" w:rsidRDefault="00207A55" w:rsidP="00207A55">
      <w:pPr>
        <w:numPr>
          <w:ilvl w:val="0"/>
          <w:numId w:val="175"/>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Prace projektowe i roboty budowlane będą prowadzone zgodnie z zatwierdzonym przez Strony harmonogramem rzeczowo – finansowym, o którym mowa § 4 ust. 8 pkt 2, dostarczonym przez Wykonawcę w terminie 7 dni od daty zawarcia umowy. Przedmioty częściowych odbiorów technicznych i terminy ich wykonania – zgodnie z załączonym harmonogramem rzeczowo-finansowo-terminowym robót, stanowiącym załącznik nr 4 do Umowy, będącym jej integralną częścią.</w:t>
      </w:r>
    </w:p>
    <w:p w14:paraId="025DB21C" w14:textId="77777777" w:rsidR="00207A55" w:rsidRPr="00C95362" w:rsidRDefault="00207A55" w:rsidP="00207A55">
      <w:pPr>
        <w:spacing w:before="120" w:after="120" w:line="312" w:lineRule="auto"/>
        <w:ind w:left="284" w:hanging="284"/>
        <w:contextualSpacing/>
        <w:jc w:val="center"/>
        <w:rPr>
          <w:rFonts w:asciiTheme="minorHAnsi" w:hAnsiTheme="minorHAnsi" w:cstheme="minorHAnsi"/>
          <w:b/>
          <w:bCs/>
        </w:rPr>
      </w:pPr>
    </w:p>
    <w:p w14:paraId="5F868169" w14:textId="77777777" w:rsidR="00207A55" w:rsidRPr="00C95362" w:rsidRDefault="00207A55" w:rsidP="00207A55">
      <w:pPr>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 4</w:t>
      </w:r>
    </w:p>
    <w:p w14:paraId="461F7D8D" w14:textId="77777777" w:rsidR="00207A55" w:rsidRPr="00C95362" w:rsidRDefault="00207A55" w:rsidP="00207A55">
      <w:pPr>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OBOWIĄZKI WYKONAWCY</w:t>
      </w:r>
    </w:p>
    <w:p w14:paraId="412063FD" w14:textId="77777777" w:rsidR="00207A55" w:rsidRPr="00C95362" w:rsidRDefault="00207A55" w:rsidP="00207A55">
      <w:pPr>
        <w:numPr>
          <w:ilvl w:val="1"/>
          <w:numId w:val="175"/>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W zakresie realizacji dokumentacji projektowej Wykonawca zobowiązuje się do:</w:t>
      </w:r>
    </w:p>
    <w:p w14:paraId="12A8AB9E" w14:textId="77777777" w:rsidR="00207A55" w:rsidRPr="00C95362" w:rsidRDefault="00207A55" w:rsidP="00207A55">
      <w:pPr>
        <w:numPr>
          <w:ilvl w:val="0"/>
          <w:numId w:val="177"/>
        </w:numPr>
        <w:spacing w:before="120" w:after="120" w:line="312" w:lineRule="auto"/>
        <w:ind w:left="993" w:hanging="284"/>
        <w:contextualSpacing/>
        <w:jc w:val="both"/>
        <w:rPr>
          <w:rFonts w:asciiTheme="minorHAnsi" w:hAnsiTheme="minorHAnsi" w:cstheme="minorHAnsi"/>
        </w:rPr>
      </w:pPr>
      <w:r w:rsidRPr="00C95362">
        <w:rPr>
          <w:rFonts w:asciiTheme="minorHAnsi" w:hAnsiTheme="minorHAnsi" w:cstheme="minorHAnsi"/>
        </w:rPr>
        <w:t>wykonania przedmiotu umowy, na podstawie Załączników nr 1 i 2 do umowy, z należytą starannością, profesjonalnie, zgodnie z umową, obowiązującymi przepisami regulującymi przedmiotową problematykę, normami i zasadami wiedzy technicznej oraz warunkami i decyzjami,</w:t>
      </w:r>
    </w:p>
    <w:p w14:paraId="6BCC838B" w14:textId="77777777" w:rsidR="00207A55" w:rsidRPr="00C95362" w:rsidRDefault="00207A55" w:rsidP="00207A55">
      <w:pPr>
        <w:numPr>
          <w:ilvl w:val="0"/>
          <w:numId w:val="177"/>
        </w:numPr>
        <w:spacing w:before="120" w:after="120" w:line="312" w:lineRule="auto"/>
        <w:ind w:left="993" w:hanging="284"/>
        <w:contextualSpacing/>
        <w:jc w:val="both"/>
        <w:rPr>
          <w:rFonts w:asciiTheme="minorHAnsi" w:hAnsiTheme="minorHAnsi" w:cstheme="minorHAnsi"/>
        </w:rPr>
      </w:pPr>
      <w:r w:rsidRPr="00C95362">
        <w:rPr>
          <w:rFonts w:asciiTheme="minorHAnsi" w:hAnsiTheme="minorHAnsi" w:cstheme="minorHAnsi"/>
        </w:rPr>
        <w:t>sukcesywnego, odbywającego się drogą elektroniczną przedstawiania etapów projektu, w tym przedstawienia koncepcji i omawiania występujących problemów; Zamawiający dopuszcza bieżące uzgadnianie etapów projektowania oraz omawianie występujących problemów drogą elektroniczną w postaci korespondencji e-mail; przyjęte rozwiązania techniczne, w zakresie wszystkich branż, muszą uzyskać akceptację Inwestora Zastępczego,</w:t>
      </w:r>
    </w:p>
    <w:p w14:paraId="1FDF5FB6" w14:textId="77777777" w:rsidR="00207A55" w:rsidRPr="00C95362" w:rsidRDefault="00207A55" w:rsidP="00207A55">
      <w:pPr>
        <w:numPr>
          <w:ilvl w:val="0"/>
          <w:numId w:val="177"/>
        </w:numPr>
        <w:spacing w:before="120" w:after="120" w:line="312" w:lineRule="auto"/>
        <w:ind w:left="993" w:hanging="284"/>
        <w:contextualSpacing/>
        <w:jc w:val="both"/>
        <w:rPr>
          <w:rFonts w:asciiTheme="minorHAnsi" w:hAnsiTheme="minorHAnsi" w:cstheme="minorHAnsi"/>
        </w:rPr>
      </w:pPr>
      <w:r w:rsidRPr="00C95362">
        <w:rPr>
          <w:rFonts w:asciiTheme="minorHAnsi" w:hAnsiTheme="minorHAnsi" w:cstheme="minorHAnsi"/>
        </w:rPr>
        <w:t>uzgodnienia dokumentacji projektowej we wszystkich właściwych instytucjach i urzędach w niezbędnym zakresie oraz uzyskania uzgodnień wymaganych przez Zamawiającego rzeczoznawców.</w:t>
      </w:r>
    </w:p>
    <w:p w14:paraId="57679877" w14:textId="77777777" w:rsidR="00207A55" w:rsidRPr="00C95362" w:rsidRDefault="00207A55" w:rsidP="00207A55">
      <w:pPr>
        <w:numPr>
          <w:ilvl w:val="0"/>
          <w:numId w:val="180"/>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Wykonawca zobowiązany jest do sprawowania nadzorów autorskich na żądanie Zamawiającego lub właściwego organu, w ramach wynagrodzenia, o którym mowa w § 2 ust. 1 umowy: </w:t>
      </w:r>
    </w:p>
    <w:p w14:paraId="3C50F4C8" w14:textId="77777777" w:rsidR="00207A55" w:rsidRPr="00C95362" w:rsidRDefault="00207A55" w:rsidP="00207A55">
      <w:pPr>
        <w:numPr>
          <w:ilvl w:val="0"/>
          <w:numId w:val="182"/>
        </w:numPr>
        <w:spacing w:before="120" w:after="120" w:line="312" w:lineRule="auto"/>
        <w:ind w:left="993" w:hanging="284"/>
        <w:contextualSpacing/>
        <w:jc w:val="both"/>
        <w:rPr>
          <w:rFonts w:asciiTheme="minorHAnsi" w:hAnsiTheme="minorHAnsi" w:cstheme="minorHAnsi"/>
        </w:rPr>
      </w:pPr>
      <w:r w:rsidRPr="00C95362">
        <w:rPr>
          <w:rFonts w:asciiTheme="minorHAnsi" w:hAnsiTheme="minorHAnsi" w:cstheme="minorHAnsi"/>
        </w:rPr>
        <w:t>do dnia zakończenia robót wykonywanych na podstawie dokumentacji będącej przedmiotem niniejszej umowy oraz w szczególnych przypadkach, do dnia upływu terminu rękojmi za wady,</w:t>
      </w:r>
    </w:p>
    <w:p w14:paraId="08CB778C" w14:textId="77777777" w:rsidR="00207A55" w:rsidRPr="00C95362" w:rsidRDefault="00207A55" w:rsidP="00207A55">
      <w:pPr>
        <w:numPr>
          <w:ilvl w:val="0"/>
          <w:numId w:val="182"/>
        </w:numPr>
        <w:spacing w:before="120" w:after="120" w:line="312" w:lineRule="auto"/>
        <w:ind w:left="993" w:hanging="284"/>
        <w:contextualSpacing/>
        <w:jc w:val="both"/>
        <w:rPr>
          <w:rFonts w:asciiTheme="minorHAnsi" w:hAnsiTheme="minorHAnsi" w:cstheme="minorHAnsi"/>
        </w:rPr>
      </w:pPr>
      <w:r w:rsidRPr="00C95362">
        <w:rPr>
          <w:rFonts w:asciiTheme="minorHAnsi" w:hAnsiTheme="minorHAnsi" w:cstheme="minorHAnsi"/>
        </w:rPr>
        <w:t>w zakresie stwierdzania w toku wykonywania robót budowlanych zgodności realizacji z dokumentacją projektową,</w:t>
      </w:r>
    </w:p>
    <w:p w14:paraId="00B5F601" w14:textId="77777777" w:rsidR="00207A55" w:rsidRPr="00C95362" w:rsidRDefault="00207A55" w:rsidP="00207A55">
      <w:pPr>
        <w:numPr>
          <w:ilvl w:val="0"/>
          <w:numId w:val="182"/>
        </w:numPr>
        <w:spacing w:before="120" w:after="120" w:line="312" w:lineRule="auto"/>
        <w:ind w:left="993" w:hanging="284"/>
        <w:contextualSpacing/>
        <w:jc w:val="both"/>
        <w:rPr>
          <w:rFonts w:asciiTheme="minorHAnsi" w:hAnsiTheme="minorHAnsi" w:cstheme="minorHAnsi"/>
        </w:rPr>
      </w:pPr>
      <w:r w:rsidRPr="00C95362">
        <w:rPr>
          <w:rFonts w:asciiTheme="minorHAnsi" w:hAnsiTheme="minorHAnsi" w:cstheme="minorHAnsi"/>
        </w:rPr>
        <w:lastRenderedPageBreak/>
        <w:t>w zakresie uzgadniania możliwości wprowadzenia rozwiązań zamiennych w stosunku do przewidzianych w projekcie, zgłoszonych przez kierownika budowy (robót) lub Zamawiającego (inspektora nadzoru inwestorskiego).</w:t>
      </w:r>
    </w:p>
    <w:p w14:paraId="5FAB240E" w14:textId="77777777" w:rsidR="00207A55" w:rsidRPr="00C95362" w:rsidRDefault="00207A55" w:rsidP="00207A55">
      <w:pPr>
        <w:numPr>
          <w:ilvl w:val="0"/>
          <w:numId w:val="183"/>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W przypadku stwierdzenia błędów w sporządzonej dokumentacji projektowej, Wykonawca zobowiązany jest do dokonania bezpłatnych poprawek (naprawienia błędów) w terminie określonym w ust. 4 poniżej, oraz do nadzorów autorskich, przy realizacji projektu w części, w której wystąpił błąd.</w:t>
      </w:r>
    </w:p>
    <w:p w14:paraId="439326EC" w14:textId="77777777" w:rsidR="00207A55" w:rsidRPr="00C95362" w:rsidRDefault="00207A55" w:rsidP="00207A55">
      <w:pPr>
        <w:numPr>
          <w:ilvl w:val="0"/>
          <w:numId w:val="179"/>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Jeżeli wykryte zostaną wady dokumentacji, stwierdzone przy odbiorze lub w okresie rękojmi, Inwestor Zastępczy powiadomi o nich Wykonawcę, a Wykonawca zobowiązany jest do usunięcia wad (naprawienia błędów) na własny koszt w terminie do 21 dni roboczych od daty zawiadomienia (e-mail, faks, telefon) przez Inwestora </w:t>
      </w:r>
      <w:proofErr w:type="gramStart"/>
      <w:r w:rsidRPr="00C95362">
        <w:rPr>
          <w:rFonts w:asciiTheme="minorHAnsi" w:hAnsiTheme="minorHAnsi" w:cstheme="minorHAnsi"/>
        </w:rPr>
        <w:t>Zastępczego  o</w:t>
      </w:r>
      <w:proofErr w:type="gramEnd"/>
      <w:r w:rsidRPr="00C95362">
        <w:rPr>
          <w:rFonts w:asciiTheme="minorHAnsi" w:hAnsiTheme="minorHAnsi" w:cstheme="minorHAnsi"/>
        </w:rPr>
        <w:t xml:space="preserve"> zaistniałym błędzie. Inwestor Zastępczy może ustalić dłuższy termin usunięcia wad.</w:t>
      </w:r>
    </w:p>
    <w:p w14:paraId="7F48F802" w14:textId="77777777" w:rsidR="00207A55" w:rsidRPr="00C95362" w:rsidRDefault="00207A55" w:rsidP="00207A55">
      <w:pPr>
        <w:numPr>
          <w:ilvl w:val="0"/>
          <w:numId w:val="179"/>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Wykonawca zobowiązany jest do poprawy wykonanej dokumentacji w ramach wynagrodzenia, o którym mowa w § 2 ust. 1 umowy, w przypadku zgłoszenia zastrzeżeń do wykonanej dokumentacji projektowej przez przedstawicieli Inwestora Zastępczego  uprawnionych do jej sprawdzenia oraz wszelkie organy lub podmioty, na każdym etapie postępowania zmierzającym do uzyskania pozwolenia na budowę i uzyskania zaświadczenia o braku podstaw do wniesienia sprzeciwu wobec złożonego zgłoszenia zamiaru wykonania robót budowlanych niewymagających uzyskania pozwolenia na budowę oraz na każdym etapie realizacji prac budowlanych, a także w przypadku konieczności uzupełnienia dokumentacji projektowej.</w:t>
      </w:r>
    </w:p>
    <w:p w14:paraId="2D5F617C" w14:textId="77777777" w:rsidR="00207A55" w:rsidRPr="00C95362" w:rsidRDefault="00207A55" w:rsidP="00207A55">
      <w:pPr>
        <w:numPr>
          <w:ilvl w:val="0"/>
          <w:numId w:val="179"/>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Do sprawowania nadzoru autorskiego Wykonawca pisemnie wyznaczy autorów dokumentacji imiennie oznaczonych w danym projekcie.</w:t>
      </w:r>
    </w:p>
    <w:p w14:paraId="3F2B9628" w14:textId="77777777" w:rsidR="00207A55" w:rsidRPr="00C95362" w:rsidRDefault="00207A55" w:rsidP="00207A55">
      <w:pPr>
        <w:numPr>
          <w:ilvl w:val="0"/>
          <w:numId w:val="179"/>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W przypadku nienależytego wykonania czynności nadzoru autorskiego, Zamawiający/Inwestor Zastępczy może polecić zmianę pracownika wykonującego czynności nadzoru autorskiego.</w:t>
      </w:r>
    </w:p>
    <w:p w14:paraId="062C5AA5" w14:textId="77777777" w:rsidR="00207A55" w:rsidRPr="00C95362" w:rsidRDefault="00207A55" w:rsidP="00207A55">
      <w:pPr>
        <w:numPr>
          <w:ilvl w:val="0"/>
          <w:numId w:val="179"/>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Wykonawca zobowiązuje się w terminie do 90 dni licząc od daty zawarcia umowy do:</w:t>
      </w:r>
    </w:p>
    <w:p w14:paraId="6E9E24CF" w14:textId="77777777" w:rsidR="00207A55" w:rsidRPr="00C95362" w:rsidRDefault="00207A55" w:rsidP="00207A55">
      <w:pPr>
        <w:numPr>
          <w:ilvl w:val="0"/>
          <w:numId w:val="185"/>
        </w:numPr>
        <w:spacing w:before="120" w:after="120" w:line="312" w:lineRule="auto"/>
        <w:ind w:left="1134" w:hanging="284"/>
        <w:contextualSpacing/>
        <w:jc w:val="both"/>
        <w:rPr>
          <w:rFonts w:asciiTheme="minorHAnsi" w:hAnsiTheme="minorHAnsi" w:cstheme="minorHAnsi"/>
        </w:rPr>
      </w:pPr>
      <w:r w:rsidRPr="00C95362">
        <w:rPr>
          <w:rFonts w:asciiTheme="minorHAnsi" w:hAnsiTheme="minorHAnsi" w:cstheme="minorHAnsi"/>
        </w:rPr>
        <w:t xml:space="preserve">sporządzenia, uzgodnienia i uzyskania akceptacji inspektora nadzoru danej branży kosztorysów wstępnych opracowanych odrębnie dla każdej z branż, z </w:t>
      </w:r>
      <w:proofErr w:type="gramStart"/>
      <w:r w:rsidRPr="00C95362">
        <w:rPr>
          <w:rFonts w:asciiTheme="minorHAnsi" w:hAnsiTheme="minorHAnsi" w:cstheme="minorHAnsi"/>
        </w:rPr>
        <w:t>zastrzeżeniem</w:t>
      </w:r>
      <w:proofErr w:type="gramEnd"/>
      <w:r w:rsidRPr="00C95362">
        <w:rPr>
          <w:rFonts w:asciiTheme="minorHAnsi" w:hAnsiTheme="minorHAnsi" w:cstheme="minorHAnsi"/>
        </w:rPr>
        <w:t xml:space="preserve"> że suma kosztorysów wraz z kwotą za opracowanie dokumentacji wynikającą z oferty wykonawcy (Załącznik nr 5) nie może przekroczyć wynagrodzenia, o którym mowa w § 2 ust. 1 umowy,</w:t>
      </w:r>
    </w:p>
    <w:p w14:paraId="43F7143B" w14:textId="77777777" w:rsidR="00207A55" w:rsidRPr="00C95362" w:rsidRDefault="00207A55" w:rsidP="00207A55">
      <w:pPr>
        <w:numPr>
          <w:ilvl w:val="0"/>
          <w:numId w:val="185"/>
        </w:numPr>
        <w:spacing w:before="120" w:after="120" w:line="312" w:lineRule="auto"/>
        <w:ind w:left="1134" w:hanging="284"/>
        <w:contextualSpacing/>
        <w:jc w:val="both"/>
        <w:rPr>
          <w:rFonts w:asciiTheme="minorHAnsi" w:hAnsiTheme="minorHAnsi" w:cstheme="minorHAnsi"/>
        </w:rPr>
      </w:pPr>
      <w:r w:rsidRPr="00C95362">
        <w:rPr>
          <w:rFonts w:asciiTheme="minorHAnsi" w:hAnsiTheme="minorHAnsi" w:cstheme="minorHAnsi"/>
        </w:rPr>
        <w:t xml:space="preserve">opracowania, na bazie kosztorysów, o których mowa w pkt 1 powyżej, uzgodnienia i uzyskania pisemnej akceptacji Inwestora </w:t>
      </w:r>
      <w:proofErr w:type="gramStart"/>
      <w:r w:rsidRPr="00C95362">
        <w:rPr>
          <w:rFonts w:asciiTheme="minorHAnsi" w:hAnsiTheme="minorHAnsi" w:cstheme="minorHAnsi"/>
        </w:rPr>
        <w:t>Zastępczego  harmonogramu</w:t>
      </w:r>
      <w:proofErr w:type="gramEnd"/>
      <w:r w:rsidRPr="00C95362">
        <w:rPr>
          <w:rFonts w:asciiTheme="minorHAnsi" w:hAnsiTheme="minorHAnsi" w:cstheme="minorHAnsi"/>
        </w:rPr>
        <w:t xml:space="preserve"> rzeczowo – finansowego w zakresie wartości i terminów realizacji elementów robót i ich części składowych.</w:t>
      </w:r>
    </w:p>
    <w:p w14:paraId="78CFFF29" w14:textId="77777777" w:rsidR="00207A55" w:rsidRPr="00C95362" w:rsidRDefault="00207A55" w:rsidP="00207A55">
      <w:pPr>
        <w:numPr>
          <w:ilvl w:val="0"/>
          <w:numId w:val="185"/>
        </w:numPr>
        <w:spacing w:before="120" w:after="120" w:line="312" w:lineRule="auto"/>
        <w:ind w:left="1134" w:hanging="284"/>
        <w:contextualSpacing/>
        <w:jc w:val="both"/>
        <w:rPr>
          <w:rFonts w:asciiTheme="minorHAnsi" w:hAnsiTheme="minorHAnsi" w:cstheme="minorHAnsi"/>
        </w:rPr>
      </w:pPr>
      <w:r w:rsidRPr="00C95362">
        <w:rPr>
          <w:rFonts w:asciiTheme="minorHAnsi" w:hAnsiTheme="minorHAnsi" w:cstheme="minorHAnsi"/>
        </w:rPr>
        <w:t>dostarczenia Zamawiającemu planu BIOZ sporządzonego przez Kierownika budowy zawierającego dane dotyczące bezpieczeństwa pracy i ochrony zdrowia.</w:t>
      </w:r>
    </w:p>
    <w:p w14:paraId="5E7CBF07" w14:textId="77777777" w:rsidR="00207A55" w:rsidRPr="00C95362" w:rsidRDefault="00207A55" w:rsidP="00516584">
      <w:pPr>
        <w:spacing w:before="120" w:after="120" w:line="312" w:lineRule="auto"/>
        <w:ind w:left="-284"/>
        <w:contextualSpacing/>
        <w:jc w:val="both"/>
        <w:rPr>
          <w:rFonts w:asciiTheme="minorHAnsi" w:hAnsiTheme="minorHAnsi" w:cstheme="minorHAnsi"/>
          <w:b/>
          <w:bCs/>
        </w:rPr>
      </w:pPr>
      <w:r w:rsidRPr="00C95362">
        <w:rPr>
          <w:rStyle w:val="Brak"/>
          <w:rFonts w:asciiTheme="minorHAnsi" w:hAnsiTheme="minorHAnsi" w:cstheme="minorHAnsi"/>
          <w:color w:val="FF0000"/>
        </w:rPr>
        <w:t xml:space="preserve">9. </w:t>
      </w:r>
      <w:r w:rsidRPr="00C95362">
        <w:rPr>
          <w:rStyle w:val="Brak"/>
          <w:rFonts w:asciiTheme="minorHAnsi" w:hAnsiTheme="minorHAnsi" w:cstheme="minorHAnsi"/>
        </w:rPr>
        <w:t>W zakresie realizacji robót budowlanych Wykonawca zobowiązuje się do:</w:t>
      </w:r>
    </w:p>
    <w:p w14:paraId="72B9688D" w14:textId="77777777" w:rsidR="00207A55" w:rsidRPr="00C95362" w:rsidRDefault="00207A55" w:rsidP="002424FD">
      <w:pPr>
        <w:numPr>
          <w:ilvl w:val="0"/>
          <w:numId w:val="188"/>
        </w:numPr>
        <w:spacing w:before="120" w:after="120" w:line="312" w:lineRule="auto"/>
        <w:ind w:left="1134" w:hanging="284"/>
        <w:contextualSpacing/>
        <w:jc w:val="both"/>
        <w:rPr>
          <w:rFonts w:asciiTheme="minorHAnsi" w:hAnsiTheme="minorHAnsi" w:cstheme="minorHAnsi"/>
          <w:b/>
          <w:bCs/>
        </w:rPr>
      </w:pPr>
      <w:r w:rsidRPr="00C95362">
        <w:rPr>
          <w:rStyle w:val="Brak"/>
          <w:rFonts w:asciiTheme="minorHAnsi" w:hAnsiTheme="minorHAnsi" w:cstheme="minorHAnsi"/>
        </w:rPr>
        <w:t xml:space="preserve">wykonania robót będących przedmiotem umowy, na podstawie Załącznika nr 1 i Załącznika nr 2 do umowy oraz przygotowanej przez Wykonawcę wielobranżowej dokumentacji projektowej budowlanej i technicznej zgodnie z obowiązującymi </w:t>
      </w:r>
      <w:r w:rsidRPr="00C95362">
        <w:rPr>
          <w:rStyle w:val="Brak"/>
          <w:rFonts w:asciiTheme="minorHAnsi" w:hAnsiTheme="minorHAnsi" w:cstheme="minorHAnsi"/>
        </w:rPr>
        <w:lastRenderedPageBreak/>
        <w:t>przepisami, normami, oraz zasadami wiedzy technicznej i sztuką budowlaną oraz zgodnie z postanowieniami niniejszej umowy,</w:t>
      </w:r>
    </w:p>
    <w:p w14:paraId="4DECD079" w14:textId="77777777" w:rsidR="00207A55" w:rsidRPr="00C95362" w:rsidRDefault="00207A55" w:rsidP="002424FD">
      <w:pPr>
        <w:numPr>
          <w:ilvl w:val="0"/>
          <w:numId w:val="188"/>
        </w:numPr>
        <w:spacing w:before="120" w:after="120" w:line="312" w:lineRule="auto"/>
        <w:ind w:left="1134" w:hanging="284"/>
        <w:contextualSpacing/>
        <w:jc w:val="both"/>
        <w:rPr>
          <w:rFonts w:asciiTheme="minorHAnsi" w:hAnsiTheme="minorHAnsi" w:cstheme="minorHAnsi"/>
          <w:b/>
          <w:bCs/>
        </w:rPr>
      </w:pPr>
      <w:r w:rsidRPr="00C95362">
        <w:rPr>
          <w:rStyle w:val="Brak"/>
          <w:rFonts w:asciiTheme="minorHAnsi" w:hAnsiTheme="minorHAnsi" w:cstheme="minorHAnsi"/>
        </w:rPr>
        <w:t>zorganizowania i zabezpieczenia, a po zakończeniu robót zdemontowania zaplecza budowy, jak również ponoszenia kosztów jego utrzymania oraz konserwacji wszystkich urządzeń i obiektów tymczasowych oraz zapewnienia niezbędnych mediów na zasadach określonych w Załączniku nr 2 do Umowy;</w:t>
      </w:r>
    </w:p>
    <w:p w14:paraId="1106977D" w14:textId="77777777" w:rsidR="00207A55" w:rsidRPr="00C95362" w:rsidRDefault="00207A55" w:rsidP="002424FD">
      <w:pPr>
        <w:numPr>
          <w:ilvl w:val="0"/>
          <w:numId w:val="188"/>
        </w:numPr>
        <w:spacing w:before="120" w:after="120" w:line="312" w:lineRule="auto"/>
        <w:ind w:left="1134" w:hanging="284"/>
        <w:contextualSpacing/>
        <w:jc w:val="both"/>
        <w:rPr>
          <w:rFonts w:asciiTheme="minorHAnsi" w:hAnsiTheme="minorHAnsi" w:cstheme="minorHAnsi"/>
          <w:b/>
          <w:bCs/>
        </w:rPr>
      </w:pPr>
      <w:r w:rsidRPr="00C95362">
        <w:rPr>
          <w:rStyle w:val="Brak"/>
          <w:rFonts w:asciiTheme="minorHAnsi" w:hAnsiTheme="minorHAnsi" w:cstheme="minorHAnsi"/>
        </w:rPr>
        <w:t>wykonania robót z użyciem materiałów / urządzeń o parametrach spełniających wymogi funkcjonalne i techniczne określone w Załączniku nr 2 do umowy, w przygotowanej przez Wykonawcę wielobranżowej dokumentacji projektowej budowlanej i wykonawczej oraz Ustawie z dnia 16 kwietnia 2004 roku o wyrobach budowlanych (</w:t>
      </w:r>
      <w:proofErr w:type="spellStart"/>
      <w:r w:rsidRPr="00C95362">
        <w:rPr>
          <w:rStyle w:val="Brak"/>
          <w:rFonts w:asciiTheme="minorHAnsi" w:hAnsiTheme="minorHAnsi" w:cstheme="minorHAnsi"/>
        </w:rPr>
        <w:t>t.j</w:t>
      </w:r>
      <w:proofErr w:type="spellEnd"/>
      <w:r w:rsidRPr="00C95362">
        <w:rPr>
          <w:rStyle w:val="Brak"/>
          <w:rFonts w:asciiTheme="minorHAnsi" w:hAnsiTheme="minorHAnsi" w:cstheme="minorHAnsi"/>
        </w:rPr>
        <w:t>. Dz. U. z 2021 r. poz. 1213 ze zm.), z uwzględnieniem zapisu § 14 ust. 4 pkt 6 umowy,</w:t>
      </w:r>
    </w:p>
    <w:p w14:paraId="44EE4E9B" w14:textId="77777777" w:rsidR="00207A55" w:rsidRPr="00C95362" w:rsidRDefault="00207A55" w:rsidP="002424FD">
      <w:pPr>
        <w:numPr>
          <w:ilvl w:val="0"/>
          <w:numId w:val="188"/>
        </w:numPr>
        <w:spacing w:before="120" w:after="120" w:line="312" w:lineRule="auto"/>
        <w:ind w:left="1134" w:hanging="284"/>
        <w:contextualSpacing/>
        <w:jc w:val="both"/>
        <w:rPr>
          <w:rFonts w:asciiTheme="minorHAnsi" w:hAnsiTheme="minorHAnsi" w:cstheme="minorHAnsi"/>
          <w:b/>
          <w:bCs/>
        </w:rPr>
      </w:pPr>
      <w:r w:rsidRPr="00C95362">
        <w:rPr>
          <w:rStyle w:val="Brak"/>
          <w:rFonts w:asciiTheme="minorHAnsi" w:hAnsiTheme="minorHAnsi" w:cstheme="minorHAnsi"/>
        </w:rPr>
        <w:t>utrzymania terenu robót w należytym porządku, a po ich zakończeniu uporządkowania i przekazania go Zamawiającemu przed odbiorem robót,</w:t>
      </w:r>
    </w:p>
    <w:p w14:paraId="054A72FE" w14:textId="77777777" w:rsidR="00207A55" w:rsidRPr="00C95362" w:rsidRDefault="00207A55" w:rsidP="002424FD">
      <w:pPr>
        <w:numPr>
          <w:ilvl w:val="0"/>
          <w:numId w:val="188"/>
        </w:numPr>
        <w:spacing w:before="120" w:after="120" w:line="312" w:lineRule="auto"/>
        <w:ind w:left="1134" w:hanging="284"/>
        <w:contextualSpacing/>
        <w:jc w:val="both"/>
        <w:rPr>
          <w:rFonts w:asciiTheme="minorHAnsi" w:hAnsiTheme="minorHAnsi" w:cstheme="minorHAnsi"/>
          <w:b/>
          <w:bCs/>
        </w:rPr>
      </w:pPr>
      <w:r w:rsidRPr="00C95362">
        <w:rPr>
          <w:rStyle w:val="Brak"/>
          <w:rFonts w:asciiTheme="minorHAnsi" w:hAnsiTheme="minorHAnsi" w:cstheme="minorHAnsi"/>
        </w:rPr>
        <w:t>wykonania robót w oparciu o uzgodniony i zaakceptowany przez Zamawiającego harmonogram / etapowanie robót,</w:t>
      </w:r>
    </w:p>
    <w:p w14:paraId="142A3638" w14:textId="77777777" w:rsidR="00207A55" w:rsidRPr="00C95362" w:rsidRDefault="00207A55" w:rsidP="002424FD">
      <w:pPr>
        <w:numPr>
          <w:ilvl w:val="0"/>
          <w:numId w:val="188"/>
        </w:numPr>
        <w:spacing w:before="120" w:after="120" w:line="312" w:lineRule="auto"/>
        <w:ind w:left="1134" w:hanging="284"/>
        <w:contextualSpacing/>
        <w:jc w:val="both"/>
        <w:rPr>
          <w:rFonts w:asciiTheme="minorHAnsi" w:hAnsiTheme="minorHAnsi" w:cstheme="minorHAnsi"/>
          <w:b/>
          <w:bCs/>
        </w:rPr>
      </w:pPr>
      <w:r w:rsidRPr="00C95362">
        <w:rPr>
          <w:rStyle w:val="Brak"/>
          <w:rFonts w:asciiTheme="minorHAnsi" w:hAnsiTheme="minorHAnsi" w:cstheme="minorHAnsi"/>
        </w:rPr>
        <w:t xml:space="preserve">przestrzegania wszystkich obowiązujących przepisów dotyczących bezpieczeństwa i higieny pracy oraz ppoż., </w:t>
      </w:r>
    </w:p>
    <w:p w14:paraId="326EC1CF" w14:textId="77777777" w:rsidR="00207A55" w:rsidRPr="00C95362" w:rsidRDefault="00207A55" w:rsidP="002424FD">
      <w:pPr>
        <w:numPr>
          <w:ilvl w:val="0"/>
          <w:numId w:val="188"/>
        </w:numPr>
        <w:spacing w:before="120" w:after="120" w:line="312" w:lineRule="auto"/>
        <w:ind w:left="1134" w:hanging="284"/>
        <w:contextualSpacing/>
        <w:jc w:val="both"/>
        <w:rPr>
          <w:rFonts w:asciiTheme="minorHAnsi" w:hAnsiTheme="minorHAnsi" w:cstheme="minorHAnsi"/>
          <w:b/>
          <w:bCs/>
        </w:rPr>
      </w:pPr>
      <w:r w:rsidRPr="00C95362">
        <w:rPr>
          <w:rStyle w:val="Brak"/>
          <w:rFonts w:asciiTheme="minorHAnsi" w:hAnsiTheme="minorHAnsi" w:cstheme="minorHAnsi"/>
        </w:rPr>
        <w:t xml:space="preserve">wykonywania robót z zachowaniem szczególnej ostrożności oraz w sposób gwarantujący ochronę przed uszkodzeniem lub zniszczeniem własności publicznej i prywatnej, </w:t>
      </w:r>
    </w:p>
    <w:p w14:paraId="5E0DF644" w14:textId="77777777" w:rsidR="00207A55" w:rsidRPr="00C95362" w:rsidRDefault="00207A55" w:rsidP="002424FD">
      <w:pPr>
        <w:numPr>
          <w:ilvl w:val="0"/>
          <w:numId w:val="188"/>
        </w:numPr>
        <w:spacing w:before="120" w:after="120" w:line="312" w:lineRule="auto"/>
        <w:ind w:left="1134" w:hanging="284"/>
        <w:contextualSpacing/>
        <w:jc w:val="both"/>
        <w:rPr>
          <w:rFonts w:asciiTheme="minorHAnsi" w:hAnsiTheme="minorHAnsi" w:cstheme="minorHAnsi"/>
          <w:b/>
          <w:bCs/>
        </w:rPr>
      </w:pPr>
      <w:r w:rsidRPr="00C95362">
        <w:rPr>
          <w:rStyle w:val="Brak"/>
          <w:rFonts w:asciiTheme="minorHAnsi" w:hAnsiTheme="minorHAnsi" w:cstheme="minorHAnsi"/>
        </w:rPr>
        <w:t xml:space="preserve">naprawy na swój koszt lub odtworzenia uszkodzonej własności w przypadku, gdy w wyniku niewłaściwego prowadzenia robót przez Wykonawcę / Podwykonawcę lub dalszego Podwykonawcę nastąpi uszkodzenie lub zniszczenie własności publicznej lub prywatnej, </w:t>
      </w:r>
    </w:p>
    <w:p w14:paraId="58AD8743" w14:textId="77777777" w:rsidR="00207A55" w:rsidRPr="00C95362" w:rsidRDefault="00207A55" w:rsidP="002424FD">
      <w:pPr>
        <w:numPr>
          <w:ilvl w:val="0"/>
          <w:numId w:val="188"/>
        </w:numPr>
        <w:spacing w:before="120" w:after="120" w:line="312" w:lineRule="auto"/>
        <w:ind w:left="1134" w:hanging="284"/>
        <w:contextualSpacing/>
        <w:jc w:val="both"/>
        <w:rPr>
          <w:rFonts w:asciiTheme="minorHAnsi" w:hAnsiTheme="minorHAnsi" w:cstheme="minorHAnsi"/>
          <w:b/>
          <w:bCs/>
        </w:rPr>
      </w:pPr>
      <w:r w:rsidRPr="00C95362">
        <w:rPr>
          <w:rStyle w:val="Brak"/>
          <w:rFonts w:asciiTheme="minorHAnsi" w:hAnsiTheme="minorHAnsi" w:cstheme="minorHAnsi"/>
        </w:rPr>
        <w:t xml:space="preserve">informowania Zamawiającego w formie pisemnej pod rygorem nieważności o każdym zamiarze dokonania zmian formy prawnej prowadzenia działalności, </w:t>
      </w:r>
    </w:p>
    <w:p w14:paraId="142AF926" w14:textId="77777777" w:rsidR="00207A55" w:rsidRPr="00C95362" w:rsidRDefault="00207A55" w:rsidP="002424FD">
      <w:pPr>
        <w:numPr>
          <w:ilvl w:val="0"/>
          <w:numId w:val="188"/>
        </w:numPr>
        <w:spacing w:before="120" w:after="120" w:line="312" w:lineRule="auto"/>
        <w:ind w:left="1134" w:hanging="284"/>
        <w:contextualSpacing/>
        <w:jc w:val="both"/>
        <w:rPr>
          <w:rFonts w:asciiTheme="minorHAnsi" w:hAnsiTheme="minorHAnsi" w:cstheme="minorHAnsi"/>
          <w:b/>
          <w:bCs/>
        </w:rPr>
      </w:pPr>
      <w:r w:rsidRPr="00C95362">
        <w:rPr>
          <w:rStyle w:val="Brak"/>
          <w:rFonts w:asciiTheme="minorHAnsi" w:hAnsiTheme="minorHAnsi" w:cstheme="minorHAnsi"/>
        </w:rPr>
        <w:t xml:space="preserve">prowadzenia dokumentacji budowy (składającej się w szczególności z dziennika budowy, protokołów odbiorów robót: ulegających zakryciu, częściowych, końcowych, wszelkich uzgodnień i rysunków służących realizacji robót), </w:t>
      </w:r>
    </w:p>
    <w:p w14:paraId="4FA4D82F" w14:textId="77777777" w:rsidR="00207A55" w:rsidRPr="00C95362" w:rsidRDefault="00207A55" w:rsidP="002424FD">
      <w:pPr>
        <w:numPr>
          <w:ilvl w:val="0"/>
          <w:numId w:val="188"/>
        </w:numPr>
        <w:spacing w:before="120" w:after="120" w:line="312" w:lineRule="auto"/>
        <w:ind w:left="1134" w:hanging="284"/>
        <w:contextualSpacing/>
        <w:jc w:val="both"/>
        <w:rPr>
          <w:rFonts w:asciiTheme="minorHAnsi" w:hAnsiTheme="minorHAnsi" w:cstheme="minorHAnsi"/>
          <w:b/>
          <w:bCs/>
        </w:rPr>
      </w:pPr>
      <w:r w:rsidRPr="00C95362">
        <w:rPr>
          <w:rStyle w:val="Brak"/>
          <w:rFonts w:asciiTheme="minorHAnsi" w:hAnsiTheme="minorHAnsi" w:cstheme="minorHAnsi"/>
        </w:rPr>
        <w:t>sporządzenia operatu kolaudacyjnego oraz przekazania go Inwestorowi Zastępczemu na dzień zgłoszenia gotowości do odbioru końcowego wraz z wymaganymi, m. in. certyfikatami, atestami, aprobatami technicznymi, instrukcjami eksploatacji, kartami gwarancyjnymi, zaświadczeniami o dopuszczeniu zastosowanych materiałów i urządzeń do stosowania w budownictwie oraz dokumentacją budowy – dziennikiem budowy, protokołami odbiorów robót, prób i badań, rozruchów, dokumentacją powykonawczą oraz inną dokumentacją określoną w Załączniku nr 2 do Umowy;</w:t>
      </w:r>
    </w:p>
    <w:p w14:paraId="02065174" w14:textId="77777777" w:rsidR="00207A55" w:rsidRPr="00C95362" w:rsidRDefault="00207A55" w:rsidP="002424FD">
      <w:pPr>
        <w:numPr>
          <w:ilvl w:val="0"/>
          <w:numId w:val="188"/>
        </w:numPr>
        <w:spacing w:before="120" w:after="120" w:line="312" w:lineRule="auto"/>
        <w:ind w:left="1134" w:hanging="284"/>
        <w:contextualSpacing/>
        <w:jc w:val="both"/>
        <w:rPr>
          <w:rFonts w:asciiTheme="minorHAnsi" w:hAnsiTheme="minorHAnsi" w:cstheme="minorHAnsi"/>
          <w:b/>
          <w:bCs/>
        </w:rPr>
      </w:pPr>
      <w:r w:rsidRPr="00C95362">
        <w:rPr>
          <w:rStyle w:val="Brak"/>
          <w:rFonts w:asciiTheme="minorHAnsi" w:hAnsiTheme="minorHAnsi" w:cstheme="minorHAnsi"/>
        </w:rPr>
        <w:t xml:space="preserve">bieżącego utylizowania odpadów pochodzących z budowy oraz nadmiarów ziemi z wykopów, </w:t>
      </w:r>
    </w:p>
    <w:p w14:paraId="476F8277" w14:textId="77777777" w:rsidR="00207A55" w:rsidRPr="00C95362" w:rsidRDefault="00207A55" w:rsidP="002424FD">
      <w:pPr>
        <w:numPr>
          <w:ilvl w:val="0"/>
          <w:numId w:val="188"/>
        </w:numPr>
        <w:spacing w:before="120" w:after="120" w:line="312" w:lineRule="auto"/>
        <w:ind w:left="1134" w:hanging="284"/>
        <w:contextualSpacing/>
        <w:jc w:val="both"/>
        <w:rPr>
          <w:rFonts w:asciiTheme="minorHAnsi" w:hAnsiTheme="minorHAnsi" w:cstheme="minorHAnsi"/>
          <w:b/>
          <w:bCs/>
        </w:rPr>
      </w:pPr>
      <w:r w:rsidRPr="00C95362">
        <w:rPr>
          <w:rStyle w:val="Brak"/>
          <w:rFonts w:asciiTheme="minorHAnsi" w:hAnsiTheme="minorHAnsi" w:cstheme="minorHAnsi"/>
        </w:rPr>
        <w:t xml:space="preserve">zagospodarowania lub zutylizowania, zgodnie z poleceniem inspektora nadzoru, wszelkich materiałów i urządzeń pochodzących z rozbiórki, przy czym złom pochodzący z rozbiórki winien być dostarczony do najbliższego punktu skupu, a dokument przyjęcia </w:t>
      </w:r>
      <w:r w:rsidRPr="00C95362">
        <w:rPr>
          <w:rStyle w:val="Brak"/>
          <w:rFonts w:asciiTheme="minorHAnsi" w:hAnsiTheme="minorHAnsi" w:cstheme="minorHAnsi"/>
        </w:rPr>
        <w:lastRenderedPageBreak/>
        <w:t xml:space="preserve">przekazany Zamawiającemu celem wystawienia faktury dla odbiorcy złomu; Zamawiający wystawi fakturę obciążającą podmiot prowadzący skup złomu i pobierze kwotę uzyskaną ze sprzedaży złomu, </w:t>
      </w:r>
    </w:p>
    <w:p w14:paraId="1BECF955" w14:textId="77777777" w:rsidR="00207A55" w:rsidRPr="00C95362" w:rsidRDefault="00207A55" w:rsidP="00207A55">
      <w:pPr>
        <w:numPr>
          <w:ilvl w:val="0"/>
          <w:numId w:val="188"/>
        </w:numPr>
        <w:spacing w:before="120" w:after="120" w:line="312" w:lineRule="auto"/>
        <w:ind w:left="1134" w:hanging="284"/>
        <w:contextualSpacing/>
        <w:rPr>
          <w:rFonts w:asciiTheme="minorHAnsi" w:hAnsiTheme="minorHAnsi" w:cstheme="minorHAnsi"/>
          <w:b/>
          <w:bCs/>
        </w:rPr>
      </w:pPr>
      <w:r w:rsidRPr="00C95362">
        <w:rPr>
          <w:rStyle w:val="Brak"/>
          <w:rFonts w:asciiTheme="minorHAnsi" w:hAnsiTheme="minorHAnsi" w:cstheme="minorHAnsi"/>
        </w:rPr>
        <w:t>sporządzenia świadectwa charakterystyki energetycznej oraz przekazania go Zamawiającemu na dzień zgłoszenia gotowości do odbioru końcowego.</w:t>
      </w:r>
    </w:p>
    <w:p w14:paraId="6D260426" w14:textId="77777777" w:rsidR="00207A55" w:rsidRPr="00C95362" w:rsidRDefault="00207A55" w:rsidP="00207A55">
      <w:pPr>
        <w:numPr>
          <w:ilvl w:val="0"/>
          <w:numId w:val="189"/>
        </w:numPr>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 xml:space="preserve">Wykonawca zobowiązany jest do aktualizacji harmonogramu rzeczowo – finansowego określonego w ust. 8 pkt 2: </w:t>
      </w:r>
    </w:p>
    <w:p w14:paraId="667A1093" w14:textId="77777777" w:rsidR="00207A55" w:rsidRPr="00C95362" w:rsidRDefault="00207A55" w:rsidP="00207A55">
      <w:pPr>
        <w:numPr>
          <w:ilvl w:val="0"/>
          <w:numId w:val="191"/>
        </w:numPr>
        <w:spacing w:before="120" w:after="120" w:line="312" w:lineRule="auto"/>
        <w:ind w:left="1418" w:hanging="284"/>
        <w:contextualSpacing/>
        <w:jc w:val="both"/>
        <w:rPr>
          <w:rFonts w:asciiTheme="minorHAnsi" w:hAnsiTheme="minorHAnsi" w:cstheme="minorHAnsi"/>
          <w:b/>
          <w:bCs/>
        </w:rPr>
      </w:pPr>
      <w:r w:rsidRPr="00C95362">
        <w:rPr>
          <w:rStyle w:val="Brak"/>
          <w:rFonts w:asciiTheme="minorHAnsi" w:hAnsiTheme="minorHAnsi" w:cstheme="minorHAnsi"/>
        </w:rPr>
        <w:t xml:space="preserve">w przypadku wystąpienia zmian w stosunku do zatwierdzonego harmonogramu, </w:t>
      </w:r>
    </w:p>
    <w:p w14:paraId="73DAD175" w14:textId="77777777" w:rsidR="00207A55" w:rsidRPr="00C95362" w:rsidRDefault="00207A55" w:rsidP="00207A55">
      <w:pPr>
        <w:numPr>
          <w:ilvl w:val="0"/>
          <w:numId w:val="191"/>
        </w:numPr>
        <w:spacing w:before="120" w:after="120" w:line="312" w:lineRule="auto"/>
        <w:ind w:left="1418" w:hanging="284"/>
        <w:contextualSpacing/>
        <w:jc w:val="both"/>
        <w:rPr>
          <w:rFonts w:asciiTheme="minorHAnsi" w:hAnsiTheme="minorHAnsi" w:cstheme="minorHAnsi"/>
          <w:b/>
          <w:bCs/>
        </w:rPr>
      </w:pPr>
      <w:r w:rsidRPr="00C95362">
        <w:rPr>
          <w:rStyle w:val="Brak"/>
          <w:rFonts w:asciiTheme="minorHAnsi" w:hAnsiTheme="minorHAnsi" w:cstheme="minorHAnsi"/>
        </w:rPr>
        <w:t xml:space="preserve"> na żądanie Zamawiającego w terminie określonym w wezwaniu, </w:t>
      </w:r>
    </w:p>
    <w:p w14:paraId="2CA27196" w14:textId="77777777" w:rsidR="00207A55" w:rsidRPr="00C95362" w:rsidRDefault="00207A55" w:rsidP="00207A55">
      <w:pPr>
        <w:numPr>
          <w:ilvl w:val="0"/>
          <w:numId w:val="191"/>
        </w:numPr>
        <w:spacing w:before="120" w:after="120" w:line="312" w:lineRule="auto"/>
        <w:ind w:left="1418" w:hanging="284"/>
        <w:contextualSpacing/>
        <w:jc w:val="both"/>
        <w:rPr>
          <w:rFonts w:asciiTheme="minorHAnsi" w:hAnsiTheme="minorHAnsi" w:cstheme="minorHAnsi"/>
          <w:b/>
          <w:bCs/>
        </w:rPr>
      </w:pPr>
      <w:r w:rsidRPr="00C95362">
        <w:rPr>
          <w:rStyle w:val="Brak"/>
          <w:rFonts w:asciiTheme="minorHAnsi" w:hAnsiTheme="minorHAnsi" w:cstheme="minorHAnsi"/>
        </w:rPr>
        <w:t xml:space="preserve"> w przypadku wystąpienia znaczących różnic pomiędzy kosztorysami opracowanymi wstępnie, o których mowa w ust. 8 pkt 1 powyżej, stanowiącymi podstawę wyceny elementów robót lub ich części składowych wskazanych w harmonogramie rzeczowo – finansowym, a kosztorysami opracowanymi na bazie wykonanej dokumentacji projektowej budowlanej i technicznej, o której mowa w § 1 ust. 1 pkt 1. </w:t>
      </w:r>
    </w:p>
    <w:p w14:paraId="6EEC5989" w14:textId="77777777" w:rsidR="00207A55" w:rsidRPr="00C95362" w:rsidRDefault="00207A55" w:rsidP="00207A55">
      <w:pPr>
        <w:numPr>
          <w:ilvl w:val="0"/>
          <w:numId w:val="192"/>
        </w:numPr>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Aktualne zaakceptowane przez Zamawiającego kosztorysy posłużą do rozliczeń pomiędzy Stronami w okolicznościach opisanych w § 10 ust. 1 pkt 1 - 9 umowy, a także w przypadku Innych Podmiotów lub zgłoszenia Podwykonawców w celu określenia wysokości ich wynagrodzenia na zasadach wynikających z § 9 umowy oraz wyceny robót dodatkowych, zaniechanych, zamiennych.</w:t>
      </w:r>
    </w:p>
    <w:p w14:paraId="7C33D8FF" w14:textId="77777777" w:rsidR="00207A55" w:rsidRPr="00C95362" w:rsidRDefault="00207A55" w:rsidP="00207A55">
      <w:pPr>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 5</w:t>
      </w:r>
    </w:p>
    <w:p w14:paraId="6C18B521" w14:textId="77777777" w:rsidR="00207A55" w:rsidRPr="00C95362" w:rsidRDefault="00207A55" w:rsidP="00207A55">
      <w:pPr>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WYMAGANIA DOTYCZĄCE ZATRUDNIENIA NA UMOWĘ O PRACĘ</w:t>
      </w:r>
    </w:p>
    <w:p w14:paraId="0AE9B4FE" w14:textId="77777777" w:rsidR="00207A55" w:rsidRPr="00C95362" w:rsidRDefault="00207A55" w:rsidP="00207A55">
      <w:pPr>
        <w:pStyle w:val="Akapitzlist"/>
        <w:numPr>
          <w:ilvl w:val="0"/>
          <w:numId w:val="194"/>
        </w:numPr>
        <w:suppressAutoHyphens/>
        <w:spacing w:before="120" w:after="120" w:line="312" w:lineRule="auto"/>
        <w:ind w:left="284" w:hanging="284"/>
        <w:contextualSpacing/>
        <w:jc w:val="both"/>
        <w:rPr>
          <w:rFonts w:asciiTheme="minorHAnsi" w:hAnsiTheme="minorHAnsi" w:cstheme="minorHAnsi"/>
          <w:sz w:val="22"/>
          <w:szCs w:val="22"/>
        </w:rPr>
      </w:pPr>
      <w:r w:rsidRPr="00C95362">
        <w:rPr>
          <w:rFonts w:asciiTheme="minorHAnsi" w:hAnsiTheme="minorHAnsi" w:cstheme="minorHAnsi"/>
          <w:sz w:val="22"/>
          <w:szCs w:val="22"/>
        </w:rPr>
        <w:t xml:space="preserve">Zamawiający wymaga zatrudnienia na podstawie umowy o pracę, w rozumieniu </w:t>
      </w:r>
      <w:proofErr w:type="gramStart"/>
      <w:r w:rsidRPr="00C95362">
        <w:rPr>
          <w:rFonts w:asciiTheme="minorHAnsi" w:hAnsiTheme="minorHAnsi" w:cstheme="minorHAnsi"/>
          <w:sz w:val="22"/>
          <w:szCs w:val="22"/>
        </w:rPr>
        <w:t>ustawy  z</w:t>
      </w:r>
      <w:proofErr w:type="gramEnd"/>
      <w:r w:rsidRPr="00C95362">
        <w:rPr>
          <w:rFonts w:asciiTheme="minorHAnsi" w:hAnsiTheme="minorHAnsi" w:cstheme="minorHAnsi"/>
          <w:sz w:val="22"/>
          <w:szCs w:val="22"/>
        </w:rPr>
        <w:t xml:space="preserve"> dnia 26 czerwca 1974 r. Kodeks Pracy, osób wykonujących (w zakresie realizacji Przedmiotu Umowy) następujące czynności:</w:t>
      </w:r>
    </w:p>
    <w:p w14:paraId="42D12D72" w14:textId="77777777" w:rsidR="00207A55" w:rsidRPr="00C95362" w:rsidRDefault="00207A55" w:rsidP="00207A55">
      <w:pPr>
        <w:pStyle w:val="Akapitzlist"/>
        <w:numPr>
          <w:ilvl w:val="1"/>
          <w:numId w:val="194"/>
        </w:numPr>
        <w:spacing w:before="120" w:after="120" w:line="312" w:lineRule="auto"/>
        <w:contextualSpacing/>
        <w:jc w:val="both"/>
        <w:rPr>
          <w:rFonts w:asciiTheme="minorHAnsi" w:hAnsiTheme="minorHAnsi" w:cstheme="minorHAnsi"/>
          <w:color w:val="FF0000"/>
          <w:sz w:val="22"/>
          <w:szCs w:val="22"/>
        </w:rPr>
      </w:pPr>
      <w:r w:rsidRPr="00C95362">
        <w:rPr>
          <w:rFonts w:asciiTheme="minorHAnsi" w:hAnsiTheme="minorHAnsi" w:cstheme="minorHAnsi"/>
          <w:color w:val="FF0000"/>
          <w:sz w:val="22"/>
          <w:szCs w:val="22"/>
        </w:rPr>
        <w:t>robotników budowlanych;</w:t>
      </w:r>
    </w:p>
    <w:p w14:paraId="5B8CF250" w14:textId="5C76E4C8" w:rsidR="00207A55" w:rsidRPr="00C95362" w:rsidRDefault="00207A55" w:rsidP="00207A55">
      <w:pPr>
        <w:pStyle w:val="Akapitzlist"/>
        <w:numPr>
          <w:ilvl w:val="1"/>
          <w:numId w:val="194"/>
        </w:numPr>
        <w:suppressAutoHyphens/>
        <w:spacing w:before="120" w:after="120" w:line="312" w:lineRule="auto"/>
        <w:ind w:left="1134" w:hanging="284"/>
        <w:contextualSpacing/>
        <w:jc w:val="both"/>
        <w:rPr>
          <w:rFonts w:asciiTheme="minorHAnsi" w:hAnsiTheme="minorHAnsi" w:cstheme="minorHAnsi"/>
          <w:strike/>
          <w:color w:val="FF0000"/>
          <w:sz w:val="22"/>
          <w:szCs w:val="22"/>
        </w:rPr>
      </w:pPr>
      <w:r w:rsidRPr="00C95362">
        <w:rPr>
          <w:rFonts w:asciiTheme="minorHAnsi" w:hAnsiTheme="minorHAnsi" w:cstheme="minorHAnsi"/>
          <w:color w:val="FF0000"/>
          <w:sz w:val="22"/>
          <w:szCs w:val="22"/>
        </w:rPr>
        <w:t xml:space="preserve">operatorów urządzeń </w:t>
      </w:r>
      <w:proofErr w:type="gramStart"/>
      <w:r w:rsidRPr="00C95362">
        <w:rPr>
          <w:rFonts w:asciiTheme="minorHAnsi" w:hAnsiTheme="minorHAnsi" w:cstheme="minorHAnsi"/>
          <w:color w:val="FF0000"/>
          <w:sz w:val="22"/>
          <w:szCs w:val="22"/>
        </w:rPr>
        <w:t>budowlanych</w:t>
      </w:r>
      <w:r w:rsidR="00C95362" w:rsidRPr="00C95362">
        <w:rPr>
          <w:rFonts w:asciiTheme="minorHAnsi" w:hAnsiTheme="minorHAnsi" w:cstheme="minorHAnsi"/>
          <w:color w:val="FF0000"/>
          <w:sz w:val="22"/>
          <w:szCs w:val="22"/>
        </w:rPr>
        <w:t xml:space="preserve">  </w:t>
      </w:r>
      <w:r w:rsidRPr="00C95362">
        <w:rPr>
          <w:rFonts w:asciiTheme="minorHAnsi" w:hAnsiTheme="minorHAnsi" w:cstheme="minorHAnsi"/>
          <w:strike/>
          <w:color w:val="FF0000"/>
          <w:sz w:val="22"/>
          <w:szCs w:val="22"/>
        </w:rPr>
        <w:t>kierownika</w:t>
      </w:r>
      <w:proofErr w:type="gramEnd"/>
      <w:r w:rsidRPr="00C95362">
        <w:rPr>
          <w:rFonts w:asciiTheme="minorHAnsi" w:hAnsiTheme="minorHAnsi" w:cstheme="minorHAnsi"/>
          <w:strike/>
          <w:color w:val="FF0000"/>
          <w:sz w:val="22"/>
          <w:szCs w:val="22"/>
        </w:rPr>
        <w:t xml:space="preserve"> projektu;</w:t>
      </w:r>
    </w:p>
    <w:p w14:paraId="4938D1D6" w14:textId="77777777" w:rsidR="00207A55" w:rsidRPr="00C95362" w:rsidRDefault="00207A55" w:rsidP="00207A55">
      <w:pPr>
        <w:pStyle w:val="Akapitzlist"/>
        <w:numPr>
          <w:ilvl w:val="1"/>
          <w:numId w:val="194"/>
        </w:numPr>
        <w:suppressAutoHyphens/>
        <w:spacing w:before="120" w:after="120" w:line="312" w:lineRule="auto"/>
        <w:ind w:left="1134" w:hanging="284"/>
        <w:contextualSpacing/>
        <w:jc w:val="both"/>
        <w:rPr>
          <w:rFonts w:asciiTheme="minorHAnsi" w:hAnsiTheme="minorHAnsi" w:cstheme="minorHAnsi"/>
          <w:strike/>
          <w:color w:val="FF0000"/>
          <w:sz w:val="22"/>
          <w:szCs w:val="22"/>
        </w:rPr>
      </w:pPr>
      <w:r w:rsidRPr="00C95362">
        <w:rPr>
          <w:rFonts w:asciiTheme="minorHAnsi" w:hAnsiTheme="minorHAnsi" w:cstheme="minorHAnsi"/>
          <w:strike/>
          <w:color w:val="FF0000"/>
          <w:sz w:val="22"/>
          <w:szCs w:val="22"/>
        </w:rPr>
        <w:t>kierownika budowy;</w:t>
      </w:r>
    </w:p>
    <w:p w14:paraId="23D6D25D" w14:textId="77777777" w:rsidR="00207A55" w:rsidRPr="00C95362" w:rsidRDefault="00207A55" w:rsidP="00207A55">
      <w:pPr>
        <w:pStyle w:val="Akapitzlist"/>
        <w:numPr>
          <w:ilvl w:val="1"/>
          <w:numId w:val="194"/>
        </w:numPr>
        <w:suppressAutoHyphens/>
        <w:spacing w:before="120" w:after="120" w:line="312" w:lineRule="auto"/>
        <w:ind w:left="1134" w:hanging="284"/>
        <w:contextualSpacing/>
        <w:jc w:val="both"/>
        <w:rPr>
          <w:rFonts w:asciiTheme="minorHAnsi" w:hAnsiTheme="minorHAnsi" w:cstheme="minorHAnsi"/>
          <w:strike/>
          <w:color w:val="FF0000"/>
          <w:sz w:val="22"/>
          <w:szCs w:val="22"/>
        </w:rPr>
      </w:pPr>
      <w:r w:rsidRPr="00C95362">
        <w:rPr>
          <w:rFonts w:asciiTheme="minorHAnsi" w:hAnsiTheme="minorHAnsi" w:cstheme="minorHAnsi"/>
          <w:strike/>
          <w:color w:val="FF0000"/>
          <w:sz w:val="22"/>
          <w:szCs w:val="22"/>
        </w:rPr>
        <w:t>koordynatora prac instalacyjnych sanitarnych;</w:t>
      </w:r>
    </w:p>
    <w:p w14:paraId="0351088A" w14:textId="77777777" w:rsidR="00207A55" w:rsidRPr="00C95362" w:rsidRDefault="00207A55" w:rsidP="00207A55">
      <w:pPr>
        <w:pStyle w:val="Akapitzlist"/>
        <w:numPr>
          <w:ilvl w:val="1"/>
          <w:numId w:val="194"/>
        </w:numPr>
        <w:suppressAutoHyphens/>
        <w:spacing w:before="120" w:after="120" w:line="312" w:lineRule="auto"/>
        <w:ind w:left="1134" w:hanging="284"/>
        <w:contextualSpacing/>
        <w:jc w:val="both"/>
        <w:rPr>
          <w:rFonts w:asciiTheme="minorHAnsi" w:hAnsiTheme="minorHAnsi" w:cstheme="minorHAnsi"/>
          <w:strike/>
          <w:color w:val="FF0000"/>
          <w:sz w:val="22"/>
          <w:szCs w:val="22"/>
        </w:rPr>
      </w:pPr>
      <w:r w:rsidRPr="00C95362">
        <w:rPr>
          <w:rFonts w:asciiTheme="minorHAnsi" w:hAnsiTheme="minorHAnsi" w:cstheme="minorHAnsi"/>
          <w:strike/>
          <w:color w:val="FF0000"/>
          <w:sz w:val="22"/>
          <w:szCs w:val="22"/>
        </w:rPr>
        <w:t>koordynatora prac instalacyjnych elektrycznych.</w:t>
      </w:r>
    </w:p>
    <w:p w14:paraId="56C145F0" w14:textId="77777777" w:rsidR="00207A55" w:rsidRPr="00C95362" w:rsidRDefault="00207A55" w:rsidP="00207A55">
      <w:pPr>
        <w:numPr>
          <w:ilvl w:val="0"/>
          <w:numId w:val="194"/>
        </w:numPr>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ust. </w:t>
      </w:r>
      <w:proofErr w:type="gramStart"/>
      <w:r w:rsidRPr="00C95362">
        <w:rPr>
          <w:rStyle w:val="Brak"/>
          <w:rFonts w:asciiTheme="minorHAnsi" w:hAnsiTheme="minorHAnsi" w:cstheme="minorHAnsi"/>
        </w:rPr>
        <w:t>1 .</w:t>
      </w:r>
      <w:proofErr w:type="gramEnd"/>
      <w:r w:rsidRPr="00C95362">
        <w:rPr>
          <w:rStyle w:val="Brak"/>
          <w:rFonts w:asciiTheme="minorHAnsi" w:hAnsiTheme="minorHAnsi" w:cstheme="minorHAnsi"/>
        </w:rPr>
        <w:t xml:space="preserve"> Zamawiający uprawniony jest w szczególności do: </w:t>
      </w:r>
    </w:p>
    <w:p w14:paraId="4FA4DDAF" w14:textId="77777777" w:rsidR="00207A55" w:rsidRPr="00C95362" w:rsidRDefault="00207A55" w:rsidP="00207A55">
      <w:pPr>
        <w:numPr>
          <w:ilvl w:val="0"/>
          <w:numId w:val="196"/>
        </w:numPr>
        <w:spacing w:before="120" w:after="120" w:line="312" w:lineRule="auto"/>
        <w:ind w:left="1276" w:hanging="284"/>
        <w:contextualSpacing/>
        <w:jc w:val="both"/>
        <w:rPr>
          <w:rFonts w:asciiTheme="minorHAnsi" w:hAnsiTheme="minorHAnsi" w:cstheme="minorHAnsi"/>
        </w:rPr>
      </w:pPr>
      <w:r w:rsidRPr="00C95362">
        <w:rPr>
          <w:rFonts w:asciiTheme="minorHAnsi" w:hAnsiTheme="minorHAnsi" w:cstheme="minorHAnsi"/>
        </w:rPr>
        <w:t xml:space="preserve">żądania oświadczeń i dokumentów w zakresie potwierdzenia spełniania ww. wymogów i dokonywania ich oceny, </w:t>
      </w:r>
    </w:p>
    <w:p w14:paraId="02D956B9" w14:textId="77777777" w:rsidR="00207A55" w:rsidRPr="00C95362" w:rsidRDefault="00207A55" w:rsidP="00207A55">
      <w:pPr>
        <w:numPr>
          <w:ilvl w:val="0"/>
          <w:numId w:val="196"/>
        </w:numPr>
        <w:spacing w:before="120" w:after="120" w:line="312" w:lineRule="auto"/>
        <w:ind w:left="1276" w:hanging="284"/>
        <w:contextualSpacing/>
        <w:jc w:val="both"/>
        <w:rPr>
          <w:rFonts w:asciiTheme="minorHAnsi" w:hAnsiTheme="minorHAnsi" w:cstheme="minorHAnsi"/>
        </w:rPr>
      </w:pPr>
      <w:r w:rsidRPr="00C95362">
        <w:rPr>
          <w:rFonts w:asciiTheme="minorHAnsi" w:hAnsiTheme="minorHAnsi" w:cstheme="minorHAnsi"/>
        </w:rPr>
        <w:t xml:space="preserve">żądania wyjaśnień w przypadku wątpliwości w zakresie potwierdzenia spełniania ww. wymogów, </w:t>
      </w:r>
    </w:p>
    <w:p w14:paraId="66E0AA02" w14:textId="77777777" w:rsidR="00207A55" w:rsidRPr="00C95362" w:rsidRDefault="00207A55" w:rsidP="00207A55">
      <w:pPr>
        <w:numPr>
          <w:ilvl w:val="0"/>
          <w:numId w:val="196"/>
        </w:numPr>
        <w:spacing w:before="120" w:after="120" w:line="312" w:lineRule="auto"/>
        <w:ind w:left="1276" w:hanging="284"/>
        <w:contextualSpacing/>
        <w:jc w:val="both"/>
        <w:rPr>
          <w:rFonts w:asciiTheme="minorHAnsi" w:hAnsiTheme="minorHAnsi" w:cstheme="minorHAnsi"/>
          <w:bCs/>
        </w:rPr>
      </w:pPr>
      <w:r w:rsidRPr="00C95362">
        <w:rPr>
          <w:rStyle w:val="Brak"/>
          <w:rFonts w:asciiTheme="minorHAnsi" w:hAnsiTheme="minorHAnsi" w:cstheme="minorHAnsi"/>
        </w:rPr>
        <w:t>przeprowadzania kontroli na miejscu wykonywania świadczenia.</w:t>
      </w:r>
    </w:p>
    <w:p w14:paraId="53E6EE69" w14:textId="77777777" w:rsidR="00207A55" w:rsidRPr="00C95362" w:rsidRDefault="00207A55" w:rsidP="00207A55">
      <w:pPr>
        <w:numPr>
          <w:ilvl w:val="0"/>
          <w:numId w:val="199"/>
        </w:numPr>
        <w:spacing w:before="120" w:after="120" w:line="312" w:lineRule="auto"/>
        <w:ind w:left="284" w:hanging="284"/>
        <w:contextualSpacing/>
        <w:jc w:val="both"/>
        <w:rPr>
          <w:rFonts w:asciiTheme="minorHAnsi" w:hAnsiTheme="minorHAnsi" w:cstheme="minorHAnsi"/>
          <w:bCs/>
        </w:rPr>
      </w:pPr>
      <w:r w:rsidRPr="00C95362">
        <w:rPr>
          <w:rStyle w:val="Brak"/>
          <w:rFonts w:asciiTheme="minorHAnsi" w:hAnsiTheme="minorHAnsi" w:cstheme="minorHAnsi"/>
        </w:rPr>
        <w:t xml:space="preserve">W trakcie realizacji zamówienia na każde wezwanie Zamawiającego, w wyznaczonym w tym wezwaniu terminie, Wykonawca przedłoży Zamawiającemu wskazane w wezwaniu dowody w celu </w:t>
      </w:r>
      <w:r w:rsidRPr="00C95362">
        <w:rPr>
          <w:rStyle w:val="Brak"/>
          <w:rFonts w:asciiTheme="minorHAnsi" w:hAnsiTheme="minorHAnsi" w:cstheme="minorHAnsi"/>
        </w:rPr>
        <w:lastRenderedPageBreak/>
        <w:t xml:space="preserve">potwierdzenia spełnienia wymogu zatrudnienia na podstawie umowy o pracę przez Wykonawcę lub Podwykonawcę osób wykonujących wskazane w ust. </w:t>
      </w:r>
      <w:proofErr w:type="gramStart"/>
      <w:r w:rsidRPr="00C95362">
        <w:rPr>
          <w:rStyle w:val="Brak"/>
          <w:rFonts w:asciiTheme="minorHAnsi" w:hAnsiTheme="minorHAnsi" w:cstheme="minorHAnsi"/>
        </w:rPr>
        <w:t>1  czynności</w:t>
      </w:r>
      <w:proofErr w:type="gramEnd"/>
      <w:r w:rsidRPr="00C95362">
        <w:rPr>
          <w:rStyle w:val="Brak"/>
          <w:rFonts w:asciiTheme="minorHAnsi" w:hAnsiTheme="minorHAnsi" w:cstheme="minorHAnsi"/>
        </w:rPr>
        <w:t xml:space="preserve"> w trakcie realizacji zamówienia. Dowodami tymi mogą być w szczególności: </w:t>
      </w:r>
    </w:p>
    <w:p w14:paraId="5D552143" w14:textId="77777777" w:rsidR="00207A55" w:rsidRPr="00C95362" w:rsidRDefault="00207A55" w:rsidP="00207A55">
      <w:pPr>
        <w:numPr>
          <w:ilvl w:val="1"/>
          <w:numId w:val="194"/>
        </w:numPr>
        <w:spacing w:before="120" w:after="120" w:line="312" w:lineRule="auto"/>
        <w:ind w:left="1276" w:hanging="284"/>
        <w:contextualSpacing/>
        <w:jc w:val="both"/>
        <w:rPr>
          <w:rFonts w:asciiTheme="minorHAnsi" w:hAnsiTheme="minorHAnsi" w:cstheme="minorHAnsi"/>
          <w:bCs/>
        </w:rPr>
      </w:pPr>
      <w:r w:rsidRPr="00C95362">
        <w:rPr>
          <w:rStyle w:val="Brak"/>
          <w:rFonts w:asciiTheme="minorHAnsi" w:hAnsiTheme="minorHAnsi" w:cstheme="minorHAnsi"/>
        </w:rPr>
        <w:t xml:space="preserve"> Oświadczenie zatrudnionego pracownika, </w:t>
      </w:r>
    </w:p>
    <w:p w14:paraId="25E9EF7E" w14:textId="77777777" w:rsidR="00207A55" w:rsidRPr="00C95362" w:rsidRDefault="00207A55" w:rsidP="00207A55">
      <w:pPr>
        <w:numPr>
          <w:ilvl w:val="1"/>
          <w:numId w:val="194"/>
        </w:numPr>
        <w:spacing w:before="120" w:after="120" w:line="312" w:lineRule="auto"/>
        <w:ind w:left="1276" w:hanging="284"/>
        <w:contextualSpacing/>
        <w:jc w:val="both"/>
        <w:rPr>
          <w:rFonts w:asciiTheme="minorHAnsi" w:hAnsiTheme="minorHAnsi" w:cstheme="minorHAnsi"/>
          <w:bCs/>
        </w:rPr>
      </w:pPr>
      <w:r w:rsidRPr="00C95362">
        <w:rPr>
          <w:rStyle w:val="Brak"/>
          <w:rFonts w:asciiTheme="minorHAnsi" w:hAnsiTheme="minorHAnsi" w:cstheme="minorHAnsi"/>
        </w:rPr>
        <w:t xml:space="preserve"> Oświadczenia wykonawcy lub podwykonawcy o zatrudnieniu pracownika na podstawie umowy o pracę, </w:t>
      </w:r>
    </w:p>
    <w:p w14:paraId="1A957AAF" w14:textId="77777777" w:rsidR="00207A55" w:rsidRPr="00C95362" w:rsidRDefault="00207A55" w:rsidP="00207A55">
      <w:pPr>
        <w:numPr>
          <w:ilvl w:val="1"/>
          <w:numId w:val="194"/>
        </w:numPr>
        <w:spacing w:before="120" w:after="120" w:line="312" w:lineRule="auto"/>
        <w:ind w:left="1276" w:hanging="284"/>
        <w:contextualSpacing/>
        <w:jc w:val="both"/>
        <w:rPr>
          <w:rFonts w:asciiTheme="minorHAnsi" w:hAnsiTheme="minorHAnsi" w:cstheme="minorHAnsi"/>
          <w:bCs/>
        </w:rPr>
      </w:pPr>
      <w:r w:rsidRPr="00C95362">
        <w:rPr>
          <w:rStyle w:val="Brak"/>
          <w:rFonts w:asciiTheme="minorHAnsi" w:hAnsiTheme="minorHAnsi" w:cstheme="minorHAnsi"/>
        </w:rPr>
        <w:t xml:space="preserve">Poświadczona za zgodność z oryginałem kopia umowy o pracę zatrudnionego pracownika, </w:t>
      </w:r>
    </w:p>
    <w:p w14:paraId="7390511B" w14:textId="77777777" w:rsidR="00207A55" w:rsidRPr="00C95362" w:rsidRDefault="00207A55" w:rsidP="00207A55">
      <w:pPr>
        <w:numPr>
          <w:ilvl w:val="1"/>
          <w:numId w:val="194"/>
        </w:numPr>
        <w:spacing w:before="120" w:after="120" w:line="312" w:lineRule="auto"/>
        <w:ind w:left="1276" w:hanging="284"/>
        <w:contextualSpacing/>
        <w:jc w:val="both"/>
        <w:rPr>
          <w:rFonts w:asciiTheme="minorHAnsi" w:hAnsiTheme="minorHAnsi" w:cstheme="minorHAnsi"/>
          <w:bCs/>
        </w:rPr>
      </w:pPr>
      <w:r w:rsidRPr="00C95362">
        <w:rPr>
          <w:rStyle w:val="Brak"/>
          <w:rFonts w:asciiTheme="minorHAnsi" w:hAnsiTheme="minorHAnsi" w:cstheme="minorHAnsi"/>
        </w:rPr>
        <w:t xml:space="preserve"> Inne dokumenty wskazane przez Zamawiającego. </w:t>
      </w:r>
    </w:p>
    <w:p w14:paraId="0284683B" w14:textId="77777777" w:rsidR="00207A55" w:rsidRPr="00C95362" w:rsidRDefault="00207A55" w:rsidP="00207A55">
      <w:pPr>
        <w:numPr>
          <w:ilvl w:val="0"/>
          <w:numId w:val="200"/>
        </w:numPr>
        <w:spacing w:before="120" w:after="120" w:line="312" w:lineRule="auto"/>
        <w:ind w:left="284" w:hanging="284"/>
        <w:contextualSpacing/>
        <w:jc w:val="both"/>
        <w:rPr>
          <w:rFonts w:asciiTheme="minorHAnsi" w:hAnsiTheme="minorHAnsi" w:cstheme="minorHAnsi"/>
          <w:bCs/>
        </w:rPr>
      </w:pPr>
      <w:r w:rsidRPr="00C95362">
        <w:rPr>
          <w:rStyle w:val="Brak"/>
          <w:rFonts w:asciiTheme="minorHAnsi" w:hAnsiTheme="minorHAnsi" w:cstheme="minorHAnsi"/>
        </w:rPr>
        <w:t xml:space="preserve"> Dokumenty/ oświadczenia, o których mowa w ust. 3 winny zawierać informacje, w tym dane osobowe, niezbędne do weryfikacji zatrudnienia na podstawie umowy o pracę, w szczególności imię i nazwisko zatrudnionego pracownika, datę zawarcia umowy o pracę, rodzaj umowy o pracę i zakres obowiązków pracownika. Przekazywane dokumenty / oświadczenia winny zostać zanonimizowane w sposób zapewniający ochronę danych osobowych pracowników, zgodnie z </w:t>
      </w:r>
      <w:proofErr w:type="gramStart"/>
      <w:r w:rsidRPr="00C95362">
        <w:rPr>
          <w:rStyle w:val="Brak"/>
          <w:rFonts w:asciiTheme="minorHAnsi" w:hAnsiTheme="minorHAnsi" w:cstheme="minorHAnsi"/>
        </w:rPr>
        <w:t>powszechnie  obowiązującymi</w:t>
      </w:r>
      <w:proofErr w:type="gramEnd"/>
      <w:r w:rsidRPr="00C95362">
        <w:rPr>
          <w:rStyle w:val="Brak"/>
          <w:rFonts w:asciiTheme="minorHAnsi" w:hAnsiTheme="minorHAnsi" w:cstheme="minorHAnsi"/>
        </w:rPr>
        <w:t xml:space="preserve"> w tym zakresie regulacjami prawnymi (tj. w szczególności bez adresów, nr PESEL pracowników). </w:t>
      </w:r>
    </w:p>
    <w:p w14:paraId="2C9F56CF" w14:textId="1375F840" w:rsidR="00207A55" w:rsidRPr="00C95362" w:rsidRDefault="00207A55" w:rsidP="00207A55">
      <w:pPr>
        <w:numPr>
          <w:ilvl w:val="0"/>
          <w:numId w:val="198"/>
        </w:numPr>
        <w:spacing w:before="120" w:after="120" w:line="312" w:lineRule="auto"/>
        <w:ind w:left="284" w:hanging="284"/>
        <w:contextualSpacing/>
        <w:jc w:val="both"/>
        <w:rPr>
          <w:rFonts w:asciiTheme="minorHAnsi" w:hAnsiTheme="minorHAnsi" w:cstheme="minorHAnsi"/>
          <w:bCs/>
        </w:rPr>
      </w:pPr>
      <w:r w:rsidRPr="00C95362">
        <w:rPr>
          <w:rStyle w:val="Brak"/>
          <w:rFonts w:asciiTheme="minorHAnsi" w:hAnsiTheme="minorHAnsi" w:cstheme="minorHAnsi"/>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w:t>
      </w:r>
      <w:proofErr w:type="gramStart"/>
      <w:r w:rsidRPr="00C95362">
        <w:rPr>
          <w:rStyle w:val="Brak"/>
          <w:rFonts w:asciiTheme="minorHAnsi" w:hAnsiTheme="minorHAnsi" w:cstheme="minorHAnsi"/>
        </w:rPr>
        <w:t>1  oraz</w:t>
      </w:r>
      <w:proofErr w:type="gramEnd"/>
      <w:r w:rsidRPr="00C95362">
        <w:rPr>
          <w:rStyle w:val="Brak"/>
          <w:rFonts w:asciiTheme="minorHAnsi" w:hAnsiTheme="minorHAnsi" w:cstheme="minorHAnsi"/>
        </w:rPr>
        <w:t xml:space="preserve"> skutkować będzie naliczeniem kary umownej określonej w § 13 ust. 1 pkt </w:t>
      </w:r>
      <w:r w:rsidRPr="00C95362">
        <w:rPr>
          <w:rStyle w:val="Brak"/>
          <w:rFonts w:asciiTheme="minorHAnsi" w:hAnsiTheme="minorHAnsi" w:cstheme="minorHAnsi"/>
          <w:color w:val="FF0000"/>
        </w:rPr>
        <w:t xml:space="preserve">11 umowy. </w:t>
      </w:r>
    </w:p>
    <w:p w14:paraId="77D1FF97" w14:textId="77777777" w:rsidR="00207A55" w:rsidRPr="00C95362" w:rsidRDefault="00207A55" w:rsidP="00207A55">
      <w:pPr>
        <w:numPr>
          <w:ilvl w:val="0"/>
          <w:numId w:val="198"/>
        </w:numPr>
        <w:spacing w:before="120" w:after="120" w:line="312" w:lineRule="auto"/>
        <w:ind w:left="284" w:hanging="284"/>
        <w:contextualSpacing/>
        <w:jc w:val="both"/>
        <w:rPr>
          <w:rFonts w:asciiTheme="minorHAnsi" w:hAnsiTheme="minorHAnsi" w:cstheme="minorHAnsi"/>
          <w:bCs/>
        </w:rPr>
      </w:pPr>
      <w:r w:rsidRPr="00C95362">
        <w:rPr>
          <w:rStyle w:val="Brak"/>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4E474422" w14:textId="77777777" w:rsidR="00207A55" w:rsidRPr="00C95362" w:rsidRDefault="00207A55" w:rsidP="00207A55">
      <w:pPr>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 6</w:t>
      </w:r>
    </w:p>
    <w:p w14:paraId="1F0DA4FE" w14:textId="77777777" w:rsidR="00207A55" w:rsidRPr="00C95362" w:rsidRDefault="00207A55" w:rsidP="00207A55">
      <w:pPr>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OBOWIĄZKI I PRAWA ZAMAWIAJĄCEGO</w:t>
      </w:r>
    </w:p>
    <w:p w14:paraId="697F798A" w14:textId="77777777" w:rsidR="00207A55" w:rsidRPr="00C95362" w:rsidRDefault="00207A55" w:rsidP="00207A55">
      <w:pPr>
        <w:numPr>
          <w:ilvl w:val="1"/>
          <w:numId w:val="179"/>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Zamawiający wyznacza Przedsiębiorstwo Usług Komunalnych Piaseczno Sp. z o.o. z siedzibą w Piasecznie, ul. Techniczna 6, do pełnienia obowiązków Inwestora Zastępczego. Do obowiązków Inwestora Zastępczego należy:</w:t>
      </w:r>
    </w:p>
    <w:p w14:paraId="5A669818" w14:textId="2FC15F48" w:rsidR="00207A55" w:rsidRPr="00867240" w:rsidRDefault="00207A55" w:rsidP="00207A55">
      <w:pPr>
        <w:pStyle w:val="Teksttreci0"/>
        <w:numPr>
          <w:ilvl w:val="0"/>
          <w:numId w:val="315"/>
        </w:numPr>
        <w:spacing w:before="120" w:after="120" w:line="312" w:lineRule="auto"/>
        <w:ind w:hanging="578"/>
        <w:contextualSpacing/>
        <w:jc w:val="both"/>
        <w:rPr>
          <w:rStyle w:val="Teksttreci"/>
          <w:rFonts w:asciiTheme="minorHAnsi" w:hAnsiTheme="minorHAnsi" w:cstheme="minorHAnsi"/>
          <w:color w:val="FF0000"/>
          <w:lang w:val="pl-PL"/>
        </w:rPr>
      </w:pPr>
      <w:r w:rsidRPr="00867240">
        <w:rPr>
          <w:rStyle w:val="Teksttreci"/>
          <w:rFonts w:asciiTheme="minorHAnsi" w:hAnsiTheme="minorHAnsi" w:cstheme="minorHAnsi"/>
          <w:strike/>
          <w:color w:val="FF0000"/>
          <w:lang w:val="pl-PL"/>
        </w:rPr>
        <w:t>Przygotowanie dokumentacji pozwalającej na zawieranie umów oraz zawieranie umów, udzielanie zamówień z uwzględnieniem ustawy z dnia 11 września 2019 r. Prawo zamówień publicznych o zamówieniach publicznych, z wykonawcami robót</w:t>
      </w:r>
      <w:r w:rsidRPr="00C95362">
        <w:rPr>
          <w:rFonts w:asciiTheme="minorHAnsi" w:hAnsiTheme="minorHAnsi" w:cstheme="minorHAnsi"/>
          <w:strike/>
          <w:color w:val="FF0000"/>
        </w:rPr>
        <w:t xml:space="preserve"> </w:t>
      </w:r>
      <w:r w:rsidRPr="00867240">
        <w:rPr>
          <w:rStyle w:val="Teksttreci"/>
          <w:rFonts w:asciiTheme="minorHAnsi" w:hAnsiTheme="minorHAnsi" w:cstheme="minorHAnsi"/>
          <w:strike/>
          <w:color w:val="FF0000"/>
          <w:lang w:val="pl-PL"/>
        </w:rPr>
        <w:t>i prac, dostawcami urządzeń, surowców i materiałów oraz pozostałymi wykonawcami na potrzeby realizacji Inwestycji</w:t>
      </w:r>
      <w:r w:rsidR="002424FD" w:rsidRPr="00867240">
        <w:rPr>
          <w:rStyle w:val="Teksttreci"/>
          <w:rFonts w:asciiTheme="minorHAnsi" w:hAnsiTheme="minorHAnsi" w:cstheme="minorHAnsi"/>
          <w:color w:val="FF0000"/>
          <w:lang w:val="pl-PL"/>
        </w:rPr>
        <w:t xml:space="preserve"> </w:t>
      </w:r>
      <w:r w:rsidRPr="00867240">
        <w:rPr>
          <w:rStyle w:val="Teksttreci"/>
          <w:rFonts w:asciiTheme="minorHAnsi" w:hAnsiTheme="minorHAnsi" w:cstheme="minorHAnsi"/>
          <w:color w:val="FF0000"/>
          <w:lang w:val="pl-PL"/>
        </w:rPr>
        <w:t>Zatwierdzania umów podwykonawczych oraz umów o dalsze podwykonastwo, wnoszenia uwag, zastrzeżeń oraz sprzeciwów do nich na zasadach orkreślonych w ustawie Prawo zamówień publicznych.</w:t>
      </w:r>
    </w:p>
    <w:p w14:paraId="2CE5BF50" w14:textId="77777777" w:rsidR="00207A55" w:rsidRPr="00C95362" w:rsidRDefault="00207A55" w:rsidP="00207A55">
      <w:pPr>
        <w:pStyle w:val="Teksttreci0"/>
        <w:numPr>
          <w:ilvl w:val="0"/>
          <w:numId w:val="315"/>
        </w:numPr>
        <w:spacing w:before="120" w:after="120" w:line="312" w:lineRule="auto"/>
        <w:ind w:hanging="578"/>
        <w:contextualSpacing/>
        <w:jc w:val="both"/>
        <w:rPr>
          <w:rFonts w:asciiTheme="minorHAnsi" w:hAnsiTheme="minorHAnsi" w:cstheme="minorHAnsi"/>
          <w:color w:val="FF0000"/>
        </w:rPr>
      </w:pPr>
      <w:r w:rsidRPr="00867240">
        <w:rPr>
          <w:rStyle w:val="Teksttreci"/>
          <w:rFonts w:asciiTheme="minorHAnsi" w:hAnsiTheme="minorHAnsi" w:cstheme="minorHAnsi"/>
          <w:color w:val="FF0000"/>
          <w:lang w:val="pl-PL"/>
        </w:rPr>
        <w:t>Akceptowanie wszelkich harmonogramów przekazanych przez Wykonawcę.</w:t>
      </w:r>
    </w:p>
    <w:p w14:paraId="04E93DCD" w14:textId="5563CFCF" w:rsidR="00207A55" w:rsidRPr="00C95362" w:rsidRDefault="00C95362" w:rsidP="00207A55">
      <w:pPr>
        <w:pStyle w:val="Teksttreci0"/>
        <w:numPr>
          <w:ilvl w:val="0"/>
          <w:numId w:val="315"/>
        </w:numPr>
        <w:spacing w:before="120" w:after="120" w:line="312" w:lineRule="auto"/>
        <w:ind w:hanging="578"/>
        <w:contextualSpacing/>
        <w:jc w:val="both"/>
        <w:rPr>
          <w:rFonts w:asciiTheme="minorHAnsi" w:hAnsiTheme="minorHAnsi" w:cstheme="minorHAnsi"/>
          <w:strike/>
          <w:color w:val="FF0000"/>
        </w:rPr>
      </w:pPr>
      <w:r w:rsidRPr="00867240">
        <w:rPr>
          <w:rStyle w:val="Teksttreci"/>
          <w:rFonts w:asciiTheme="minorHAnsi" w:hAnsiTheme="minorHAnsi" w:cstheme="minorHAnsi"/>
          <w:lang w:val="pl-PL"/>
        </w:rPr>
        <w:t xml:space="preserve"> </w:t>
      </w:r>
    </w:p>
    <w:p w14:paraId="02F49DDE" w14:textId="77777777" w:rsidR="00207A55" w:rsidRPr="00C95362" w:rsidRDefault="00207A55" w:rsidP="00207A55">
      <w:pPr>
        <w:pStyle w:val="Teksttreci0"/>
        <w:numPr>
          <w:ilvl w:val="0"/>
          <w:numId w:val="315"/>
        </w:numPr>
        <w:spacing w:before="120" w:after="120" w:line="312" w:lineRule="auto"/>
        <w:ind w:hanging="578"/>
        <w:contextualSpacing/>
        <w:jc w:val="both"/>
        <w:rPr>
          <w:rFonts w:asciiTheme="minorHAnsi" w:hAnsiTheme="minorHAnsi" w:cstheme="minorHAnsi"/>
          <w:strike/>
          <w:color w:val="FF0000"/>
        </w:rPr>
      </w:pPr>
      <w:r w:rsidRPr="00867240">
        <w:rPr>
          <w:rStyle w:val="Teksttreci"/>
          <w:rFonts w:asciiTheme="minorHAnsi" w:hAnsiTheme="minorHAnsi" w:cstheme="minorHAnsi"/>
          <w:strike/>
          <w:color w:val="FF0000"/>
          <w:lang w:val="pl-PL"/>
        </w:rPr>
        <w:t>Przygotowanie harmonogramów prac oraz kosztów inwestorskich.</w:t>
      </w:r>
    </w:p>
    <w:p w14:paraId="7D59108E" w14:textId="77777777" w:rsidR="00207A55" w:rsidRPr="00C95362" w:rsidRDefault="00207A55" w:rsidP="00207A55">
      <w:pPr>
        <w:pStyle w:val="Teksttreci0"/>
        <w:numPr>
          <w:ilvl w:val="0"/>
          <w:numId w:val="315"/>
        </w:numPr>
        <w:spacing w:before="120" w:after="120" w:line="312" w:lineRule="auto"/>
        <w:ind w:hanging="578"/>
        <w:contextualSpacing/>
        <w:jc w:val="both"/>
        <w:rPr>
          <w:rFonts w:asciiTheme="minorHAnsi" w:hAnsiTheme="minorHAnsi" w:cstheme="minorHAnsi"/>
          <w:strike/>
          <w:color w:val="FF0000"/>
        </w:rPr>
      </w:pPr>
      <w:r w:rsidRPr="00867240">
        <w:rPr>
          <w:rStyle w:val="Teksttreci"/>
          <w:rFonts w:asciiTheme="minorHAnsi" w:hAnsiTheme="minorHAnsi" w:cstheme="minorHAnsi"/>
          <w:strike/>
          <w:color w:val="FF0000"/>
          <w:lang w:val="pl-PL"/>
        </w:rPr>
        <w:lastRenderedPageBreak/>
        <w:t>Zlecanie prac i zawieranie umów o wykonanie prac geologicznych, geodezyjnych i pomiarowych, ocen wpływu inwestycji na środowisko.</w:t>
      </w:r>
    </w:p>
    <w:p w14:paraId="5CDD1FA8" w14:textId="77777777" w:rsidR="00207A55" w:rsidRPr="00C95362" w:rsidRDefault="00207A55" w:rsidP="00207A55">
      <w:pPr>
        <w:pStyle w:val="Teksttreci0"/>
        <w:numPr>
          <w:ilvl w:val="0"/>
          <w:numId w:val="315"/>
        </w:numPr>
        <w:spacing w:before="120" w:after="120" w:line="312" w:lineRule="auto"/>
        <w:ind w:hanging="578"/>
        <w:contextualSpacing/>
        <w:jc w:val="both"/>
        <w:rPr>
          <w:rFonts w:asciiTheme="minorHAnsi" w:hAnsiTheme="minorHAnsi" w:cstheme="minorHAnsi"/>
          <w:strike/>
          <w:color w:val="FF0000"/>
        </w:rPr>
      </w:pPr>
      <w:r w:rsidRPr="00867240">
        <w:rPr>
          <w:rStyle w:val="Teksttreci"/>
          <w:rFonts w:asciiTheme="minorHAnsi" w:hAnsiTheme="minorHAnsi" w:cstheme="minorHAnsi"/>
          <w:strike/>
          <w:color w:val="FF0000"/>
          <w:lang w:val="pl-PL"/>
        </w:rPr>
        <w:t>Uzyskanie niezbędnych danych i materiałów do projektowania zadania inwestycyjnego</w:t>
      </w:r>
    </w:p>
    <w:p w14:paraId="2A145B8E" w14:textId="77777777" w:rsidR="00207A55" w:rsidRPr="00C95362" w:rsidRDefault="00207A55" w:rsidP="00207A55">
      <w:pPr>
        <w:pStyle w:val="Teksttreci0"/>
        <w:numPr>
          <w:ilvl w:val="0"/>
          <w:numId w:val="315"/>
        </w:numPr>
        <w:spacing w:before="120" w:after="120" w:line="312" w:lineRule="auto"/>
        <w:ind w:hanging="578"/>
        <w:contextualSpacing/>
        <w:jc w:val="both"/>
        <w:rPr>
          <w:rFonts w:asciiTheme="minorHAnsi" w:hAnsiTheme="minorHAnsi" w:cstheme="minorHAnsi"/>
          <w:strike/>
          <w:color w:val="FF0000"/>
        </w:rPr>
      </w:pPr>
      <w:r w:rsidRPr="00867240">
        <w:rPr>
          <w:rStyle w:val="Teksttreci"/>
          <w:rFonts w:asciiTheme="minorHAnsi" w:hAnsiTheme="minorHAnsi" w:cstheme="minorHAnsi"/>
          <w:strike/>
          <w:color w:val="FF0000"/>
          <w:lang w:val="pl-PL"/>
        </w:rPr>
        <w:t>Zamawianie projektów budowlanych oraz innych prac projektowych niezbędnych do prawidłowego wykonania zadania inwestycyjnego oraz zawieranie umów o ich wykonanie z wyspecjalizowanymi podmiotami gospodarczymi.</w:t>
      </w:r>
    </w:p>
    <w:p w14:paraId="6A092329" w14:textId="77777777" w:rsidR="00207A55" w:rsidRPr="00C95362" w:rsidRDefault="00207A55" w:rsidP="00207A55">
      <w:pPr>
        <w:pStyle w:val="Teksttreci0"/>
        <w:numPr>
          <w:ilvl w:val="0"/>
          <w:numId w:val="315"/>
        </w:numPr>
        <w:spacing w:before="120" w:after="120" w:line="312" w:lineRule="auto"/>
        <w:ind w:hanging="578"/>
        <w:contextualSpacing/>
        <w:jc w:val="both"/>
        <w:rPr>
          <w:rFonts w:asciiTheme="minorHAnsi" w:hAnsiTheme="minorHAnsi" w:cstheme="minorHAnsi"/>
        </w:rPr>
      </w:pPr>
      <w:r w:rsidRPr="00C95362">
        <w:rPr>
          <w:rStyle w:val="Teksttreci"/>
          <w:rFonts w:asciiTheme="minorHAnsi" w:hAnsiTheme="minorHAnsi" w:cstheme="minorHAnsi"/>
        </w:rPr>
        <w:t>Opracowanie Programu funkcjonalno-użytkowego.</w:t>
      </w:r>
    </w:p>
    <w:p w14:paraId="7B96CE28" w14:textId="77777777" w:rsidR="00207A55" w:rsidRPr="00C95362" w:rsidRDefault="00207A55" w:rsidP="00207A55">
      <w:pPr>
        <w:pStyle w:val="Teksttreci0"/>
        <w:numPr>
          <w:ilvl w:val="0"/>
          <w:numId w:val="315"/>
        </w:numPr>
        <w:spacing w:before="120" w:after="120" w:line="312" w:lineRule="auto"/>
        <w:ind w:hanging="578"/>
        <w:contextualSpacing/>
        <w:jc w:val="both"/>
        <w:rPr>
          <w:rFonts w:asciiTheme="minorHAnsi" w:hAnsiTheme="minorHAnsi" w:cstheme="minorHAnsi"/>
          <w:strike/>
          <w:color w:val="FF0000"/>
        </w:rPr>
      </w:pPr>
      <w:r w:rsidRPr="00867240">
        <w:rPr>
          <w:rStyle w:val="Teksttreci"/>
          <w:rFonts w:asciiTheme="minorHAnsi" w:hAnsiTheme="minorHAnsi" w:cstheme="minorHAnsi"/>
          <w:strike/>
          <w:color w:val="FF0000"/>
          <w:lang w:val="pl-PL"/>
        </w:rPr>
        <w:t>Uzyskanie wszelkich koniecznych decyzji, postanowień, zezwoleń, uzgodnień, opinii, ekspertyz i innych aktów koniecznych dla realizacji Inwestycji.</w:t>
      </w:r>
    </w:p>
    <w:p w14:paraId="636FD4CF" w14:textId="77777777" w:rsidR="00207A55" w:rsidRPr="00C95362" w:rsidRDefault="00207A55" w:rsidP="00207A55">
      <w:pPr>
        <w:pStyle w:val="Teksttreci0"/>
        <w:numPr>
          <w:ilvl w:val="0"/>
          <w:numId w:val="315"/>
        </w:numPr>
        <w:spacing w:before="120" w:after="120" w:line="312" w:lineRule="auto"/>
        <w:ind w:hanging="578"/>
        <w:contextualSpacing/>
        <w:jc w:val="both"/>
        <w:rPr>
          <w:rFonts w:asciiTheme="minorHAnsi" w:hAnsiTheme="minorHAnsi" w:cstheme="minorHAnsi"/>
          <w:strike/>
          <w:color w:val="FF0000"/>
        </w:rPr>
      </w:pPr>
      <w:r w:rsidRPr="00C95362">
        <w:rPr>
          <w:rStyle w:val="Teksttreci"/>
          <w:rFonts w:asciiTheme="minorHAnsi" w:hAnsiTheme="minorHAnsi" w:cstheme="minorHAnsi"/>
          <w:strike/>
          <w:color w:val="FF0000"/>
        </w:rPr>
        <w:t>Uzyskanie pozwoleń na budowę.</w:t>
      </w:r>
    </w:p>
    <w:p w14:paraId="5443E1D7" w14:textId="77777777" w:rsidR="00207A55" w:rsidRPr="00C95362" w:rsidRDefault="00207A55" w:rsidP="00207A55">
      <w:pPr>
        <w:pStyle w:val="Teksttreci0"/>
        <w:numPr>
          <w:ilvl w:val="0"/>
          <w:numId w:val="315"/>
        </w:numPr>
        <w:spacing w:before="120" w:after="120" w:line="312" w:lineRule="auto"/>
        <w:ind w:hanging="578"/>
        <w:contextualSpacing/>
        <w:jc w:val="both"/>
        <w:rPr>
          <w:rFonts w:asciiTheme="minorHAnsi" w:hAnsiTheme="minorHAnsi" w:cstheme="minorHAnsi"/>
          <w:strike/>
          <w:color w:val="FF0000"/>
        </w:rPr>
      </w:pPr>
      <w:r w:rsidRPr="00867240">
        <w:rPr>
          <w:rStyle w:val="Teksttreci"/>
          <w:rFonts w:asciiTheme="minorHAnsi" w:hAnsiTheme="minorHAnsi" w:cstheme="minorHAnsi"/>
          <w:strike/>
          <w:color w:val="FF0000"/>
          <w:lang w:val="pl-PL"/>
        </w:rPr>
        <w:t>Zawieranie umów na wykonanie robót, usług i dostaw.</w:t>
      </w:r>
    </w:p>
    <w:p w14:paraId="4B3BCA60" w14:textId="77777777" w:rsidR="00207A55" w:rsidRPr="00C95362" w:rsidRDefault="00207A55" w:rsidP="00207A55">
      <w:pPr>
        <w:pStyle w:val="Teksttreci0"/>
        <w:numPr>
          <w:ilvl w:val="0"/>
          <w:numId w:val="315"/>
        </w:numPr>
        <w:spacing w:before="120" w:after="120" w:line="312" w:lineRule="auto"/>
        <w:ind w:hanging="578"/>
        <w:contextualSpacing/>
        <w:jc w:val="both"/>
        <w:rPr>
          <w:rFonts w:asciiTheme="minorHAnsi" w:hAnsiTheme="minorHAnsi" w:cstheme="minorHAnsi"/>
          <w:strike/>
          <w:color w:val="FF0000"/>
        </w:rPr>
      </w:pPr>
      <w:r w:rsidRPr="00867240">
        <w:rPr>
          <w:rStyle w:val="Teksttreci"/>
          <w:rFonts w:asciiTheme="minorHAnsi" w:hAnsiTheme="minorHAnsi" w:cstheme="minorHAnsi"/>
          <w:strike/>
          <w:color w:val="FF0000"/>
          <w:lang w:val="pl-PL"/>
        </w:rPr>
        <w:t>Zawieranie umów na dostawę mediów.</w:t>
      </w:r>
    </w:p>
    <w:p w14:paraId="4FCF9379" w14:textId="7D414443" w:rsidR="00207A55" w:rsidRPr="00C95362" w:rsidRDefault="00207A55" w:rsidP="00207A55">
      <w:pPr>
        <w:pStyle w:val="Teksttreci0"/>
        <w:numPr>
          <w:ilvl w:val="0"/>
          <w:numId w:val="315"/>
        </w:numPr>
        <w:spacing w:before="120" w:after="120" w:line="312" w:lineRule="auto"/>
        <w:ind w:hanging="578"/>
        <w:contextualSpacing/>
        <w:jc w:val="both"/>
        <w:rPr>
          <w:rFonts w:asciiTheme="minorHAnsi" w:hAnsiTheme="minorHAnsi" w:cstheme="minorHAnsi"/>
          <w:strike/>
          <w:color w:val="FF0000"/>
        </w:rPr>
      </w:pPr>
      <w:r w:rsidRPr="00867240">
        <w:rPr>
          <w:rStyle w:val="Teksttreci"/>
          <w:rFonts w:asciiTheme="minorHAnsi" w:hAnsiTheme="minorHAnsi" w:cstheme="minorHAnsi"/>
          <w:strike/>
          <w:color w:val="FF0000"/>
          <w:lang w:val="pl-PL"/>
        </w:rPr>
        <w:t>Zawiadamianie organów nadzoru budowlanego o rozpoczęciu i zakończeniu budowy zgodnie z wymogami ustawy Prawo budowlane.</w:t>
      </w:r>
    </w:p>
    <w:p w14:paraId="6959778D" w14:textId="77777777" w:rsidR="00207A55" w:rsidRPr="00C95362" w:rsidRDefault="00207A55" w:rsidP="00207A55">
      <w:pPr>
        <w:pStyle w:val="Teksttreci0"/>
        <w:numPr>
          <w:ilvl w:val="0"/>
          <w:numId w:val="315"/>
        </w:numPr>
        <w:tabs>
          <w:tab w:val="left" w:pos="779"/>
        </w:tabs>
        <w:spacing w:before="120" w:after="120" w:line="312" w:lineRule="auto"/>
        <w:ind w:hanging="578"/>
        <w:contextualSpacing/>
        <w:jc w:val="both"/>
        <w:rPr>
          <w:rFonts w:asciiTheme="minorHAnsi" w:hAnsiTheme="minorHAnsi" w:cstheme="minorHAnsi"/>
        </w:rPr>
      </w:pPr>
      <w:r w:rsidRPr="00867240">
        <w:rPr>
          <w:rStyle w:val="Teksttreci"/>
          <w:rFonts w:asciiTheme="minorHAnsi" w:hAnsiTheme="minorHAnsi" w:cstheme="minorHAnsi"/>
          <w:lang w:val="pl-PL"/>
        </w:rPr>
        <w:t>Sprawowanie funkcji nadzoru inwestorskiego zgodnie z obowiązującymi przepisami.</w:t>
      </w:r>
    </w:p>
    <w:p w14:paraId="284C39F6" w14:textId="77777777" w:rsidR="00207A55" w:rsidRPr="00C95362" w:rsidRDefault="00207A55" w:rsidP="00207A55">
      <w:pPr>
        <w:pStyle w:val="Teksttreci0"/>
        <w:numPr>
          <w:ilvl w:val="0"/>
          <w:numId w:val="315"/>
        </w:numPr>
        <w:tabs>
          <w:tab w:val="left" w:pos="779"/>
        </w:tabs>
        <w:spacing w:before="120" w:after="120" w:line="312" w:lineRule="auto"/>
        <w:ind w:hanging="578"/>
        <w:contextualSpacing/>
        <w:jc w:val="both"/>
        <w:rPr>
          <w:rFonts w:asciiTheme="minorHAnsi" w:hAnsiTheme="minorHAnsi" w:cstheme="minorHAnsi"/>
          <w:strike/>
          <w:color w:val="FF0000"/>
        </w:rPr>
      </w:pPr>
      <w:r w:rsidRPr="00867240">
        <w:rPr>
          <w:rStyle w:val="Teksttreci"/>
          <w:rFonts w:asciiTheme="minorHAnsi" w:hAnsiTheme="minorHAnsi" w:cstheme="minorHAnsi"/>
          <w:strike/>
          <w:color w:val="FF0000"/>
          <w:lang w:val="pl-PL"/>
        </w:rPr>
        <w:t>Niezwłoczne udzielenia Zamawiającemu wszelkich koniecznych wyjaśnień.</w:t>
      </w:r>
    </w:p>
    <w:p w14:paraId="0F584EC3" w14:textId="77777777" w:rsidR="00207A55" w:rsidRPr="00C95362" w:rsidRDefault="00207A55" w:rsidP="00207A55">
      <w:pPr>
        <w:pStyle w:val="Teksttreci0"/>
        <w:numPr>
          <w:ilvl w:val="0"/>
          <w:numId w:val="315"/>
        </w:numPr>
        <w:tabs>
          <w:tab w:val="left" w:pos="779"/>
        </w:tabs>
        <w:spacing w:before="120" w:after="120" w:line="312" w:lineRule="auto"/>
        <w:ind w:hanging="578"/>
        <w:contextualSpacing/>
        <w:jc w:val="both"/>
        <w:rPr>
          <w:rFonts w:asciiTheme="minorHAnsi" w:hAnsiTheme="minorHAnsi" w:cstheme="minorHAnsi"/>
        </w:rPr>
      </w:pPr>
      <w:r w:rsidRPr="00867240">
        <w:rPr>
          <w:rStyle w:val="Teksttreci"/>
          <w:rFonts w:asciiTheme="minorHAnsi" w:hAnsiTheme="minorHAnsi" w:cstheme="minorHAnsi"/>
          <w:lang w:val="pl-PL"/>
        </w:rPr>
        <w:t>Potwierdzanie pod względem merytorycznym i formalnym przekazywanych na rzecz Zamawiającego dokumentów stanowiących podstawę uruchomienia finansowania zadania inwestycyjnego.</w:t>
      </w:r>
    </w:p>
    <w:p w14:paraId="49D251C0" w14:textId="77777777" w:rsidR="00207A55" w:rsidRPr="00C95362" w:rsidRDefault="00207A55" w:rsidP="00207A55">
      <w:pPr>
        <w:pStyle w:val="Teksttreci0"/>
        <w:numPr>
          <w:ilvl w:val="0"/>
          <w:numId w:val="315"/>
        </w:numPr>
        <w:tabs>
          <w:tab w:val="left" w:pos="779"/>
        </w:tabs>
        <w:spacing w:before="120" w:after="120" w:line="312" w:lineRule="auto"/>
        <w:ind w:hanging="578"/>
        <w:contextualSpacing/>
        <w:jc w:val="both"/>
        <w:rPr>
          <w:rFonts w:asciiTheme="minorHAnsi" w:hAnsiTheme="minorHAnsi" w:cstheme="minorHAnsi"/>
        </w:rPr>
      </w:pPr>
      <w:r w:rsidRPr="00867240">
        <w:rPr>
          <w:rStyle w:val="Teksttreci"/>
          <w:rFonts w:asciiTheme="minorHAnsi" w:hAnsiTheme="minorHAnsi" w:cstheme="minorHAnsi"/>
          <w:lang w:val="pl-PL"/>
        </w:rPr>
        <w:t>Dokonanie czynności odbioru końcowego zadania inwestycyjnego lub jego odpowiednich części określonych w umowach z wykonawcami oraz dokonywanie czynności odbioru ostatecznego, a w szczególności do:</w:t>
      </w:r>
    </w:p>
    <w:p w14:paraId="24971475" w14:textId="77777777" w:rsidR="00207A55" w:rsidRPr="00C95362" w:rsidRDefault="00207A55" w:rsidP="00207A55">
      <w:pPr>
        <w:pStyle w:val="Teksttreci0"/>
        <w:numPr>
          <w:ilvl w:val="0"/>
          <w:numId w:val="310"/>
        </w:numPr>
        <w:tabs>
          <w:tab w:val="clear" w:pos="2410"/>
          <w:tab w:val="left" w:pos="1276"/>
        </w:tabs>
        <w:spacing w:before="120" w:after="120" w:line="312" w:lineRule="auto"/>
        <w:ind w:left="1276" w:hanging="284"/>
        <w:contextualSpacing/>
        <w:jc w:val="both"/>
        <w:rPr>
          <w:rFonts w:asciiTheme="minorHAnsi" w:hAnsiTheme="minorHAnsi" w:cstheme="minorHAnsi"/>
        </w:rPr>
      </w:pPr>
      <w:r w:rsidRPr="00867240">
        <w:rPr>
          <w:rStyle w:val="Teksttreci"/>
          <w:rFonts w:asciiTheme="minorHAnsi" w:hAnsiTheme="minorHAnsi" w:cstheme="minorHAnsi"/>
          <w:lang w:val="pl-PL"/>
        </w:rPr>
        <w:t>kontroli i potwierdzenia gotowości do odbioru,</w:t>
      </w:r>
    </w:p>
    <w:p w14:paraId="52F8A0F2" w14:textId="77777777" w:rsidR="00207A55" w:rsidRPr="00C95362" w:rsidRDefault="00207A55" w:rsidP="00207A55">
      <w:pPr>
        <w:pStyle w:val="Teksttreci0"/>
        <w:numPr>
          <w:ilvl w:val="0"/>
          <w:numId w:val="310"/>
        </w:numPr>
        <w:tabs>
          <w:tab w:val="clear" w:pos="2410"/>
          <w:tab w:val="left" w:pos="1276"/>
        </w:tabs>
        <w:spacing w:before="120" w:after="120" w:line="312" w:lineRule="auto"/>
        <w:ind w:left="1276" w:hanging="284"/>
        <w:contextualSpacing/>
        <w:jc w:val="both"/>
        <w:rPr>
          <w:rFonts w:asciiTheme="minorHAnsi" w:hAnsiTheme="minorHAnsi" w:cstheme="minorHAnsi"/>
        </w:rPr>
      </w:pPr>
      <w:r w:rsidRPr="00867240">
        <w:rPr>
          <w:rStyle w:val="Teksttreci"/>
          <w:rFonts w:asciiTheme="minorHAnsi" w:hAnsiTheme="minorHAnsi" w:cstheme="minorHAnsi"/>
          <w:lang w:val="pl-PL"/>
        </w:rPr>
        <w:t>dokonywania odbiorów częściowych oraz technicznego odbioru końcowego od wykonawcy oraz przekazanie przedmiotu odbioru Zamawiającemu lub wyznaczonemu przez niego użytkownikowi, niezwłocznie po uzyskaniu zezwolenia na użytkowanie,</w:t>
      </w:r>
    </w:p>
    <w:p w14:paraId="274358F4" w14:textId="77777777" w:rsidR="00207A55" w:rsidRPr="00C95362" w:rsidRDefault="00207A55" w:rsidP="00207A55">
      <w:pPr>
        <w:pStyle w:val="Teksttreci0"/>
        <w:numPr>
          <w:ilvl w:val="0"/>
          <w:numId w:val="310"/>
        </w:numPr>
        <w:tabs>
          <w:tab w:val="clear" w:pos="2410"/>
          <w:tab w:val="left" w:pos="1276"/>
        </w:tabs>
        <w:spacing w:before="120" w:after="120" w:line="312" w:lineRule="auto"/>
        <w:ind w:left="1276" w:hanging="284"/>
        <w:contextualSpacing/>
        <w:jc w:val="both"/>
        <w:rPr>
          <w:rFonts w:asciiTheme="minorHAnsi" w:hAnsiTheme="minorHAnsi" w:cstheme="minorHAnsi"/>
        </w:rPr>
      </w:pPr>
      <w:r w:rsidRPr="00867240">
        <w:rPr>
          <w:rStyle w:val="Teksttreci"/>
          <w:rFonts w:asciiTheme="minorHAnsi" w:hAnsiTheme="minorHAnsi" w:cstheme="minorHAnsi"/>
          <w:lang w:val="pl-PL"/>
        </w:rPr>
        <w:t>przekazanie protokołów odbioru oraz dokumentacji powykonawczej,</w:t>
      </w:r>
    </w:p>
    <w:p w14:paraId="5DB857D7" w14:textId="77777777" w:rsidR="00207A55" w:rsidRPr="00C95362" w:rsidRDefault="00207A55" w:rsidP="00207A55">
      <w:pPr>
        <w:pStyle w:val="Teksttreci0"/>
        <w:numPr>
          <w:ilvl w:val="0"/>
          <w:numId w:val="310"/>
        </w:numPr>
        <w:tabs>
          <w:tab w:val="clear" w:pos="2410"/>
          <w:tab w:val="left" w:pos="1276"/>
        </w:tabs>
        <w:spacing w:before="120" w:after="120" w:line="312" w:lineRule="auto"/>
        <w:ind w:left="1276" w:hanging="284"/>
        <w:contextualSpacing/>
        <w:jc w:val="both"/>
        <w:rPr>
          <w:rFonts w:asciiTheme="minorHAnsi" w:hAnsiTheme="minorHAnsi" w:cstheme="minorHAnsi"/>
        </w:rPr>
      </w:pPr>
      <w:r w:rsidRPr="00867240">
        <w:rPr>
          <w:rStyle w:val="Teksttreci"/>
          <w:rFonts w:asciiTheme="minorHAnsi" w:hAnsiTheme="minorHAnsi" w:cstheme="minorHAnsi"/>
          <w:lang w:val="pl-PL"/>
        </w:rPr>
        <w:t>dokonywanie odbioru końcowego oraz ostatecznego po upływie terminu rękojmi i gwarancji jakości ustalonego w umowie z wykonawcami.</w:t>
      </w:r>
    </w:p>
    <w:p w14:paraId="040EACB9" w14:textId="77777777" w:rsidR="00207A55" w:rsidRPr="00C95362" w:rsidRDefault="00207A55" w:rsidP="00207A55">
      <w:pPr>
        <w:pStyle w:val="Teksttreci0"/>
        <w:numPr>
          <w:ilvl w:val="0"/>
          <w:numId w:val="311"/>
        </w:numPr>
        <w:spacing w:before="120" w:after="120" w:line="312" w:lineRule="auto"/>
        <w:ind w:left="709"/>
        <w:contextualSpacing/>
        <w:jc w:val="both"/>
        <w:rPr>
          <w:rFonts w:asciiTheme="minorHAnsi" w:hAnsiTheme="minorHAnsi" w:cstheme="minorHAnsi"/>
        </w:rPr>
      </w:pPr>
      <w:r w:rsidRPr="00867240">
        <w:rPr>
          <w:rStyle w:val="Teksttreci"/>
          <w:rFonts w:asciiTheme="minorHAnsi" w:hAnsiTheme="minorHAnsi" w:cstheme="minorHAnsi"/>
          <w:lang w:val="pl-PL"/>
        </w:rPr>
        <w:t>Dokonywanie czynności sprawdzania kalkulacji szczegółowych oraz kosztorysów powykonawczych przedkładanych przez wykonawcę lub wykonawców robót.</w:t>
      </w:r>
    </w:p>
    <w:p w14:paraId="4204F1F9" w14:textId="77777777" w:rsidR="00207A55" w:rsidRPr="00C95362" w:rsidRDefault="00207A55" w:rsidP="00207A55">
      <w:pPr>
        <w:pStyle w:val="Teksttreci0"/>
        <w:numPr>
          <w:ilvl w:val="0"/>
          <w:numId w:val="311"/>
        </w:numPr>
        <w:spacing w:before="120" w:after="120" w:line="312" w:lineRule="auto"/>
        <w:ind w:left="709"/>
        <w:contextualSpacing/>
        <w:jc w:val="both"/>
        <w:rPr>
          <w:rFonts w:asciiTheme="minorHAnsi" w:hAnsiTheme="minorHAnsi" w:cstheme="minorHAnsi"/>
        </w:rPr>
      </w:pPr>
      <w:r w:rsidRPr="00867240">
        <w:rPr>
          <w:rStyle w:val="Teksttreci"/>
          <w:rFonts w:asciiTheme="minorHAnsi" w:hAnsiTheme="minorHAnsi" w:cstheme="minorHAnsi"/>
          <w:lang w:val="pl-PL"/>
        </w:rPr>
        <w:t>Sprawdzanie faktur wystawionych przez dostawców i wykonawców w związku z realizacją zadań inwestycyjnych oraz dokumentów załączonych do rozliczenia robót.</w:t>
      </w:r>
    </w:p>
    <w:p w14:paraId="52C3C335" w14:textId="77777777" w:rsidR="00207A55" w:rsidRPr="00C95362" w:rsidRDefault="00207A55" w:rsidP="00207A55">
      <w:pPr>
        <w:pStyle w:val="Teksttreci0"/>
        <w:numPr>
          <w:ilvl w:val="0"/>
          <w:numId w:val="311"/>
        </w:numPr>
        <w:spacing w:before="120" w:after="120" w:line="312" w:lineRule="auto"/>
        <w:ind w:left="709"/>
        <w:contextualSpacing/>
        <w:jc w:val="both"/>
        <w:rPr>
          <w:rFonts w:asciiTheme="minorHAnsi" w:hAnsiTheme="minorHAnsi" w:cstheme="minorHAnsi"/>
          <w:strike/>
          <w:color w:val="FF0000"/>
        </w:rPr>
      </w:pPr>
      <w:r w:rsidRPr="00867240">
        <w:rPr>
          <w:rStyle w:val="Teksttreci"/>
          <w:rFonts w:asciiTheme="minorHAnsi" w:hAnsiTheme="minorHAnsi" w:cstheme="minorHAnsi"/>
          <w:strike/>
          <w:color w:val="FF0000"/>
          <w:lang w:val="pl-PL"/>
        </w:rPr>
        <w:t>Zapewnienie pełnienia obsługi geodezyjnej wymaganej zgodnie z obowiązującymi przepisami oraz zapewnienie wykonania powykonawczej inwentaryzacji geodezyjnej.</w:t>
      </w:r>
    </w:p>
    <w:p w14:paraId="3B24BBB8" w14:textId="77777777" w:rsidR="00207A55" w:rsidRPr="00C95362" w:rsidRDefault="00207A55" w:rsidP="00207A55">
      <w:pPr>
        <w:pStyle w:val="Teksttreci0"/>
        <w:numPr>
          <w:ilvl w:val="0"/>
          <w:numId w:val="311"/>
        </w:numPr>
        <w:spacing w:before="120" w:after="120" w:line="312" w:lineRule="auto"/>
        <w:ind w:left="709"/>
        <w:contextualSpacing/>
        <w:jc w:val="both"/>
        <w:rPr>
          <w:rFonts w:asciiTheme="minorHAnsi" w:hAnsiTheme="minorHAnsi" w:cstheme="minorHAnsi"/>
        </w:rPr>
      </w:pPr>
      <w:r w:rsidRPr="00867240">
        <w:rPr>
          <w:rStyle w:val="Teksttreci"/>
          <w:rFonts w:asciiTheme="minorHAnsi" w:hAnsiTheme="minorHAnsi" w:cstheme="minorHAnsi"/>
          <w:lang w:val="pl-PL"/>
        </w:rPr>
        <w:t>Dochodzenie oraz egzekwowanie od projektanta, dostawców i wykonawców należnych odszkodowań lub kar umownych z tytułu niewykonania lub nienależytego wykonania albo nieterminowego wykonania zobowiązań umownych</w:t>
      </w:r>
      <w:r w:rsidRPr="00C95362">
        <w:rPr>
          <w:rFonts w:asciiTheme="minorHAnsi" w:hAnsiTheme="minorHAnsi" w:cstheme="minorHAnsi"/>
        </w:rPr>
        <w:t>.</w:t>
      </w:r>
    </w:p>
    <w:p w14:paraId="0B42582A" w14:textId="77777777" w:rsidR="00207A55" w:rsidRPr="00C95362" w:rsidRDefault="00207A55" w:rsidP="00207A55">
      <w:pPr>
        <w:pStyle w:val="Teksttreci0"/>
        <w:numPr>
          <w:ilvl w:val="0"/>
          <w:numId w:val="311"/>
        </w:numPr>
        <w:spacing w:before="120" w:after="120" w:line="312" w:lineRule="auto"/>
        <w:ind w:left="709"/>
        <w:contextualSpacing/>
        <w:jc w:val="both"/>
        <w:rPr>
          <w:rFonts w:asciiTheme="minorHAnsi" w:hAnsiTheme="minorHAnsi" w:cstheme="minorHAnsi"/>
          <w:strike/>
          <w:color w:val="FF0000"/>
        </w:rPr>
      </w:pPr>
      <w:r w:rsidRPr="00867240">
        <w:rPr>
          <w:rStyle w:val="Teksttreci"/>
          <w:rFonts w:asciiTheme="minorHAnsi" w:hAnsiTheme="minorHAnsi" w:cstheme="minorHAnsi"/>
          <w:strike/>
          <w:color w:val="FF0000"/>
          <w:lang w:val="pl-PL"/>
        </w:rPr>
        <w:t xml:space="preserve">Zapewnienie w zawieranych umowach odpowiedniego zabezpieczenia należytego wykonania tych umów oraz ustalenie zasad podziału tego zabezpieczenia i warunków jego zwolnienia lub </w:t>
      </w:r>
      <w:r w:rsidRPr="00867240">
        <w:rPr>
          <w:rStyle w:val="Teksttreci"/>
          <w:rFonts w:asciiTheme="minorHAnsi" w:hAnsiTheme="minorHAnsi" w:cstheme="minorHAnsi"/>
          <w:strike/>
          <w:color w:val="FF0000"/>
          <w:lang w:val="pl-PL"/>
        </w:rPr>
        <w:lastRenderedPageBreak/>
        <w:t>zwrotu.</w:t>
      </w:r>
    </w:p>
    <w:p w14:paraId="0B3D0054" w14:textId="77777777" w:rsidR="00207A55" w:rsidRPr="00C95362" w:rsidRDefault="00207A55" w:rsidP="00207A55">
      <w:pPr>
        <w:pStyle w:val="Teksttreci0"/>
        <w:numPr>
          <w:ilvl w:val="0"/>
          <w:numId w:val="311"/>
        </w:numPr>
        <w:spacing w:before="120" w:after="120" w:line="312" w:lineRule="auto"/>
        <w:ind w:left="709"/>
        <w:contextualSpacing/>
        <w:jc w:val="both"/>
        <w:rPr>
          <w:rFonts w:asciiTheme="minorHAnsi" w:hAnsiTheme="minorHAnsi" w:cstheme="minorHAnsi"/>
          <w:strike/>
          <w:color w:val="FF0000"/>
        </w:rPr>
      </w:pPr>
      <w:r w:rsidRPr="00867240">
        <w:rPr>
          <w:rStyle w:val="Teksttreci"/>
          <w:rFonts w:asciiTheme="minorHAnsi" w:hAnsiTheme="minorHAnsi" w:cstheme="minorHAnsi"/>
          <w:strike/>
          <w:color w:val="FF0000"/>
          <w:lang w:val="pl-PL"/>
        </w:rPr>
        <w:t>Prowadzenie sprawozdawczości inwestycyjnej, w przypadku zaistnienia takiej potrzeby.</w:t>
      </w:r>
    </w:p>
    <w:p w14:paraId="3E424B6A" w14:textId="77777777" w:rsidR="00207A55" w:rsidRPr="00C95362" w:rsidRDefault="00207A55" w:rsidP="00207A55">
      <w:pPr>
        <w:pStyle w:val="Teksttreci0"/>
        <w:numPr>
          <w:ilvl w:val="0"/>
          <w:numId w:val="311"/>
        </w:numPr>
        <w:spacing w:before="120" w:after="120" w:line="312" w:lineRule="auto"/>
        <w:ind w:left="709"/>
        <w:contextualSpacing/>
        <w:jc w:val="both"/>
        <w:rPr>
          <w:rFonts w:asciiTheme="minorHAnsi" w:hAnsiTheme="minorHAnsi" w:cstheme="minorHAnsi"/>
          <w:strike/>
          <w:color w:val="FF0000"/>
        </w:rPr>
      </w:pPr>
      <w:r w:rsidRPr="00867240">
        <w:rPr>
          <w:rStyle w:val="Teksttreci"/>
          <w:rFonts w:asciiTheme="minorHAnsi" w:hAnsiTheme="minorHAnsi" w:cstheme="minorHAnsi"/>
          <w:strike/>
          <w:color w:val="FF0000"/>
          <w:lang w:val="pl-PL"/>
        </w:rPr>
        <w:t>Przekazywanie Zamawiającemu wszelkich żądanych przez niego informacji i danych dotyczących realizacji Inwestycji, w szczególności, co do postępu prac przygotowawczych, projektowych oraz postępu robót budowlanych i stanu realizacji dostaw.</w:t>
      </w:r>
    </w:p>
    <w:p w14:paraId="1054047E" w14:textId="77777777" w:rsidR="00207A55" w:rsidRPr="00C95362" w:rsidRDefault="00207A55" w:rsidP="00207A55">
      <w:pPr>
        <w:pStyle w:val="Teksttreci0"/>
        <w:numPr>
          <w:ilvl w:val="0"/>
          <w:numId w:val="311"/>
        </w:numPr>
        <w:spacing w:before="120" w:after="120" w:line="312" w:lineRule="auto"/>
        <w:ind w:left="709"/>
        <w:contextualSpacing/>
        <w:jc w:val="both"/>
        <w:rPr>
          <w:rFonts w:asciiTheme="minorHAnsi" w:hAnsiTheme="minorHAnsi" w:cstheme="minorHAnsi"/>
          <w:strike/>
          <w:color w:val="FF0000"/>
        </w:rPr>
      </w:pPr>
      <w:r w:rsidRPr="00867240">
        <w:rPr>
          <w:rStyle w:val="Teksttreci"/>
          <w:rFonts w:asciiTheme="minorHAnsi" w:hAnsiTheme="minorHAnsi" w:cstheme="minorHAnsi"/>
          <w:strike/>
          <w:color w:val="FF0000"/>
          <w:lang w:val="pl-PL"/>
        </w:rPr>
        <w:t>Niezwłocznego udzielania wszelkich koniecznych wyjaśnień oraz zawiadamiania Zamawiającego o zajętym stanowisku względnie podjętych działaniach.</w:t>
      </w:r>
    </w:p>
    <w:p w14:paraId="023D073B" w14:textId="77777777" w:rsidR="00207A55" w:rsidRPr="00C95362" w:rsidRDefault="00207A55" w:rsidP="00207A55">
      <w:pPr>
        <w:pStyle w:val="Teksttreci0"/>
        <w:numPr>
          <w:ilvl w:val="0"/>
          <w:numId w:val="311"/>
        </w:numPr>
        <w:spacing w:before="120" w:after="120" w:line="312" w:lineRule="auto"/>
        <w:ind w:left="709"/>
        <w:contextualSpacing/>
        <w:jc w:val="both"/>
        <w:rPr>
          <w:rFonts w:asciiTheme="minorHAnsi" w:hAnsiTheme="minorHAnsi" w:cstheme="minorHAnsi"/>
          <w:strike/>
          <w:color w:val="FF0000"/>
        </w:rPr>
      </w:pPr>
      <w:r w:rsidRPr="00867240">
        <w:rPr>
          <w:rStyle w:val="Teksttreci"/>
          <w:rFonts w:asciiTheme="minorHAnsi" w:hAnsiTheme="minorHAnsi" w:cstheme="minorHAnsi"/>
          <w:strike/>
          <w:color w:val="FF0000"/>
          <w:lang w:val="pl-PL"/>
        </w:rPr>
        <w:t>Składanie Zamawiającemu raportu, na jego wezwanie w terminie 14 dni roboczych, zawierających informacje o pracach wykonanych przez Wykonawcę, informacje o stanie zaawansowania realizowanego zadania inwestycyjnego oraz wszelkich przypadkach ujawnionych wad i opóźnień w wykonywaniu prac stanowiących przedmiot zadania inwestycyjnego.</w:t>
      </w:r>
    </w:p>
    <w:p w14:paraId="7A4B1169" w14:textId="77777777" w:rsidR="00207A55" w:rsidRPr="00C95362" w:rsidRDefault="00207A55" w:rsidP="00207A55">
      <w:pPr>
        <w:pStyle w:val="Teksttreci0"/>
        <w:numPr>
          <w:ilvl w:val="0"/>
          <w:numId w:val="311"/>
        </w:numPr>
        <w:spacing w:before="120" w:after="120" w:line="312" w:lineRule="auto"/>
        <w:ind w:left="709"/>
        <w:contextualSpacing/>
        <w:rPr>
          <w:rFonts w:asciiTheme="minorHAnsi" w:hAnsiTheme="minorHAnsi" w:cstheme="minorHAnsi"/>
          <w:strike/>
          <w:color w:val="FF0000"/>
        </w:rPr>
      </w:pPr>
      <w:r w:rsidRPr="00867240">
        <w:rPr>
          <w:rStyle w:val="Teksttreci"/>
          <w:rFonts w:asciiTheme="minorHAnsi" w:hAnsiTheme="minorHAnsi" w:cstheme="minorHAnsi"/>
          <w:strike/>
          <w:color w:val="FF0000"/>
          <w:lang w:val="pl-PL"/>
        </w:rPr>
        <w:t>Ujawnianie osobom trzecim w uzgodnieniu z Zamawiającym danych i informacji dotyczących wykonywania czynności objętych niniejszą umową oraz stanu realizacji robót, czynności, usług i dostaw związanych z wykonywaniem zadania inwestycyjnego.</w:t>
      </w:r>
    </w:p>
    <w:p w14:paraId="2CE7E514" w14:textId="77777777" w:rsidR="00207A55" w:rsidRPr="00C95362" w:rsidRDefault="00207A55" w:rsidP="00207A55">
      <w:pPr>
        <w:pStyle w:val="Teksttreci0"/>
        <w:numPr>
          <w:ilvl w:val="0"/>
          <w:numId w:val="311"/>
        </w:numPr>
        <w:spacing w:before="120" w:after="120" w:line="312" w:lineRule="auto"/>
        <w:ind w:left="709"/>
        <w:contextualSpacing/>
        <w:rPr>
          <w:rFonts w:asciiTheme="minorHAnsi" w:hAnsiTheme="minorHAnsi" w:cstheme="minorHAnsi"/>
        </w:rPr>
      </w:pPr>
      <w:r w:rsidRPr="00867240">
        <w:rPr>
          <w:rStyle w:val="Teksttreci"/>
          <w:rFonts w:asciiTheme="minorHAnsi" w:hAnsiTheme="minorHAnsi" w:cstheme="minorHAnsi"/>
          <w:lang w:val="pl-PL"/>
        </w:rPr>
        <w:t xml:space="preserve">Przekazanie wykonawcom terenu budowy dla celów realizacji Inwestycji oraz odpowiednio jego odbiór od Wykonawców. </w:t>
      </w:r>
    </w:p>
    <w:p w14:paraId="574C0B74" w14:textId="77777777" w:rsidR="00207A55" w:rsidRPr="00C95362" w:rsidRDefault="00207A55" w:rsidP="00207A55">
      <w:pPr>
        <w:pStyle w:val="Teksttreci0"/>
        <w:numPr>
          <w:ilvl w:val="0"/>
          <w:numId w:val="311"/>
        </w:numPr>
        <w:spacing w:before="120" w:after="120" w:line="312" w:lineRule="auto"/>
        <w:ind w:left="709"/>
        <w:contextualSpacing/>
        <w:rPr>
          <w:rFonts w:asciiTheme="minorHAnsi" w:hAnsiTheme="minorHAnsi" w:cstheme="minorHAnsi"/>
        </w:rPr>
      </w:pPr>
      <w:r w:rsidRPr="00867240">
        <w:rPr>
          <w:rStyle w:val="Teksttreci"/>
          <w:rFonts w:asciiTheme="minorHAnsi" w:hAnsiTheme="minorHAnsi" w:cstheme="minorHAnsi"/>
          <w:lang w:val="pl-PL"/>
        </w:rPr>
        <w:t>Bieżące przekazywanie Zamawiającemu dokumentacji związanej z realizacją Inwestycji.</w:t>
      </w:r>
    </w:p>
    <w:p w14:paraId="1B603D28"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W przypadku wskazania w treści umowy uprawnień wskazanych </w:t>
      </w:r>
      <w:r w:rsidRPr="00C95362">
        <w:rPr>
          <w:rFonts w:asciiTheme="minorHAnsi" w:hAnsiTheme="minorHAnsi" w:cstheme="minorHAnsi"/>
          <w:strike/>
          <w:color w:val="FF0000"/>
        </w:rPr>
        <w:t xml:space="preserve">w pkt 1 </w:t>
      </w:r>
      <w:proofErr w:type="gramStart"/>
      <w:r w:rsidRPr="00C95362">
        <w:rPr>
          <w:rFonts w:asciiTheme="minorHAnsi" w:hAnsiTheme="minorHAnsi" w:cstheme="minorHAnsi"/>
          <w:strike/>
          <w:color w:val="FF0000"/>
        </w:rPr>
        <w:t>-</w:t>
      </w:r>
      <w:r w:rsidRPr="00C95362">
        <w:rPr>
          <w:rFonts w:asciiTheme="minorHAnsi" w:hAnsiTheme="minorHAnsi" w:cstheme="minorHAnsi"/>
          <w:color w:val="FF0000"/>
        </w:rPr>
        <w:t xml:space="preserve">  </w:t>
      </w:r>
      <w:r w:rsidRPr="00C95362">
        <w:rPr>
          <w:rFonts w:asciiTheme="minorHAnsi" w:hAnsiTheme="minorHAnsi" w:cstheme="minorHAnsi"/>
        </w:rPr>
        <w:t>dla</w:t>
      </w:r>
      <w:proofErr w:type="gramEnd"/>
      <w:r w:rsidRPr="00C95362">
        <w:rPr>
          <w:rFonts w:asciiTheme="minorHAnsi" w:hAnsiTheme="minorHAnsi" w:cstheme="minorHAnsi"/>
        </w:rPr>
        <w:t xml:space="preserve"> Zamawiającego, czynności tych może dokonać również Inwestor Zastępczy. </w:t>
      </w:r>
    </w:p>
    <w:p w14:paraId="5616DD1B" w14:textId="77777777" w:rsidR="00207A55" w:rsidRPr="00C95362" w:rsidRDefault="00207A55" w:rsidP="00207A55">
      <w:pPr>
        <w:numPr>
          <w:ilvl w:val="1"/>
          <w:numId w:val="179"/>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Inwestor zastępczy jest upoważniony do bieżącej koordynacji robót realizowanych na podstawie Umowy, kontroli, jakości robót, ich wykonania zgodnie z Harmonogramem rzeczowo – finansowym, do odbiorów robót wykonanych zgodnie z Dokumentacją projektową oraz jest odpowiedzialny za kontrolę obmiarów robót i pełni funkcję inspektora nadzoru inwestorskiego w rozumieniu Prawa Budowlanego.</w:t>
      </w:r>
    </w:p>
    <w:p w14:paraId="462D29C7" w14:textId="77777777" w:rsidR="00207A55" w:rsidRPr="00C95362" w:rsidRDefault="00207A55" w:rsidP="00207A55">
      <w:pPr>
        <w:numPr>
          <w:ilvl w:val="1"/>
          <w:numId w:val="179"/>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Inwestor zastępczy wypełnia swoje obowiązki wydając polecenia, decyzje, zgody i akceptacje, które są obowiązujące dla Wykonawcy. Wykonawca ma prawo zgłosić Zamawiającemu na piśmie zastrzeżenia do decyzji i poleceń Inwestora zastępczego. Zastrzeżenia wraz ze stanowiskiem Inwestora zastępczego do zastrzeżeń, będą podlegały rozstrzygnięciu przez Zamawiającego.</w:t>
      </w:r>
    </w:p>
    <w:p w14:paraId="4DA89062" w14:textId="77777777" w:rsidR="00207A55" w:rsidRPr="00C95362" w:rsidRDefault="00207A55" w:rsidP="00207A55">
      <w:pPr>
        <w:numPr>
          <w:ilvl w:val="1"/>
          <w:numId w:val="179"/>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Czynności lub polecenia Inwestora zastępczego powodujące konieczność zmiany Dokumentacji projektowej lub wykonania zwiększonej w stosunku do projektu budowlanego ilości robót lub w inny sposób powodujące wzrost wynagrodzenia Wykonawcy wymagają uprzedniego potwierdzenia przez Zamawiającego.</w:t>
      </w:r>
    </w:p>
    <w:p w14:paraId="56B7D851" w14:textId="77777777" w:rsidR="00207A55" w:rsidRPr="00C95362" w:rsidRDefault="00207A55" w:rsidP="00207A55">
      <w:pPr>
        <w:numPr>
          <w:ilvl w:val="1"/>
          <w:numId w:val="179"/>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Zamawiający zastrzega sobie prawo do zmiany Inwestora zastępczego lub osób wchodzących w skład zespołu Inwestora zastępczego. O dokonanej zmianie Zamawiający powiadomi pisemnie Wykonawcę.</w:t>
      </w:r>
    </w:p>
    <w:p w14:paraId="65F277A9" w14:textId="77777777" w:rsidR="00207A55" w:rsidRPr="00C95362" w:rsidRDefault="00207A55" w:rsidP="00207A55">
      <w:pPr>
        <w:numPr>
          <w:ilvl w:val="1"/>
          <w:numId w:val="179"/>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 Inwestor Zastępczy zobowiązuje się do:</w:t>
      </w:r>
    </w:p>
    <w:p w14:paraId="21E57F3D" w14:textId="77777777" w:rsidR="00207A55" w:rsidRPr="00C95362" w:rsidRDefault="00207A55" w:rsidP="00207A55">
      <w:pPr>
        <w:numPr>
          <w:ilvl w:val="0"/>
          <w:numId w:val="202"/>
        </w:numPr>
        <w:spacing w:before="120" w:after="120" w:line="312" w:lineRule="auto"/>
        <w:ind w:left="993" w:hanging="284"/>
        <w:contextualSpacing/>
        <w:jc w:val="both"/>
        <w:rPr>
          <w:rFonts w:asciiTheme="minorHAnsi" w:hAnsiTheme="minorHAnsi" w:cstheme="minorHAnsi"/>
        </w:rPr>
      </w:pPr>
      <w:r w:rsidRPr="00C95362">
        <w:rPr>
          <w:rFonts w:asciiTheme="minorHAnsi" w:hAnsiTheme="minorHAnsi" w:cstheme="minorHAnsi"/>
        </w:rPr>
        <w:t>protokolarnego wprowadzenia Wykonawcy na budowę w terminie 14 dni od dnia podpisania umowy,</w:t>
      </w:r>
    </w:p>
    <w:p w14:paraId="7C4F0FC3" w14:textId="77777777" w:rsidR="00207A55" w:rsidRPr="00C95362" w:rsidRDefault="00207A55" w:rsidP="00207A55">
      <w:pPr>
        <w:numPr>
          <w:ilvl w:val="0"/>
          <w:numId w:val="203"/>
        </w:numPr>
        <w:spacing w:before="120" w:after="120" w:line="312" w:lineRule="auto"/>
        <w:ind w:left="993" w:hanging="284"/>
        <w:contextualSpacing/>
        <w:jc w:val="both"/>
        <w:rPr>
          <w:rFonts w:asciiTheme="minorHAnsi" w:hAnsiTheme="minorHAnsi" w:cstheme="minorHAnsi"/>
        </w:rPr>
      </w:pPr>
      <w:r w:rsidRPr="00C95362">
        <w:rPr>
          <w:rFonts w:asciiTheme="minorHAnsi" w:hAnsiTheme="minorHAnsi" w:cstheme="minorHAnsi"/>
        </w:rPr>
        <w:lastRenderedPageBreak/>
        <w:t>zapewnienia nadzoru inwestorskiego,</w:t>
      </w:r>
    </w:p>
    <w:p w14:paraId="001CAC6C" w14:textId="77777777" w:rsidR="00207A55" w:rsidRPr="00C95362" w:rsidRDefault="00207A55" w:rsidP="00207A55">
      <w:pPr>
        <w:numPr>
          <w:ilvl w:val="0"/>
          <w:numId w:val="203"/>
        </w:numPr>
        <w:spacing w:before="120" w:after="120" w:line="312" w:lineRule="auto"/>
        <w:ind w:left="993" w:hanging="284"/>
        <w:contextualSpacing/>
        <w:jc w:val="both"/>
        <w:rPr>
          <w:rFonts w:asciiTheme="minorHAnsi" w:hAnsiTheme="minorHAnsi" w:cstheme="minorHAnsi"/>
        </w:rPr>
      </w:pPr>
      <w:r w:rsidRPr="00C95362">
        <w:rPr>
          <w:rFonts w:asciiTheme="minorHAnsi" w:hAnsiTheme="minorHAnsi" w:cstheme="minorHAnsi"/>
        </w:rPr>
        <w:t>odbioru wykonanych robót, w tym zanikających i ulegających zakryciu określonych w § 10 umowy,</w:t>
      </w:r>
    </w:p>
    <w:p w14:paraId="670F5305" w14:textId="77777777" w:rsidR="00207A55" w:rsidRPr="00C95362" w:rsidRDefault="00207A55" w:rsidP="00207A55">
      <w:pPr>
        <w:numPr>
          <w:ilvl w:val="0"/>
          <w:numId w:val="203"/>
        </w:numPr>
        <w:spacing w:before="120" w:after="120" w:line="312" w:lineRule="auto"/>
        <w:ind w:left="993" w:hanging="284"/>
        <w:contextualSpacing/>
        <w:jc w:val="both"/>
        <w:rPr>
          <w:rFonts w:asciiTheme="minorHAnsi" w:hAnsiTheme="minorHAnsi" w:cstheme="minorHAnsi"/>
        </w:rPr>
      </w:pPr>
      <w:r w:rsidRPr="00C95362">
        <w:rPr>
          <w:rFonts w:asciiTheme="minorHAnsi" w:hAnsiTheme="minorHAnsi" w:cstheme="minorHAnsi"/>
        </w:rPr>
        <w:t>rozwiązywania problemów technicznych leżących po jego stronie.</w:t>
      </w:r>
    </w:p>
    <w:p w14:paraId="51F0D1F7" w14:textId="77777777" w:rsidR="00207A55" w:rsidRPr="00C95362" w:rsidRDefault="00207A55" w:rsidP="00207A55">
      <w:pPr>
        <w:numPr>
          <w:ilvl w:val="1"/>
          <w:numId w:val="204"/>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Inwestor Zastępczy jest uprawniony polecić Wykonawcy pisemnie dokonanie zmian niezbędnych dla wykonania umowy, dotyczących w szczególności:</w:t>
      </w:r>
    </w:p>
    <w:p w14:paraId="1EB3CF38" w14:textId="77777777" w:rsidR="00207A55" w:rsidRPr="00C95362" w:rsidRDefault="00207A55" w:rsidP="00207A55">
      <w:pPr>
        <w:numPr>
          <w:ilvl w:val="0"/>
          <w:numId w:val="206"/>
        </w:numPr>
        <w:spacing w:before="120" w:after="120" w:line="312" w:lineRule="auto"/>
        <w:ind w:left="1134" w:hanging="284"/>
        <w:contextualSpacing/>
        <w:jc w:val="both"/>
        <w:rPr>
          <w:rFonts w:asciiTheme="minorHAnsi" w:hAnsiTheme="minorHAnsi" w:cstheme="minorHAnsi"/>
        </w:rPr>
      </w:pPr>
      <w:r w:rsidRPr="00C95362">
        <w:rPr>
          <w:rFonts w:asciiTheme="minorHAnsi" w:hAnsiTheme="minorHAnsi" w:cstheme="minorHAnsi"/>
        </w:rPr>
        <w:t xml:space="preserve">wykonania robót zamiennych w stosunku do przewidzianych w Załącznikach nr 1 i 2 do umowy lub przygotowanej przez Wykonawcę wielobranżowej dokumentacji projektowo-kosztorysowej, </w:t>
      </w:r>
    </w:p>
    <w:p w14:paraId="73214CB1" w14:textId="77777777" w:rsidR="00207A55" w:rsidRPr="00C95362" w:rsidRDefault="00207A55" w:rsidP="00207A55">
      <w:pPr>
        <w:numPr>
          <w:ilvl w:val="2"/>
          <w:numId w:val="207"/>
        </w:numPr>
        <w:spacing w:before="120" w:after="120" w:line="312" w:lineRule="auto"/>
        <w:ind w:left="1134" w:hanging="284"/>
        <w:contextualSpacing/>
        <w:jc w:val="both"/>
        <w:rPr>
          <w:rFonts w:asciiTheme="minorHAnsi" w:hAnsiTheme="minorHAnsi" w:cstheme="minorHAnsi"/>
        </w:rPr>
      </w:pPr>
      <w:r w:rsidRPr="00C95362">
        <w:rPr>
          <w:rFonts w:asciiTheme="minorHAnsi" w:hAnsiTheme="minorHAnsi" w:cstheme="minorHAnsi"/>
        </w:rPr>
        <w:t xml:space="preserve"> zaniechania robót, które podczas realizacji stały się zbędne.</w:t>
      </w:r>
    </w:p>
    <w:p w14:paraId="5F8808BA" w14:textId="77777777" w:rsidR="00207A55" w:rsidRPr="00C95362" w:rsidRDefault="00207A55" w:rsidP="00207A55">
      <w:pPr>
        <w:numPr>
          <w:ilvl w:val="1"/>
          <w:numId w:val="208"/>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W przypadkach wyszczególnionych w ust. 2 powyżej, osoby wymienione § 8 ust. 1 - 3 umowy niezwłocznie sporządzą protokół konieczności robót określający zakres rzeczowy tych robót, który po zatwierdzeniu przez Zamawiającego będzie wiążący dla Stron.</w:t>
      </w:r>
    </w:p>
    <w:p w14:paraId="00C3AD1A" w14:textId="77777777" w:rsidR="00207A55" w:rsidRPr="00C95362" w:rsidRDefault="00207A55" w:rsidP="00207A55">
      <w:pPr>
        <w:numPr>
          <w:ilvl w:val="1"/>
          <w:numId w:val="204"/>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Wykonanie przez Wykonawcę robót wskazanych w ust. 2 powyżej, bez zachowania procedury opisanej w ust. 3 niniejszego paragrafu lub samowolne wprowadzenie zmian w robotach objętych przedmiotem umowy, wyłącza uprawnienie Wykonawcy dotyczące jakichkolwiek roszczeń względem Zamawiającego w tym zakresie.</w:t>
      </w:r>
    </w:p>
    <w:p w14:paraId="6DD476A4" w14:textId="77777777" w:rsidR="00207A55" w:rsidRPr="00C95362" w:rsidRDefault="00207A55" w:rsidP="00207A55">
      <w:pPr>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 xml:space="preserve">§ 7 </w:t>
      </w:r>
    </w:p>
    <w:p w14:paraId="0AD85443" w14:textId="77777777" w:rsidR="00207A55" w:rsidRPr="00C95362" w:rsidRDefault="00207A55" w:rsidP="00207A55">
      <w:pPr>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WSPÓŁDZIAŁANIE W ZAKRESIE DOKUMENTACJI PROJEKTOWEJ</w:t>
      </w:r>
    </w:p>
    <w:p w14:paraId="282555E6" w14:textId="77777777" w:rsidR="00207A55" w:rsidRPr="00C95362" w:rsidRDefault="00207A55" w:rsidP="00207A55">
      <w:pPr>
        <w:numPr>
          <w:ilvl w:val="0"/>
          <w:numId w:val="210"/>
        </w:numPr>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 xml:space="preserve">Zamawiający udzieli Wykonawcy pełnomocnictwa do występowania w jego imieniu przed organami administracji samorządowej i innymi instytucjami w zakresie rzeczowym wynikającym z projektowania, a Wykonawca kopią pism i wniosków będzie powiadamiał Inwestora Zastępczego o swoich wystąpieniach oraz w terminie do 3 dni przekazywał kopie otrzymywanych zaświadczeń, postanowień i decyzji. </w:t>
      </w:r>
    </w:p>
    <w:p w14:paraId="3B5D1DF0" w14:textId="77777777" w:rsidR="00207A55" w:rsidRPr="00C95362" w:rsidRDefault="00207A55" w:rsidP="00207A55">
      <w:pPr>
        <w:numPr>
          <w:ilvl w:val="0"/>
          <w:numId w:val="210"/>
        </w:numPr>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 xml:space="preserve"> Wykonawca wyznacza koordynatora prac projektowych: ……………………… tel. ………………</w:t>
      </w:r>
      <w:proofErr w:type="gramStart"/>
      <w:r w:rsidRPr="00C95362">
        <w:rPr>
          <w:rStyle w:val="Brak"/>
          <w:rFonts w:asciiTheme="minorHAnsi" w:hAnsiTheme="minorHAnsi" w:cstheme="minorHAnsi"/>
        </w:rPr>
        <w:t>…….</w:t>
      </w:r>
      <w:proofErr w:type="gramEnd"/>
      <w:r w:rsidRPr="00C95362">
        <w:rPr>
          <w:rStyle w:val="Brak"/>
          <w:rFonts w:asciiTheme="minorHAnsi" w:hAnsiTheme="minorHAnsi" w:cstheme="minorHAnsi"/>
        </w:rPr>
        <w:t>. e-mail ………………</w:t>
      </w:r>
      <w:proofErr w:type="gramStart"/>
      <w:r w:rsidRPr="00C95362">
        <w:rPr>
          <w:rStyle w:val="Brak"/>
          <w:rFonts w:asciiTheme="minorHAnsi" w:hAnsiTheme="minorHAnsi" w:cstheme="minorHAnsi"/>
        </w:rPr>
        <w:t>…….</w:t>
      </w:r>
      <w:proofErr w:type="gramEnd"/>
      <w:r w:rsidRPr="00C95362">
        <w:rPr>
          <w:rStyle w:val="Brak"/>
          <w:rFonts w:asciiTheme="minorHAnsi" w:hAnsiTheme="minorHAnsi" w:cstheme="minorHAnsi"/>
        </w:rPr>
        <w:t>.i upoważnia go do podpisywania protokołów przekazania dokumentacji i odbioru przedmiotu umowy określonego w § 1 ust. 1 lit. a i b.</w:t>
      </w:r>
    </w:p>
    <w:p w14:paraId="7E5261AA" w14:textId="77777777" w:rsidR="00207A55" w:rsidRPr="00C95362" w:rsidRDefault="00207A55" w:rsidP="00207A55">
      <w:pPr>
        <w:numPr>
          <w:ilvl w:val="0"/>
          <w:numId w:val="210"/>
        </w:numPr>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Osobami wyznaczonymi do realizacji umowy ze strony Wykonawcy, tj. wykonującymi prace projektowe (Projektanci), są osoby wskazane w Załączniku nr 6 do umowy, legitymujące się uprawnieniami budowlanymi do projektowania bez ograniczeń w posiadanej specjalności.</w:t>
      </w:r>
    </w:p>
    <w:p w14:paraId="3979C306" w14:textId="77777777" w:rsidR="00207A55" w:rsidRPr="00C95362" w:rsidRDefault="00207A55" w:rsidP="00207A55">
      <w:pPr>
        <w:numPr>
          <w:ilvl w:val="0"/>
          <w:numId w:val="210"/>
        </w:numPr>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 xml:space="preserve">Wykonawca w trakcie realizacji przedmiotu umowy określonego w § 1 ust. 1 lit. a i </w:t>
      </w:r>
      <w:proofErr w:type="gramStart"/>
      <w:r w:rsidRPr="00C95362">
        <w:rPr>
          <w:rStyle w:val="Brak"/>
          <w:rFonts w:asciiTheme="minorHAnsi" w:hAnsiTheme="minorHAnsi" w:cstheme="minorHAnsi"/>
        </w:rPr>
        <w:t>b  może</w:t>
      </w:r>
      <w:proofErr w:type="gramEnd"/>
      <w:r w:rsidRPr="00C95362">
        <w:rPr>
          <w:rStyle w:val="Brak"/>
          <w:rFonts w:asciiTheme="minorHAnsi" w:hAnsiTheme="minorHAnsi" w:cstheme="minorHAnsi"/>
        </w:rPr>
        <w:t xml:space="preserve"> zmienić osoby wymienione w Załączniku nr 6 do umowy, pod warunkiem, że osoby je zastępujące będą spełniały wymagania dotyczące uprawnień.</w:t>
      </w:r>
    </w:p>
    <w:p w14:paraId="0F3B9839" w14:textId="77777777" w:rsidR="00207A55" w:rsidRPr="00C95362" w:rsidRDefault="00207A55" w:rsidP="00207A55">
      <w:pPr>
        <w:numPr>
          <w:ilvl w:val="0"/>
          <w:numId w:val="210"/>
        </w:numPr>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 xml:space="preserve">W przypadku zmiany osoby realizującej prace projektowe, Wykonawca jest zobowiązany powiadomić Inwestora </w:t>
      </w:r>
      <w:proofErr w:type="gramStart"/>
      <w:r w:rsidRPr="00C95362">
        <w:rPr>
          <w:rStyle w:val="Brak"/>
          <w:rFonts w:asciiTheme="minorHAnsi" w:hAnsiTheme="minorHAnsi" w:cstheme="minorHAnsi"/>
        </w:rPr>
        <w:t>Zastępczego  na</w:t>
      </w:r>
      <w:proofErr w:type="gramEnd"/>
      <w:r w:rsidRPr="00C95362">
        <w:rPr>
          <w:rStyle w:val="Brak"/>
          <w:rFonts w:asciiTheme="minorHAnsi" w:hAnsiTheme="minorHAnsi" w:cstheme="minorHAnsi"/>
        </w:rPr>
        <w:t xml:space="preserve"> piśmie wskazując osobę, której zmiana dotyczy oraz podając imię i nazwisko osoby, która ją zastąpi wraz ze wskazaniem jej uprawnienia tożsamego z uprawnieniem osoby, której zmiana dotyczy. Zmiana ta nie </w:t>
      </w:r>
      <w:proofErr w:type="gramStart"/>
      <w:r w:rsidRPr="00C95362">
        <w:rPr>
          <w:rStyle w:val="Brak"/>
          <w:rFonts w:asciiTheme="minorHAnsi" w:hAnsiTheme="minorHAnsi" w:cstheme="minorHAnsi"/>
        </w:rPr>
        <w:t>wymaga  formy</w:t>
      </w:r>
      <w:proofErr w:type="gramEnd"/>
      <w:r w:rsidRPr="00C95362">
        <w:rPr>
          <w:rStyle w:val="Brak"/>
          <w:rFonts w:asciiTheme="minorHAnsi" w:hAnsiTheme="minorHAnsi" w:cstheme="minorHAnsi"/>
        </w:rPr>
        <w:t xml:space="preserve"> określonej w § 14 ust. 1 umowy. </w:t>
      </w:r>
    </w:p>
    <w:p w14:paraId="7C4B6A6A" w14:textId="77777777" w:rsidR="00207A55" w:rsidRPr="00C95362" w:rsidRDefault="00207A55" w:rsidP="00207A55">
      <w:pPr>
        <w:numPr>
          <w:ilvl w:val="0"/>
          <w:numId w:val="210"/>
        </w:numPr>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 xml:space="preserve">Zamawiający w zakresie współdziałania i kontroli realizacji obowiązków umownych wynikających z § 1 ust. 1 lit. a i b oraz w zakresie dokonania odbioru przedmiotu umowy określonego w § 1 ust. 1 </w:t>
      </w:r>
      <w:r w:rsidRPr="00C95362">
        <w:rPr>
          <w:rStyle w:val="Brak"/>
          <w:rFonts w:asciiTheme="minorHAnsi" w:hAnsiTheme="minorHAnsi" w:cstheme="minorHAnsi"/>
        </w:rPr>
        <w:lastRenderedPageBreak/>
        <w:t>lit. a i b oraz wyrażania zgód i akceptacji w imieniu Zamawiającego wyznacza przedstawiciela Inwestora Zastępczego (podane zostanie w umowie</w:t>
      </w:r>
      <w:proofErr w:type="gramStart"/>
      <w:r w:rsidRPr="00C95362">
        <w:rPr>
          <w:rStyle w:val="Brak"/>
          <w:rFonts w:asciiTheme="minorHAnsi" w:hAnsiTheme="minorHAnsi" w:cstheme="minorHAnsi"/>
        </w:rPr>
        <w:t>):…</w:t>
      </w:r>
      <w:proofErr w:type="gramEnd"/>
      <w:r w:rsidRPr="00C95362">
        <w:rPr>
          <w:rStyle w:val="Brak"/>
          <w:rFonts w:asciiTheme="minorHAnsi" w:hAnsiTheme="minorHAnsi" w:cstheme="minorHAnsi"/>
        </w:rPr>
        <w:t>…. tel. ……………………… e-mail: ………………………</w:t>
      </w:r>
    </w:p>
    <w:p w14:paraId="743E6F0C" w14:textId="77777777" w:rsidR="00207A55" w:rsidRPr="00C95362" w:rsidRDefault="00207A55" w:rsidP="00207A55">
      <w:pPr>
        <w:numPr>
          <w:ilvl w:val="0"/>
          <w:numId w:val="210"/>
        </w:numPr>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Zamawiający zastrzega sobie prawo do zmiany osób określonych w ust. 6 powyżej. O dokonaniu zmiany Zamawiający powiadomi na piśmie. Zmiana nie wymaga formy określonej w § 14 ust. 1 umowy.</w:t>
      </w:r>
    </w:p>
    <w:p w14:paraId="1A371A05" w14:textId="77777777" w:rsidR="00207A55" w:rsidRPr="00C95362" w:rsidRDefault="00207A55" w:rsidP="00207A55">
      <w:pPr>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 8</w:t>
      </w:r>
    </w:p>
    <w:p w14:paraId="4EEDF2A1" w14:textId="77777777" w:rsidR="00207A55" w:rsidRPr="00C95362" w:rsidRDefault="00207A55" w:rsidP="00207A55">
      <w:pPr>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NADZÓR NAD ROBOTAMI BUDOWLANYMI</w:t>
      </w:r>
    </w:p>
    <w:p w14:paraId="1981E8E7" w14:textId="77777777" w:rsidR="00207A55" w:rsidRPr="00C95362" w:rsidRDefault="00207A55" w:rsidP="00207A55">
      <w:pPr>
        <w:numPr>
          <w:ilvl w:val="0"/>
          <w:numId w:val="212"/>
        </w:numPr>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 xml:space="preserve">Jako Kierownika budowy ze strony Wykonawcy wyznacza się osobę posiadającą uprawnienia do kierowania robotami budowlanymi w specjalności </w:t>
      </w:r>
      <w:proofErr w:type="spellStart"/>
      <w:r w:rsidRPr="00C95362">
        <w:rPr>
          <w:rStyle w:val="Brak"/>
          <w:rFonts w:asciiTheme="minorHAnsi" w:hAnsiTheme="minorHAnsi" w:cstheme="minorHAnsi"/>
        </w:rPr>
        <w:t>konstrukcyjno</w:t>
      </w:r>
      <w:proofErr w:type="spellEnd"/>
      <w:r w:rsidRPr="00C95362">
        <w:rPr>
          <w:rStyle w:val="Brak"/>
          <w:rFonts w:asciiTheme="minorHAnsi" w:hAnsiTheme="minorHAnsi" w:cstheme="minorHAnsi"/>
        </w:rPr>
        <w:t xml:space="preserve"> – budowlanej: imię i nazwisko: ……………………</w:t>
      </w:r>
      <w:proofErr w:type="gramStart"/>
      <w:r w:rsidRPr="00C95362">
        <w:rPr>
          <w:rStyle w:val="Brak"/>
          <w:rFonts w:asciiTheme="minorHAnsi" w:hAnsiTheme="minorHAnsi" w:cstheme="minorHAnsi"/>
        </w:rPr>
        <w:t>…….</w:t>
      </w:r>
      <w:proofErr w:type="gramEnd"/>
      <w:r w:rsidRPr="00C95362">
        <w:rPr>
          <w:rStyle w:val="Brak"/>
          <w:rFonts w:asciiTheme="minorHAnsi" w:hAnsiTheme="minorHAnsi" w:cstheme="minorHAnsi"/>
        </w:rPr>
        <w:t>, nr uprawnień …………………….., nr telefonu:……………….., adres e-mail: ……………………………</w:t>
      </w:r>
    </w:p>
    <w:p w14:paraId="27D0944D" w14:textId="77777777" w:rsidR="00207A55" w:rsidRPr="00C95362" w:rsidRDefault="00207A55" w:rsidP="00207A55">
      <w:pPr>
        <w:numPr>
          <w:ilvl w:val="0"/>
          <w:numId w:val="212"/>
        </w:numPr>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Jako koordynatora w zakresie obowiązków umownych wynikających z § 1 ust. 1 lit. c ze strony Zamawiającego wyznacza się przedstawiciela Inwestora Zastępczego: ………………………</w:t>
      </w:r>
      <w:proofErr w:type="gramStart"/>
      <w:r w:rsidRPr="00C95362">
        <w:rPr>
          <w:rStyle w:val="Brak"/>
          <w:rFonts w:asciiTheme="minorHAnsi" w:hAnsiTheme="minorHAnsi" w:cstheme="minorHAnsi"/>
        </w:rPr>
        <w:t>…….</w:t>
      </w:r>
      <w:proofErr w:type="gramEnd"/>
      <w:r w:rsidRPr="00C95362">
        <w:rPr>
          <w:rStyle w:val="Brak"/>
          <w:rFonts w:asciiTheme="minorHAnsi" w:hAnsiTheme="minorHAnsi" w:cstheme="minorHAnsi"/>
        </w:rPr>
        <w:t>…………………. i upoważnia go do podpisywania protokołów odbioru przedmiotu umowy określonego w § 1 ust. 1 lit. c oraz wyrażania zgód i akceptacji w imieniu Zamawiającego.</w:t>
      </w:r>
    </w:p>
    <w:p w14:paraId="07D61229" w14:textId="77777777" w:rsidR="00207A55" w:rsidRPr="00C95362" w:rsidRDefault="00207A55" w:rsidP="00207A55">
      <w:pPr>
        <w:numPr>
          <w:ilvl w:val="0"/>
          <w:numId w:val="212"/>
        </w:numPr>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 xml:space="preserve">Zamawiający ustanawia, Inspektorów nadzoru inwestorskiego, w osobach: </w:t>
      </w:r>
    </w:p>
    <w:p w14:paraId="3A836D9C"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1) ……………………………. (podany zostanie w umowie),</w:t>
      </w:r>
    </w:p>
    <w:p w14:paraId="5F10D4C8"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 2) ……………………………. (podany zostanie w umowie),</w:t>
      </w:r>
    </w:p>
    <w:p w14:paraId="23BFF811"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 3) ……………………………. (podany zostanie w umowie).</w:t>
      </w:r>
    </w:p>
    <w:p w14:paraId="169C5DE0" w14:textId="77777777" w:rsidR="00207A55" w:rsidRPr="00C95362" w:rsidRDefault="00207A55" w:rsidP="00207A55">
      <w:pPr>
        <w:numPr>
          <w:ilvl w:val="0"/>
          <w:numId w:val="212"/>
        </w:numPr>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Osobami wyznaczonymi do realizacji umowy ze strony Wykonawcy, tj. kierującymi robotami budowlanymi, są osoby wskazane w Załączniku nr 6 do umowy, legitymujące się uprawnieniami budowlanymi do kierowania robotami budowlanymi bez ograniczeń w posiadanej specjalności.</w:t>
      </w:r>
    </w:p>
    <w:p w14:paraId="07CA089C" w14:textId="2C035BE1" w:rsidR="00207A55" w:rsidRPr="00C95362" w:rsidRDefault="00207A55" w:rsidP="00207A55">
      <w:pPr>
        <w:numPr>
          <w:ilvl w:val="0"/>
          <w:numId w:val="212"/>
        </w:numPr>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Zamawiający dopuszcza zmianę osób, o których mowa w ust. 1 - 4 powyżej, a zmiany te nie wymagają formy określonej w § 14 ust. 1 umowy. Wykonawca w trakcie realizacji przedmiotu umowy określonego w § 1 ust. 1 lit. c może zmienić osoby wymienione w Załączniku nr 6 do umowy, pod warunkiem, że osoby je zastępujące będą spełniały wymagania dotyczące uprawnień</w:t>
      </w:r>
      <w:r w:rsidR="00C95362" w:rsidRPr="00C95362">
        <w:rPr>
          <w:rStyle w:val="Brak"/>
          <w:rFonts w:asciiTheme="minorHAnsi" w:hAnsiTheme="minorHAnsi" w:cstheme="minorHAnsi"/>
        </w:rPr>
        <w:t xml:space="preserve"> </w:t>
      </w:r>
      <w:r w:rsidRPr="00C95362">
        <w:rPr>
          <w:rStyle w:val="Brak"/>
          <w:rFonts w:asciiTheme="minorHAnsi" w:hAnsiTheme="minorHAnsi" w:cstheme="minorHAnsi"/>
          <w:color w:val="FF0000"/>
        </w:rPr>
        <w:t>określonych w SWZ oraz umowie</w:t>
      </w:r>
      <w:r w:rsidRPr="00C95362">
        <w:rPr>
          <w:rStyle w:val="Brak"/>
          <w:rFonts w:asciiTheme="minorHAnsi" w:hAnsiTheme="minorHAnsi" w:cstheme="minorHAnsi"/>
        </w:rPr>
        <w:t>. W przypadku zmiany tej osoby Wykonawca jest zobowiązany powiadomić Inwestora Zastępczego na piśmie w terminie 7 dni przed zmianą, wskazując osobę, której zmiana dotyczy oraz podając imię i nazwisko osoby, która ją zastąpi wraz ze wskazaniem jej uprawnienia tożsamego z uprawnieniem osoby, której zmiana dotyczy.</w:t>
      </w:r>
    </w:p>
    <w:p w14:paraId="6CB8FEEB" w14:textId="77777777" w:rsidR="00207A55" w:rsidRPr="00C95362" w:rsidRDefault="00207A55" w:rsidP="00207A55">
      <w:pPr>
        <w:numPr>
          <w:ilvl w:val="0"/>
          <w:numId w:val="212"/>
        </w:numPr>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Wykonawca jest zobowiązany zapewnić, aby Kierownik budowy oraz Kierownicy robót branżowych (jeżeli Kierownicy robót branżowych są zaangażowani) fizycznie przebywali i wykonywali swoje obowiązki na terenie budowy zgodnie z postanowieniami Załącznika nr 2 do Umowy.</w:t>
      </w:r>
    </w:p>
    <w:p w14:paraId="10186AB2" w14:textId="77777777" w:rsidR="00207A55" w:rsidRPr="00C95362" w:rsidRDefault="00207A55" w:rsidP="00207A55">
      <w:pPr>
        <w:numPr>
          <w:ilvl w:val="0"/>
          <w:numId w:val="212"/>
        </w:numPr>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Wykonawca jest zobowiązany zapewnić, aby osoby zaangażowane do wykonania robót nosiły na terenie budowy oznaczenia identyfikujące reprezentujące podmioty, które je zaangażowały.</w:t>
      </w:r>
    </w:p>
    <w:p w14:paraId="13C1E2BE" w14:textId="77777777" w:rsidR="00207A55" w:rsidRPr="00C95362" w:rsidRDefault="00207A55" w:rsidP="00207A55">
      <w:pPr>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 9</w:t>
      </w:r>
    </w:p>
    <w:p w14:paraId="10244FB8" w14:textId="77777777" w:rsidR="00207A55" w:rsidRPr="00C95362" w:rsidRDefault="00207A55" w:rsidP="00207A55">
      <w:pPr>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UMOWY Z PODWYKONAWCAMI ORAZ WARUNKI PŁATNOŚCI PODWYKONAWCOM</w:t>
      </w:r>
    </w:p>
    <w:p w14:paraId="5C12FE43" w14:textId="77777777" w:rsidR="00207A55" w:rsidRPr="00C95362" w:rsidRDefault="00207A55" w:rsidP="00207A55">
      <w:pPr>
        <w:numPr>
          <w:ilvl w:val="0"/>
          <w:numId w:val="214"/>
        </w:numPr>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lastRenderedPageBreak/>
        <w:t>Zamawiający dopuszcza możliwość zatrudnienia przez Wykonawcę Podwykonawców lub dalszych Podwykonawców. Wykonawca w pełni odpowiada za wykonanie całości zamówienia, za jakość i terminowość robót wykonywanych przez Podwykonawców lub dalszych Podwykonawców.</w:t>
      </w:r>
    </w:p>
    <w:p w14:paraId="5FB147EC" w14:textId="77777777" w:rsidR="00207A55" w:rsidRPr="00C95362" w:rsidRDefault="00207A55" w:rsidP="00207A55">
      <w:pPr>
        <w:numPr>
          <w:ilvl w:val="0"/>
          <w:numId w:val="214"/>
        </w:numPr>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Wykonywanie robót w systemie podwykonawstwa nie zwalnia Wykonawcy od odpowiedzialności i zobowiązań wynikających z warunków umowy. Wykonawca jest odpowiedzialny za działania, uchybienia i zaniedbania Podwykonawcy lub dalszego Podwykonawcy, w takim zakresie, jak gdyby były one działaniami, uchybieniami lub zaniedbaniami samego Wykonawcy.</w:t>
      </w:r>
    </w:p>
    <w:p w14:paraId="2F21250B" w14:textId="77777777" w:rsidR="00207A55" w:rsidRPr="00C95362" w:rsidRDefault="00207A55" w:rsidP="002424FD">
      <w:pPr>
        <w:numPr>
          <w:ilvl w:val="0"/>
          <w:numId w:val="215"/>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Z zastrzeżeniem ust. 4, Wykonawca nie może powierzyć wykonania całości lub części przedmiotu Umowy producentowi, dostawcy, podwykonawcy lub innemu podmiotowi, na którego zdolnościach technicznych lub zawodowych polega albo będzie polegać Wykonawca, jeżeli ten producent, dostawca, podwykonawca lub inny podmiot podlega wykluczeniu z udziału w postępowaniu o udzielenie zamówienia publicznego na podstawie:  art. 7 ust. 1 ustawy z dnia 13 kwietnia 2022 r. o szczególnych rozwiązaniach w zakresie przeciwdziałania wspieraniu agresji na Ukrainę oraz służących ochronie bezpieczeństwa narodowego (Dz. U. z 2022 poz. 835), zgodnie z którym wykluczeniu z postępowania o udzielenie zamówienia publicznego podlega wykonawca:</w:t>
      </w:r>
    </w:p>
    <w:p w14:paraId="2596D796" w14:textId="77777777" w:rsidR="00207A55" w:rsidRPr="00C95362" w:rsidRDefault="00207A55" w:rsidP="002424FD">
      <w:pPr>
        <w:spacing w:before="120" w:after="120" w:line="312" w:lineRule="auto"/>
        <w:ind w:left="993" w:hanging="284"/>
        <w:contextualSpacing/>
        <w:jc w:val="both"/>
        <w:rPr>
          <w:rFonts w:asciiTheme="minorHAnsi" w:hAnsiTheme="minorHAnsi" w:cstheme="minorHAnsi"/>
        </w:rPr>
      </w:pPr>
      <w:r w:rsidRPr="00C95362">
        <w:rPr>
          <w:rFonts w:asciiTheme="minorHAnsi" w:hAnsiTheme="minorHAnsi" w:cstheme="minorHAnsi"/>
        </w:rPr>
        <w:t>a)</w:t>
      </w:r>
      <w:r w:rsidRPr="00C95362">
        <w:rPr>
          <w:rFonts w:asciiTheme="minorHAnsi" w:hAnsiTheme="minorHAnsi" w:cstheme="minorHAnsi"/>
        </w:rPr>
        <w:tab/>
        <w:t>który jest wymieniony w wykazach określonych w rozporządzeniu 765/2006 i rozporządzeniu 269/2014 albo wpisanego na listę na podstawie decyzji w sprawie wpisu na listę rozstrzygającej o zastosowaniu środka polegającego na wykluczeniu z postępowania o udzielenie zamówienia publicznego;</w:t>
      </w:r>
    </w:p>
    <w:p w14:paraId="26D95F00" w14:textId="77777777" w:rsidR="00207A55" w:rsidRPr="00C95362" w:rsidRDefault="00207A55" w:rsidP="002424FD">
      <w:pPr>
        <w:spacing w:before="120" w:after="120" w:line="312" w:lineRule="auto"/>
        <w:ind w:left="993" w:hanging="284"/>
        <w:contextualSpacing/>
        <w:jc w:val="both"/>
        <w:rPr>
          <w:rFonts w:asciiTheme="minorHAnsi" w:hAnsiTheme="minorHAnsi" w:cstheme="minorHAnsi"/>
        </w:rPr>
      </w:pPr>
      <w:r w:rsidRPr="00C95362">
        <w:rPr>
          <w:rFonts w:asciiTheme="minorHAnsi" w:hAnsiTheme="minorHAnsi" w:cstheme="minorHAnsi"/>
        </w:rPr>
        <w:t>b)</w:t>
      </w:r>
      <w:r w:rsidRPr="00C95362">
        <w:rPr>
          <w:rFonts w:asciiTheme="minorHAnsi" w:hAnsiTheme="minorHAnsi" w:cstheme="minorHAnsi"/>
        </w:rPr>
        <w:tab/>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polegającego na wykluczeniu z postępowania o udzielenie zamówienia publicznego;</w:t>
      </w:r>
    </w:p>
    <w:p w14:paraId="7C1E3DBE" w14:textId="77777777" w:rsidR="00207A55" w:rsidRPr="00C95362" w:rsidRDefault="00207A55" w:rsidP="002424FD">
      <w:pPr>
        <w:spacing w:before="120" w:after="120" w:line="312" w:lineRule="auto"/>
        <w:ind w:left="993" w:hanging="284"/>
        <w:contextualSpacing/>
        <w:jc w:val="both"/>
        <w:rPr>
          <w:rFonts w:asciiTheme="minorHAnsi" w:hAnsiTheme="minorHAnsi" w:cstheme="minorHAnsi"/>
        </w:rPr>
      </w:pPr>
      <w:r w:rsidRPr="00C95362">
        <w:rPr>
          <w:rFonts w:asciiTheme="minorHAnsi" w:hAnsiTheme="minorHAnsi" w:cstheme="minorHAnsi"/>
        </w:rPr>
        <w:t>c)</w:t>
      </w:r>
      <w:r w:rsidRPr="00C95362">
        <w:rPr>
          <w:rFonts w:asciiTheme="minorHAnsi" w:hAnsiTheme="minorHAnsi" w:cstheme="minorHAnsi"/>
        </w:rPr>
        <w:tab/>
        <w:t>którego jednostką dominującą w rozumieniu art. 3 ust. 1 pkt 37 ustawy</w:t>
      </w:r>
      <w:r w:rsidRPr="00C95362">
        <w:rPr>
          <w:rFonts w:asciiTheme="minorHAnsi" w:hAnsiTheme="minorHAnsi" w:cstheme="minorHAnsi"/>
        </w:rPr>
        <w:br/>
        <w:t>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polegającego na wykluczeniu z postępowania o udzielenie zamówienia publicznego.</w:t>
      </w:r>
    </w:p>
    <w:p w14:paraId="2F338B73" w14:textId="77777777" w:rsidR="00207A55" w:rsidRPr="00C95362" w:rsidRDefault="00207A55" w:rsidP="00207A55">
      <w:pPr>
        <w:numPr>
          <w:ilvl w:val="0"/>
          <w:numId w:val="215"/>
        </w:numPr>
        <w:suppressAutoHyphens/>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Wykluczenie na podstawie przepisów ustawy z dnia 13 kwietnia 2022 r. o szczególnych rozwiązaniach w zakresie przeciwdziałania wspieraniu agresji na Ukrainę oraz służących ochronie bezpieczeństwa narodowego następuje na okres trwania okoliczności określonych w ust.  3.</w:t>
      </w:r>
    </w:p>
    <w:p w14:paraId="67798421" w14:textId="77777777" w:rsidR="00207A55" w:rsidRPr="00C95362" w:rsidRDefault="00207A55" w:rsidP="00207A55">
      <w:pPr>
        <w:numPr>
          <w:ilvl w:val="0"/>
          <w:numId w:val="215"/>
        </w:numPr>
        <w:suppressAutoHyphens/>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W przypadku naruszenia zakazu, o którym mowa w ust. 3, o każdym takim zdarzeniu Zamawiający poinformuje Prezesa Urzędu Zamówień Publicznych.</w:t>
      </w:r>
    </w:p>
    <w:p w14:paraId="3BCEDF86" w14:textId="77777777" w:rsidR="00207A55" w:rsidRPr="00C95362" w:rsidRDefault="00207A55" w:rsidP="00207A55">
      <w:pPr>
        <w:numPr>
          <w:ilvl w:val="0"/>
          <w:numId w:val="215"/>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Osoba lub podmiot podlegający wykluczeniu na podstawie przepisów z dnia</w:t>
      </w:r>
      <w:r w:rsidRPr="00C95362">
        <w:rPr>
          <w:rFonts w:asciiTheme="minorHAnsi" w:hAnsiTheme="minorHAnsi" w:cstheme="minorHAnsi"/>
        </w:rPr>
        <w:br/>
        <w:t xml:space="preserve">13 kwietnia 2022 r. o szczególnych rozwiązaniach w zakresie przeciwdziałania wspieraniu agresji na </w:t>
      </w:r>
      <w:r w:rsidRPr="00C95362">
        <w:rPr>
          <w:rFonts w:asciiTheme="minorHAnsi" w:hAnsiTheme="minorHAnsi" w:cstheme="minorHAnsi"/>
        </w:rPr>
        <w:lastRenderedPageBreak/>
        <w:t>Ukrainę oraz służących ochronie bezpieczeństwa narodowego, który w okresie tego wykluczenia ubiega się o udzielenie zamówienia publicznego lub bierze udział w postępowaniu o udzielenie zamówienia publicznego, podlegają karze pieniężnej.</w:t>
      </w:r>
    </w:p>
    <w:p w14:paraId="0A61E2FC" w14:textId="77777777" w:rsidR="00207A55" w:rsidRPr="00C95362" w:rsidRDefault="00207A55" w:rsidP="00207A55">
      <w:pPr>
        <w:numPr>
          <w:ilvl w:val="0"/>
          <w:numId w:val="215"/>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Karę pieniężną, o której mowa w ust. 6, nakłada Prezes Urzędu Zamówień Publicznych, w drodze decyzji, w wysokości do 20.000.000,00 zł.</w:t>
      </w:r>
    </w:p>
    <w:p w14:paraId="684DA613" w14:textId="75249109" w:rsidR="00207A55" w:rsidRPr="00C95362" w:rsidRDefault="00207A55" w:rsidP="00207A55">
      <w:pPr>
        <w:numPr>
          <w:ilvl w:val="0"/>
          <w:numId w:val="214"/>
        </w:numPr>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W trakcie realizacji przedmiotowego zamówienia publicznego na roboty budowlane Wykonawca, Podwykonawca lub dalszy Podwykonawca zwraca się z pisemnym wnioskiem do Inwestora Zastępczego o wyrażenie zgody na zawarcie umowy o podwykonawstwo, której przedmiotem są roboty budowlane i w tym celu przedkłada Inwestorowi Zastępczemu projekt stosownego kontraktu</w:t>
      </w:r>
      <w:r w:rsidR="002424FD" w:rsidRPr="00C95362">
        <w:rPr>
          <w:rStyle w:val="Brak"/>
          <w:rFonts w:asciiTheme="minorHAnsi" w:hAnsiTheme="minorHAnsi" w:cstheme="minorHAnsi"/>
        </w:rPr>
        <w:t xml:space="preserve"> </w:t>
      </w:r>
      <w:r w:rsidRPr="00C95362">
        <w:rPr>
          <w:rStyle w:val="Brak"/>
          <w:rFonts w:asciiTheme="minorHAnsi" w:hAnsiTheme="minorHAnsi" w:cstheme="minorHAnsi"/>
          <w:color w:val="FF0000"/>
        </w:rPr>
        <w:t xml:space="preserve">lub projektu jego zmiany, </w:t>
      </w:r>
      <w:r w:rsidRPr="00C95362">
        <w:rPr>
          <w:rStyle w:val="Brak"/>
          <w:rFonts w:asciiTheme="minorHAnsi" w:hAnsiTheme="minorHAnsi" w:cstheme="minorHAnsi"/>
        </w:rPr>
        <w:t>przy czym Podwykonawca lub dalszy Podwykonawca jest obowiązany dołączyć zgodę Wykonawcy na zawarcie umowy o podwykonawstwo o treści zgodnej z projektem umowy.</w:t>
      </w:r>
    </w:p>
    <w:p w14:paraId="05E92084" w14:textId="77777777" w:rsidR="00207A55" w:rsidRPr="00C95362" w:rsidRDefault="00207A55" w:rsidP="00207A55">
      <w:pPr>
        <w:numPr>
          <w:ilvl w:val="0"/>
          <w:numId w:val="214"/>
        </w:numPr>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Inwestor Zastępczy w terminie do 21 dni od doręczenia wniosku wraz z projektem umowy o podwykonawstwo, o których mowa w ust. 3 powyżej, zgłasza w formie pisemnej, pod rygorem nieważności zastrzeżenia, gdy projekt kontraktu:</w:t>
      </w:r>
    </w:p>
    <w:p w14:paraId="5B9113DC" w14:textId="16DCF5B1" w:rsidR="00207A55" w:rsidRPr="00C95362" w:rsidRDefault="00207A55" w:rsidP="00207A55">
      <w:pPr>
        <w:numPr>
          <w:ilvl w:val="0"/>
          <w:numId w:val="217"/>
        </w:numPr>
        <w:spacing w:before="120" w:after="120" w:line="312" w:lineRule="auto"/>
        <w:ind w:left="1418" w:hanging="284"/>
        <w:contextualSpacing/>
        <w:jc w:val="both"/>
        <w:rPr>
          <w:rFonts w:asciiTheme="minorHAnsi" w:hAnsiTheme="minorHAnsi" w:cstheme="minorHAnsi"/>
          <w:b/>
          <w:bCs/>
        </w:rPr>
      </w:pPr>
      <w:r w:rsidRPr="00C95362">
        <w:rPr>
          <w:rStyle w:val="Brak"/>
          <w:rFonts w:asciiTheme="minorHAnsi" w:hAnsiTheme="minorHAnsi" w:cstheme="minorHAnsi"/>
        </w:rPr>
        <w:t>nie spełnia wymagań określonych w dokumentach zamówienia</w:t>
      </w:r>
      <w:r w:rsidRPr="00C95362">
        <w:rPr>
          <w:rStyle w:val="Brak"/>
          <w:rFonts w:asciiTheme="minorHAnsi" w:hAnsiTheme="minorHAnsi" w:cstheme="minorHAnsi"/>
          <w:color w:val="FF0000"/>
        </w:rPr>
        <w:t xml:space="preserve">, w tym w zakresie zawierania umów o podwykonawstwo lub dalsze podwykonawstwo, procedury zgłaszania umów podwykonawczych, na zasadach określonych w niniejszej umowie oraz ustawie </w:t>
      </w:r>
      <w:proofErr w:type="spellStart"/>
      <w:proofErr w:type="gramStart"/>
      <w:r w:rsidRPr="00C95362">
        <w:rPr>
          <w:rStyle w:val="Brak"/>
          <w:rFonts w:asciiTheme="minorHAnsi" w:hAnsiTheme="minorHAnsi" w:cstheme="minorHAnsi"/>
          <w:color w:val="FF0000"/>
        </w:rPr>
        <w:t>Pzp</w:t>
      </w:r>
      <w:proofErr w:type="spellEnd"/>
      <w:r w:rsidRPr="00C95362">
        <w:rPr>
          <w:rStyle w:val="Brak"/>
          <w:rFonts w:asciiTheme="minorHAnsi" w:hAnsiTheme="minorHAnsi" w:cstheme="minorHAnsi"/>
          <w:color w:val="FF0000"/>
        </w:rPr>
        <w:t>,,</w:t>
      </w:r>
      <w:proofErr w:type="gramEnd"/>
      <w:r w:rsidRPr="00C95362">
        <w:rPr>
          <w:rStyle w:val="Brak"/>
          <w:rFonts w:asciiTheme="minorHAnsi" w:hAnsiTheme="minorHAnsi" w:cstheme="minorHAnsi"/>
          <w:color w:val="FF0000"/>
        </w:rPr>
        <w:t xml:space="preserve"> </w:t>
      </w:r>
    </w:p>
    <w:p w14:paraId="67B3C9B1" w14:textId="77777777" w:rsidR="00207A55" w:rsidRPr="00C95362" w:rsidRDefault="00207A55" w:rsidP="00207A55">
      <w:pPr>
        <w:numPr>
          <w:ilvl w:val="0"/>
          <w:numId w:val="217"/>
        </w:numPr>
        <w:spacing w:before="120" w:after="120" w:line="312" w:lineRule="auto"/>
        <w:ind w:left="1418" w:hanging="284"/>
        <w:contextualSpacing/>
        <w:jc w:val="both"/>
        <w:rPr>
          <w:rFonts w:asciiTheme="minorHAnsi" w:hAnsiTheme="minorHAnsi" w:cstheme="minorHAnsi"/>
          <w:b/>
          <w:bCs/>
        </w:rPr>
      </w:pPr>
      <w:r w:rsidRPr="00C95362">
        <w:rPr>
          <w:rStyle w:val="Brak"/>
          <w:rFonts w:asciiTheme="minorHAnsi" w:hAnsiTheme="minorHAnsi" w:cstheme="minorHAnsi"/>
        </w:rPr>
        <w:t>przewiduje termin zapłaty wynagrodzenia Podwykonawcy lub dalszemu Podwykonawcy dłuższy niż 30 dni od dnia doręczenia Wykonawcy, Podwykonawcy lub dalszemu Podwykonawcy wystawionej faktury lub rachunku,</w:t>
      </w:r>
    </w:p>
    <w:p w14:paraId="774D8548" w14:textId="17E89C3C" w:rsidR="00207A55" w:rsidRPr="00516584" w:rsidRDefault="00207A55" w:rsidP="00207A55">
      <w:pPr>
        <w:numPr>
          <w:ilvl w:val="0"/>
          <w:numId w:val="217"/>
        </w:numPr>
        <w:spacing w:before="120" w:after="120" w:line="312" w:lineRule="auto"/>
        <w:ind w:left="1418" w:hanging="284"/>
        <w:contextualSpacing/>
        <w:jc w:val="both"/>
        <w:rPr>
          <w:rStyle w:val="Brak"/>
          <w:rFonts w:asciiTheme="minorHAnsi" w:hAnsiTheme="minorHAnsi" w:cstheme="minorHAnsi"/>
          <w:b/>
          <w:bCs/>
        </w:rPr>
      </w:pPr>
      <w:r w:rsidRPr="00C95362">
        <w:rPr>
          <w:rStyle w:val="Brak"/>
          <w:rFonts w:asciiTheme="minorHAnsi" w:hAnsiTheme="minorHAnsi" w:cstheme="minorHAnsi"/>
        </w:rPr>
        <w:t xml:space="preserve"> zawiera postanowienia kształtujące prawa i obowiązki Podwykonawcy lub dalszego Podwykonawcy w zakresie kar umownych oraz postanowień dotyczących warunków wypłaty wynagrodzenia w sposób dla niego mniej korzystny niż prawa i obowiązki Wykonawcy, ukształtowane postanowieniami niniejszej umowy.</w:t>
      </w:r>
      <w:r w:rsidR="00C95362" w:rsidRPr="00C95362">
        <w:rPr>
          <w:rStyle w:val="Brak"/>
          <w:rFonts w:asciiTheme="minorHAnsi" w:hAnsiTheme="minorHAnsi" w:cstheme="minorHAnsi"/>
        </w:rPr>
        <w:t xml:space="preserve"> </w:t>
      </w:r>
    </w:p>
    <w:p w14:paraId="73FF1044" w14:textId="4CB92DB5" w:rsidR="00207A55" w:rsidRPr="00C95362" w:rsidRDefault="00207A55" w:rsidP="00C95362">
      <w:pPr>
        <w:numPr>
          <w:ilvl w:val="0"/>
          <w:numId w:val="217"/>
        </w:numPr>
        <w:spacing w:before="120" w:after="120" w:line="312" w:lineRule="auto"/>
        <w:ind w:left="1418" w:hanging="284"/>
        <w:contextualSpacing/>
        <w:jc w:val="both"/>
        <w:rPr>
          <w:rFonts w:asciiTheme="minorHAnsi" w:hAnsiTheme="minorHAnsi" w:cstheme="minorHAnsi"/>
          <w:b/>
          <w:bCs/>
          <w:color w:val="FF0000"/>
        </w:rPr>
      </w:pPr>
      <w:r w:rsidRPr="00C95362">
        <w:rPr>
          <w:rStyle w:val="Brak"/>
          <w:rFonts w:asciiTheme="minorHAnsi" w:hAnsiTheme="minorHAnsi" w:cstheme="minorHAnsi"/>
          <w:color w:val="FF0000"/>
        </w:rPr>
        <w:t xml:space="preserve">Zawiera postanowienia dotyczące waloryzacji wynagrodzenia Podwykonawcy lub dalszego podwykonawcy w zakresie odpowiadającym zmianom cen materiałów lub kosztów dotyczących zobowiązania Podwykonawcy na zasadach określonych w § 14 ust. 14 i nast., jeżeli okres obowiązywania umowa podwykonawczej przekracza 6 miesięcy. </w:t>
      </w:r>
    </w:p>
    <w:p w14:paraId="1B1FFD50" w14:textId="77777777" w:rsidR="00207A55" w:rsidRPr="00C95362" w:rsidRDefault="00207A55" w:rsidP="002424FD">
      <w:pPr>
        <w:spacing w:before="120" w:after="120" w:line="312" w:lineRule="auto"/>
        <w:ind w:left="1418"/>
        <w:contextualSpacing/>
        <w:jc w:val="both"/>
        <w:rPr>
          <w:rFonts w:asciiTheme="minorHAnsi" w:hAnsiTheme="minorHAnsi" w:cstheme="minorHAnsi"/>
          <w:b/>
          <w:bCs/>
          <w:color w:val="FF0000"/>
        </w:rPr>
      </w:pPr>
    </w:p>
    <w:p w14:paraId="35459C3D" w14:textId="77777777" w:rsidR="00207A55" w:rsidRPr="00C95362" w:rsidRDefault="00207A55" w:rsidP="002424FD">
      <w:pPr>
        <w:spacing w:before="120" w:after="120" w:line="312" w:lineRule="auto"/>
        <w:ind w:left="567"/>
        <w:contextualSpacing/>
        <w:jc w:val="both"/>
        <w:rPr>
          <w:rFonts w:asciiTheme="minorHAnsi" w:hAnsiTheme="minorHAnsi" w:cstheme="minorHAnsi"/>
          <w:b/>
          <w:bCs/>
          <w:strike/>
          <w:color w:val="FF0000"/>
        </w:rPr>
      </w:pPr>
      <w:r w:rsidRPr="00C95362">
        <w:rPr>
          <w:rStyle w:val="Brak"/>
          <w:rFonts w:asciiTheme="minorHAnsi" w:hAnsiTheme="minorHAnsi" w:cstheme="minorHAnsi"/>
          <w:strike/>
          <w:color w:val="FF0000"/>
        </w:rPr>
        <w:t xml:space="preserve">Inwestor Zastępczy w umowach Podwykonawców lub dalszych Podwykonawców zaakceptuje wniesienie zabezpieczenia należytego wykonania umowy w formie do wyboru przez Podwykonawcę lub dalszego Podwykonawcę spośród wymienionych w § 16 ust. 2. </w:t>
      </w:r>
    </w:p>
    <w:p w14:paraId="4A879026" w14:textId="35CA3EAC" w:rsidR="00207A55" w:rsidRPr="00C95362" w:rsidRDefault="00207A55" w:rsidP="00207A55">
      <w:pPr>
        <w:numPr>
          <w:ilvl w:val="0"/>
          <w:numId w:val="214"/>
        </w:numPr>
        <w:spacing w:before="120" w:after="120" w:line="312" w:lineRule="auto"/>
        <w:ind w:left="567" w:hanging="567"/>
        <w:contextualSpacing/>
        <w:jc w:val="both"/>
        <w:rPr>
          <w:rFonts w:asciiTheme="minorHAnsi" w:hAnsiTheme="minorHAnsi" w:cstheme="minorHAnsi"/>
          <w:b/>
          <w:bCs/>
        </w:rPr>
      </w:pPr>
      <w:r w:rsidRPr="00C95362">
        <w:rPr>
          <w:rStyle w:val="Brak"/>
          <w:rFonts w:asciiTheme="minorHAnsi" w:hAnsiTheme="minorHAnsi" w:cstheme="minorHAnsi"/>
        </w:rPr>
        <w:t xml:space="preserve">W przypadku, gdy Wykonawca przed realizacją zamówienia ma zawartą umowę z Podwykonawcą, przedkłada tę umowę, która stanowić będzie projekt umowy, o którym mowa w ust. </w:t>
      </w:r>
      <w:r w:rsidRPr="00C95362">
        <w:rPr>
          <w:rStyle w:val="Brak"/>
          <w:rFonts w:asciiTheme="minorHAnsi" w:hAnsiTheme="minorHAnsi" w:cstheme="minorHAnsi"/>
          <w:strike/>
          <w:color w:val="FF0000"/>
        </w:rPr>
        <w:t>3</w:t>
      </w:r>
      <w:r w:rsidRPr="00C95362">
        <w:rPr>
          <w:rStyle w:val="Brak"/>
          <w:rFonts w:asciiTheme="minorHAnsi" w:hAnsiTheme="minorHAnsi" w:cstheme="minorHAnsi"/>
          <w:color w:val="FF0000"/>
        </w:rPr>
        <w:t xml:space="preserve">8 </w:t>
      </w:r>
      <w:r w:rsidRPr="00C95362">
        <w:rPr>
          <w:rStyle w:val="Brak"/>
          <w:rFonts w:asciiTheme="minorHAnsi" w:hAnsiTheme="minorHAnsi" w:cstheme="minorHAnsi"/>
        </w:rPr>
        <w:t>powyżej.</w:t>
      </w:r>
    </w:p>
    <w:p w14:paraId="4DB1E04A" w14:textId="77777777" w:rsidR="00207A55" w:rsidRPr="00C95362" w:rsidRDefault="00207A55" w:rsidP="00207A55">
      <w:pPr>
        <w:numPr>
          <w:ilvl w:val="0"/>
          <w:numId w:val="214"/>
        </w:numPr>
        <w:spacing w:before="120" w:after="120" w:line="312" w:lineRule="auto"/>
        <w:ind w:left="567" w:hanging="567"/>
        <w:contextualSpacing/>
        <w:jc w:val="both"/>
        <w:rPr>
          <w:rFonts w:asciiTheme="minorHAnsi" w:hAnsiTheme="minorHAnsi" w:cstheme="minorHAnsi"/>
          <w:b/>
          <w:bCs/>
        </w:rPr>
      </w:pPr>
      <w:r w:rsidRPr="00C95362">
        <w:rPr>
          <w:rStyle w:val="Brak"/>
          <w:rFonts w:asciiTheme="minorHAnsi" w:hAnsiTheme="minorHAnsi" w:cstheme="minorHAnsi"/>
        </w:rPr>
        <w:lastRenderedPageBreak/>
        <w:t xml:space="preserve">Jeżeli Inwestor Zastępczy w terminie wskazanym w ust. </w:t>
      </w:r>
      <w:r w:rsidRPr="00C95362">
        <w:rPr>
          <w:rStyle w:val="Brak"/>
          <w:rFonts w:asciiTheme="minorHAnsi" w:hAnsiTheme="minorHAnsi" w:cstheme="minorHAnsi"/>
          <w:strike/>
          <w:color w:val="FF0000"/>
        </w:rPr>
        <w:t>4</w:t>
      </w:r>
      <w:r w:rsidRPr="00C95362">
        <w:rPr>
          <w:rStyle w:val="Brak"/>
          <w:rFonts w:asciiTheme="minorHAnsi" w:hAnsiTheme="minorHAnsi" w:cstheme="minorHAnsi"/>
          <w:color w:val="FF0000"/>
        </w:rPr>
        <w:t>9</w:t>
      </w:r>
      <w:r w:rsidRPr="00C95362">
        <w:rPr>
          <w:rStyle w:val="Brak"/>
          <w:rFonts w:asciiTheme="minorHAnsi" w:hAnsiTheme="minorHAnsi" w:cstheme="minorHAnsi"/>
        </w:rPr>
        <w:t>, nie złoży zastrzeżeń, Strony uznają, że Zamawiający akceptuje zapisy przedmiotowego projektu oraz wniosku na zawarcie umowy o podwykonawstwo, której przedmiotem są roboty budowlane.</w:t>
      </w:r>
    </w:p>
    <w:p w14:paraId="3BF65298" w14:textId="77777777" w:rsidR="00207A55" w:rsidRPr="00C95362" w:rsidRDefault="00207A55" w:rsidP="00207A55">
      <w:pPr>
        <w:numPr>
          <w:ilvl w:val="0"/>
          <w:numId w:val="214"/>
        </w:numPr>
        <w:spacing w:before="120" w:after="120" w:line="312" w:lineRule="auto"/>
        <w:ind w:left="567" w:hanging="567"/>
        <w:contextualSpacing/>
        <w:jc w:val="both"/>
        <w:rPr>
          <w:rFonts w:asciiTheme="minorHAnsi" w:hAnsiTheme="minorHAnsi" w:cstheme="minorHAnsi"/>
          <w:b/>
          <w:bCs/>
        </w:rPr>
      </w:pPr>
      <w:r w:rsidRPr="00C95362">
        <w:rPr>
          <w:rStyle w:val="Brak"/>
          <w:rFonts w:asciiTheme="minorHAnsi" w:hAnsiTheme="minorHAnsi" w:cstheme="minorHAnsi"/>
        </w:rPr>
        <w:t>W terminie 7 dni od zawarcia umowy Wykonawca, Podwykonawca lub dalszy Podwykonawca przedkłada Inwestorowi Zastępczemu poświadczoną za zgodność z oryginałem kopię umowy o podwykonawstwo, której przedmiotem są roboty budowlane.</w:t>
      </w:r>
    </w:p>
    <w:p w14:paraId="73CB77A5" w14:textId="77777777" w:rsidR="00207A55" w:rsidRPr="00C95362" w:rsidRDefault="00207A55" w:rsidP="00207A55">
      <w:pPr>
        <w:numPr>
          <w:ilvl w:val="0"/>
          <w:numId w:val="214"/>
        </w:numPr>
        <w:spacing w:before="120" w:after="120" w:line="312" w:lineRule="auto"/>
        <w:ind w:left="567" w:hanging="567"/>
        <w:contextualSpacing/>
        <w:jc w:val="both"/>
        <w:rPr>
          <w:rFonts w:asciiTheme="minorHAnsi" w:hAnsiTheme="minorHAnsi" w:cstheme="minorHAnsi"/>
          <w:b/>
          <w:bCs/>
        </w:rPr>
      </w:pPr>
      <w:r w:rsidRPr="00C95362">
        <w:rPr>
          <w:rStyle w:val="Brak"/>
          <w:rFonts w:asciiTheme="minorHAnsi" w:hAnsiTheme="minorHAnsi" w:cstheme="minorHAnsi"/>
        </w:rPr>
        <w:t>Umowa o podwykonawstwo, której przedmiotem są roboty budowlane, zawierana jest w formie pisemnej pod rygorem nieważności.</w:t>
      </w:r>
    </w:p>
    <w:p w14:paraId="5FB9DA65" w14:textId="77777777" w:rsidR="00207A55" w:rsidRPr="00C95362" w:rsidRDefault="00207A55" w:rsidP="00207A55">
      <w:pPr>
        <w:numPr>
          <w:ilvl w:val="0"/>
          <w:numId w:val="214"/>
        </w:numPr>
        <w:spacing w:before="120" w:after="120" w:line="312" w:lineRule="auto"/>
        <w:ind w:left="567" w:hanging="567"/>
        <w:contextualSpacing/>
        <w:jc w:val="both"/>
        <w:rPr>
          <w:rFonts w:asciiTheme="minorHAnsi" w:hAnsiTheme="minorHAnsi" w:cstheme="minorHAnsi"/>
          <w:b/>
          <w:bCs/>
        </w:rPr>
      </w:pPr>
      <w:r w:rsidRPr="00C95362">
        <w:rPr>
          <w:rStyle w:val="Brak"/>
          <w:rFonts w:asciiTheme="minorHAnsi" w:hAnsiTheme="minorHAnsi" w:cstheme="minorHAnsi"/>
        </w:rPr>
        <w:t xml:space="preserve"> Inwestor Zastępczy zgłasza sprzeciw w formie pisemnej pod rygorem nieważności, w terminie do 21 dni od doręczenia umowy o podwykonawstwo, której przedmiotem są roboty budowlane, w przypadkach określonych w ust. </w:t>
      </w:r>
      <w:r w:rsidRPr="00C95362">
        <w:rPr>
          <w:rStyle w:val="Brak"/>
          <w:rFonts w:asciiTheme="minorHAnsi" w:hAnsiTheme="minorHAnsi" w:cstheme="minorHAnsi"/>
          <w:strike/>
          <w:color w:val="FF0000"/>
        </w:rPr>
        <w:t>4</w:t>
      </w:r>
      <w:r w:rsidRPr="00C95362">
        <w:rPr>
          <w:rStyle w:val="Brak"/>
          <w:rFonts w:asciiTheme="minorHAnsi" w:hAnsiTheme="minorHAnsi" w:cstheme="minorHAnsi"/>
          <w:color w:val="FF0000"/>
        </w:rPr>
        <w:t>9</w:t>
      </w:r>
      <w:r w:rsidRPr="00C95362">
        <w:rPr>
          <w:rStyle w:val="Brak"/>
          <w:rFonts w:asciiTheme="minorHAnsi" w:hAnsiTheme="minorHAnsi" w:cstheme="minorHAnsi"/>
        </w:rPr>
        <w:t>.</w:t>
      </w:r>
    </w:p>
    <w:p w14:paraId="77FC2C6E" w14:textId="77777777" w:rsidR="00207A55" w:rsidRPr="00C95362" w:rsidRDefault="00207A55" w:rsidP="00207A55">
      <w:pPr>
        <w:numPr>
          <w:ilvl w:val="0"/>
          <w:numId w:val="214"/>
        </w:numPr>
        <w:spacing w:before="120" w:after="120" w:line="312" w:lineRule="auto"/>
        <w:ind w:left="567" w:hanging="567"/>
        <w:contextualSpacing/>
        <w:jc w:val="both"/>
        <w:rPr>
          <w:rFonts w:asciiTheme="minorHAnsi" w:hAnsiTheme="minorHAnsi" w:cstheme="minorHAnsi"/>
          <w:b/>
          <w:bCs/>
        </w:rPr>
      </w:pPr>
      <w:r w:rsidRPr="00C95362">
        <w:rPr>
          <w:rStyle w:val="Brak"/>
          <w:rFonts w:asciiTheme="minorHAnsi" w:hAnsiTheme="minorHAnsi" w:cstheme="minorHAnsi"/>
        </w:rPr>
        <w:t xml:space="preserve">Nie zgłoszenie sprzeciwu, o którym mowa w ust. </w:t>
      </w:r>
      <w:r w:rsidRPr="00C95362">
        <w:rPr>
          <w:rStyle w:val="Brak"/>
          <w:rFonts w:asciiTheme="minorHAnsi" w:hAnsiTheme="minorHAnsi" w:cstheme="minorHAnsi"/>
          <w:strike/>
        </w:rPr>
        <w:t xml:space="preserve">10 </w:t>
      </w:r>
      <w:r w:rsidRPr="00C95362">
        <w:rPr>
          <w:rStyle w:val="Brak"/>
          <w:rFonts w:asciiTheme="minorHAnsi" w:hAnsiTheme="minorHAnsi" w:cstheme="minorHAnsi"/>
        </w:rPr>
        <w:t xml:space="preserve">14 do przedłożonej umowy o podwykonawstwo, której przedmiotem są roboty budowlane, w terminie określonym w ust. </w:t>
      </w:r>
      <w:proofErr w:type="gramStart"/>
      <w:r w:rsidRPr="00C95362">
        <w:rPr>
          <w:rStyle w:val="Brak"/>
          <w:rFonts w:asciiTheme="minorHAnsi" w:hAnsiTheme="minorHAnsi" w:cstheme="minorHAnsi"/>
          <w:strike/>
          <w:color w:val="FF0000"/>
        </w:rPr>
        <w:t xml:space="preserve">10  </w:t>
      </w:r>
      <w:r w:rsidRPr="00C95362">
        <w:rPr>
          <w:rStyle w:val="Brak"/>
          <w:rFonts w:asciiTheme="minorHAnsi" w:hAnsiTheme="minorHAnsi" w:cstheme="minorHAnsi"/>
          <w:color w:val="FF0000"/>
        </w:rPr>
        <w:t>14</w:t>
      </w:r>
      <w:proofErr w:type="gramEnd"/>
      <w:r w:rsidRPr="00C95362">
        <w:rPr>
          <w:rStyle w:val="Brak"/>
          <w:rFonts w:asciiTheme="minorHAnsi" w:hAnsiTheme="minorHAnsi" w:cstheme="minorHAnsi"/>
          <w:color w:val="FF0000"/>
        </w:rPr>
        <w:t xml:space="preserve">  </w:t>
      </w:r>
      <w:r w:rsidRPr="00C95362">
        <w:rPr>
          <w:rStyle w:val="Brak"/>
          <w:rFonts w:asciiTheme="minorHAnsi" w:hAnsiTheme="minorHAnsi" w:cstheme="minorHAnsi"/>
        </w:rPr>
        <w:t>uważa się za akceptację umowy przez Zamawiającego.</w:t>
      </w:r>
    </w:p>
    <w:p w14:paraId="20416CB4" w14:textId="77777777" w:rsidR="00207A55" w:rsidRPr="00C95362" w:rsidRDefault="00207A55" w:rsidP="002424FD">
      <w:pPr>
        <w:spacing w:before="120" w:after="120" w:line="312" w:lineRule="auto"/>
        <w:ind w:left="567"/>
        <w:contextualSpacing/>
        <w:jc w:val="both"/>
        <w:rPr>
          <w:rFonts w:asciiTheme="minorHAnsi" w:hAnsiTheme="minorHAnsi" w:cstheme="minorHAnsi"/>
          <w:b/>
          <w:bCs/>
          <w:strike/>
          <w:color w:val="FF0000"/>
        </w:rPr>
      </w:pPr>
      <w:r w:rsidRPr="00C95362">
        <w:rPr>
          <w:rStyle w:val="Brak"/>
          <w:rFonts w:asciiTheme="minorHAnsi" w:hAnsiTheme="minorHAnsi" w:cstheme="minorHAnsi"/>
          <w:strike/>
          <w:color w:val="FF0000"/>
        </w:rPr>
        <w:t xml:space="preserve">Niezależnie od zapisu ust. 11 Inwestor </w:t>
      </w:r>
      <w:proofErr w:type="gramStart"/>
      <w:r w:rsidRPr="00C95362">
        <w:rPr>
          <w:rStyle w:val="Brak"/>
          <w:rFonts w:asciiTheme="minorHAnsi" w:hAnsiTheme="minorHAnsi" w:cstheme="minorHAnsi"/>
          <w:strike/>
          <w:color w:val="FF0000"/>
        </w:rPr>
        <w:t>Zastępczy  zobowiązuje</w:t>
      </w:r>
      <w:proofErr w:type="gramEnd"/>
      <w:r w:rsidRPr="00C95362">
        <w:rPr>
          <w:rStyle w:val="Brak"/>
          <w:rFonts w:asciiTheme="minorHAnsi" w:hAnsiTheme="minorHAnsi" w:cstheme="minorHAnsi"/>
          <w:strike/>
          <w:color w:val="FF0000"/>
        </w:rPr>
        <w:t xml:space="preserve"> się wydać każdorazowo pisemną zgodę na zawarcie umowy z Podwykonawcą lub dalszym Podwykonawcą, której przedmiotem są roboty budowlane.</w:t>
      </w:r>
    </w:p>
    <w:p w14:paraId="08F3E8DF" w14:textId="02C82070" w:rsidR="00207A55" w:rsidRPr="00C95362" w:rsidRDefault="00207A55" w:rsidP="00207A55">
      <w:pPr>
        <w:numPr>
          <w:ilvl w:val="0"/>
          <w:numId w:val="214"/>
        </w:numPr>
        <w:spacing w:before="120" w:after="120" w:line="312" w:lineRule="auto"/>
        <w:ind w:left="567" w:hanging="567"/>
        <w:contextualSpacing/>
        <w:jc w:val="both"/>
        <w:rPr>
          <w:rFonts w:asciiTheme="minorHAnsi" w:hAnsiTheme="minorHAnsi" w:cstheme="minorHAnsi"/>
          <w:b/>
          <w:bCs/>
        </w:rPr>
      </w:pPr>
      <w:r w:rsidRPr="00C95362">
        <w:rPr>
          <w:rStyle w:val="Brak"/>
          <w:rFonts w:asciiTheme="minorHAnsi" w:hAnsiTheme="minorHAnsi" w:cstheme="minorHAnsi"/>
        </w:rPr>
        <w:t xml:space="preserve">Postanowienia </w:t>
      </w:r>
      <w:r w:rsidRPr="00C95362">
        <w:rPr>
          <w:rStyle w:val="Brak"/>
          <w:rFonts w:asciiTheme="minorHAnsi" w:hAnsiTheme="minorHAnsi" w:cstheme="minorHAnsi"/>
          <w:strike/>
          <w:color w:val="FF0000"/>
        </w:rPr>
        <w:t>ust. 3 - 17 powyżej</w:t>
      </w:r>
      <w:r w:rsidR="002424FD" w:rsidRPr="00C95362">
        <w:rPr>
          <w:rStyle w:val="Brak"/>
          <w:rFonts w:asciiTheme="minorHAnsi" w:hAnsiTheme="minorHAnsi" w:cstheme="minorHAnsi"/>
          <w:color w:val="FF0000"/>
        </w:rPr>
        <w:t xml:space="preserve"> </w:t>
      </w:r>
      <w:r w:rsidRPr="00C95362">
        <w:rPr>
          <w:rStyle w:val="Brak"/>
          <w:rFonts w:asciiTheme="minorHAnsi" w:hAnsiTheme="minorHAnsi" w:cstheme="minorHAnsi"/>
          <w:color w:val="FF0000"/>
        </w:rPr>
        <w:t>niniejszego</w:t>
      </w:r>
      <w:r w:rsidR="002424FD" w:rsidRPr="00C95362">
        <w:rPr>
          <w:rStyle w:val="Brak"/>
          <w:rFonts w:asciiTheme="minorHAnsi" w:hAnsiTheme="minorHAnsi" w:cstheme="minorHAnsi"/>
          <w:color w:val="FF0000"/>
        </w:rPr>
        <w:t xml:space="preserve"> </w:t>
      </w:r>
      <w:r w:rsidRPr="00C95362">
        <w:rPr>
          <w:rStyle w:val="Brak"/>
          <w:rFonts w:asciiTheme="minorHAnsi" w:hAnsiTheme="minorHAnsi" w:cstheme="minorHAnsi"/>
          <w:color w:val="FF0000"/>
        </w:rPr>
        <w:t>paragrafu</w:t>
      </w:r>
      <w:r w:rsidRPr="00C95362">
        <w:rPr>
          <w:rStyle w:val="Brak"/>
          <w:rFonts w:asciiTheme="minorHAnsi" w:hAnsiTheme="minorHAnsi" w:cstheme="minorHAnsi"/>
        </w:rPr>
        <w:t>, stosuje się odpowiednio do zmian umowy o podwykonawstwo na roboty budowlane.</w:t>
      </w:r>
    </w:p>
    <w:p w14:paraId="10395E53" w14:textId="77777777" w:rsidR="00207A55" w:rsidRPr="00C95362" w:rsidRDefault="00207A55" w:rsidP="00207A55">
      <w:pPr>
        <w:numPr>
          <w:ilvl w:val="0"/>
          <w:numId w:val="214"/>
        </w:numPr>
        <w:spacing w:before="120" w:after="120" w:line="312" w:lineRule="auto"/>
        <w:ind w:left="567" w:hanging="567"/>
        <w:contextualSpacing/>
        <w:jc w:val="both"/>
        <w:rPr>
          <w:rFonts w:asciiTheme="minorHAnsi" w:hAnsiTheme="minorHAnsi" w:cstheme="minorHAnsi"/>
          <w:b/>
          <w:bCs/>
        </w:rPr>
      </w:pPr>
      <w:r w:rsidRPr="00C95362">
        <w:rPr>
          <w:rStyle w:val="Brak"/>
          <w:rFonts w:asciiTheme="minorHAnsi" w:hAnsiTheme="minorHAnsi" w:cstheme="minorHAnsi"/>
        </w:rPr>
        <w:t>Inwestor Zastępczy na pisemny wniosek Wykonawcy lub Podwykonawcy, dopuszcza zmianę lub rezygnację z Podwykonawcy lub dalszego Podwykonawcy na roboty budowlane w trakcie realizacji kontraktu, która następuje wyłącznie za zgodą Inwestora Zastępczego i Wykonawcy wyrażoną w formie pisemnej pod rygorem nieważności. Zmiana ta nie wymaga formy określonej w § 14 ust. 1 umowy.</w:t>
      </w:r>
    </w:p>
    <w:p w14:paraId="03E4492F" w14:textId="77777777" w:rsidR="00207A55" w:rsidRPr="00C95362" w:rsidRDefault="00207A55" w:rsidP="00207A55">
      <w:pPr>
        <w:numPr>
          <w:ilvl w:val="0"/>
          <w:numId w:val="214"/>
        </w:numPr>
        <w:spacing w:before="120" w:after="120" w:line="312" w:lineRule="auto"/>
        <w:ind w:left="567" w:hanging="567"/>
        <w:contextualSpacing/>
        <w:jc w:val="both"/>
        <w:rPr>
          <w:rFonts w:asciiTheme="minorHAnsi" w:hAnsiTheme="minorHAnsi" w:cstheme="minorHAnsi"/>
          <w:b/>
          <w:bCs/>
        </w:rPr>
      </w:pPr>
      <w:r w:rsidRPr="00C95362">
        <w:rPr>
          <w:rStyle w:val="Brak"/>
          <w:rFonts w:asciiTheme="minorHAnsi" w:hAnsiTheme="minorHAnsi" w:cstheme="minorHAnsi"/>
        </w:rPr>
        <w:t xml:space="preserve">Rezygnacja, o której mowa w ust. </w:t>
      </w:r>
      <w:r w:rsidRPr="00C95362">
        <w:rPr>
          <w:rStyle w:val="Brak"/>
          <w:rFonts w:asciiTheme="minorHAnsi" w:hAnsiTheme="minorHAnsi" w:cstheme="minorHAnsi"/>
          <w:strike/>
          <w:color w:val="FF0000"/>
        </w:rPr>
        <w:t xml:space="preserve">19 </w:t>
      </w:r>
      <w:r w:rsidRPr="00C95362">
        <w:rPr>
          <w:rStyle w:val="Brak"/>
          <w:rFonts w:asciiTheme="minorHAnsi" w:hAnsiTheme="minorHAnsi" w:cstheme="minorHAnsi"/>
          <w:color w:val="FF0000"/>
        </w:rPr>
        <w:t xml:space="preserve">17 </w:t>
      </w:r>
      <w:r w:rsidRPr="00C95362">
        <w:rPr>
          <w:rStyle w:val="Brak"/>
          <w:rFonts w:asciiTheme="minorHAnsi" w:hAnsiTheme="minorHAnsi" w:cstheme="minorHAnsi"/>
        </w:rPr>
        <w:t>powyżej, następuje po przedłożeniu przez Wykonawcę lub Podwykonawcę pisemnego oświadczenia Podwykonawcy lub dalszego Podwykonawcy o rezygnacji z udziału w realizacji przedmiotu zamówienia i nieistnieniu jakichkolwiek roszczeń wynikających z wykonania umowy o podwykonawstwo oraz spełnianiu warunków wynikających z ust. 14 powyżej.</w:t>
      </w:r>
    </w:p>
    <w:p w14:paraId="67D837EF" w14:textId="1D59F0F2" w:rsidR="00207A55" w:rsidRPr="00C95362" w:rsidRDefault="00207A55" w:rsidP="00207A55">
      <w:pPr>
        <w:numPr>
          <w:ilvl w:val="0"/>
          <w:numId w:val="214"/>
        </w:numPr>
        <w:spacing w:before="120" w:after="120" w:line="312" w:lineRule="auto"/>
        <w:ind w:left="567" w:hanging="567"/>
        <w:contextualSpacing/>
        <w:jc w:val="both"/>
        <w:rPr>
          <w:rFonts w:asciiTheme="minorHAnsi" w:hAnsiTheme="minorHAnsi" w:cstheme="minorHAnsi"/>
          <w:b/>
          <w:bCs/>
        </w:rPr>
      </w:pPr>
      <w:r w:rsidRPr="00C95362">
        <w:rPr>
          <w:rStyle w:val="Brak"/>
          <w:rFonts w:asciiTheme="minorHAnsi" w:hAnsiTheme="minorHAnsi" w:cstheme="minorHAnsi"/>
        </w:rPr>
        <w:t>Jeżeli</w:t>
      </w:r>
      <w:r w:rsidR="00C95362" w:rsidRPr="00C95362">
        <w:rPr>
          <w:rStyle w:val="Brak"/>
          <w:rFonts w:asciiTheme="minorHAnsi" w:hAnsiTheme="minorHAnsi" w:cstheme="minorHAnsi"/>
          <w:color w:val="auto"/>
        </w:rPr>
        <w:t xml:space="preserve"> </w:t>
      </w:r>
      <w:r w:rsidRPr="00C95362">
        <w:rPr>
          <w:rStyle w:val="Brak"/>
          <w:rFonts w:asciiTheme="minorHAnsi" w:hAnsiTheme="minorHAnsi" w:cstheme="minorHAnsi"/>
          <w:color w:val="auto"/>
        </w:rPr>
        <w:t>zmiana</w:t>
      </w:r>
      <w:r w:rsidRPr="00C95362">
        <w:rPr>
          <w:rStyle w:val="Brak"/>
          <w:rFonts w:asciiTheme="minorHAnsi" w:hAnsiTheme="minorHAnsi" w:cstheme="minorHAnsi"/>
          <w:strike/>
          <w:color w:val="auto"/>
        </w:rPr>
        <w:t xml:space="preserve"> </w:t>
      </w:r>
      <w:r w:rsidRPr="00C95362">
        <w:rPr>
          <w:rStyle w:val="Brak"/>
          <w:rFonts w:asciiTheme="minorHAnsi" w:hAnsiTheme="minorHAnsi" w:cstheme="minorHAnsi"/>
          <w:strike/>
          <w:color w:val="FF0000"/>
        </w:rPr>
        <w:t>lub rezygnacja, o której mowa w ust. 19 i 20 powyżej</w:t>
      </w:r>
      <w:r w:rsidRPr="00C95362">
        <w:rPr>
          <w:rStyle w:val="Brak"/>
          <w:rFonts w:asciiTheme="minorHAnsi" w:hAnsiTheme="minorHAnsi" w:cstheme="minorHAnsi"/>
        </w:rPr>
        <w:t xml:space="preserve">, dotyczy Innego Podmiotu, może być dokonana na zasadach określonych </w:t>
      </w:r>
      <w:r w:rsidRPr="00C95362">
        <w:rPr>
          <w:rStyle w:val="Brak"/>
          <w:rFonts w:asciiTheme="minorHAnsi" w:hAnsiTheme="minorHAnsi" w:cstheme="minorHAnsi"/>
          <w:strike/>
          <w:color w:val="FF0000"/>
        </w:rPr>
        <w:t>w ust. 38 - 39</w:t>
      </w:r>
      <w:r w:rsidRPr="00C95362">
        <w:rPr>
          <w:rStyle w:val="Brak"/>
          <w:rFonts w:asciiTheme="minorHAnsi" w:hAnsiTheme="minorHAnsi" w:cstheme="minorHAnsi"/>
          <w:color w:val="FF0000"/>
        </w:rPr>
        <w:t xml:space="preserve"> </w:t>
      </w:r>
      <w:r w:rsidRPr="00C95362">
        <w:rPr>
          <w:rStyle w:val="Brak"/>
          <w:rFonts w:asciiTheme="minorHAnsi" w:hAnsiTheme="minorHAnsi" w:cstheme="minorHAnsi"/>
        </w:rPr>
        <w:t>poniżej oraz wymaga formy określonej w § 14 ust. 1 umowy.</w:t>
      </w:r>
    </w:p>
    <w:p w14:paraId="6CE6BDF0" w14:textId="77777777" w:rsidR="00207A55" w:rsidRPr="00C95362" w:rsidRDefault="00207A55" w:rsidP="00207A55">
      <w:pPr>
        <w:numPr>
          <w:ilvl w:val="0"/>
          <w:numId w:val="214"/>
        </w:numPr>
        <w:spacing w:before="120" w:after="120" w:line="312" w:lineRule="auto"/>
        <w:ind w:left="567" w:hanging="567"/>
        <w:contextualSpacing/>
        <w:jc w:val="both"/>
        <w:rPr>
          <w:rFonts w:asciiTheme="minorHAnsi" w:hAnsiTheme="minorHAnsi" w:cstheme="minorHAnsi"/>
          <w:b/>
          <w:bCs/>
        </w:rPr>
      </w:pPr>
      <w:r w:rsidRPr="00C95362">
        <w:rPr>
          <w:rStyle w:val="Brak"/>
          <w:rFonts w:asciiTheme="minorHAnsi" w:hAnsiTheme="minorHAnsi" w:cstheme="minorHAnsi"/>
        </w:rPr>
        <w:t xml:space="preserve">Inwestor </w:t>
      </w:r>
      <w:proofErr w:type="gramStart"/>
      <w:r w:rsidRPr="00C95362">
        <w:rPr>
          <w:rStyle w:val="Brak"/>
          <w:rFonts w:asciiTheme="minorHAnsi" w:hAnsiTheme="minorHAnsi" w:cstheme="minorHAnsi"/>
        </w:rPr>
        <w:t>Zastępczy  może</w:t>
      </w:r>
      <w:proofErr w:type="gramEnd"/>
      <w:r w:rsidRPr="00C95362">
        <w:rPr>
          <w:rStyle w:val="Brak"/>
          <w:rFonts w:asciiTheme="minorHAnsi" w:hAnsiTheme="minorHAnsi" w:cstheme="minorHAnsi"/>
        </w:rPr>
        <w:t xml:space="preserve"> pisemnie żądać od Wykonawcy usunięcia z terenu budowy  Podwykonawców lub dalszych Podwykonawców realizujących na zlecenie Wykonawcy określone zadania, jeżeli Wykonawca nie dopełnił wszystkich obowiązków, o których mowa w niniejszym paragrafie. Realizacja zadań przez Podwykonawców lub dalszych Podwykonawców na zlecenie Wykonawcy lub Podwykonawcy bez dopełnienia obowiązków wynikających z przedmiotowego paragrafu, nie stanowi podstawy jakichkolwiek roszczeń względem Zamawiającego.</w:t>
      </w:r>
    </w:p>
    <w:p w14:paraId="6B119287" w14:textId="77777777" w:rsidR="00207A55" w:rsidRPr="00C95362" w:rsidRDefault="00207A55" w:rsidP="00207A55">
      <w:pPr>
        <w:numPr>
          <w:ilvl w:val="0"/>
          <w:numId w:val="214"/>
        </w:numPr>
        <w:spacing w:before="120" w:after="120" w:line="312" w:lineRule="auto"/>
        <w:ind w:left="567" w:hanging="567"/>
        <w:contextualSpacing/>
        <w:jc w:val="both"/>
        <w:rPr>
          <w:rFonts w:asciiTheme="minorHAnsi" w:hAnsiTheme="minorHAnsi" w:cstheme="minorHAnsi"/>
          <w:b/>
          <w:bCs/>
        </w:rPr>
      </w:pPr>
      <w:r w:rsidRPr="00C95362">
        <w:rPr>
          <w:rStyle w:val="Brak"/>
          <w:rFonts w:asciiTheme="minorHAnsi" w:hAnsiTheme="minorHAnsi" w:cstheme="minorHAnsi"/>
        </w:rPr>
        <w:lastRenderedPageBreak/>
        <w:t xml:space="preserve">Do zawarcia umowy o podwykonawstwo na roboty budowlane pomiędzy Podwykonawcą a dalszym Podwykonawcą wymagana jest zgoda Inwestora </w:t>
      </w:r>
      <w:proofErr w:type="gramStart"/>
      <w:r w:rsidRPr="00C95362">
        <w:rPr>
          <w:rStyle w:val="Brak"/>
          <w:rFonts w:asciiTheme="minorHAnsi" w:hAnsiTheme="minorHAnsi" w:cstheme="minorHAnsi"/>
        </w:rPr>
        <w:t>Zastępczego  i</w:t>
      </w:r>
      <w:proofErr w:type="gramEnd"/>
      <w:r w:rsidRPr="00C95362">
        <w:rPr>
          <w:rStyle w:val="Brak"/>
          <w:rFonts w:asciiTheme="minorHAnsi" w:hAnsiTheme="minorHAnsi" w:cstheme="minorHAnsi"/>
        </w:rPr>
        <w:t xml:space="preserve"> Wykonawcy, postanowienia niniejszego paragrafu stosuje się odpowiednio.</w:t>
      </w:r>
    </w:p>
    <w:p w14:paraId="1C2F2614" w14:textId="77777777" w:rsidR="00207A55" w:rsidRPr="00C95362" w:rsidRDefault="00207A55" w:rsidP="00207A55">
      <w:pPr>
        <w:numPr>
          <w:ilvl w:val="0"/>
          <w:numId w:val="214"/>
        </w:numPr>
        <w:spacing w:before="120" w:after="120" w:line="312" w:lineRule="auto"/>
        <w:ind w:left="567" w:hanging="567"/>
        <w:contextualSpacing/>
        <w:jc w:val="both"/>
        <w:rPr>
          <w:rFonts w:asciiTheme="minorHAnsi" w:hAnsiTheme="minorHAnsi" w:cstheme="minorHAnsi"/>
          <w:b/>
          <w:bCs/>
        </w:rPr>
      </w:pPr>
      <w:r w:rsidRPr="00C95362">
        <w:rPr>
          <w:rStyle w:val="Brak"/>
          <w:rFonts w:asciiTheme="minorHAnsi" w:hAnsiTheme="minorHAnsi" w:cstheme="minorHAnsi"/>
        </w:rPr>
        <w:t>Wykonawca, Podwykonawca lub dalszy Podwykonawca zamówienia na roboty budowlane, przedkłada Inwestorowi Zastępczemu poświadczoną za zgodność z oryginałem kopię zawartej umowy o podwykonawstwo, której przedmiotem są dostawy lub usługi oraz wszelkich jej zmian, w terminie 7 dni od dnia jej zawarcia z wyłączeniem umów o podwykonawstwo o wartości mniejszej niż 0,5% wartości umowy. Wyłączenie, o którym mowa w zdaniu pierwszym, nie dotyczy umów o podwykonawstwo o wartości większej niż 50.000,00 zł.</w:t>
      </w:r>
    </w:p>
    <w:p w14:paraId="57D4896F" w14:textId="77777777" w:rsidR="00207A55" w:rsidRPr="00C95362" w:rsidRDefault="00207A55" w:rsidP="00207A55">
      <w:pPr>
        <w:numPr>
          <w:ilvl w:val="0"/>
          <w:numId w:val="214"/>
        </w:numPr>
        <w:spacing w:before="120" w:after="120" w:line="312" w:lineRule="auto"/>
        <w:ind w:left="567" w:hanging="567"/>
        <w:contextualSpacing/>
        <w:jc w:val="both"/>
        <w:rPr>
          <w:rFonts w:asciiTheme="minorHAnsi" w:hAnsiTheme="minorHAnsi" w:cstheme="minorHAnsi"/>
          <w:b/>
          <w:bCs/>
        </w:rPr>
      </w:pPr>
      <w:r w:rsidRPr="00C95362">
        <w:rPr>
          <w:rStyle w:val="Brak"/>
          <w:rFonts w:asciiTheme="minorHAnsi" w:hAnsiTheme="minorHAnsi" w:cstheme="minorHAnsi"/>
        </w:rPr>
        <w:t xml:space="preserve">W przypadku, o którym mowa w ust. </w:t>
      </w:r>
      <w:r w:rsidRPr="00C95362">
        <w:rPr>
          <w:rStyle w:val="Brak"/>
          <w:rFonts w:asciiTheme="minorHAnsi" w:hAnsiTheme="minorHAnsi" w:cstheme="minorHAnsi"/>
          <w:strike/>
          <w:color w:val="FF0000"/>
        </w:rPr>
        <w:t>23</w:t>
      </w:r>
      <w:r w:rsidRPr="00C95362">
        <w:rPr>
          <w:rStyle w:val="Brak"/>
          <w:rFonts w:asciiTheme="minorHAnsi" w:hAnsiTheme="minorHAnsi" w:cstheme="minorHAnsi"/>
          <w:color w:val="FF0000"/>
        </w:rPr>
        <w:t>22</w:t>
      </w:r>
      <w:r w:rsidRPr="00C95362">
        <w:rPr>
          <w:rStyle w:val="Brak"/>
          <w:rFonts w:asciiTheme="minorHAnsi" w:hAnsiTheme="minorHAnsi" w:cstheme="minorHAnsi"/>
        </w:rPr>
        <w:t>, Podwykonawca lub dalszy Podwykonawca, przedkłada poświadczoną za zgodność z oryginałem kopię umowy również Wykonawcy.</w:t>
      </w:r>
    </w:p>
    <w:p w14:paraId="0FA93BB2" w14:textId="77777777" w:rsidR="00207A55" w:rsidRPr="00C95362" w:rsidRDefault="00207A55" w:rsidP="00207A55">
      <w:pPr>
        <w:numPr>
          <w:ilvl w:val="0"/>
          <w:numId w:val="214"/>
        </w:numPr>
        <w:spacing w:before="120" w:after="120" w:line="312" w:lineRule="auto"/>
        <w:ind w:left="567" w:hanging="567"/>
        <w:contextualSpacing/>
        <w:jc w:val="both"/>
        <w:rPr>
          <w:rFonts w:asciiTheme="minorHAnsi" w:hAnsiTheme="minorHAnsi" w:cstheme="minorHAnsi"/>
          <w:b/>
          <w:bCs/>
        </w:rPr>
      </w:pPr>
      <w:r w:rsidRPr="00C95362">
        <w:rPr>
          <w:rStyle w:val="Brak"/>
          <w:rFonts w:asciiTheme="minorHAnsi" w:hAnsiTheme="minorHAnsi" w:cstheme="minorHAnsi"/>
        </w:rPr>
        <w:t xml:space="preserve">W </w:t>
      </w:r>
      <w:proofErr w:type="gramStart"/>
      <w:r w:rsidRPr="00C95362">
        <w:rPr>
          <w:rStyle w:val="Brak"/>
          <w:rFonts w:asciiTheme="minorHAnsi" w:hAnsiTheme="minorHAnsi" w:cstheme="minorHAnsi"/>
        </w:rPr>
        <w:t>przypadku</w:t>
      </w:r>
      <w:proofErr w:type="gramEnd"/>
      <w:r w:rsidRPr="00C95362">
        <w:rPr>
          <w:rStyle w:val="Brak"/>
          <w:rFonts w:asciiTheme="minorHAnsi" w:hAnsiTheme="minorHAnsi" w:cstheme="minorHAnsi"/>
        </w:rPr>
        <w:t xml:space="preserve"> o którym mowa w ust. </w:t>
      </w:r>
      <w:r w:rsidRPr="00C95362">
        <w:rPr>
          <w:rStyle w:val="Brak"/>
          <w:rFonts w:asciiTheme="minorHAnsi" w:hAnsiTheme="minorHAnsi" w:cstheme="minorHAnsi"/>
          <w:strike/>
          <w:color w:val="FF0000"/>
        </w:rPr>
        <w:t>23</w:t>
      </w:r>
      <w:r w:rsidRPr="00C95362">
        <w:rPr>
          <w:rStyle w:val="Brak"/>
          <w:rFonts w:asciiTheme="minorHAnsi" w:hAnsiTheme="minorHAnsi" w:cstheme="minorHAnsi"/>
          <w:color w:val="FF0000"/>
        </w:rPr>
        <w:t>22</w:t>
      </w:r>
      <w:r w:rsidRPr="00C95362">
        <w:rPr>
          <w:rStyle w:val="Brak"/>
          <w:rFonts w:asciiTheme="minorHAnsi" w:hAnsiTheme="minorHAnsi" w:cstheme="minorHAnsi"/>
        </w:rPr>
        <w:t xml:space="preserve">, jeżeli termin zapłaty wynagrodzenia jest dłuższy niż określony w ust. </w:t>
      </w:r>
      <w:r w:rsidRPr="00C95362">
        <w:rPr>
          <w:rStyle w:val="Brak"/>
          <w:rFonts w:asciiTheme="minorHAnsi" w:hAnsiTheme="minorHAnsi" w:cstheme="minorHAnsi"/>
          <w:strike/>
          <w:color w:val="FF0000"/>
        </w:rPr>
        <w:t>4</w:t>
      </w:r>
      <w:r w:rsidRPr="00C95362">
        <w:rPr>
          <w:rStyle w:val="Brak"/>
          <w:rFonts w:asciiTheme="minorHAnsi" w:hAnsiTheme="minorHAnsi" w:cstheme="minorHAnsi"/>
          <w:color w:val="FF0000"/>
        </w:rPr>
        <w:t xml:space="preserve"> 9 </w:t>
      </w:r>
      <w:r w:rsidRPr="00C95362">
        <w:rPr>
          <w:rStyle w:val="Brak"/>
          <w:rFonts w:asciiTheme="minorHAnsi" w:hAnsiTheme="minorHAnsi" w:cstheme="minorHAnsi"/>
        </w:rPr>
        <w:t xml:space="preserve">pkt 2 powyżej, Inwestor Zastępczy poinformuje o tym Wykonawcę i wezwie go do doprowadzenia do zmiany tej umowy, pod rygorem wystąpienia o zapłatę kary umownej określonej w § 13 ust. 1 pkt 9 umowy. </w:t>
      </w:r>
    </w:p>
    <w:p w14:paraId="6A63E35E" w14:textId="77777777" w:rsidR="00207A55" w:rsidRPr="00C95362" w:rsidRDefault="00207A55" w:rsidP="00207A55">
      <w:pPr>
        <w:numPr>
          <w:ilvl w:val="0"/>
          <w:numId w:val="214"/>
        </w:numPr>
        <w:spacing w:before="120" w:after="120" w:line="312" w:lineRule="auto"/>
        <w:ind w:left="567" w:hanging="567"/>
        <w:contextualSpacing/>
        <w:jc w:val="both"/>
        <w:rPr>
          <w:rFonts w:asciiTheme="minorHAnsi" w:hAnsiTheme="minorHAnsi" w:cstheme="minorHAnsi"/>
          <w:b/>
          <w:bCs/>
        </w:rPr>
      </w:pPr>
      <w:r w:rsidRPr="00C95362">
        <w:rPr>
          <w:rStyle w:val="Brak"/>
          <w:rFonts w:asciiTheme="minorHAnsi" w:hAnsiTheme="minorHAnsi" w:cstheme="minorHAnsi"/>
        </w:rPr>
        <w:t>W przypadku umów, których przedmiotem są roboty budowlane, Zamawiający dokonuje bezpośredniej zapłaty wymagalnego wynagrodzenia przysługującego Podwykonawcom lub dalszym Podwykonawcom, którzy zawarli zaakceptowaną przez Zamawiającego umowę o podwykonawstwo, której przedmiotem są roboty budowlane, lub którzy zawarli przedłożoną Zamawiającemu umowę o podwykonawstwo, której przedmiotem są dostawy lub usługi, w przypadku uchylenia się od obowiązku zapłaty odpowiednio przez Wykonawcę, Podwykonawcę lub dalszego Podwykonawcę.</w:t>
      </w:r>
    </w:p>
    <w:p w14:paraId="151686D6" w14:textId="77777777" w:rsidR="00207A55" w:rsidRPr="00C95362" w:rsidRDefault="00207A55" w:rsidP="00207A55">
      <w:pPr>
        <w:numPr>
          <w:ilvl w:val="0"/>
          <w:numId w:val="214"/>
        </w:numPr>
        <w:spacing w:before="120" w:after="120" w:line="312" w:lineRule="auto"/>
        <w:ind w:left="567" w:hanging="567"/>
        <w:contextualSpacing/>
        <w:jc w:val="both"/>
        <w:rPr>
          <w:rFonts w:asciiTheme="minorHAnsi" w:hAnsiTheme="minorHAnsi" w:cstheme="minorHAnsi"/>
          <w:b/>
          <w:bCs/>
        </w:rPr>
      </w:pPr>
      <w:r w:rsidRPr="00C95362">
        <w:rPr>
          <w:rStyle w:val="Brak"/>
          <w:rFonts w:asciiTheme="minorHAnsi" w:hAnsiTheme="minorHAnsi" w:cstheme="minorHAnsi"/>
        </w:rPr>
        <w:t xml:space="preserve">Wynagrodzenie, o którym mowa w ust. </w:t>
      </w:r>
      <w:r w:rsidRPr="00C95362">
        <w:rPr>
          <w:rStyle w:val="Brak"/>
          <w:rFonts w:asciiTheme="minorHAnsi" w:hAnsiTheme="minorHAnsi" w:cstheme="minorHAnsi"/>
          <w:strike/>
          <w:color w:val="FF0000"/>
        </w:rPr>
        <w:t>27</w:t>
      </w:r>
      <w:r w:rsidRPr="00C95362">
        <w:rPr>
          <w:rStyle w:val="Brak"/>
          <w:rFonts w:asciiTheme="minorHAnsi" w:hAnsiTheme="minorHAnsi" w:cstheme="minorHAnsi"/>
          <w:color w:val="FF0000"/>
        </w:rPr>
        <w:t>25</w:t>
      </w:r>
      <w:r w:rsidRPr="00C95362">
        <w:rPr>
          <w:rStyle w:val="Brak"/>
          <w:rFonts w:asciiTheme="minorHAnsi" w:hAnsiTheme="minorHAnsi" w:cstheme="minorHAnsi"/>
        </w:rPr>
        <w:t>, dotyczy wyłącznie należności powstałych po zaakceptowaniu przez Inwestora Zastępczego umowy o podwykonawstwo, której przedmiotem są roboty budowlane, lub po przedłożeniu Inwestorowi Zastępczemu poświadczonej za zgodność z oryginałem kopii umowy o podwykonawstwo, której przedmiotem są dostawy lub usługi.</w:t>
      </w:r>
    </w:p>
    <w:p w14:paraId="1C3F729F" w14:textId="77777777" w:rsidR="00207A55" w:rsidRPr="00C95362" w:rsidRDefault="00207A55" w:rsidP="00207A55">
      <w:pPr>
        <w:numPr>
          <w:ilvl w:val="0"/>
          <w:numId w:val="214"/>
        </w:numPr>
        <w:spacing w:before="120" w:after="120" w:line="312" w:lineRule="auto"/>
        <w:ind w:left="567" w:hanging="567"/>
        <w:contextualSpacing/>
        <w:jc w:val="both"/>
        <w:rPr>
          <w:rFonts w:asciiTheme="minorHAnsi" w:hAnsiTheme="minorHAnsi" w:cstheme="minorHAnsi"/>
          <w:b/>
          <w:bCs/>
        </w:rPr>
      </w:pPr>
      <w:r w:rsidRPr="00C95362">
        <w:rPr>
          <w:rStyle w:val="Brak"/>
          <w:rFonts w:asciiTheme="minorHAnsi" w:hAnsiTheme="minorHAnsi" w:cstheme="minorHAnsi"/>
        </w:rPr>
        <w:t>Bezpośrednia zapłata obejmuje wyłącznie należne wynagrodzenie, bez odsetek, należnych Podwykonawcy lub dalszemu Podwykonawcy.</w:t>
      </w:r>
    </w:p>
    <w:p w14:paraId="491CFE0D" w14:textId="77777777" w:rsidR="00207A55" w:rsidRPr="00C95362" w:rsidRDefault="00207A55" w:rsidP="00207A55">
      <w:pPr>
        <w:numPr>
          <w:ilvl w:val="0"/>
          <w:numId w:val="214"/>
        </w:numPr>
        <w:spacing w:before="120" w:after="120" w:line="312" w:lineRule="auto"/>
        <w:ind w:left="567" w:hanging="567"/>
        <w:contextualSpacing/>
        <w:jc w:val="both"/>
        <w:rPr>
          <w:rFonts w:asciiTheme="minorHAnsi" w:hAnsiTheme="minorHAnsi" w:cstheme="minorHAnsi"/>
          <w:b/>
          <w:bCs/>
        </w:rPr>
      </w:pPr>
      <w:r w:rsidRPr="00C95362">
        <w:rPr>
          <w:rStyle w:val="Brak"/>
          <w:rFonts w:asciiTheme="minorHAnsi" w:hAnsiTheme="minorHAnsi" w:cstheme="minorHAnsi"/>
        </w:rPr>
        <w:t>Zamawiający przed dokonaniem bezpośredniej zapłaty umożliwia Wykonawcy zgłoszenie pisemnie uwag dotyczących zasadności bezpośredniej zapłaty wynagrodzenia Podwykonawcom lub dalszym Podwykonawcom. Termin zgłaszania uwag przez Wykonawcę wynosi 7 dni od doręczenia Wykonawcy pisemnego oświadczenia Zamawiającego o mającej nastąpić bezpośredniej zapłacie. W uwagach Wykonawca nie może powoływać się na potrącenie roszczeń względem Podwykonawcy niezwiązanych z realizacją umowy o podwykonawstwo.</w:t>
      </w:r>
    </w:p>
    <w:p w14:paraId="784B0CB7" w14:textId="5E129B29" w:rsidR="00207A55" w:rsidRPr="00C95362" w:rsidRDefault="00207A55" w:rsidP="00207A55">
      <w:pPr>
        <w:numPr>
          <w:ilvl w:val="0"/>
          <w:numId w:val="214"/>
        </w:numPr>
        <w:spacing w:before="120" w:after="120" w:line="312" w:lineRule="auto"/>
        <w:ind w:left="567" w:hanging="567"/>
        <w:contextualSpacing/>
        <w:jc w:val="both"/>
        <w:rPr>
          <w:rFonts w:asciiTheme="minorHAnsi" w:hAnsiTheme="minorHAnsi" w:cstheme="minorHAnsi"/>
          <w:b/>
          <w:bCs/>
        </w:rPr>
      </w:pPr>
      <w:r w:rsidRPr="00C95362">
        <w:rPr>
          <w:rStyle w:val="Brak"/>
          <w:rFonts w:asciiTheme="minorHAnsi" w:hAnsiTheme="minorHAnsi" w:cstheme="minorHAnsi"/>
        </w:rPr>
        <w:t>W przypadku zgłoszenia uwag, o których mowa w ust.</w:t>
      </w:r>
      <w:r w:rsidRPr="00C95362">
        <w:rPr>
          <w:rStyle w:val="Brak"/>
          <w:rFonts w:asciiTheme="minorHAnsi" w:hAnsiTheme="minorHAnsi" w:cstheme="minorHAnsi"/>
          <w:strike/>
          <w:color w:val="FF0000"/>
        </w:rPr>
        <w:t xml:space="preserve"> 30</w:t>
      </w:r>
      <w:r w:rsidRPr="00C95362">
        <w:rPr>
          <w:rStyle w:val="Brak"/>
          <w:rFonts w:asciiTheme="minorHAnsi" w:hAnsiTheme="minorHAnsi" w:cstheme="minorHAnsi"/>
          <w:color w:val="FF0000"/>
        </w:rPr>
        <w:t xml:space="preserve"> 28 </w:t>
      </w:r>
      <w:r w:rsidRPr="00C95362">
        <w:rPr>
          <w:rStyle w:val="Brak"/>
          <w:rFonts w:asciiTheme="minorHAnsi" w:hAnsiTheme="minorHAnsi" w:cstheme="minorHAnsi"/>
        </w:rPr>
        <w:t xml:space="preserve">powyżej, w terminie wskazanym w ust. </w:t>
      </w:r>
      <w:r w:rsidRPr="00C95362">
        <w:rPr>
          <w:rStyle w:val="Brak"/>
          <w:rFonts w:asciiTheme="minorHAnsi" w:hAnsiTheme="minorHAnsi" w:cstheme="minorHAnsi"/>
          <w:strike/>
          <w:color w:val="FF0000"/>
        </w:rPr>
        <w:t xml:space="preserve">30 </w:t>
      </w:r>
      <w:r w:rsidRPr="00C95362">
        <w:rPr>
          <w:rStyle w:val="Brak"/>
          <w:rFonts w:asciiTheme="minorHAnsi" w:hAnsiTheme="minorHAnsi" w:cstheme="minorHAnsi"/>
          <w:color w:val="FF0000"/>
        </w:rPr>
        <w:t>28</w:t>
      </w:r>
      <w:r w:rsidR="00C95362" w:rsidRPr="00C95362">
        <w:rPr>
          <w:rStyle w:val="Brak"/>
          <w:rFonts w:asciiTheme="minorHAnsi" w:hAnsiTheme="minorHAnsi" w:cstheme="minorHAnsi"/>
        </w:rPr>
        <w:t xml:space="preserve"> </w:t>
      </w:r>
      <w:r w:rsidRPr="00C95362">
        <w:rPr>
          <w:rStyle w:val="Brak"/>
          <w:rFonts w:asciiTheme="minorHAnsi" w:hAnsiTheme="minorHAnsi" w:cstheme="minorHAnsi"/>
        </w:rPr>
        <w:t xml:space="preserve">powyżej umowy, Zamawiający może: </w:t>
      </w:r>
    </w:p>
    <w:p w14:paraId="7233BA12" w14:textId="77777777" w:rsidR="00207A55" w:rsidRPr="00C95362" w:rsidRDefault="00207A55" w:rsidP="00207A55">
      <w:pPr>
        <w:numPr>
          <w:ilvl w:val="0"/>
          <w:numId w:val="220"/>
        </w:numPr>
        <w:spacing w:before="120" w:after="120" w:line="312" w:lineRule="auto"/>
        <w:ind w:left="1276" w:hanging="284"/>
        <w:contextualSpacing/>
        <w:jc w:val="both"/>
        <w:rPr>
          <w:rFonts w:asciiTheme="minorHAnsi" w:hAnsiTheme="minorHAnsi" w:cstheme="minorHAnsi"/>
        </w:rPr>
      </w:pPr>
      <w:r w:rsidRPr="00C95362">
        <w:rPr>
          <w:rFonts w:asciiTheme="minorHAnsi" w:hAnsiTheme="minorHAnsi" w:cstheme="minorHAnsi"/>
        </w:rPr>
        <w:t xml:space="preserve">nie dokonać bezpośredniej zapłaty wynagrodzenia Podwykonawcy lub dalszemu Podwykonawcy, jeżeli Wykonawca wykaże niezasadność takiej zapłaty, albo </w:t>
      </w:r>
    </w:p>
    <w:p w14:paraId="45762C77" w14:textId="77777777" w:rsidR="00207A55" w:rsidRPr="00C95362" w:rsidRDefault="00207A55" w:rsidP="00207A55">
      <w:pPr>
        <w:numPr>
          <w:ilvl w:val="0"/>
          <w:numId w:val="220"/>
        </w:numPr>
        <w:spacing w:before="120" w:after="120" w:line="312" w:lineRule="auto"/>
        <w:ind w:left="1276" w:hanging="284"/>
        <w:contextualSpacing/>
        <w:jc w:val="both"/>
        <w:rPr>
          <w:rFonts w:asciiTheme="minorHAnsi" w:hAnsiTheme="minorHAnsi" w:cstheme="minorHAnsi"/>
          <w:b/>
          <w:bCs/>
        </w:rPr>
      </w:pPr>
      <w:r w:rsidRPr="00C95362">
        <w:rPr>
          <w:rStyle w:val="Brak"/>
          <w:rFonts w:asciiTheme="minorHAnsi" w:hAnsiTheme="minorHAnsi" w:cstheme="minorHAnsi"/>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194A8AC" w14:textId="77777777" w:rsidR="00207A55" w:rsidRPr="00C95362" w:rsidRDefault="00207A55" w:rsidP="00207A55">
      <w:pPr>
        <w:numPr>
          <w:ilvl w:val="0"/>
          <w:numId w:val="220"/>
        </w:numPr>
        <w:spacing w:before="120" w:after="120" w:line="312" w:lineRule="auto"/>
        <w:ind w:left="1276" w:hanging="284"/>
        <w:contextualSpacing/>
        <w:jc w:val="both"/>
        <w:rPr>
          <w:rFonts w:asciiTheme="minorHAnsi" w:hAnsiTheme="minorHAnsi" w:cstheme="minorHAnsi"/>
          <w:b/>
          <w:bCs/>
        </w:rPr>
      </w:pPr>
      <w:r w:rsidRPr="00C95362">
        <w:rPr>
          <w:rStyle w:val="Brak"/>
          <w:rFonts w:asciiTheme="minorHAnsi" w:hAnsiTheme="minorHAnsi" w:cstheme="minorHAnsi"/>
        </w:rPr>
        <w:t>dokonać bezpośredniej zapłaty wynagrodzenia Podwykonawcy lub dalszemu Podwykonawcy, jeżeli Podwykonawca lub dalszy Podwykonawca wykaże zasadność takiej zapłaty.</w:t>
      </w:r>
    </w:p>
    <w:p w14:paraId="1F17A75A" w14:textId="77777777" w:rsidR="00207A55" w:rsidRPr="00C95362" w:rsidRDefault="00207A55" w:rsidP="00207A55">
      <w:pPr>
        <w:pStyle w:val="Akapitzlist"/>
        <w:numPr>
          <w:ilvl w:val="0"/>
          <w:numId w:val="214"/>
        </w:numPr>
        <w:spacing w:before="120" w:after="120" w:line="312" w:lineRule="auto"/>
        <w:ind w:left="284" w:hanging="284"/>
        <w:contextualSpacing/>
        <w:jc w:val="both"/>
        <w:rPr>
          <w:rFonts w:asciiTheme="minorHAnsi" w:hAnsiTheme="minorHAnsi" w:cstheme="minorHAnsi"/>
          <w:b/>
          <w:bCs/>
          <w:sz w:val="22"/>
          <w:szCs w:val="22"/>
        </w:rPr>
      </w:pPr>
      <w:r w:rsidRPr="00C95362">
        <w:rPr>
          <w:rStyle w:val="Brak"/>
          <w:rFonts w:asciiTheme="minorHAnsi" w:hAnsiTheme="minorHAnsi" w:cstheme="minorHAnsi"/>
          <w:sz w:val="22"/>
          <w:szCs w:val="22"/>
        </w:rPr>
        <w:t>Podstawą płatności bezpośredniej, o której mowa w ust.</w:t>
      </w:r>
      <w:r w:rsidRPr="00C95362">
        <w:rPr>
          <w:rStyle w:val="Brak"/>
          <w:rFonts w:asciiTheme="minorHAnsi" w:hAnsiTheme="minorHAnsi" w:cstheme="minorHAnsi"/>
          <w:color w:val="FF0000"/>
          <w:sz w:val="22"/>
          <w:szCs w:val="22"/>
        </w:rPr>
        <w:t xml:space="preserve"> </w:t>
      </w:r>
      <w:r w:rsidRPr="00C95362">
        <w:rPr>
          <w:rStyle w:val="Brak"/>
          <w:rFonts w:asciiTheme="minorHAnsi" w:hAnsiTheme="minorHAnsi" w:cstheme="minorHAnsi"/>
          <w:strike/>
          <w:color w:val="FF0000"/>
          <w:sz w:val="22"/>
          <w:szCs w:val="22"/>
        </w:rPr>
        <w:t xml:space="preserve">27 </w:t>
      </w:r>
      <w:r w:rsidRPr="00C95362">
        <w:rPr>
          <w:rStyle w:val="Brak"/>
          <w:rFonts w:asciiTheme="minorHAnsi" w:hAnsiTheme="minorHAnsi" w:cstheme="minorHAnsi"/>
          <w:color w:val="FF0000"/>
          <w:sz w:val="22"/>
          <w:szCs w:val="22"/>
        </w:rPr>
        <w:t xml:space="preserve">25 </w:t>
      </w:r>
      <w:r w:rsidRPr="00C95362">
        <w:rPr>
          <w:rStyle w:val="Brak"/>
          <w:rFonts w:asciiTheme="minorHAnsi" w:hAnsiTheme="minorHAnsi" w:cstheme="minorHAnsi"/>
          <w:sz w:val="22"/>
          <w:szCs w:val="22"/>
        </w:rPr>
        <w:t>powyżej, będzie:</w:t>
      </w:r>
    </w:p>
    <w:p w14:paraId="697BEB81" w14:textId="77777777" w:rsidR="00207A55" w:rsidRPr="00C95362" w:rsidRDefault="00207A55" w:rsidP="00207A55">
      <w:pPr>
        <w:numPr>
          <w:ilvl w:val="0"/>
          <w:numId w:val="223"/>
        </w:numPr>
        <w:spacing w:before="120" w:after="120" w:line="312" w:lineRule="auto"/>
        <w:ind w:left="709" w:hanging="284"/>
        <w:contextualSpacing/>
        <w:jc w:val="both"/>
        <w:rPr>
          <w:rFonts w:asciiTheme="minorHAnsi" w:hAnsiTheme="minorHAnsi" w:cstheme="minorHAnsi"/>
          <w:b/>
          <w:bCs/>
        </w:rPr>
      </w:pPr>
      <w:r w:rsidRPr="00C95362">
        <w:rPr>
          <w:rStyle w:val="Brak"/>
          <w:rFonts w:asciiTheme="minorHAnsi" w:hAnsiTheme="minorHAnsi" w:cstheme="minorHAnsi"/>
        </w:rPr>
        <w:t>pisemne oświadczenie Wykonawcy, Podwykonawcy lub dalszego Podwykonawcy o uchyleniu się od obowiązku zapłaty przez Wykonawcę lub Podwykonawcę,</w:t>
      </w:r>
    </w:p>
    <w:p w14:paraId="52069C76" w14:textId="77777777" w:rsidR="00207A55" w:rsidRPr="00C95362" w:rsidRDefault="00207A55" w:rsidP="00207A55">
      <w:pPr>
        <w:numPr>
          <w:ilvl w:val="0"/>
          <w:numId w:val="223"/>
        </w:numPr>
        <w:spacing w:before="120" w:after="120" w:line="312" w:lineRule="auto"/>
        <w:ind w:left="709" w:hanging="284"/>
        <w:contextualSpacing/>
        <w:jc w:val="both"/>
        <w:rPr>
          <w:rFonts w:asciiTheme="minorHAnsi" w:hAnsiTheme="minorHAnsi" w:cstheme="minorHAnsi"/>
          <w:b/>
          <w:bCs/>
        </w:rPr>
      </w:pPr>
      <w:r w:rsidRPr="00C95362">
        <w:rPr>
          <w:rStyle w:val="Brak"/>
          <w:rFonts w:asciiTheme="minorHAnsi" w:hAnsiTheme="minorHAnsi" w:cstheme="minorHAnsi"/>
        </w:rPr>
        <w:t xml:space="preserve">protokół odbioru wykonanych robót odebranych przez Zamawiającego, sporządzony pomiędzy Wykonawcą i Podwykonawcą lub Podwykonawcą a dalszym Podwykonawcą, określający zakres rzeczowy wykonanych robót wynikający z umowy o podwykonawstwo, </w:t>
      </w:r>
    </w:p>
    <w:p w14:paraId="62AD4A95" w14:textId="77777777" w:rsidR="00207A55" w:rsidRPr="00C95362" w:rsidRDefault="00207A55" w:rsidP="00207A55">
      <w:pPr>
        <w:numPr>
          <w:ilvl w:val="0"/>
          <w:numId w:val="223"/>
        </w:numPr>
        <w:spacing w:before="120" w:after="120" w:line="312" w:lineRule="auto"/>
        <w:ind w:left="709" w:hanging="284"/>
        <w:contextualSpacing/>
        <w:jc w:val="both"/>
        <w:rPr>
          <w:rFonts w:asciiTheme="minorHAnsi" w:hAnsiTheme="minorHAnsi" w:cstheme="minorHAnsi"/>
          <w:b/>
          <w:bCs/>
        </w:rPr>
      </w:pPr>
      <w:r w:rsidRPr="00C95362">
        <w:rPr>
          <w:rStyle w:val="Brak"/>
          <w:rFonts w:asciiTheme="minorHAnsi" w:hAnsiTheme="minorHAnsi" w:cstheme="minorHAnsi"/>
        </w:rPr>
        <w:t xml:space="preserve">pisemne oświadczenie Podwykonawcy lub dalszego Podwykonawcy o pełnym zafakturowaniu zakresu robót wykonanych w danym okresie rozliczeniowym zgodnie z umową o podwykonawstwo, zawartą z Wykonawcą a w przypadku faktury końcowej o całkowitym zafakturowaniu zakresu wykonanych robót budowlanych, </w:t>
      </w:r>
    </w:p>
    <w:p w14:paraId="2D132FAA" w14:textId="77777777" w:rsidR="00207A55" w:rsidRPr="00C95362" w:rsidRDefault="00207A55" w:rsidP="00207A55">
      <w:pPr>
        <w:numPr>
          <w:ilvl w:val="0"/>
          <w:numId w:val="223"/>
        </w:numPr>
        <w:spacing w:before="120" w:after="120" w:line="312" w:lineRule="auto"/>
        <w:ind w:left="709" w:hanging="284"/>
        <w:contextualSpacing/>
        <w:jc w:val="both"/>
        <w:rPr>
          <w:rFonts w:asciiTheme="minorHAnsi" w:hAnsiTheme="minorHAnsi" w:cstheme="minorHAnsi"/>
          <w:b/>
          <w:bCs/>
        </w:rPr>
      </w:pPr>
      <w:r w:rsidRPr="00C95362">
        <w:rPr>
          <w:rStyle w:val="Brak"/>
          <w:rFonts w:asciiTheme="minorHAnsi" w:hAnsiTheme="minorHAnsi" w:cstheme="minorHAnsi"/>
        </w:rPr>
        <w:t>oświadczenie Zamawiającego o mającej nastąpić bezpośredniej zapłacie wraz ze zwrotnym potwierdzeniem odbioru przez Wykonawcę, Podwykonawcę lub dalszego Podwykonawcę,</w:t>
      </w:r>
    </w:p>
    <w:p w14:paraId="5418580F" w14:textId="77777777" w:rsidR="00207A55" w:rsidRPr="00C95362" w:rsidRDefault="00207A55" w:rsidP="00207A55">
      <w:pPr>
        <w:numPr>
          <w:ilvl w:val="0"/>
          <w:numId w:val="223"/>
        </w:numPr>
        <w:spacing w:before="120" w:after="120" w:line="312" w:lineRule="auto"/>
        <w:ind w:left="709" w:hanging="284"/>
        <w:contextualSpacing/>
        <w:jc w:val="both"/>
        <w:rPr>
          <w:rFonts w:asciiTheme="minorHAnsi" w:hAnsiTheme="minorHAnsi" w:cstheme="minorHAnsi"/>
          <w:b/>
          <w:bCs/>
        </w:rPr>
      </w:pPr>
      <w:r w:rsidRPr="00C95362">
        <w:rPr>
          <w:rStyle w:val="Brak"/>
          <w:rFonts w:asciiTheme="minorHAnsi" w:hAnsiTheme="minorHAnsi" w:cstheme="minorHAnsi"/>
        </w:rPr>
        <w:t xml:space="preserve"> uwierzytelniona kopia faktury wystawionej na Wykonawcę, Podwykonawcę lub dalszego Podwykonawcę.</w:t>
      </w:r>
    </w:p>
    <w:p w14:paraId="44F72658" w14:textId="77777777" w:rsidR="00207A55" w:rsidRPr="00C95362" w:rsidRDefault="00207A55" w:rsidP="00207A55">
      <w:pPr>
        <w:pStyle w:val="Akapitzlist"/>
        <w:numPr>
          <w:ilvl w:val="0"/>
          <w:numId w:val="214"/>
        </w:numPr>
        <w:spacing w:before="120" w:after="120" w:line="312" w:lineRule="auto"/>
        <w:ind w:left="284" w:hanging="436"/>
        <w:contextualSpacing/>
        <w:jc w:val="both"/>
        <w:rPr>
          <w:rFonts w:asciiTheme="minorHAnsi" w:hAnsiTheme="minorHAnsi" w:cstheme="minorHAnsi"/>
          <w:sz w:val="22"/>
          <w:szCs w:val="22"/>
        </w:rPr>
      </w:pPr>
      <w:r w:rsidRPr="00C95362">
        <w:rPr>
          <w:rFonts w:asciiTheme="minorHAnsi" w:hAnsiTheme="minorHAnsi" w:cstheme="minorHAnsi"/>
          <w:sz w:val="22"/>
          <w:szCs w:val="22"/>
        </w:rPr>
        <w:t>Protokoły odbioru wykonanych robót, o których mowa w ust. 32 pkt 2 powyżej, winny być potwierdzone przez Inspektora Nadzoru.</w:t>
      </w:r>
    </w:p>
    <w:p w14:paraId="4714FD40" w14:textId="63350017" w:rsidR="00207A55" w:rsidRPr="00C95362" w:rsidRDefault="00207A55" w:rsidP="00207A55">
      <w:pPr>
        <w:pStyle w:val="Akapitzlist"/>
        <w:numPr>
          <w:ilvl w:val="0"/>
          <w:numId w:val="214"/>
        </w:numPr>
        <w:spacing w:before="120" w:after="120" w:line="312" w:lineRule="auto"/>
        <w:ind w:left="284" w:hanging="436"/>
        <w:contextualSpacing/>
        <w:jc w:val="both"/>
        <w:rPr>
          <w:rFonts w:asciiTheme="minorHAnsi" w:hAnsiTheme="minorHAnsi" w:cstheme="minorHAnsi"/>
          <w:sz w:val="22"/>
          <w:szCs w:val="22"/>
        </w:rPr>
      </w:pPr>
      <w:r w:rsidRPr="00C95362">
        <w:rPr>
          <w:rFonts w:asciiTheme="minorHAnsi" w:hAnsiTheme="minorHAnsi" w:cstheme="minorHAnsi"/>
          <w:strike/>
          <w:color w:val="FF0000"/>
          <w:sz w:val="22"/>
          <w:szCs w:val="22"/>
        </w:rPr>
        <w:t>W przypadku bezpośredniej zapłaty określonej w ust. 27 powyżej, termin zapłaty prawidłowo wystawionych przez Podwykonawców lub dalszych Podwykonawców faktur wynosi do 30 dni po bezskutecznym upływie 7 – dniowego terminu do wniesienia uwag przez Wykonawcę. Płatność nastąpi przelewem na konto Podwykonawcy lub dalszego Podwykonawcy wskazane w fakturze. Za dzień zapłaty uznaje się datę obciążenia konta Zamawiającego</w:t>
      </w:r>
      <w:r w:rsidR="00C95362" w:rsidRPr="00C95362">
        <w:rPr>
          <w:rFonts w:asciiTheme="minorHAnsi" w:hAnsiTheme="minorHAnsi" w:cstheme="minorHAnsi"/>
          <w:sz w:val="22"/>
          <w:szCs w:val="22"/>
        </w:rPr>
        <w:t xml:space="preserve"> </w:t>
      </w:r>
      <w:r w:rsidRPr="00C95362">
        <w:rPr>
          <w:rFonts w:asciiTheme="minorHAnsi" w:hAnsiTheme="minorHAnsi" w:cstheme="minorHAnsi"/>
          <w:sz w:val="22"/>
          <w:szCs w:val="22"/>
        </w:rPr>
        <w:t>W przypadku dokonania bezpośredniej zapłaty Podwykonawcy lub dalszemu Podwykonawcy Zamawiający potrąca kwotę wypłaconego wynagrodzenia z wynagrodzenia należnego Wykonawcy.</w:t>
      </w:r>
    </w:p>
    <w:p w14:paraId="0B446B07" w14:textId="77777777" w:rsidR="00207A55" w:rsidRPr="00C95362" w:rsidRDefault="00207A55" w:rsidP="00207A55">
      <w:pPr>
        <w:pStyle w:val="Akapitzlist"/>
        <w:numPr>
          <w:ilvl w:val="0"/>
          <w:numId w:val="214"/>
        </w:numPr>
        <w:spacing w:before="120" w:after="120" w:line="312" w:lineRule="auto"/>
        <w:ind w:left="284" w:hanging="436"/>
        <w:contextualSpacing/>
        <w:jc w:val="both"/>
        <w:rPr>
          <w:rFonts w:asciiTheme="minorHAnsi" w:hAnsiTheme="minorHAnsi" w:cstheme="minorHAnsi"/>
          <w:sz w:val="22"/>
          <w:szCs w:val="22"/>
        </w:rPr>
      </w:pPr>
      <w:r w:rsidRPr="00C95362">
        <w:rPr>
          <w:rFonts w:asciiTheme="minorHAnsi" w:hAnsiTheme="minorHAnsi" w:cstheme="minorHAnsi"/>
          <w:sz w:val="22"/>
          <w:szCs w:val="22"/>
        </w:rPr>
        <w:t>Przez Inny Podmiot należy rozumieć podmiot, o którym mowa w art. 118 ustawy z dnia 11 września 2019 r. Prawo zamówień publicznych, na zasobach którego Wykonawca polegał w celu wykazania spełniania warunków udziału w postępowaniu. Inny Podmiot będzie jednocześnie Podwykonawcą.</w:t>
      </w:r>
    </w:p>
    <w:p w14:paraId="5ACA98CC" w14:textId="77777777" w:rsidR="00207A55" w:rsidRPr="00C95362" w:rsidRDefault="00207A55" w:rsidP="00207A55">
      <w:pPr>
        <w:pStyle w:val="Akapitzlist"/>
        <w:numPr>
          <w:ilvl w:val="0"/>
          <w:numId w:val="214"/>
        </w:numPr>
        <w:spacing w:before="120" w:after="120" w:line="312" w:lineRule="auto"/>
        <w:ind w:left="284" w:hanging="436"/>
        <w:contextualSpacing/>
        <w:jc w:val="both"/>
        <w:rPr>
          <w:rFonts w:asciiTheme="minorHAnsi" w:hAnsiTheme="minorHAnsi" w:cstheme="minorHAnsi"/>
          <w:sz w:val="22"/>
          <w:szCs w:val="22"/>
        </w:rPr>
      </w:pPr>
      <w:r w:rsidRPr="00C95362">
        <w:rPr>
          <w:rFonts w:asciiTheme="minorHAnsi" w:hAnsiTheme="minorHAnsi" w:cstheme="minorHAnsi"/>
          <w:sz w:val="22"/>
          <w:szCs w:val="22"/>
        </w:rPr>
        <w:t>Zgodnie z Ofertą, wskazany przez Wykonawcę Inny Podmiot, tj. …………………… będzie/będą uczestniczył/uczestniczyły w wykonaniu zamówienia w następującym zakresie ……………………/ Wykonawca realizuje umowę bez udziału Innych Podmiotów* (zapis zostanie zastosowany w zależności od treści oferty).</w:t>
      </w:r>
    </w:p>
    <w:p w14:paraId="2954BF39" w14:textId="77777777" w:rsidR="00207A55" w:rsidRPr="00C95362" w:rsidRDefault="00207A55" w:rsidP="00207A55">
      <w:pPr>
        <w:pStyle w:val="Akapitzlist"/>
        <w:numPr>
          <w:ilvl w:val="0"/>
          <w:numId w:val="214"/>
        </w:numPr>
        <w:spacing w:before="120" w:after="120" w:line="312" w:lineRule="auto"/>
        <w:ind w:left="284" w:hanging="436"/>
        <w:contextualSpacing/>
        <w:jc w:val="both"/>
        <w:rPr>
          <w:rFonts w:asciiTheme="minorHAnsi" w:hAnsiTheme="minorHAnsi" w:cstheme="minorHAnsi"/>
          <w:sz w:val="22"/>
          <w:szCs w:val="22"/>
        </w:rPr>
      </w:pPr>
      <w:r w:rsidRPr="00C95362">
        <w:rPr>
          <w:rFonts w:asciiTheme="minorHAnsi" w:hAnsiTheme="minorHAnsi" w:cstheme="minorHAnsi"/>
          <w:sz w:val="22"/>
          <w:szCs w:val="22"/>
        </w:rPr>
        <w:t xml:space="preserve">W przypadku, gdy Wykonawca na etapie postępowania o udzielenie zamówienia, celem wykazania spełnienia warunków udziału w postępowaniu, polegał na zasobach Innych Podmiotów, późniejsza </w:t>
      </w:r>
      <w:r w:rsidRPr="00C95362">
        <w:rPr>
          <w:rFonts w:asciiTheme="minorHAnsi" w:hAnsiTheme="minorHAnsi" w:cstheme="minorHAnsi"/>
          <w:sz w:val="22"/>
          <w:szCs w:val="22"/>
        </w:rPr>
        <w:lastRenderedPageBreak/>
        <w:t xml:space="preserve">zmiana albo rezygnacja z Innego Podmiotu będzie możliwa, jeżeli Wykonawca wykaże Zamawiającemu, iż: </w:t>
      </w:r>
    </w:p>
    <w:p w14:paraId="3338C3E0" w14:textId="77777777" w:rsidR="00207A55" w:rsidRPr="00C95362" w:rsidRDefault="00207A55" w:rsidP="00207A55">
      <w:pPr>
        <w:numPr>
          <w:ilvl w:val="3"/>
          <w:numId w:val="225"/>
        </w:numPr>
        <w:spacing w:before="120" w:after="120" w:line="312" w:lineRule="auto"/>
        <w:ind w:left="993" w:hanging="284"/>
        <w:contextualSpacing/>
        <w:jc w:val="both"/>
        <w:rPr>
          <w:rFonts w:asciiTheme="minorHAnsi" w:hAnsiTheme="minorHAnsi" w:cstheme="minorHAnsi"/>
        </w:rPr>
      </w:pPr>
      <w:r w:rsidRPr="00C95362">
        <w:rPr>
          <w:rFonts w:asciiTheme="minorHAnsi" w:hAnsiTheme="minorHAnsi" w:cstheme="minorHAnsi"/>
        </w:rPr>
        <w:t xml:space="preserve">Wykonawca samodzielnie spełnia warunki udziału w postępowaniu lub </w:t>
      </w:r>
    </w:p>
    <w:p w14:paraId="23BF3DDF" w14:textId="77777777" w:rsidR="00207A55" w:rsidRPr="00C95362" w:rsidRDefault="00207A55" w:rsidP="00207A55">
      <w:pPr>
        <w:numPr>
          <w:ilvl w:val="3"/>
          <w:numId w:val="225"/>
        </w:numPr>
        <w:spacing w:before="120" w:after="120" w:line="312" w:lineRule="auto"/>
        <w:ind w:left="993" w:hanging="284"/>
        <w:contextualSpacing/>
        <w:jc w:val="both"/>
        <w:rPr>
          <w:rFonts w:asciiTheme="minorHAnsi" w:hAnsiTheme="minorHAnsi" w:cstheme="minorHAnsi"/>
        </w:rPr>
      </w:pPr>
      <w:r w:rsidRPr="00C95362">
        <w:rPr>
          <w:rFonts w:asciiTheme="minorHAnsi" w:hAnsiTheme="minorHAnsi" w:cstheme="minorHAnsi"/>
        </w:rPr>
        <w:t>proponowany Inny Podmiot/Podmioty spełnia/ją warunki udziału w postępowaniu i nie podlega/ją wykluczeniu w zakresie określonym w dokumentach zamówienia.</w:t>
      </w:r>
    </w:p>
    <w:p w14:paraId="7AB55126" w14:textId="490D8190" w:rsidR="00207A55" w:rsidRPr="00C95362" w:rsidRDefault="00207A55" w:rsidP="00207A55">
      <w:pPr>
        <w:numPr>
          <w:ilvl w:val="0"/>
          <w:numId w:val="226"/>
        </w:numPr>
        <w:spacing w:before="120" w:after="120" w:line="312" w:lineRule="auto"/>
        <w:ind w:left="567" w:hanging="709"/>
        <w:contextualSpacing/>
        <w:jc w:val="both"/>
        <w:rPr>
          <w:rFonts w:asciiTheme="minorHAnsi" w:hAnsiTheme="minorHAnsi" w:cstheme="minorHAnsi"/>
        </w:rPr>
      </w:pPr>
      <w:r w:rsidRPr="00C95362">
        <w:rPr>
          <w:rFonts w:asciiTheme="minorHAnsi" w:hAnsiTheme="minorHAnsi" w:cstheme="minorHAnsi"/>
        </w:rPr>
        <w:t xml:space="preserve">Zamawiający w celu oceny czy Wykonawca będzie dysponował zasobami Innych Podmiotów w stopniu niezbędnym do należytego wykonania zamówienia oraz oceny czy stosunek łączący Wykonawcę z tymi Innymi Podmiotami gwarantuje rzeczywisty dostęp do udostępnianych Wykonawcy zasobów, może żądać dokumentów potwierdzających okoliczności określone w art. 118 ust. 4 ustawy z dnia 11 </w:t>
      </w:r>
      <w:proofErr w:type="gramStart"/>
      <w:r w:rsidRPr="00C95362">
        <w:rPr>
          <w:rFonts w:asciiTheme="minorHAnsi" w:hAnsiTheme="minorHAnsi" w:cstheme="minorHAnsi"/>
        </w:rPr>
        <w:t>września  2019</w:t>
      </w:r>
      <w:proofErr w:type="gramEnd"/>
      <w:r w:rsidRPr="00C95362">
        <w:rPr>
          <w:rFonts w:asciiTheme="minorHAnsi" w:hAnsiTheme="minorHAnsi" w:cstheme="minorHAnsi"/>
        </w:rPr>
        <w:t xml:space="preserve"> r. Prawo zamówień publicznych</w:t>
      </w:r>
      <w:r w:rsidR="00C95362" w:rsidRPr="00C95362">
        <w:rPr>
          <w:rFonts w:asciiTheme="minorHAnsi" w:hAnsiTheme="minorHAnsi" w:cstheme="minorHAnsi"/>
        </w:rPr>
        <w:t xml:space="preserve"> </w:t>
      </w:r>
      <w:r w:rsidRPr="00C95362">
        <w:rPr>
          <w:rFonts w:asciiTheme="minorHAnsi" w:hAnsiTheme="minorHAnsi" w:cstheme="minorHAnsi"/>
          <w:color w:val="FF0000"/>
        </w:rPr>
        <w:t>oraz innych dokumentów wymaganych podczas postępowania o udzielenie zamówienia publicznego w wyniku, którego zawarto niniejszą umowę, celem potwierdzenie spełnienia warunków udziału w postępowaniu oraz spełnienie kryteriów oceny ofert w stopni nie mniejszym niż podczas oceny oferty Wykonawcy</w:t>
      </w:r>
      <w:r w:rsidRPr="00C95362">
        <w:rPr>
          <w:rFonts w:asciiTheme="minorHAnsi" w:hAnsiTheme="minorHAnsi" w:cstheme="minorHAnsi"/>
        </w:rPr>
        <w:t>.</w:t>
      </w:r>
    </w:p>
    <w:p w14:paraId="18F72767" w14:textId="77777777" w:rsidR="00207A55" w:rsidRPr="00C95362" w:rsidRDefault="00207A55" w:rsidP="00207A55">
      <w:pPr>
        <w:numPr>
          <w:ilvl w:val="0"/>
          <w:numId w:val="214"/>
        </w:numPr>
        <w:spacing w:before="120" w:after="120" w:line="312" w:lineRule="auto"/>
        <w:ind w:left="567" w:hanging="709"/>
        <w:contextualSpacing/>
        <w:jc w:val="both"/>
        <w:rPr>
          <w:rFonts w:asciiTheme="minorHAnsi" w:hAnsiTheme="minorHAnsi" w:cstheme="minorHAnsi"/>
        </w:rPr>
      </w:pPr>
      <w:r w:rsidRPr="00C95362">
        <w:rPr>
          <w:rFonts w:asciiTheme="minorHAnsi" w:hAnsiTheme="minorHAnsi" w:cstheme="minorHAnsi"/>
        </w:rPr>
        <w:t>Do zasad odpowiedzialności Zamawiającego, Wykonawcy, Podwykonawcy lub dalszego Podwykonawcy z tytułu wykonanych robót budowlanych stosuje się przepisy ustawy z dnia 23 kwietnia 1964 r. – Kodeks cywilny, jeżeli przepisy ustawy z dnia 11 września 2019 r. Prawo zamówień publicznych nie stanowią inaczej.</w:t>
      </w:r>
    </w:p>
    <w:p w14:paraId="5CAF52FD" w14:textId="77777777" w:rsidR="00207A55" w:rsidRPr="00C95362" w:rsidRDefault="00207A55" w:rsidP="00207A55">
      <w:pPr>
        <w:spacing w:before="120" w:after="120" w:line="312" w:lineRule="auto"/>
        <w:ind w:left="567"/>
        <w:contextualSpacing/>
        <w:jc w:val="both"/>
        <w:rPr>
          <w:rFonts w:asciiTheme="minorHAnsi" w:hAnsiTheme="minorHAnsi" w:cstheme="minorHAnsi"/>
        </w:rPr>
      </w:pPr>
    </w:p>
    <w:p w14:paraId="4D0F9312" w14:textId="77777777" w:rsidR="00207A55" w:rsidRPr="00C95362" w:rsidRDefault="00207A55" w:rsidP="00207A55">
      <w:pPr>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 10</w:t>
      </w:r>
    </w:p>
    <w:p w14:paraId="6989E73D" w14:textId="77777777" w:rsidR="00207A55" w:rsidRPr="00C95362" w:rsidRDefault="00207A55" w:rsidP="00207A55">
      <w:pPr>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ODBIORY</w:t>
      </w:r>
    </w:p>
    <w:p w14:paraId="6A78F6DC" w14:textId="77777777" w:rsidR="00207A55" w:rsidRPr="00C95362" w:rsidRDefault="00207A55" w:rsidP="00207A55">
      <w:pPr>
        <w:numPr>
          <w:ilvl w:val="0"/>
          <w:numId w:val="228"/>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Wykonawca przekaże Inwestorowi Zastępczemu do weryfikacji 4 </w:t>
      </w:r>
      <w:proofErr w:type="spellStart"/>
      <w:r w:rsidRPr="00C95362">
        <w:rPr>
          <w:rFonts w:asciiTheme="minorHAnsi" w:hAnsiTheme="minorHAnsi" w:cstheme="minorHAnsi"/>
        </w:rPr>
        <w:t>kpl</w:t>
      </w:r>
      <w:proofErr w:type="spellEnd"/>
      <w:r w:rsidRPr="00C95362">
        <w:rPr>
          <w:rFonts w:asciiTheme="minorHAnsi" w:hAnsiTheme="minorHAnsi" w:cstheme="minorHAnsi"/>
        </w:rPr>
        <w:t>. opracowanej dokumentacji w wersji papierowej i elektronicznej (*pdf) określonej w § 1 ust. 1 lit. a w terminie określonym w § 3 ust. 1 pkt. 1</w:t>
      </w:r>
      <w:proofErr w:type="gramStart"/>
      <w:r w:rsidRPr="00C95362">
        <w:rPr>
          <w:rFonts w:asciiTheme="minorHAnsi" w:hAnsiTheme="minorHAnsi" w:cstheme="minorHAnsi"/>
        </w:rPr>
        <w:t>),  lit.</w:t>
      </w:r>
      <w:proofErr w:type="gramEnd"/>
      <w:r w:rsidRPr="00C95362">
        <w:rPr>
          <w:rFonts w:asciiTheme="minorHAnsi" w:hAnsiTheme="minorHAnsi" w:cstheme="minorHAnsi"/>
        </w:rPr>
        <w:t xml:space="preserve"> a) oraz w § 1 ust. 1 lit. b  w terminie określonym w § 3 ust. 1 pkt. 2), lit. a). Inwestor </w:t>
      </w:r>
      <w:proofErr w:type="gramStart"/>
      <w:r w:rsidRPr="00C95362">
        <w:rPr>
          <w:rFonts w:asciiTheme="minorHAnsi" w:hAnsiTheme="minorHAnsi" w:cstheme="minorHAnsi"/>
        </w:rPr>
        <w:t>Zastępczy  w</w:t>
      </w:r>
      <w:proofErr w:type="gramEnd"/>
      <w:r w:rsidRPr="00C95362">
        <w:rPr>
          <w:rFonts w:asciiTheme="minorHAnsi" w:hAnsiTheme="minorHAnsi" w:cstheme="minorHAnsi"/>
        </w:rPr>
        <w:t xml:space="preserve"> ciągu 14 dni przedstawi swoje uwagi do otrzymanej dokumentacji pozwalając na wniesienie uzupełnień i poprawek. Po zaakceptowaniu przez Inwestora Zastępczego dokumentacji projektowej, Wykonawca uzyska wymagane </w:t>
      </w:r>
      <w:proofErr w:type="gramStart"/>
      <w:r w:rsidRPr="00C95362">
        <w:rPr>
          <w:rFonts w:asciiTheme="minorHAnsi" w:hAnsiTheme="minorHAnsi" w:cstheme="minorHAnsi"/>
        </w:rPr>
        <w:t>opinie  i</w:t>
      </w:r>
      <w:proofErr w:type="gramEnd"/>
      <w:r w:rsidRPr="00C95362">
        <w:rPr>
          <w:rFonts w:asciiTheme="minorHAnsi" w:hAnsiTheme="minorHAnsi" w:cstheme="minorHAnsi"/>
        </w:rPr>
        <w:t xml:space="preserve"> uzgodnienia niezbędne do realizacji inwestycji, które zostały szczegółowo opisane w Załączniku nr 1 do Umowy.</w:t>
      </w:r>
    </w:p>
    <w:p w14:paraId="3DA33EBF" w14:textId="77777777" w:rsidR="00207A55" w:rsidRPr="00C95362" w:rsidRDefault="00207A55" w:rsidP="00207A55">
      <w:pPr>
        <w:numPr>
          <w:ilvl w:val="0"/>
          <w:numId w:val="228"/>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Terminy realizacji określone w § 3 ust. 1 pkt. 1), lit. b) oraz § 3 ust. 1 pkt. 2), lit. b) rozumiane są, jako ostateczne terminy przekazania Inwestorowi Zastępczemu kompletnych, uzgodnionych opracowań z Zamawiającym, wymaganych przepisami prawa oraz po dokonaniu przez Wykonawcę wszelkich uzupełnień i poprawek zgłoszonych przez </w:t>
      </w:r>
      <w:proofErr w:type="gramStart"/>
      <w:r w:rsidRPr="00C95362">
        <w:rPr>
          <w:rFonts w:asciiTheme="minorHAnsi" w:hAnsiTheme="minorHAnsi" w:cstheme="minorHAnsi"/>
        </w:rPr>
        <w:t>Zamawiającego  zgodnie</w:t>
      </w:r>
      <w:proofErr w:type="gramEnd"/>
      <w:r w:rsidRPr="00C95362">
        <w:rPr>
          <w:rFonts w:asciiTheme="minorHAnsi" w:hAnsiTheme="minorHAnsi" w:cstheme="minorHAnsi"/>
        </w:rPr>
        <w:t xml:space="preserve"> z ust. 1 i Załącznikiem nr 2 do Umowy.</w:t>
      </w:r>
    </w:p>
    <w:p w14:paraId="3AAB03A6" w14:textId="77777777" w:rsidR="00207A55" w:rsidRPr="00C95362" w:rsidRDefault="00207A55" w:rsidP="00207A55">
      <w:pPr>
        <w:numPr>
          <w:ilvl w:val="0"/>
          <w:numId w:val="228"/>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Przekazywana dokumentacja projektowa będzie skoordynowana międzybranżowo i kompletna z punktu widzenia celu, któremu ma służyć. Ponadto, posiadać będzie oświadczenie Wykonawcy, podpisane przez projektantów odpowiedzialnych za spełnienie tych wymagań.</w:t>
      </w:r>
    </w:p>
    <w:p w14:paraId="4DB7BE1D" w14:textId="77777777" w:rsidR="00207A55" w:rsidRPr="00C95362" w:rsidRDefault="00207A55" w:rsidP="00207A55">
      <w:pPr>
        <w:numPr>
          <w:ilvl w:val="0"/>
          <w:numId w:val="228"/>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Składając wniosek o uzyskanie decyzji pozwolenia na budowę do Starostwa Powiatowego, należy złożyć projekt budowlany ostatecznie zatwierdzony przez Inwestora Zastępczego i organy wymagane prawem.</w:t>
      </w:r>
    </w:p>
    <w:p w14:paraId="1D052AF7" w14:textId="77777777" w:rsidR="00207A55" w:rsidRPr="00C95362" w:rsidRDefault="00207A55" w:rsidP="00207A55">
      <w:pPr>
        <w:numPr>
          <w:ilvl w:val="0"/>
          <w:numId w:val="228"/>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lastRenderedPageBreak/>
        <w:t xml:space="preserve">Ustala się, że miejscem odbioru Przedmiotu Umowy i narad koordynacyjnych jest siedziba Inwestora Zastępczego. </w:t>
      </w:r>
      <w:proofErr w:type="gramStart"/>
      <w:r w:rsidRPr="00C95362">
        <w:rPr>
          <w:rFonts w:asciiTheme="minorHAnsi" w:hAnsiTheme="minorHAnsi" w:cstheme="minorHAnsi"/>
        </w:rPr>
        <w:t>Odbiór  Przedmiotu</w:t>
      </w:r>
      <w:proofErr w:type="gramEnd"/>
      <w:r w:rsidRPr="00C95362">
        <w:rPr>
          <w:rFonts w:asciiTheme="minorHAnsi" w:hAnsiTheme="minorHAnsi" w:cstheme="minorHAnsi"/>
        </w:rPr>
        <w:t xml:space="preserve"> Umowy określonego w ust. 1 i 2 zostanie potwierdzony protokołem odbioru prac podpisanym w 3 egzemplarzach, z czego 2 egz. dla Zamawiającego, a 1 egz. dla Wykonawcy.</w:t>
      </w:r>
    </w:p>
    <w:p w14:paraId="6A4E03B2" w14:textId="77777777" w:rsidR="00207A55" w:rsidRPr="00C95362" w:rsidRDefault="00207A55" w:rsidP="00207A55">
      <w:pPr>
        <w:numPr>
          <w:ilvl w:val="0"/>
          <w:numId w:val="228"/>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Po ostatecznym odbiorze Przedmiotu Umowy Inwestor </w:t>
      </w:r>
      <w:proofErr w:type="gramStart"/>
      <w:r w:rsidRPr="00C95362">
        <w:rPr>
          <w:rFonts w:asciiTheme="minorHAnsi" w:hAnsiTheme="minorHAnsi" w:cstheme="minorHAnsi"/>
        </w:rPr>
        <w:t>Zastępczy  nie</w:t>
      </w:r>
      <w:proofErr w:type="gramEnd"/>
      <w:r w:rsidRPr="00C95362">
        <w:rPr>
          <w:rFonts w:asciiTheme="minorHAnsi" w:hAnsiTheme="minorHAnsi" w:cstheme="minorHAnsi"/>
        </w:rPr>
        <w:t xml:space="preserve"> jest obowiązany dokonywać sprawdzenia, jakości wykonanej dokumentacji. O zauważonych wadach dokumentacji Zamawiający lub Inwestor Zastępczy powinien zawiadomić Wykonawcę w terminie do 14 dni od daty ich ujawnienia.</w:t>
      </w:r>
    </w:p>
    <w:p w14:paraId="4DF0A5D2" w14:textId="77777777" w:rsidR="00207A55" w:rsidRPr="00C95362" w:rsidRDefault="00207A55" w:rsidP="00207A55">
      <w:pPr>
        <w:numPr>
          <w:ilvl w:val="0"/>
          <w:numId w:val="228"/>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Do obowiązków Wykonawcy należy zaopatrzenie dokumentacji lub jej części stanowiącej   umówiony przedmiot odbioru w wykaz opracowań oraz pisemne oświadczenie, iż dostarczona dokumentacja jest wykonana zgodnie z umową, obowiązującymi przepisami właściwymi do realizacji Przedmiotu Umowy oraz normami i że zostaje wydana w stanie zupełnym (kompletna z punktu widzenia celu, któremu ma służyć). Ponadto Wykonawca złoży oświadczenie o zgodności przekazanej wersji elektronicznej z wersją papierową. Wykaz opracowań oraz pisemne oświadczenia, o których mowa wyżej, stanowią integralną część przedmiotu odbioru.</w:t>
      </w:r>
    </w:p>
    <w:p w14:paraId="2416412F" w14:textId="77777777" w:rsidR="00207A55" w:rsidRPr="00C95362" w:rsidRDefault="00207A55" w:rsidP="00207A55">
      <w:pPr>
        <w:numPr>
          <w:ilvl w:val="0"/>
          <w:numId w:val="228"/>
        </w:numPr>
        <w:suppressAutoHyphens/>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Opracowanie projektowe stanowiące częściowe przedmioty odbioru Wykonawca, przekaże Inwestorowi Zastępczemu w następującej formie:</w:t>
      </w:r>
    </w:p>
    <w:p w14:paraId="04CF5E07" w14:textId="77777777" w:rsidR="00207A55" w:rsidRPr="00C95362" w:rsidRDefault="00207A55" w:rsidP="00207A55">
      <w:pPr>
        <w:numPr>
          <w:ilvl w:val="1"/>
          <w:numId w:val="228"/>
        </w:numPr>
        <w:suppressAutoHyphens/>
        <w:spacing w:before="120" w:after="120" w:line="312" w:lineRule="auto"/>
        <w:ind w:left="567" w:hanging="284"/>
        <w:contextualSpacing/>
        <w:jc w:val="both"/>
        <w:rPr>
          <w:rFonts w:asciiTheme="minorHAnsi" w:hAnsiTheme="minorHAnsi" w:cstheme="minorHAnsi"/>
          <w:b/>
        </w:rPr>
      </w:pPr>
      <w:r w:rsidRPr="00C95362">
        <w:rPr>
          <w:rFonts w:asciiTheme="minorHAnsi" w:hAnsiTheme="minorHAnsi" w:cstheme="minorHAnsi"/>
          <w:b/>
        </w:rPr>
        <w:t xml:space="preserve"> Etap I</w:t>
      </w:r>
      <w:r w:rsidRPr="00C95362">
        <w:rPr>
          <w:rStyle w:val="Brak"/>
          <w:rFonts w:asciiTheme="minorHAnsi" w:hAnsiTheme="minorHAnsi" w:cstheme="minorHAnsi"/>
          <w:b/>
          <w:bCs/>
        </w:rPr>
        <w:t xml:space="preserve">- </w:t>
      </w:r>
      <w:r w:rsidRPr="00C95362">
        <w:rPr>
          <w:rFonts w:asciiTheme="minorHAnsi" w:hAnsiTheme="minorHAnsi" w:cstheme="minorHAnsi"/>
          <w:b/>
        </w:rPr>
        <w:t>zgodnie z § 1 ust. 1 lit. a:</w:t>
      </w:r>
    </w:p>
    <w:p w14:paraId="2256DDA1" w14:textId="77777777" w:rsidR="00207A55" w:rsidRPr="00C95362" w:rsidRDefault="00207A55" w:rsidP="00207A55">
      <w:pPr>
        <w:pStyle w:val="Akapitzlist"/>
        <w:numPr>
          <w:ilvl w:val="0"/>
          <w:numId w:val="320"/>
        </w:numPr>
        <w:suppressAutoHyphens/>
        <w:spacing w:before="120" w:after="120" w:line="312" w:lineRule="auto"/>
        <w:contextualSpacing/>
        <w:jc w:val="both"/>
        <w:rPr>
          <w:rFonts w:asciiTheme="minorHAnsi" w:hAnsiTheme="minorHAnsi" w:cstheme="minorHAnsi"/>
          <w:sz w:val="22"/>
          <w:szCs w:val="22"/>
        </w:rPr>
      </w:pPr>
      <w:r w:rsidRPr="00C95362">
        <w:rPr>
          <w:rFonts w:asciiTheme="minorHAnsi" w:hAnsiTheme="minorHAnsi" w:cstheme="minorHAnsi"/>
          <w:sz w:val="22"/>
          <w:szCs w:val="22"/>
        </w:rPr>
        <w:t>Projekt budowlany uwzględniający projekt rozbiórki wraz z zagospodarowaniem terenu ze wszystkimi uzgodnieniami i decyzjami administracyjnymi oraz z charakterystyką energetyczną wraz z raportem z obliczeń - w 5 egz. w wersji papierowej oraz w wersji elektronicznej - zgodnie z ust. 9, z czego</w:t>
      </w:r>
      <w:r w:rsidRPr="00C95362">
        <w:rPr>
          <w:rStyle w:val="Brak"/>
          <w:rFonts w:asciiTheme="minorHAnsi" w:hAnsiTheme="minorHAnsi" w:cstheme="minorHAnsi"/>
          <w:sz w:val="22"/>
          <w:szCs w:val="22"/>
          <w:vertAlign w:val="superscript"/>
        </w:rPr>
        <w:footnoteReference w:id="7"/>
      </w:r>
      <w:r w:rsidRPr="00C95362">
        <w:rPr>
          <w:rFonts w:asciiTheme="minorHAnsi" w:hAnsiTheme="minorHAnsi" w:cstheme="minorHAnsi"/>
          <w:sz w:val="22"/>
          <w:szCs w:val="22"/>
        </w:rPr>
        <w:t>:</w:t>
      </w:r>
    </w:p>
    <w:p w14:paraId="79812DF8" w14:textId="77777777" w:rsidR="00207A55" w:rsidRPr="00C95362" w:rsidRDefault="00207A55" w:rsidP="00207A55">
      <w:pPr>
        <w:pStyle w:val="Akapitzlist"/>
        <w:spacing w:before="120" w:after="120" w:line="312" w:lineRule="auto"/>
        <w:ind w:left="1701"/>
        <w:contextualSpacing/>
        <w:jc w:val="both"/>
        <w:rPr>
          <w:rFonts w:asciiTheme="minorHAnsi" w:hAnsiTheme="minorHAnsi" w:cstheme="minorHAnsi"/>
          <w:sz w:val="22"/>
          <w:szCs w:val="22"/>
        </w:rPr>
      </w:pPr>
      <w:r w:rsidRPr="00C95362">
        <w:rPr>
          <w:rFonts w:asciiTheme="minorHAnsi" w:hAnsiTheme="minorHAnsi" w:cstheme="minorHAnsi"/>
          <w:sz w:val="22"/>
          <w:szCs w:val="22"/>
        </w:rPr>
        <w:t>- 1 egz. Wykonawca przekaże Inwestorowi Zastępczemu, jako kopia projektu złożonego do wniosku o uzyskanie pozwolenia na budowę.</w:t>
      </w:r>
    </w:p>
    <w:p w14:paraId="6BCD840B" w14:textId="77777777" w:rsidR="00207A55" w:rsidRPr="00C95362" w:rsidRDefault="00207A55" w:rsidP="00207A55">
      <w:pPr>
        <w:pStyle w:val="Akapitzlist"/>
        <w:spacing w:before="120" w:after="120" w:line="312" w:lineRule="auto"/>
        <w:ind w:left="1701"/>
        <w:contextualSpacing/>
        <w:jc w:val="both"/>
        <w:rPr>
          <w:rFonts w:asciiTheme="minorHAnsi" w:hAnsiTheme="minorHAnsi" w:cstheme="minorHAnsi"/>
          <w:sz w:val="22"/>
          <w:szCs w:val="22"/>
        </w:rPr>
      </w:pPr>
      <w:r w:rsidRPr="00C95362">
        <w:rPr>
          <w:rFonts w:asciiTheme="minorHAnsi" w:hAnsiTheme="minorHAnsi" w:cstheme="minorHAnsi"/>
          <w:sz w:val="22"/>
          <w:szCs w:val="22"/>
        </w:rPr>
        <w:t xml:space="preserve">- 4 egz. Wykonawca składa do wniosku o uzyskanie decyzji pozwolenia na budowę. (2 egz. pozostają w Starostwie, a 2 egz. zostaną zwrócone Inwestorowi </w:t>
      </w:r>
      <w:proofErr w:type="gramStart"/>
      <w:r w:rsidRPr="00C95362">
        <w:rPr>
          <w:rFonts w:asciiTheme="minorHAnsi" w:hAnsiTheme="minorHAnsi" w:cstheme="minorHAnsi"/>
          <w:sz w:val="22"/>
          <w:szCs w:val="22"/>
        </w:rPr>
        <w:t>Zastępczemu  wraz</w:t>
      </w:r>
      <w:proofErr w:type="gramEnd"/>
      <w:r w:rsidRPr="00C95362">
        <w:rPr>
          <w:rFonts w:asciiTheme="minorHAnsi" w:hAnsiTheme="minorHAnsi" w:cstheme="minorHAnsi"/>
          <w:sz w:val="22"/>
          <w:szCs w:val="22"/>
        </w:rPr>
        <w:t xml:space="preserve"> z decyzją, następnie Wykonawca wykona kolorowe kopie egzemplarza projektu po uzyskaniu decyzji pozwolenia na rozbiórkę i budowę (z pieczątkami Starostwa) w ilości 2 egz.),</w:t>
      </w:r>
    </w:p>
    <w:p w14:paraId="464F8B10" w14:textId="77777777" w:rsidR="00207A55" w:rsidRPr="00C95362" w:rsidRDefault="00207A55" w:rsidP="00207A55">
      <w:pPr>
        <w:pStyle w:val="Akapitzlist"/>
        <w:numPr>
          <w:ilvl w:val="0"/>
          <w:numId w:val="320"/>
        </w:numPr>
        <w:suppressAutoHyphens/>
        <w:spacing w:before="120" w:after="120" w:line="312" w:lineRule="auto"/>
        <w:contextualSpacing/>
        <w:jc w:val="both"/>
        <w:rPr>
          <w:rFonts w:asciiTheme="minorHAnsi" w:hAnsiTheme="minorHAnsi" w:cstheme="minorHAnsi"/>
          <w:sz w:val="22"/>
          <w:szCs w:val="22"/>
        </w:rPr>
      </w:pPr>
      <w:r w:rsidRPr="00C95362">
        <w:rPr>
          <w:rFonts w:asciiTheme="minorHAnsi" w:hAnsiTheme="minorHAnsi" w:cstheme="minorHAnsi"/>
          <w:sz w:val="22"/>
          <w:szCs w:val="22"/>
        </w:rPr>
        <w:t>projekty budowy przyłączy infrastruktury technicznej i ewentualnie budowy/przebudowy sieci infrastruktury technicznej oraz innych robót budowlanych ze wszystkimi uzgodnieniami, również na istniejącym obiekcie w zakresie umożliwiającym dokonanie zgłoszenia zamiaru budowy/przebudowy - w 5 egz. w wersji papierowej oraz w wersji elektronicznej - zgodnie z ust. 9,</w:t>
      </w:r>
    </w:p>
    <w:p w14:paraId="7496C265" w14:textId="77777777" w:rsidR="00207A55" w:rsidRPr="00C95362" w:rsidRDefault="00207A55" w:rsidP="00207A55">
      <w:pPr>
        <w:pStyle w:val="Akapitzlist"/>
        <w:numPr>
          <w:ilvl w:val="0"/>
          <w:numId w:val="320"/>
        </w:numPr>
        <w:suppressAutoHyphens/>
        <w:spacing w:before="120" w:after="120" w:line="312" w:lineRule="auto"/>
        <w:contextualSpacing/>
        <w:jc w:val="both"/>
        <w:rPr>
          <w:rFonts w:asciiTheme="minorHAnsi" w:hAnsiTheme="minorHAnsi" w:cstheme="minorHAnsi"/>
          <w:sz w:val="22"/>
          <w:szCs w:val="22"/>
        </w:rPr>
      </w:pPr>
      <w:r w:rsidRPr="00C95362">
        <w:rPr>
          <w:rFonts w:asciiTheme="minorHAnsi" w:hAnsiTheme="minorHAnsi" w:cstheme="minorHAnsi"/>
          <w:sz w:val="22"/>
          <w:szCs w:val="22"/>
        </w:rPr>
        <w:t>Oryginał prawomocnej decyzji pozwolenia na rozbiórkę, budowę - w 1 egz. w wersji papierowej oraz w wersji elektronicznej - zgodnie z ust. 9,</w:t>
      </w:r>
    </w:p>
    <w:p w14:paraId="56AC97DF" w14:textId="77777777" w:rsidR="00207A55" w:rsidRPr="00C95362" w:rsidRDefault="00207A55" w:rsidP="00207A55">
      <w:pPr>
        <w:pStyle w:val="Akapitzlist"/>
        <w:numPr>
          <w:ilvl w:val="0"/>
          <w:numId w:val="320"/>
        </w:numPr>
        <w:suppressAutoHyphens/>
        <w:spacing w:before="120" w:after="120" w:line="312" w:lineRule="auto"/>
        <w:contextualSpacing/>
        <w:jc w:val="both"/>
        <w:rPr>
          <w:rFonts w:asciiTheme="minorHAnsi" w:hAnsiTheme="minorHAnsi" w:cstheme="minorHAnsi"/>
          <w:sz w:val="22"/>
          <w:szCs w:val="22"/>
        </w:rPr>
      </w:pPr>
      <w:r w:rsidRPr="00C95362">
        <w:rPr>
          <w:rFonts w:asciiTheme="minorHAnsi" w:hAnsiTheme="minorHAnsi" w:cstheme="minorHAnsi"/>
          <w:sz w:val="22"/>
          <w:szCs w:val="22"/>
        </w:rPr>
        <w:lastRenderedPageBreak/>
        <w:t>Oryginał uzyskania od właściwego organu architektoniczno-budowlanego braku sprzeciwu na wykonywanie robót podlegających zgłoszeniu - w 1 egz. w wersji papierowej oraz w wersji elektronicznej - zgodnie z ust. 9,</w:t>
      </w:r>
    </w:p>
    <w:p w14:paraId="364B3787" w14:textId="77777777" w:rsidR="00207A55" w:rsidRPr="00C95362" w:rsidRDefault="00207A55" w:rsidP="00207A55">
      <w:pPr>
        <w:pStyle w:val="Akapitzlist"/>
        <w:numPr>
          <w:ilvl w:val="0"/>
          <w:numId w:val="320"/>
        </w:numPr>
        <w:suppressAutoHyphens/>
        <w:spacing w:before="120" w:after="120" w:line="312" w:lineRule="auto"/>
        <w:contextualSpacing/>
        <w:jc w:val="both"/>
        <w:rPr>
          <w:rFonts w:asciiTheme="minorHAnsi" w:hAnsiTheme="minorHAnsi" w:cstheme="minorHAnsi"/>
          <w:sz w:val="22"/>
          <w:szCs w:val="22"/>
        </w:rPr>
      </w:pPr>
      <w:r w:rsidRPr="00C95362">
        <w:rPr>
          <w:rFonts w:asciiTheme="minorHAnsi" w:hAnsiTheme="minorHAnsi" w:cstheme="minorHAnsi"/>
          <w:sz w:val="22"/>
          <w:szCs w:val="22"/>
        </w:rPr>
        <w:t>Operat wodnoprawny, jeśli jego uzyskanie będzie wymagane (z pieczątkami Starostwa) w 2 egz. w wersji papierowej i 2 egz. jako kolorowe kopie dokumentacji po uzyskaniu decyzji pozwolenia wodnoprawnego w wersji papierowej oraz w wersji elektronicznej - zgodnie z ust. 9,</w:t>
      </w:r>
    </w:p>
    <w:p w14:paraId="7E9E16FF" w14:textId="77777777" w:rsidR="00207A55" w:rsidRPr="00C95362" w:rsidRDefault="00207A55" w:rsidP="00207A55">
      <w:pPr>
        <w:pStyle w:val="Akapitzlist"/>
        <w:numPr>
          <w:ilvl w:val="0"/>
          <w:numId w:val="320"/>
        </w:numPr>
        <w:suppressAutoHyphens/>
        <w:spacing w:before="120" w:after="120" w:line="312" w:lineRule="auto"/>
        <w:contextualSpacing/>
        <w:jc w:val="both"/>
        <w:rPr>
          <w:rFonts w:asciiTheme="minorHAnsi" w:hAnsiTheme="minorHAnsi" w:cstheme="minorHAnsi"/>
          <w:sz w:val="22"/>
          <w:szCs w:val="22"/>
        </w:rPr>
      </w:pPr>
      <w:r w:rsidRPr="00C95362">
        <w:rPr>
          <w:rFonts w:asciiTheme="minorHAnsi" w:hAnsiTheme="minorHAnsi" w:cstheme="minorHAnsi"/>
          <w:sz w:val="22"/>
          <w:szCs w:val="22"/>
        </w:rPr>
        <w:t>Oryginał prawomocnej decyzji pozwolenia wodnoprawnego, jeśli jego uzyskanie będzie wymagane - w 1 egz. w wersji papierowej oraz w wersji elektronicznej - zgodnie z ust. 9.</w:t>
      </w:r>
    </w:p>
    <w:p w14:paraId="11E5367E" w14:textId="77777777" w:rsidR="00207A55" w:rsidRPr="00C95362" w:rsidRDefault="00207A55" w:rsidP="00207A55">
      <w:pPr>
        <w:pStyle w:val="Akapitzlist"/>
        <w:numPr>
          <w:ilvl w:val="0"/>
          <w:numId w:val="320"/>
        </w:numPr>
        <w:suppressAutoHyphens/>
        <w:spacing w:before="120" w:after="120" w:line="312" w:lineRule="auto"/>
        <w:contextualSpacing/>
        <w:jc w:val="both"/>
        <w:rPr>
          <w:rFonts w:asciiTheme="minorHAnsi" w:hAnsiTheme="minorHAnsi" w:cstheme="minorHAnsi"/>
          <w:sz w:val="22"/>
          <w:szCs w:val="22"/>
        </w:rPr>
      </w:pPr>
      <w:r w:rsidRPr="00C95362">
        <w:rPr>
          <w:rFonts w:asciiTheme="minorHAnsi" w:hAnsiTheme="minorHAnsi" w:cstheme="minorHAnsi"/>
          <w:sz w:val="22"/>
          <w:szCs w:val="22"/>
        </w:rPr>
        <w:t>Projekt budowlany jako kolorowa kopia projektu po uzyskaniu pozwolenia na budowę w 2 egz. w wersji papierowej,</w:t>
      </w:r>
    </w:p>
    <w:p w14:paraId="21682B02" w14:textId="77777777" w:rsidR="00207A55" w:rsidRPr="00C95362" w:rsidRDefault="00207A55" w:rsidP="00207A55">
      <w:pPr>
        <w:suppressAutoHyphens/>
        <w:spacing w:before="120" w:after="120" w:line="312" w:lineRule="auto"/>
        <w:contextualSpacing/>
        <w:jc w:val="both"/>
        <w:rPr>
          <w:rFonts w:asciiTheme="minorHAnsi" w:hAnsiTheme="minorHAnsi" w:cstheme="minorHAnsi"/>
        </w:rPr>
      </w:pPr>
    </w:p>
    <w:p w14:paraId="3446BE26" w14:textId="77777777" w:rsidR="00207A55" w:rsidRPr="00C95362" w:rsidRDefault="00207A55" w:rsidP="00207A55">
      <w:pPr>
        <w:suppressAutoHyphens/>
        <w:spacing w:before="120" w:after="120" w:line="312" w:lineRule="auto"/>
        <w:contextualSpacing/>
        <w:jc w:val="both"/>
        <w:rPr>
          <w:rFonts w:asciiTheme="minorHAnsi" w:hAnsiTheme="minorHAnsi" w:cstheme="minorHAnsi"/>
        </w:rPr>
      </w:pPr>
    </w:p>
    <w:p w14:paraId="18F98A27" w14:textId="77777777" w:rsidR="00207A55" w:rsidRPr="00C95362" w:rsidRDefault="00207A55" w:rsidP="00207A55">
      <w:pPr>
        <w:pStyle w:val="Akapitzlist"/>
        <w:numPr>
          <w:ilvl w:val="1"/>
          <w:numId w:val="228"/>
        </w:numPr>
        <w:suppressAutoHyphens/>
        <w:spacing w:before="120" w:after="120" w:line="312" w:lineRule="auto"/>
        <w:ind w:left="0"/>
        <w:contextualSpacing/>
        <w:jc w:val="both"/>
        <w:rPr>
          <w:rFonts w:asciiTheme="minorHAnsi" w:hAnsiTheme="minorHAnsi" w:cstheme="minorHAnsi"/>
          <w:b/>
          <w:sz w:val="22"/>
          <w:szCs w:val="22"/>
        </w:rPr>
      </w:pPr>
      <w:r w:rsidRPr="00C95362">
        <w:rPr>
          <w:rFonts w:asciiTheme="minorHAnsi" w:hAnsiTheme="minorHAnsi" w:cstheme="minorHAnsi"/>
          <w:b/>
          <w:sz w:val="22"/>
          <w:szCs w:val="22"/>
        </w:rPr>
        <w:t>Etap 2 - zgodnie z § 1 ust. 1 lit. b:</w:t>
      </w:r>
    </w:p>
    <w:p w14:paraId="3835C58C" w14:textId="77777777" w:rsidR="00207A55" w:rsidRPr="00C95362" w:rsidRDefault="00207A55" w:rsidP="00207A55">
      <w:pPr>
        <w:numPr>
          <w:ilvl w:val="3"/>
          <w:numId w:val="228"/>
        </w:numPr>
        <w:suppressAutoHyphens/>
        <w:spacing w:before="120" w:after="120" w:line="312" w:lineRule="auto"/>
        <w:ind w:left="709" w:hanging="284"/>
        <w:contextualSpacing/>
        <w:jc w:val="both"/>
        <w:rPr>
          <w:rFonts w:asciiTheme="minorHAnsi" w:hAnsiTheme="minorHAnsi" w:cstheme="minorHAnsi"/>
        </w:rPr>
      </w:pPr>
      <w:r w:rsidRPr="00C95362">
        <w:rPr>
          <w:rFonts w:asciiTheme="minorHAnsi" w:hAnsiTheme="minorHAnsi" w:cstheme="minorHAnsi"/>
        </w:rPr>
        <w:t>Projekt wykonawczy dla wszystkich branż (każda branża, jako oddzielne opracowanie) ze wszystkimi uzgodnieniami i decyzjami – w 4 egz. w wersji papierowej oraz w wersji elektronicznej - zgodnie z ust. 9,</w:t>
      </w:r>
    </w:p>
    <w:p w14:paraId="01E85B5D" w14:textId="77777777" w:rsidR="00207A55" w:rsidRPr="00C95362" w:rsidRDefault="00207A55" w:rsidP="00207A55">
      <w:pPr>
        <w:numPr>
          <w:ilvl w:val="3"/>
          <w:numId w:val="228"/>
        </w:numPr>
        <w:suppressAutoHyphens/>
        <w:spacing w:before="120" w:after="120" w:line="312" w:lineRule="auto"/>
        <w:ind w:left="709" w:hanging="284"/>
        <w:contextualSpacing/>
        <w:jc w:val="both"/>
        <w:rPr>
          <w:rFonts w:asciiTheme="minorHAnsi" w:hAnsiTheme="minorHAnsi" w:cstheme="minorHAnsi"/>
        </w:rPr>
      </w:pPr>
      <w:r w:rsidRPr="00C95362">
        <w:rPr>
          <w:rFonts w:asciiTheme="minorHAnsi" w:hAnsiTheme="minorHAnsi" w:cstheme="minorHAnsi"/>
        </w:rPr>
        <w:t xml:space="preserve">Inwentaryzacja zieleni, projekt zieleni i </w:t>
      </w:r>
      <w:proofErr w:type="spellStart"/>
      <w:r w:rsidRPr="00C95362">
        <w:rPr>
          <w:rFonts w:asciiTheme="minorHAnsi" w:hAnsiTheme="minorHAnsi" w:cstheme="minorHAnsi"/>
        </w:rPr>
        <w:t>nasadzeń</w:t>
      </w:r>
      <w:proofErr w:type="spellEnd"/>
      <w:r w:rsidRPr="00C95362">
        <w:rPr>
          <w:rFonts w:asciiTheme="minorHAnsi" w:hAnsiTheme="minorHAnsi" w:cstheme="minorHAnsi"/>
        </w:rPr>
        <w:t xml:space="preserve"> zastępczych (z pieczątkami Starostwa) - w 2 egz. w wersji papierowej i 2 egz. jako kolorowe kopie dokumentacji po uzyskaniu decyzji na wycinkę drzew i krzewów w wersji papierowej oraz w wersji elektronicznej - zgodnie z ust. 9,</w:t>
      </w:r>
    </w:p>
    <w:p w14:paraId="4A05A78C" w14:textId="77777777" w:rsidR="00207A55" w:rsidRPr="00C95362" w:rsidRDefault="00207A55" w:rsidP="00207A55">
      <w:pPr>
        <w:numPr>
          <w:ilvl w:val="3"/>
          <w:numId w:val="228"/>
        </w:numPr>
        <w:suppressAutoHyphens/>
        <w:spacing w:before="120" w:after="120" w:line="312" w:lineRule="auto"/>
        <w:ind w:left="709" w:hanging="284"/>
        <w:contextualSpacing/>
        <w:jc w:val="both"/>
        <w:rPr>
          <w:rFonts w:asciiTheme="minorHAnsi" w:hAnsiTheme="minorHAnsi" w:cstheme="minorHAnsi"/>
        </w:rPr>
      </w:pPr>
      <w:r w:rsidRPr="00C95362">
        <w:rPr>
          <w:rFonts w:asciiTheme="minorHAnsi" w:hAnsiTheme="minorHAnsi" w:cstheme="minorHAnsi"/>
        </w:rPr>
        <w:t>Specyfikacje techniczne wykonania i odbioru robót dla wszystkich branż opracowane z podziałem na zakresy i części robót (każda branża, jako oddzielne opracowanie) - w 4 egz. w wersji papierowej i w wersji elektronicznej - zgodnie z ust. 9,</w:t>
      </w:r>
    </w:p>
    <w:p w14:paraId="55F97882" w14:textId="77777777" w:rsidR="00207A55" w:rsidRPr="00C95362" w:rsidRDefault="00207A55" w:rsidP="00207A55">
      <w:pPr>
        <w:numPr>
          <w:ilvl w:val="3"/>
          <w:numId w:val="228"/>
        </w:numPr>
        <w:suppressAutoHyphens/>
        <w:spacing w:before="120" w:after="120" w:line="312" w:lineRule="auto"/>
        <w:ind w:left="709" w:hanging="284"/>
        <w:contextualSpacing/>
        <w:jc w:val="both"/>
        <w:rPr>
          <w:rFonts w:asciiTheme="minorHAnsi" w:hAnsiTheme="minorHAnsi" w:cstheme="minorHAnsi"/>
        </w:rPr>
      </w:pPr>
      <w:r w:rsidRPr="00C95362">
        <w:rPr>
          <w:rFonts w:asciiTheme="minorHAnsi" w:hAnsiTheme="minorHAnsi" w:cstheme="minorHAnsi"/>
        </w:rPr>
        <w:t>Szczegółowe przedmiary robót dla wszystkich branż opracowane z podziałem na zakresy i części robót (każda branża, jako oddzielne opracowanie) - w 2 egz. w wersji papierowej i w wersji elektronicznej - zgodnie z ust. 9,</w:t>
      </w:r>
    </w:p>
    <w:p w14:paraId="5E90EB1E" w14:textId="77777777" w:rsidR="00207A55" w:rsidRPr="00C95362" w:rsidRDefault="00207A55" w:rsidP="00207A55">
      <w:pPr>
        <w:numPr>
          <w:ilvl w:val="3"/>
          <w:numId w:val="228"/>
        </w:numPr>
        <w:suppressAutoHyphens/>
        <w:spacing w:before="120" w:after="120" w:line="312" w:lineRule="auto"/>
        <w:ind w:left="709" w:hanging="284"/>
        <w:contextualSpacing/>
        <w:jc w:val="both"/>
        <w:rPr>
          <w:rFonts w:asciiTheme="minorHAnsi" w:hAnsiTheme="minorHAnsi" w:cstheme="minorHAnsi"/>
        </w:rPr>
      </w:pPr>
      <w:r w:rsidRPr="00C95362">
        <w:rPr>
          <w:rFonts w:asciiTheme="minorHAnsi" w:hAnsiTheme="minorHAnsi" w:cstheme="minorHAnsi"/>
        </w:rPr>
        <w:t xml:space="preserve">Kosztorysy inwestorskie dla wszystkich branż opracowane z podziałem na zakresy i części robót (każda branża, jako oddzielne </w:t>
      </w:r>
      <w:proofErr w:type="gramStart"/>
      <w:r w:rsidRPr="00C95362">
        <w:rPr>
          <w:rFonts w:asciiTheme="minorHAnsi" w:hAnsiTheme="minorHAnsi" w:cstheme="minorHAnsi"/>
        </w:rPr>
        <w:t>opracowanie)  -</w:t>
      </w:r>
      <w:proofErr w:type="gramEnd"/>
      <w:r w:rsidRPr="00C95362">
        <w:rPr>
          <w:rFonts w:asciiTheme="minorHAnsi" w:hAnsiTheme="minorHAnsi" w:cstheme="minorHAnsi"/>
        </w:rPr>
        <w:t xml:space="preserve"> w 2 egz. w wersji papierowej  i w wersji elektronicznej - zgodnie z ust. 9,</w:t>
      </w:r>
    </w:p>
    <w:p w14:paraId="7898BA35" w14:textId="77777777" w:rsidR="00207A55" w:rsidRPr="00C95362" w:rsidRDefault="00207A55" w:rsidP="00207A55">
      <w:pPr>
        <w:numPr>
          <w:ilvl w:val="3"/>
          <w:numId w:val="228"/>
        </w:numPr>
        <w:suppressAutoHyphens/>
        <w:spacing w:before="120" w:after="120" w:line="312" w:lineRule="auto"/>
        <w:ind w:left="709" w:hanging="284"/>
        <w:contextualSpacing/>
        <w:jc w:val="both"/>
        <w:rPr>
          <w:rFonts w:asciiTheme="minorHAnsi" w:hAnsiTheme="minorHAnsi" w:cstheme="minorHAnsi"/>
        </w:rPr>
      </w:pPr>
      <w:r w:rsidRPr="00C95362">
        <w:rPr>
          <w:rFonts w:asciiTheme="minorHAnsi" w:hAnsiTheme="minorHAnsi" w:cstheme="minorHAnsi"/>
        </w:rPr>
        <w:t>Zbiorcze Zestawienie Kosztów opracowane - w 2 egz. w wersji papierowej i w wersji elektronicznej -zgodnie z ust. 9,</w:t>
      </w:r>
    </w:p>
    <w:p w14:paraId="162C7B11" w14:textId="77777777" w:rsidR="00207A55" w:rsidRPr="00C95362" w:rsidRDefault="00207A55" w:rsidP="00207A55">
      <w:pPr>
        <w:numPr>
          <w:ilvl w:val="3"/>
          <w:numId w:val="228"/>
        </w:numPr>
        <w:suppressAutoHyphens/>
        <w:spacing w:before="120" w:after="120" w:line="312" w:lineRule="auto"/>
        <w:ind w:left="709" w:hanging="284"/>
        <w:contextualSpacing/>
        <w:jc w:val="both"/>
        <w:rPr>
          <w:rFonts w:asciiTheme="minorHAnsi" w:hAnsiTheme="minorHAnsi" w:cstheme="minorHAnsi"/>
        </w:rPr>
      </w:pPr>
      <w:r w:rsidRPr="00C95362">
        <w:rPr>
          <w:rFonts w:asciiTheme="minorHAnsi" w:hAnsiTheme="minorHAnsi" w:cstheme="minorHAnsi"/>
        </w:rPr>
        <w:t>Oryginał prawomocnej decyzji pozwolenia na wycinkę drzew i krzewów - w 1 egz. w wersji papierowej oraz w wersji elektronicznej - zgodnie z ust. 9,</w:t>
      </w:r>
    </w:p>
    <w:p w14:paraId="4379FFBC" w14:textId="77777777" w:rsidR="00207A55" w:rsidRPr="00C95362" w:rsidRDefault="00207A55" w:rsidP="00207A55">
      <w:pPr>
        <w:numPr>
          <w:ilvl w:val="3"/>
          <w:numId w:val="228"/>
        </w:numPr>
        <w:suppressAutoHyphens/>
        <w:spacing w:before="120" w:after="120" w:line="312" w:lineRule="auto"/>
        <w:ind w:left="709" w:hanging="284"/>
        <w:contextualSpacing/>
        <w:jc w:val="both"/>
        <w:rPr>
          <w:rFonts w:asciiTheme="minorHAnsi" w:hAnsiTheme="minorHAnsi" w:cstheme="minorHAnsi"/>
        </w:rPr>
      </w:pPr>
      <w:r w:rsidRPr="00C95362">
        <w:rPr>
          <w:rFonts w:asciiTheme="minorHAnsi" w:hAnsiTheme="minorHAnsi" w:cstheme="minorHAnsi"/>
        </w:rPr>
        <w:t>Pełna dokumentacja obliczeń cieplnych, hydraulicznych i energetycznych                                       wraz z zestawieniami zbiorczymi wyników z podziałem na zakresy i części robót w 4 egz. w wersji papierowej i w wersji elektronicznej - zgodnie z ust. 9.</w:t>
      </w:r>
    </w:p>
    <w:p w14:paraId="3A54B0DB" w14:textId="77777777" w:rsidR="00207A55" w:rsidRPr="00C95362" w:rsidRDefault="00207A55" w:rsidP="00207A55">
      <w:pPr>
        <w:suppressAutoHyphens/>
        <w:spacing w:before="120" w:after="120" w:line="312" w:lineRule="auto"/>
        <w:ind w:left="709"/>
        <w:contextualSpacing/>
        <w:jc w:val="both"/>
        <w:rPr>
          <w:rFonts w:asciiTheme="minorHAnsi" w:hAnsiTheme="minorHAnsi" w:cstheme="minorHAnsi"/>
        </w:rPr>
      </w:pPr>
    </w:p>
    <w:p w14:paraId="5E118811" w14:textId="77777777" w:rsidR="00207A55" w:rsidRPr="00C95362" w:rsidRDefault="00207A55" w:rsidP="00207A55">
      <w:pPr>
        <w:numPr>
          <w:ilvl w:val="0"/>
          <w:numId w:val="228"/>
        </w:numPr>
        <w:suppressAutoHyphens/>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lastRenderedPageBreak/>
        <w:t>Wersję elektroniczną dokumentacji należy przekazać Inwestorowi Zastępczemu, w postaci plików opisanych i skatalogowanych w folderach zgodnie z zawartością oraz zgodnych z wersją papierową, na płytach CD lub DVD:</w:t>
      </w:r>
    </w:p>
    <w:p w14:paraId="619DCB17" w14:textId="77777777" w:rsidR="00207A55" w:rsidRPr="00C95362" w:rsidRDefault="00207A55" w:rsidP="00207A55">
      <w:pPr>
        <w:pStyle w:val="Tekstpodstawowywcity2"/>
        <w:numPr>
          <w:ilvl w:val="1"/>
          <w:numId w:val="228"/>
        </w:numPr>
        <w:spacing w:before="120" w:line="312" w:lineRule="auto"/>
        <w:ind w:left="284" w:hanging="284"/>
        <w:contextualSpacing/>
        <w:jc w:val="both"/>
        <w:rPr>
          <w:rFonts w:asciiTheme="minorHAnsi" w:hAnsiTheme="minorHAnsi" w:cstheme="minorHAnsi"/>
          <w:sz w:val="22"/>
          <w:szCs w:val="22"/>
        </w:rPr>
      </w:pPr>
      <w:r w:rsidRPr="00C95362">
        <w:rPr>
          <w:rFonts w:asciiTheme="minorHAnsi" w:hAnsiTheme="minorHAnsi" w:cstheme="minorHAnsi"/>
          <w:sz w:val="22"/>
          <w:szCs w:val="22"/>
        </w:rPr>
        <w:t xml:space="preserve">Dwie jednakowe płyty zawierające kompletną dokumentację projektową – Etap I, </w:t>
      </w:r>
      <w:proofErr w:type="gramStart"/>
      <w:r w:rsidRPr="00C95362">
        <w:rPr>
          <w:rFonts w:asciiTheme="minorHAnsi" w:hAnsiTheme="minorHAnsi" w:cstheme="minorHAnsi"/>
          <w:sz w:val="22"/>
          <w:szCs w:val="22"/>
        </w:rPr>
        <w:t>zgodnie  z</w:t>
      </w:r>
      <w:proofErr w:type="gramEnd"/>
      <w:r w:rsidRPr="00C95362">
        <w:rPr>
          <w:rFonts w:asciiTheme="minorHAnsi" w:hAnsiTheme="minorHAnsi" w:cstheme="minorHAnsi"/>
          <w:sz w:val="22"/>
          <w:szCs w:val="22"/>
        </w:rPr>
        <w:t xml:space="preserve"> ust. 8 pkt 1 w następujących wersjach (każda wersja w odrębnym folderze na płycie):</w:t>
      </w:r>
    </w:p>
    <w:p w14:paraId="7D85262A" w14:textId="77777777" w:rsidR="00207A55" w:rsidRPr="00C95362" w:rsidRDefault="00207A55" w:rsidP="00207A55">
      <w:pPr>
        <w:suppressAutoHyphens/>
        <w:spacing w:before="120" w:after="120" w:line="312" w:lineRule="auto"/>
        <w:ind w:left="1134" w:hanging="284"/>
        <w:contextualSpacing/>
        <w:rPr>
          <w:rFonts w:asciiTheme="minorHAnsi" w:hAnsiTheme="minorHAnsi" w:cstheme="minorHAnsi"/>
        </w:rPr>
      </w:pPr>
      <w:r w:rsidRPr="00C95362">
        <w:rPr>
          <w:rFonts w:asciiTheme="minorHAnsi" w:hAnsiTheme="minorHAnsi" w:cstheme="minorHAnsi"/>
        </w:rPr>
        <w:t>a) jako skany kolorowe (z podpisami i pieczątkami) czwartych egzemplarzy wersji papierowej wszystkich projektów oraz skany wszystkich warunków technicznych, decyzji, opinii i uzgodnień oraz innych dokumentów zapisane w formacie *.pdf,</w:t>
      </w:r>
    </w:p>
    <w:p w14:paraId="78162047" w14:textId="77777777" w:rsidR="00207A55" w:rsidRPr="00C95362" w:rsidRDefault="00207A55" w:rsidP="00207A55">
      <w:pPr>
        <w:suppressAutoHyphens/>
        <w:spacing w:before="120" w:after="120" w:line="312" w:lineRule="auto"/>
        <w:ind w:left="1134" w:hanging="284"/>
        <w:contextualSpacing/>
        <w:rPr>
          <w:rFonts w:asciiTheme="minorHAnsi" w:hAnsiTheme="minorHAnsi" w:cstheme="minorHAnsi"/>
        </w:rPr>
      </w:pPr>
      <w:r w:rsidRPr="00C95362">
        <w:rPr>
          <w:rFonts w:asciiTheme="minorHAnsi" w:hAnsiTheme="minorHAnsi" w:cstheme="minorHAnsi"/>
        </w:rPr>
        <w:t>b) nieedytowalnej tj. wydruki wszystkich dokumentów do formatu *.pdf,</w:t>
      </w:r>
    </w:p>
    <w:p w14:paraId="03E129ED" w14:textId="77777777" w:rsidR="00207A55" w:rsidRPr="00C95362" w:rsidRDefault="00207A55" w:rsidP="00207A55">
      <w:pPr>
        <w:suppressAutoHyphens/>
        <w:spacing w:before="120" w:after="120" w:line="312" w:lineRule="auto"/>
        <w:ind w:left="1134" w:hanging="284"/>
        <w:contextualSpacing/>
        <w:rPr>
          <w:rFonts w:asciiTheme="minorHAnsi" w:hAnsiTheme="minorHAnsi" w:cstheme="minorHAnsi"/>
        </w:rPr>
      </w:pPr>
      <w:r w:rsidRPr="00C95362">
        <w:rPr>
          <w:rFonts w:asciiTheme="minorHAnsi" w:hAnsiTheme="minorHAnsi" w:cstheme="minorHAnsi"/>
        </w:rPr>
        <w:t>c) edytowalnej tj. pliki tekstowe w formacie *.</w:t>
      </w:r>
      <w:proofErr w:type="spellStart"/>
      <w:r w:rsidRPr="00C95362">
        <w:rPr>
          <w:rFonts w:asciiTheme="minorHAnsi" w:hAnsiTheme="minorHAnsi" w:cstheme="minorHAnsi"/>
        </w:rPr>
        <w:t>doc</w:t>
      </w:r>
      <w:proofErr w:type="spellEnd"/>
      <w:r w:rsidRPr="00C95362">
        <w:rPr>
          <w:rFonts w:asciiTheme="minorHAnsi" w:hAnsiTheme="minorHAnsi" w:cstheme="minorHAnsi"/>
        </w:rPr>
        <w:t>, zestawienia i harmonogram w formacie *.xls, rysunki w formacie *.</w:t>
      </w:r>
      <w:proofErr w:type="spellStart"/>
      <w:r w:rsidRPr="00C95362">
        <w:rPr>
          <w:rFonts w:asciiTheme="minorHAnsi" w:hAnsiTheme="minorHAnsi" w:cstheme="minorHAnsi"/>
        </w:rPr>
        <w:t>dwg</w:t>
      </w:r>
      <w:proofErr w:type="spellEnd"/>
    </w:p>
    <w:p w14:paraId="70120C63" w14:textId="77777777" w:rsidR="00207A55" w:rsidRPr="00C95362" w:rsidRDefault="00207A55" w:rsidP="00207A55">
      <w:pPr>
        <w:pStyle w:val="Tekstpodstawowywcity2"/>
        <w:numPr>
          <w:ilvl w:val="1"/>
          <w:numId w:val="228"/>
        </w:numPr>
        <w:spacing w:before="120" w:line="312" w:lineRule="auto"/>
        <w:ind w:left="284" w:hanging="284"/>
        <w:contextualSpacing/>
        <w:jc w:val="both"/>
        <w:rPr>
          <w:rFonts w:asciiTheme="minorHAnsi" w:hAnsiTheme="minorHAnsi" w:cstheme="minorHAnsi"/>
          <w:sz w:val="22"/>
          <w:szCs w:val="22"/>
        </w:rPr>
      </w:pPr>
      <w:r w:rsidRPr="00C95362">
        <w:rPr>
          <w:rFonts w:asciiTheme="minorHAnsi" w:hAnsiTheme="minorHAnsi" w:cstheme="minorHAnsi"/>
          <w:sz w:val="22"/>
          <w:szCs w:val="22"/>
        </w:rPr>
        <w:t>Dwie jednakowe płyty zawierające kompletną dokumentację projektową ETAP II zgodnie z ust. 8 pkt 2 w następujących wersjach (każda wersja w odrębnym folderze na płycie):</w:t>
      </w:r>
    </w:p>
    <w:p w14:paraId="7F722101" w14:textId="77777777" w:rsidR="00207A55" w:rsidRPr="00C95362" w:rsidRDefault="00207A55" w:rsidP="00207A55">
      <w:pPr>
        <w:suppressAutoHyphens/>
        <w:spacing w:before="120" w:after="120" w:line="312" w:lineRule="auto"/>
        <w:ind w:left="851" w:hanging="284"/>
        <w:contextualSpacing/>
        <w:jc w:val="both"/>
        <w:rPr>
          <w:rFonts w:asciiTheme="minorHAnsi" w:hAnsiTheme="minorHAnsi" w:cstheme="minorHAnsi"/>
        </w:rPr>
      </w:pPr>
      <w:r w:rsidRPr="00C95362">
        <w:rPr>
          <w:rFonts w:asciiTheme="minorHAnsi" w:hAnsiTheme="minorHAnsi" w:cstheme="minorHAnsi"/>
        </w:rPr>
        <w:t xml:space="preserve">a) jako skany kolorowe (z podpisami i pieczątkami) czwartych egzemplarzy wersji papierowej wszystkich projektów oraz skany wszystkich warunków technicznych, decyzji, </w:t>
      </w:r>
      <w:proofErr w:type="gramStart"/>
      <w:r w:rsidRPr="00C95362">
        <w:rPr>
          <w:rFonts w:asciiTheme="minorHAnsi" w:hAnsiTheme="minorHAnsi" w:cstheme="minorHAnsi"/>
        </w:rPr>
        <w:t>opinii  i</w:t>
      </w:r>
      <w:proofErr w:type="gramEnd"/>
      <w:r w:rsidRPr="00C95362">
        <w:rPr>
          <w:rFonts w:asciiTheme="minorHAnsi" w:hAnsiTheme="minorHAnsi" w:cstheme="minorHAnsi"/>
        </w:rPr>
        <w:t xml:space="preserve"> uzgodnień oraz innych dokumentów zapisane w formacie *.pdf,</w:t>
      </w:r>
    </w:p>
    <w:p w14:paraId="58692B0F" w14:textId="77777777" w:rsidR="00207A55" w:rsidRPr="00C95362" w:rsidRDefault="00207A55" w:rsidP="00207A55">
      <w:pPr>
        <w:suppressAutoHyphens/>
        <w:spacing w:before="120" w:after="120" w:line="312" w:lineRule="auto"/>
        <w:ind w:left="851" w:hanging="284"/>
        <w:contextualSpacing/>
        <w:jc w:val="both"/>
        <w:rPr>
          <w:rFonts w:asciiTheme="minorHAnsi" w:hAnsiTheme="minorHAnsi" w:cstheme="minorHAnsi"/>
        </w:rPr>
      </w:pPr>
      <w:r w:rsidRPr="00C95362">
        <w:rPr>
          <w:rFonts w:asciiTheme="minorHAnsi" w:hAnsiTheme="minorHAnsi" w:cstheme="minorHAnsi"/>
        </w:rPr>
        <w:t>b)  nieedytowalnej tj. wydruki wszystkich dokumentów do formatu *.pdf,</w:t>
      </w:r>
    </w:p>
    <w:p w14:paraId="55A5B67D" w14:textId="77777777" w:rsidR="00207A55" w:rsidRPr="00C95362" w:rsidRDefault="00207A55" w:rsidP="00207A55">
      <w:pPr>
        <w:suppressAutoHyphens/>
        <w:spacing w:before="120" w:after="120" w:line="312" w:lineRule="auto"/>
        <w:ind w:left="851" w:hanging="284"/>
        <w:contextualSpacing/>
        <w:jc w:val="both"/>
        <w:rPr>
          <w:rFonts w:asciiTheme="minorHAnsi" w:hAnsiTheme="minorHAnsi" w:cstheme="minorHAnsi"/>
        </w:rPr>
      </w:pPr>
      <w:r w:rsidRPr="00C95362">
        <w:rPr>
          <w:rFonts w:asciiTheme="minorHAnsi" w:hAnsiTheme="minorHAnsi" w:cstheme="minorHAnsi"/>
        </w:rPr>
        <w:t>c) edytowalnej tj. pliki tekstowe w formacie *.</w:t>
      </w:r>
      <w:proofErr w:type="spellStart"/>
      <w:r w:rsidRPr="00C95362">
        <w:rPr>
          <w:rFonts w:asciiTheme="minorHAnsi" w:hAnsiTheme="minorHAnsi" w:cstheme="minorHAnsi"/>
        </w:rPr>
        <w:t>doc</w:t>
      </w:r>
      <w:proofErr w:type="spellEnd"/>
      <w:r w:rsidRPr="00C95362">
        <w:rPr>
          <w:rFonts w:asciiTheme="minorHAnsi" w:hAnsiTheme="minorHAnsi" w:cstheme="minorHAnsi"/>
        </w:rPr>
        <w:t>, zestawienia w formacie *.xls, rysunki                        w formacie *.</w:t>
      </w:r>
      <w:proofErr w:type="spellStart"/>
      <w:r w:rsidRPr="00C95362">
        <w:rPr>
          <w:rFonts w:asciiTheme="minorHAnsi" w:hAnsiTheme="minorHAnsi" w:cstheme="minorHAnsi"/>
        </w:rPr>
        <w:t>dwg</w:t>
      </w:r>
      <w:proofErr w:type="spellEnd"/>
      <w:r w:rsidRPr="00C95362">
        <w:rPr>
          <w:rFonts w:asciiTheme="minorHAnsi" w:hAnsiTheme="minorHAnsi" w:cstheme="minorHAnsi"/>
        </w:rPr>
        <w:t>, przedmiary robót i kosztorysy w formacie *.xls i *.</w:t>
      </w:r>
      <w:proofErr w:type="spellStart"/>
      <w:r w:rsidRPr="00C95362">
        <w:rPr>
          <w:rFonts w:asciiTheme="minorHAnsi" w:hAnsiTheme="minorHAnsi" w:cstheme="minorHAnsi"/>
        </w:rPr>
        <w:t>ath</w:t>
      </w:r>
      <w:proofErr w:type="spellEnd"/>
      <w:r w:rsidRPr="00C95362">
        <w:rPr>
          <w:rFonts w:asciiTheme="minorHAnsi" w:hAnsiTheme="minorHAnsi" w:cstheme="minorHAnsi"/>
        </w:rPr>
        <w:t xml:space="preserve">, </w:t>
      </w:r>
    </w:p>
    <w:p w14:paraId="5156C3A8" w14:textId="77777777" w:rsidR="00207A55" w:rsidRPr="00C95362" w:rsidRDefault="00207A55" w:rsidP="00207A55">
      <w:pPr>
        <w:numPr>
          <w:ilvl w:val="0"/>
          <w:numId w:val="228"/>
        </w:numPr>
        <w:suppressAutoHyphens/>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W ramach zamówienia należy przewidzieć wykonanie ewentualnych, dodatkowych egzemplarzy niezbędnych do uzyskania uzgodnień i do ustaleń na naradach oraz do uzyskania uzgodnień z administratorami sieci oraz w organach wymaganych prawem.</w:t>
      </w:r>
    </w:p>
    <w:p w14:paraId="089CF39A" w14:textId="3830B0D0" w:rsidR="00207A55" w:rsidRPr="00C95362" w:rsidRDefault="00207A55" w:rsidP="00207A55">
      <w:pPr>
        <w:numPr>
          <w:ilvl w:val="0"/>
          <w:numId w:val="228"/>
        </w:numPr>
        <w:suppressAutoHyphens/>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Matryce, mapy, podkłady geodezyjne itp. służące do projektowania stanowiące własność Wykonawcy mogą być udostępniane Zamawiającemu </w:t>
      </w:r>
      <w:r w:rsidRPr="00C95362">
        <w:rPr>
          <w:rFonts w:asciiTheme="minorHAnsi" w:hAnsiTheme="minorHAnsi" w:cstheme="minorHAnsi"/>
          <w:strike/>
          <w:color w:val="FF0000"/>
        </w:rPr>
        <w:t>za dodatkowe wynagrodzenie</w:t>
      </w:r>
      <w:r w:rsidR="00C95362" w:rsidRPr="00C95362">
        <w:rPr>
          <w:rFonts w:asciiTheme="minorHAnsi" w:hAnsiTheme="minorHAnsi" w:cstheme="minorHAnsi"/>
          <w:color w:val="FF0000"/>
        </w:rPr>
        <w:t xml:space="preserve"> </w:t>
      </w:r>
      <w:r w:rsidRPr="00C95362">
        <w:rPr>
          <w:rFonts w:asciiTheme="minorHAnsi" w:hAnsiTheme="minorHAnsi" w:cstheme="minorHAnsi"/>
          <w:color w:val="FF0000"/>
        </w:rPr>
        <w:t>na wniosek Zamawiającego</w:t>
      </w:r>
      <w:r w:rsidRPr="00C95362">
        <w:rPr>
          <w:rFonts w:asciiTheme="minorHAnsi" w:hAnsiTheme="minorHAnsi" w:cstheme="minorHAnsi"/>
        </w:rPr>
        <w:t xml:space="preserve">. </w:t>
      </w:r>
    </w:p>
    <w:p w14:paraId="083A202F" w14:textId="77777777" w:rsidR="00207A55" w:rsidRPr="00C95362" w:rsidRDefault="00207A55" w:rsidP="00207A55">
      <w:pPr>
        <w:numPr>
          <w:ilvl w:val="0"/>
          <w:numId w:val="228"/>
        </w:numPr>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 xml:space="preserve">Strony ustalają warunki i terminy dokonania nw. odbiorów robót budowlanych: </w:t>
      </w:r>
    </w:p>
    <w:p w14:paraId="38F15842" w14:textId="77777777" w:rsidR="00207A55" w:rsidRPr="00C95362" w:rsidRDefault="00207A55" w:rsidP="00207A55">
      <w:pPr>
        <w:numPr>
          <w:ilvl w:val="1"/>
          <w:numId w:val="228"/>
        </w:numPr>
        <w:spacing w:before="120" w:after="120" w:line="312" w:lineRule="auto"/>
        <w:ind w:left="709" w:hanging="284"/>
        <w:contextualSpacing/>
        <w:jc w:val="both"/>
        <w:rPr>
          <w:rFonts w:asciiTheme="minorHAnsi" w:hAnsiTheme="minorHAnsi" w:cstheme="minorHAnsi"/>
          <w:b/>
          <w:bCs/>
        </w:rPr>
      </w:pPr>
      <w:r w:rsidRPr="00C95362">
        <w:rPr>
          <w:rStyle w:val="Brak"/>
          <w:rFonts w:asciiTheme="minorHAnsi" w:hAnsiTheme="minorHAnsi" w:cstheme="minorHAnsi"/>
        </w:rPr>
        <w:t xml:space="preserve"> Odbiory robót zanikających i ulegających zakryciu: </w:t>
      </w:r>
    </w:p>
    <w:p w14:paraId="1DD3A3C3" w14:textId="77777777" w:rsidR="00207A55" w:rsidRPr="00C95362" w:rsidRDefault="00207A55" w:rsidP="00207A55">
      <w:pPr>
        <w:numPr>
          <w:ilvl w:val="3"/>
          <w:numId w:val="228"/>
        </w:numPr>
        <w:spacing w:before="120" w:after="120" w:line="312" w:lineRule="auto"/>
        <w:ind w:left="993" w:hanging="284"/>
        <w:contextualSpacing/>
        <w:jc w:val="both"/>
        <w:rPr>
          <w:rFonts w:asciiTheme="minorHAnsi" w:hAnsiTheme="minorHAnsi" w:cstheme="minorHAnsi"/>
          <w:b/>
          <w:bCs/>
        </w:rPr>
      </w:pPr>
      <w:r w:rsidRPr="00C95362">
        <w:rPr>
          <w:rStyle w:val="Brak"/>
          <w:rFonts w:asciiTheme="minorHAnsi" w:hAnsiTheme="minorHAnsi" w:cstheme="minorHAnsi"/>
        </w:rPr>
        <w:t xml:space="preserve">     Wykonawca jest zobowiązany umożliwić osobom, o których mowa w § 8 ust. 3 umowy, sprawdzenie każdej roboty zanikającej lub ulegającej zakryciu oraz wykonanych prób i badań,</w:t>
      </w:r>
    </w:p>
    <w:p w14:paraId="5B3E23C4" w14:textId="77777777" w:rsidR="00207A55" w:rsidRPr="00C95362" w:rsidRDefault="00207A55" w:rsidP="00207A55">
      <w:pPr>
        <w:numPr>
          <w:ilvl w:val="3"/>
          <w:numId w:val="228"/>
        </w:numPr>
        <w:spacing w:before="120" w:after="120" w:line="312" w:lineRule="auto"/>
        <w:ind w:left="993" w:hanging="284"/>
        <w:contextualSpacing/>
        <w:jc w:val="both"/>
        <w:rPr>
          <w:rFonts w:asciiTheme="minorHAnsi" w:hAnsiTheme="minorHAnsi" w:cstheme="minorHAnsi"/>
          <w:b/>
          <w:bCs/>
        </w:rPr>
      </w:pPr>
      <w:r w:rsidRPr="00C95362">
        <w:rPr>
          <w:rStyle w:val="Brak"/>
          <w:rFonts w:asciiTheme="minorHAnsi" w:hAnsiTheme="minorHAnsi" w:cstheme="minorHAnsi"/>
        </w:rPr>
        <w:t xml:space="preserve">   Roboty ulegające zakryciu podlegają odbiorowi niezwłocznie, nie później jednak niż w ciągu 3dni roboczych od daty ich zgłoszenia wpisem do Dziennika Budowy i skutecznego powiadomienia osób, o których mowa w § 8 ust. 3 umowy,</w:t>
      </w:r>
    </w:p>
    <w:p w14:paraId="79EEEB52" w14:textId="77777777" w:rsidR="00207A55" w:rsidRPr="00C95362" w:rsidRDefault="00207A55" w:rsidP="00207A55">
      <w:pPr>
        <w:numPr>
          <w:ilvl w:val="3"/>
          <w:numId w:val="228"/>
        </w:numPr>
        <w:spacing w:before="120" w:after="120" w:line="312" w:lineRule="auto"/>
        <w:ind w:left="993" w:hanging="284"/>
        <w:contextualSpacing/>
        <w:jc w:val="both"/>
        <w:rPr>
          <w:rFonts w:asciiTheme="minorHAnsi" w:hAnsiTheme="minorHAnsi" w:cstheme="minorHAnsi"/>
          <w:b/>
          <w:bCs/>
        </w:rPr>
      </w:pPr>
      <w:r w:rsidRPr="00C95362">
        <w:rPr>
          <w:rStyle w:val="Brak"/>
          <w:rFonts w:asciiTheme="minorHAnsi" w:hAnsiTheme="minorHAnsi" w:cstheme="minorHAnsi"/>
        </w:rPr>
        <w:t xml:space="preserve">     Jeżeli osoby, o których mowa w § 8 ust. 3 umowy uznają odbiór robót zanikających lub ulegających zakryciu za zbędny, zobowiązane są powiadomić o tym Wykonawcę, </w:t>
      </w:r>
    </w:p>
    <w:p w14:paraId="5DC68FD0" w14:textId="77777777" w:rsidR="00207A55" w:rsidRPr="00C95362" w:rsidRDefault="00207A55" w:rsidP="00207A55">
      <w:pPr>
        <w:numPr>
          <w:ilvl w:val="3"/>
          <w:numId w:val="228"/>
        </w:numPr>
        <w:spacing w:before="120" w:after="120" w:line="312" w:lineRule="auto"/>
        <w:ind w:left="993" w:hanging="284"/>
        <w:contextualSpacing/>
        <w:jc w:val="both"/>
        <w:rPr>
          <w:rFonts w:asciiTheme="minorHAnsi" w:hAnsiTheme="minorHAnsi" w:cstheme="minorHAnsi"/>
          <w:b/>
          <w:bCs/>
        </w:rPr>
      </w:pPr>
      <w:r w:rsidRPr="00C95362">
        <w:rPr>
          <w:rStyle w:val="Brak"/>
          <w:rFonts w:asciiTheme="minorHAnsi" w:hAnsiTheme="minorHAnsi" w:cstheme="minorHAnsi"/>
        </w:rPr>
        <w:t xml:space="preserve">     W przypadku </w:t>
      </w:r>
      <w:proofErr w:type="gramStart"/>
      <w:r w:rsidRPr="00C95362">
        <w:rPr>
          <w:rStyle w:val="Brak"/>
          <w:rFonts w:asciiTheme="minorHAnsi" w:hAnsiTheme="minorHAnsi" w:cstheme="minorHAnsi"/>
        </w:rPr>
        <w:t>nie powiadomienia</w:t>
      </w:r>
      <w:proofErr w:type="gramEnd"/>
      <w:r w:rsidRPr="00C95362">
        <w:rPr>
          <w:rStyle w:val="Brak"/>
          <w:rFonts w:asciiTheme="minorHAnsi" w:hAnsiTheme="minorHAnsi" w:cstheme="minorHAnsi"/>
        </w:rPr>
        <w:t xml:space="preserve"> osób, o których mowa w § 8 ust. 3 umowy, o gotowości do odbioru robót zanikających lub ulegających zakryciu, Wykonawca na żądanie </w:t>
      </w:r>
      <w:r w:rsidRPr="00C95362">
        <w:rPr>
          <w:rStyle w:val="Brak"/>
          <w:rFonts w:asciiTheme="minorHAnsi" w:hAnsiTheme="minorHAnsi" w:cstheme="minorHAnsi"/>
        </w:rPr>
        <w:lastRenderedPageBreak/>
        <w:t>Zamawiającego jest zobowiązany odkryć lub wykonać otwory niezbędne dla zbadania robót, a następnie na własny koszt przywrócić stan poprzedni,</w:t>
      </w:r>
    </w:p>
    <w:p w14:paraId="2588157A" w14:textId="77777777" w:rsidR="00207A55" w:rsidRPr="00C95362" w:rsidRDefault="00207A55" w:rsidP="00207A55">
      <w:pPr>
        <w:numPr>
          <w:ilvl w:val="3"/>
          <w:numId w:val="228"/>
        </w:numPr>
        <w:spacing w:before="120" w:after="120" w:line="312" w:lineRule="auto"/>
        <w:ind w:left="993" w:hanging="284"/>
        <w:contextualSpacing/>
        <w:jc w:val="both"/>
        <w:rPr>
          <w:rFonts w:asciiTheme="minorHAnsi" w:hAnsiTheme="minorHAnsi" w:cstheme="minorHAnsi"/>
          <w:b/>
          <w:bCs/>
        </w:rPr>
      </w:pPr>
      <w:r w:rsidRPr="00C95362">
        <w:rPr>
          <w:rStyle w:val="Brak"/>
          <w:rFonts w:asciiTheme="minorHAnsi" w:hAnsiTheme="minorHAnsi" w:cstheme="minorHAnsi"/>
        </w:rPr>
        <w:t xml:space="preserve"> Osoby, o których mowa w § 8 ust. 3 umowy dokonują odbioru robót zanikających i ulegających zakryciu poprzez dokonanie stosownego wpisu do Dziennika budowy,</w:t>
      </w:r>
    </w:p>
    <w:p w14:paraId="70ACA6E9" w14:textId="77777777" w:rsidR="00207A55" w:rsidRPr="00C95362" w:rsidRDefault="00207A55" w:rsidP="00207A55">
      <w:pPr>
        <w:numPr>
          <w:ilvl w:val="3"/>
          <w:numId w:val="228"/>
        </w:numPr>
        <w:spacing w:before="120" w:after="120" w:line="312" w:lineRule="auto"/>
        <w:ind w:left="993" w:hanging="284"/>
        <w:contextualSpacing/>
        <w:jc w:val="both"/>
        <w:rPr>
          <w:rFonts w:asciiTheme="minorHAnsi" w:hAnsiTheme="minorHAnsi" w:cstheme="minorHAnsi"/>
          <w:b/>
          <w:bCs/>
        </w:rPr>
      </w:pPr>
      <w:r w:rsidRPr="00C95362">
        <w:rPr>
          <w:rStyle w:val="Brak"/>
          <w:rFonts w:asciiTheme="minorHAnsi" w:hAnsiTheme="minorHAnsi" w:cstheme="minorHAnsi"/>
        </w:rPr>
        <w:t xml:space="preserve"> Dla wykonywanych prób i badań Wykonawca sporządza stosowne protokoły, podlegające podpisaniu przez inspektorów nadzoru. </w:t>
      </w:r>
    </w:p>
    <w:p w14:paraId="2A8C1E53" w14:textId="77777777" w:rsidR="00207A55" w:rsidRPr="00C95362" w:rsidRDefault="00207A55" w:rsidP="00207A55">
      <w:pPr>
        <w:numPr>
          <w:ilvl w:val="1"/>
          <w:numId w:val="228"/>
        </w:numPr>
        <w:spacing w:before="120" w:after="120" w:line="312" w:lineRule="auto"/>
        <w:ind w:left="709" w:hanging="284"/>
        <w:contextualSpacing/>
        <w:jc w:val="both"/>
        <w:rPr>
          <w:rFonts w:asciiTheme="minorHAnsi" w:hAnsiTheme="minorHAnsi" w:cstheme="minorHAnsi"/>
        </w:rPr>
      </w:pPr>
      <w:r w:rsidRPr="00C95362">
        <w:rPr>
          <w:rFonts w:asciiTheme="minorHAnsi" w:hAnsiTheme="minorHAnsi" w:cstheme="minorHAnsi"/>
        </w:rPr>
        <w:t xml:space="preserve"> Odbiory częściowe elementów robót i / lub ich części składowych wskazanych w harmonogramie rzeczowo – finansowym: </w:t>
      </w:r>
    </w:p>
    <w:p w14:paraId="5C741C5C" w14:textId="77777777" w:rsidR="00207A55" w:rsidRPr="00C95362" w:rsidRDefault="00207A55" w:rsidP="00207A55">
      <w:pPr>
        <w:numPr>
          <w:ilvl w:val="3"/>
          <w:numId w:val="228"/>
        </w:numPr>
        <w:spacing w:before="120" w:after="120" w:line="312" w:lineRule="auto"/>
        <w:ind w:left="993" w:hanging="284"/>
        <w:contextualSpacing/>
        <w:jc w:val="both"/>
        <w:rPr>
          <w:rFonts w:asciiTheme="minorHAnsi" w:hAnsiTheme="minorHAnsi" w:cstheme="minorHAnsi"/>
        </w:rPr>
      </w:pPr>
      <w:r w:rsidRPr="00C95362">
        <w:rPr>
          <w:rFonts w:asciiTheme="minorHAnsi" w:hAnsiTheme="minorHAnsi" w:cstheme="minorHAnsi"/>
        </w:rPr>
        <w:t>Strony ustalają, że odbiorom częściowym podlegać będą realizowane elementy robót i ich części składowe wskazane w harmonogramie rzeczowo – finansowym,</w:t>
      </w:r>
    </w:p>
    <w:p w14:paraId="6D70D6D4" w14:textId="77777777" w:rsidR="00207A55" w:rsidRPr="00C95362" w:rsidRDefault="00207A55" w:rsidP="00207A55">
      <w:pPr>
        <w:numPr>
          <w:ilvl w:val="3"/>
          <w:numId w:val="228"/>
        </w:numPr>
        <w:spacing w:before="120" w:after="120" w:line="312" w:lineRule="auto"/>
        <w:ind w:left="993" w:hanging="284"/>
        <w:contextualSpacing/>
        <w:jc w:val="both"/>
        <w:rPr>
          <w:rFonts w:asciiTheme="minorHAnsi" w:hAnsiTheme="minorHAnsi" w:cstheme="minorHAnsi"/>
        </w:rPr>
      </w:pPr>
      <w:r w:rsidRPr="00C95362">
        <w:rPr>
          <w:rFonts w:asciiTheme="minorHAnsi" w:hAnsiTheme="minorHAnsi" w:cstheme="minorHAnsi"/>
        </w:rPr>
        <w:t>Wykonawca zgłasza osobom, o których mowa w § 8 ust. 3 umowy gotowość do odbioru elementu robót i / lub ich części składowych poprzez odpowiedni wpis do Dziennika budowy,</w:t>
      </w:r>
    </w:p>
    <w:p w14:paraId="1CEE61F4" w14:textId="77777777" w:rsidR="00207A55" w:rsidRPr="00C95362" w:rsidRDefault="00207A55" w:rsidP="00207A55">
      <w:pPr>
        <w:numPr>
          <w:ilvl w:val="3"/>
          <w:numId w:val="228"/>
        </w:numPr>
        <w:spacing w:before="120" w:after="120" w:line="312" w:lineRule="auto"/>
        <w:ind w:left="993" w:hanging="284"/>
        <w:contextualSpacing/>
        <w:jc w:val="both"/>
        <w:rPr>
          <w:rFonts w:asciiTheme="minorHAnsi" w:hAnsiTheme="minorHAnsi" w:cstheme="minorHAnsi"/>
        </w:rPr>
      </w:pPr>
      <w:r w:rsidRPr="00C95362">
        <w:rPr>
          <w:rFonts w:asciiTheme="minorHAnsi" w:hAnsiTheme="minorHAnsi" w:cstheme="minorHAnsi"/>
        </w:rPr>
        <w:t xml:space="preserve">   Z czynności odbiorów częściowych elementów robót i / lub ich części składowych Strony sporządzają protokoły odbiorów częściowych potwierdzające procentowe zaawansowanie robót, które stanowić będą podstawę do wystawienia faktury, o której mowa w § 2 ust. 9 umowy.</w:t>
      </w:r>
    </w:p>
    <w:p w14:paraId="60A52442" w14:textId="2958B70C" w:rsidR="00207A55" w:rsidRPr="00C95362" w:rsidRDefault="00207A55" w:rsidP="00516584">
      <w:pPr>
        <w:pStyle w:val="Tekstpodstawowy"/>
        <w:numPr>
          <w:ilvl w:val="0"/>
          <w:numId w:val="228"/>
        </w:numPr>
        <w:spacing w:before="120" w:after="120" w:line="312" w:lineRule="auto"/>
        <w:ind w:left="720" w:hanging="720"/>
        <w:contextualSpacing/>
        <w:rPr>
          <w:rFonts w:asciiTheme="minorHAnsi" w:hAnsiTheme="minorHAnsi" w:cstheme="minorHAnsi"/>
          <w:sz w:val="22"/>
          <w:szCs w:val="22"/>
        </w:rPr>
      </w:pPr>
      <w:r w:rsidRPr="00C95362">
        <w:rPr>
          <w:rFonts w:asciiTheme="minorHAnsi" w:hAnsiTheme="minorHAnsi" w:cstheme="minorHAnsi"/>
          <w:sz w:val="22"/>
          <w:szCs w:val="22"/>
        </w:rPr>
        <w:t>Odbiór końcowy (ETAPU III) nastąpi po wykonaniu wszystkich prac objętych Umową, przeprowadzeniu pozytywnych prób, badań i sprawdzeń właściwych dla tego typu robót, a wynikających z obecnych przepisów oraz Załącznika nr 2 do Umowy.</w:t>
      </w:r>
      <w:r w:rsidR="00C95362" w:rsidRPr="00C95362">
        <w:rPr>
          <w:rFonts w:asciiTheme="minorHAnsi" w:hAnsiTheme="minorHAnsi" w:cstheme="minorHAnsi"/>
          <w:sz w:val="22"/>
          <w:szCs w:val="22"/>
        </w:rPr>
        <w:t xml:space="preserve"> </w:t>
      </w:r>
      <w:r w:rsidRPr="00C95362">
        <w:rPr>
          <w:rFonts w:asciiTheme="minorHAnsi" w:hAnsiTheme="minorHAnsi" w:cstheme="minorHAnsi"/>
          <w:color w:val="FF0000"/>
          <w:sz w:val="22"/>
          <w:szCs w:val="22"/>
        </w:rPr>
        <w:t>Inwestor Zastępczy w terminie 7 dni od dnia zgłoszenia gotowości do odbioru, przystąpi do odbioru prac.  Inwestor Zastępczy stwierdza i potwierdza faktyczny termin zakończenia robót. Datą zakończenia robót jest dzień uzyskania i przekazania Zamawiającemu pozwolenia na użytkowanie obiektu potwierdzony przez Inwestora Zastępczego przez odpowiedni zapis w protokole z czynności odbiorowych.</w:t>
      </w:r>
      <w:r w:rsidR="00C95362" w:rsidRPr="00C95362">
        <w:rPr>
          <w:rFonts w:asciiTheme="minorHAnsi" w:hAnsiTheme="minorHAnsi" w:cstheme="minorHAnsi"/>
          <w:color w:val="FF0000"/>
          <w:sz w:val="22"/>
          <w:szCs w:val="22"/>
        </w:rPr>
        <w:t xml:space="preserve"> </w:t>
      </w:r>
    </w:p>
    <w:p w14:paraId="3A6CDB8F" w14:textId="77777777" w:rsidR="00207A55" w:rsidRPr="00C95362" w:rsidRDefault="00207A55" w:rsidP="00516584">
      <w:pPr>
        <w:pStyle w:val="Tekstpodstawowy"/>
        <w:numPr>
          <w:ilvl w:val="0"/>
          <w:numId w:val="228"/>
        </w:numPr>
        <w:spacing w:before="120" w:after="120" w:line="312" w:lineRule="auto"/>
        <w:contextualSpacing/>
        <w:rPr>
          <w:rFonts w:asciiTheme="minorHAnsi" w:hAnsiTheme="minorHAnsi" w:cstheme="minorHAnsi"/>
          <w:sz w:val="22"/>
          <w:szCs w:val="22"/>
        </w:rPr>
      </w:pPr>
      <w:r w:rsidRPr="00C95362">
        <w:rPr>
          <w:rFonts w:asciiTheme="minorHAnsi" w:hAnsiTheme="minorHAnsi" w:cstheme="minorHAnsi"/>
          <w:sz w:val="22"/>
          <w:szCs w:val="22"/>
        </w:rPr>
        <w:t>Wykonawca przedłoży Inwestorowi Zastępczemu w dniu zgłoszenia gotowości do odbioru końcowego dokumenty pozwalające na ocenę prawidłowości wykonania przedmiotu odbioru, a w szczególności:</w:t>
      </w:r>
    </w:p>
    <w:p w14:paraId="7D2FCE2B" w14:textId="77777777" w:rsidR="00207A55" w:rsidRPr="00C95362" w:rsidRDefault="00207A55" w:rsidP="00207A55">
      <w:pPr>
        <w:pStyle w:val="Tekstpodstawowy"/>
        <w:numPr>
          <w:ilvl w:val="1"/>
          <w:numId w:val="234"/>
        </w:numPr>
        <w:spacing w:before="120" w:after="120" w:line="312" w:lineRule="auto"/>
        <w:ind w:left="851" w:hanging="284"/>
        <w:contextualSpacing/>
        <w:rPr>
          <w:rFonts w:asciiTheme="minorHAnsi" w:hAnsiTheme="minorHAnsi" w:cstheme="minorHAnsi"/>
          <w:sz w:val="22"/>
          <w:szCs w:val="22"/>
        </w:rPr>
      </w:pPr>
      <w:r w:rsidRPr="00C95362">
        <w:rPr>
          <w:rFonts w:asciiTheme="minorHAnsi" w:hAnsiTheme="minorHAnsi" w:cstheme="minorHAnsi"/>
          <w:sz w:val="22"/>
          <w:szCs w:val="22"/>
        </w:rPr>
        <w:t xml:space="preserve">dokumentację powykonawczą ze wszystkimi zmianami dokonanymi w toku realizacji potwierdzonymi przez Kierownika Budowy: 2 </w:t>
      </w:r>
      <w:proofErr w:type="spellStart"/>
      <w:r w:rsidRPr="00C95362">
        <w:rPr>
          <w:rFonts w:asciiTheme="minorHAnsi" w:hAnsiTheme="minorHAnsi" w:cstheme="minorHAnsi"/>
          <w:sz w:val="22"/>
          <w:szCs w:val="22"/>
        </w:rPr>
        <w:t>egz</w:t>
      </w:r>
      <w:proofErr w:type="spellEnd"/>
      <w:r w:rsidRPr="00C95362">
        <w:rPr>
          <w:rFonts w:asciiTheme="minorHAnsi" w:hAnsiTheme="minorHAnsi" w:cstheme="minorHAnsi"/>
          <w:sz w:val="22"/>
          <w:szCs w:val="22"/>
        </w:rPr>
        <w:t>, w wersji papierowej oraz 2 egz. w wersji elektronicznej (skan podpisanej i ostemplowanej dokumentacji powykonawczej) wraz z kopią mapy zasadniczej powstałej w wyniku geodezyjnej inwentaryzacji powykonawczej,</w:t>
      </w:r>
    </w:p>
    <w:p w14:paraId="2E0543EE" w14:textId="77777777" w:rsidR="00207A55" w:rsidRPr="00C95362" w:rsidRDefault="00207A55" w:rsidP="00207A55">
      <w:pPr>
        <w:pStyle w:val="Tekstpodstawowy"/>
        <w:numPr>
          <w:ilvl w:val="1"/>
          <w:numId w:val="234"/>
        </w:numPr>
        <w:spacing w:before="120" w:after="120" w:line="312" w:lineRule="auto"/>
        <w:ind w:left="851" w:hanging="284"/>
        <w:contextualSpacing/>
        <w:rPr>
          <w:rFonts w:asciiTheme="minorHAnsi" w:hAnsiTheme="minorHAnsi" w:cstheme="minorHAnsi"/>
          <w:sz w:val="22"/>
          <w:szCs w:val="22"/>
        </w:rPr>
      </w:pPr>
      <w:r w:rsidRPr="00C95362">
        <w:rPr>
          <w:rFonts w:asciiTheme="minorHAnsi" w:hAnsiTheme="minorHAnsi" w:cstheme="minorHAnsi"/>
          <w:sz w:val="22"/>
          <w:szCs w:val="22"/>
        </w:rPr>
        <w:t>protokoły odbiorów technicznych o ile będą potrzebne,</w:t>
      </w:r>
    </w:p>
    <w:p w14:paraId="1B0BC220" w14:textId="77777777" w:rsidR="00207A55" w:rsidRPr="00C95362" w:rsidRDefault="00207A55" w:rsidP="00207A55">
      <w:pPr>
        <w:pStyle w:val="Tekstpodstawowy"/>
        <w:numPr>
          <w:ilvl w:val="1"/>
          <w:numId w:val="234"/>
        </w:numPr>
        <w:spacing w:before="120" w:after="120" w:line="312" w:lineRule="auto"/>
        <w:ind w:left="851" w:hanging="284"/>
        <w:contextualSpacing/>
        <w:rPr>
          <w:rFonts w:asciiTheme="minorHAnsi" w:hAnsiTheme="minorHAnsi" w:cstheme="minorHAnsi"/>
          <w:sz w:val="22"/>
          <w:szCs w:val="22"/>
        </w:rPr>
      </w:pPr>
      <w:r w:rsidRPr="00C95362">
        <w:rPr>
          <w:rFonts w:asciiTheme="minorHAnsi" w:hAnsiTheme="minorHAnsi" w:cstheme="minorHAnsi"/>
          <w:sz w:val="22"/>
          <w:szCs w:val="22"/>
        </w:rPr>
        <w:t>protokoły z przeprowadzenia prób, regulacji, rozruchu i uruchomień instalacji i urządzeń wraz z odbiorem przez uprawnione jednostki specjalistyczne,</w:t>
      </w:r>
    </w:p>
    <w:p w14:paraId="2D231619" w14:textId="77777777" w:rsidR="00207A55" w:rsidRPr="00C95362" w:rsidRDefault="00207A55" w:rsidP="00207A55">
      <w:pPr>
        <w:pStyle w:val="Tekstpodstawowy"/>
        <w:numPr>
          <w:ilvl w:val="1"/>
          <w:numId w:val="234"/>
        </w:numPr>
        <w:spacing w:before="120" w:after="120" w:line="312" w:lineRule="auto"/>
        <w:ind w:left="851" w:hanging="284"/>
        <w:contextualSpacing/>
        <w:rPr>
          <w:rFonts w:asciiTheme="minorHAnsi" w:hAnsiTheme="minorHAnsi" w:cstheme="minorHAnsi"/>
          <w:sz w:val="22"/>
          <w:szCs w:val="22"/>
        </w:rPr>
      </w:pPr>
      <w:r w:rsidRPr="00C95362">
        <w:rPr>
          <w:rFonts w:asciiTheme="minorHAnsi" w:hAnsiTheme="minorHAnsi" w:cstheme="minorHAnsi"/>
          <w:sz w:val="22"/>
          <w:szCs w:val="22"/>
        </w:rPr>
        <w:t>komplet dokumentów potwierdzających dopuszczenie do obrotu i stosowania na wbudowane materiały i urządzenia (atesty, certyfikaty, deklaracje zgodności, itp.),</w:t>
      </w:r>
    </w:p>
    <w:p w14:paraId="36139A12" w14:textId="77777777" w:rsidR="00207A55" w:rsidRPr="00C95362" w:rsidRDefault="00207A55" w:rsidP="00207A55">
      <w:pPr>
        <w:pStyle w:val="Tekstpodstawowy"/>
        <w:numPr>
          <w:ilvl w:val="1"/>
          <w:numId w:val="234"/>
        </w:numPr>
        <w:spacing w:before="120" w:after="120" w:line="312" w:lineRule="auto"/>
        <w:ind w:left="851" w:hanging="284"/>
        <w:contextualSpacing/>
        <w:rPr>
          <w:rFonts w:asciiTheme="minorHAnsi" w:hAnsiTheme="minorHAnsi" w:cstheme="minorHAnsi"/>
          <w:sz w:val="22"/>
          <w:szCs w:val="22"/>
        </w:rPr>
      </w:pPr>
      <w:r w:rsidRPr="00C95362">
        <w:rPr>
          <w:rFonts w:asciiTheme="minorHAnsi" w:hAnsiTheme="minorHAnsi" w:cstheme="minorHAnsi"/>
          <w:sz w:val="22"/>
          <w:szCs w:val="22"/>
        </w:rPr>
        <w:t>instrukcje obsługi urządzeń, DTR, gwarancje na urządzenia i sprzęt, warunki konserwacji,</w:t>
      </w:r>
    </w:p>
    <w:p w14:paraId="290A67FA" w14:textId="77777777" w:rsidR="00207A55" w:rsidRPr="00C95362" w:rsidRDefault="00207A55" w:rsidP="00207A55">
      <w:pPr>
        <w:pStyle w:val="Tekstpodstawowy"/>
        <w:numPr>
          <w:ilvl w:val="1"/>
          <w:numId w:val="234"/>
        </w:numPr>
        <w:spacing w:before="120" w:after="120" w:line="312" w:lineRule="auto"/>
        <w:ind w:left="851" w:hanging="284"/>
        <w:contextualSpacing/>
        <w:rPr>
          <w:rFonts w:asciiTheme="minorHAnsi" w:hAnsiTheme="minorHAnsi" w:cstheme="minorHAnsi"/>
          <w:sz w:val="22"/>
          <w:szCs w:val="22"/>
        </w:rPr>
      </w:pPr>
      <w:r w:rsidRPr="00C95362">
        <w:rPr>
          <w:rFonts w:asciiTheme="minorHAnsi" w:hAnsiTheme="minorHAnsi" w:cstheme="minorHAnsi"/>
          <w:sz w:val="22"/>
          <w:szCs w:val="22"/>
        </w:rPr>
        <w:t>instrukcje użytkowania obiektu,</w:t>
      </w:r>
    </w:p>
    <w:p w14:paraId="0F43A795" w14:textId="77777777" w:rsidR="00207A55" w:rsidRPr="00C95362" w:rsidRDefault="00207A55" w:rsidP="00207A55">
      <w:pPr>
        <w:pStyle w:val="Tekstpodstawowy"/>
        <w:numPr>
          <w:ilvl w:val="1"/>
          <w:numId w:val="234"/>
        </w:numPr>
        <w:spacing w:before="120" w:after="120" w:line="312" w:lineRule="auto"/>
        <w:ind w:left="851" w:hanging="284"/>
        <w:contextualSpacing/>
        <w:rPr>
          <w:rFonts w:asciiTheme="minorHAnsi" w:hAnsiTheme="minorHAnsi" w:cstheme="minorHAnsi"/>
          <w:sz w:val="22"/>
          <w:szCs w:val="22"/>
        </w:rPr>
      </w:pPr>
      <w:r w:rsidRPr="00C95362">
        <w:rPr>
          <w:rFonts w:asciiTheme="minorHAnsi" w:hAnsiTheme="minorHAnsi" w:cstheme="minorHAnsi"/>
          <w:sz w:val="22"/>
          <w:szCs w:val="22"/>
        </w:rPr>
        <w:t>instrukcje bezpieczeństwa pożarowego,</w:t>
      </w:r>
    </w:p>
    <w:p w14:paraId="3180B6BA" w14:textId="77777777" w:rsidR="00207A55" w:rsidRPr="00C95362" w:rsidRDefault="00207A55" w:rsidP="00207A55">
      <w:pPr>
        <w:pStyle w:val="Tekstpodstawowy"/>
        <w:numPr>
          <w:ilvl w:val="1"/>
          <w:numId w:val="234"/>
        </w:numPr>
        <w:spacing w:before="120" w:after="120" w:line="312" w:lineRule="auto"/>
        <w:ind w:left="851" w:hanging="284"/>
        <w:contextualSpacing/>
        <w:rPr>
          <w:rFonts w:asciiTheme="minorHAnsi" w:hAnsiTheme="minorHAnsi" w:cstheme="minorHAnsi"/>
          <w:sz w:val="22"/>
          <w:szCs w:val="22"/>
        </w:rPr>
      </w:pPr>
      <w:r w:rsidRPr="00C95362">
        <w:rPr>
          <w:rFonts w:asciiTheme="minorHAnsi" w:hAnsiTheme="minorHAnsi" w:cstheme="minorHAnsi"/>
          <w:sz w:val="22"/>
          <w:szCs w:val="22"/>
        </w:rPr>
        <w:lastRenderedPageBreak/>
        <w:t>geodezyjną inwentaryzację powykonawczą robót i sieci uzbrojenia terenu,</w:t>
      </w:r>
    </w:p>
    <w:p w14:paraId="31EECEDE" w14:textId="77777777" w:rsidR="00207A55" w:rsidRPr="00C95362" w:rsidRDefault="00207A55" w:rsidP="00207A55">
      <w:pPr>
        <w:pStyle w:val="Tekstpodstawowy"/>
        <w:numPr>
          <w:ilvl w:val="1"/>
          <w:numId w:val="234"/>
        </w:numPr>
        <w:spacing w:before="120" w:after="120" w:line="312" w:lineRule="auto"/>
        <w:ind w:left="851" w:hanging="284"/>
        <w:contextualSpacing/>
        <w:rPr>
          <w:rFonts w:asciiTheme="minorHAnsi" w:hAnsiTheme="minorHAnsi" w:cstheme="minorHAnsi"/>
          <w:sz w:val="22"/>
          <w:szCs w:val="22"/>
        </w:rPr>
      </w:pPr>
      <w:r w:rsidRPr="00C95362">
        <w:rPr>
          <w:rFonts w:asciiTheme="minorHAnsi" w:hAnsiTheme="minorHAnsi" w:cstheme="minorHAnsi"/>
          <w:sz w:val="22"/>
          <w:szCs w:val="22"/>
        </w:rPr>
        <w:t>oryginał ostatecznej decyzji pozwolenia na użytkowanie oraz świadectwa charakterystyki energetycznej,</w:t>
      </w:r>
    </w:p>
    <w:p w14:paraId="3182F790" w14:textId="77777777" w:rsidR="00207A55" w:rsidRPr="00C95362" w:rsidRDefault="00207A55" w:rsidP="00207A55">
      <w:pPr>
        <w:pStyle w:val="Tekstpodstawowy"/>
        <w:numPr>
          <w:ilvl w:val="1"/>
          <w:numId w:val="234"/>
        </w:numPr>
        <w:spacing w:before="120" w:after="120" w:line="312" w:lineRule="auto"/>
        <w:ind w:left="851" w:hanging="284"/>
        <w:contextualSpacing/>
        <w:rPr>
          <w:rFonts w:asciiTheme="minorHAnsi" w:hAnsiTheme="minorHAnsi" w:cstheme="minorHAnsi"/>
          <w:sz w:val="22"/>
          <w:szCs w:val="22"/>
        </w:rPr>
      </w:pPr>
      <w:r w:rsidRPr="00C95362">
        <w:rPr>
          <w:rFonts w:asciiTheme="minorHAnsi" w:hAnsiTheme="minorHAnsi" w:cstheme="minorHAnsi"/>
          <w:sz w:val="22"/>
          <w:szCs w:val="22"/>
        </w:rPr>
        <w:t>a także dokumenty wskazane w Załączniku nr 2 do Umowy.</w:t>
      </w:r>
    </w:p>
    <w:p w14:paraId="08600BC9" w14:textId="77777777" w:rsidR="00207A55" w:rsidRPr="00C95362" w:rsidRDefault="00207A55" w:rsidP="00516584">
      <w:pPr>
        <w:pStyle w:val="Tekstpodstawowy"/>
        <w:numPr>
          <w:ilvl w:val="0"/>
          <w:numId w:val="228"/>
        </w:numPr>
        <w:spacing w:before="120" w:after="120" w:line="312" w:lineRule="auto"/>
        <w:ind w:left="284" w:hanging="284"/>
        <w:contextualSpacing/>
        <w:rPr>
          <w:rFonts w:asciiTheme="minorHAnsi" w:hAnsiTheme="minorHAnsi" w:cstheme="minorHAnsi"/>
          <w:sz w:val="22"/>
          <w:szCs w:val="22"/>
        </w:rPr>
      </w:pPr>
      <w:r w:rsidRPr="00C95362">
        <w:rPr>
          <w:rFonts w:asciiTheme="minorHAnsi" w:hAnsiTheme="minorHAnsi" w:cstheme="minorHAnsi"/>
          <w:sz w:val="22"/>
          <w:szCs w:val="22"/>
        </w:rPr>
        <w:t xml:space="preserve">Warunkiem odbioru </w:t>
      </w:r>
      <w:r w:rsidRPr="00C95362">
        <w:rPr>
          <w:rFonts w:asciiTheme="minorHAnsi" w:hAnsiTheme="minorHAnsi" w:cstheme="minorHAnsi"/>
          <w:color w:val="FF0000"/>
          <w:sz w:val="22"/>
          <w:szCs w:val="22"/>
        </w:rPr>
        <w:t xml:space="preserve">w szczególności zrealizowanie przedmiotu umowy zgodnie z jej treścią </w:t>
      </w:r>
      <w:proofErr w:type="gramStart"/>
      <w:r w:rsidRPr="00C95362">
        <w:rPr>
          <w:rFonts w:asciiTheme="minorHAnsi" w:hAnsiTheme="minorHAnsi" w:cstheme="minorHAnsi"/>
          <w:color w:val="FF0000"/>
          <w:sz w:val="22"/>
          <w:szCs w:val="22"/>
        </w:rPr>
        <w:t xml:space="preserve">oraz  </w:t>
      </w:r>
      <w:r w:rsidRPr="00C95362">
        <w:rPr>
          <w:rFonts w:asciiTheme="minorHAnsi" w:hAnsiTheme="minorHAnsi" w:cstheme="minorHAnsi"/>
          <w:sz w:val="22"/>
          <w:szCs w:val="22"/>
        </w:rPr>
        <w:t>będzie</w:t>
      </w:r>
      <w:proofErr w:type="gramEnd"/>
      <w:r w:rsidRPr="00C95362">
        <w:rPr>
          <w:rFonts w:asciiTheme="minorHAnsi" w:hAnsiTheme="minorHAnsi" w:cstheme="minorHAnsi"/>
          <w:sz w:val="22"/>
          <w:szCs w:val="22"/>
        </w:rPr>
        <w:t xml:space="preserve"> przekazanie przez Wykonawcę oświadczenia, że własność wszelkich materiałów, urządzeń i wyposażenia objętych Umową przechodzi z chwilą wbudowania i dostarczenia do obiektu na własność Zamawiającego i z tego tytułu ani Wykonawca, ani też ktokolwiek trzeci, nie będzie występował wobec Zamawiającego z jakimikolwiek roszczeniami.</w:t>
      </w:r>
    </w:p>
    <w:p w14:paraId="67B0C189" w14:textId="15F96AD0" w:rsidR="00207A55" w:rsidRPr="00C95362" w:rsidRDefault="00207A55" w:rsidP="00C95362">
      <w:pPr>
        <w:pStyle w:val="Tekstpodstawowy"/>
        <w:numPr>
          <w:ilvl w:val="0"/>
          <w:numId w:val="228"/>
        </w:numPr>
        <w:spacing w:before="120" w:after="120" w:line="312" w:lineRule="auto"/>
        <w:ind w:left="284" w:hanging="284"/>
        <w:contextualSpacing/>
        <w:rPr>
          <w:rFonts w:asciiTheme="minorHAnsi" w:hAnsiTheme="minorHAnsi" w:cstheme="minorHAnsi"/>
          <w:sz w:val="22"/>
          <w:szCs w:val="22"/>
        </w:rPr>
      </w:pPr>
      <w:r w:rsidRPr="00C95362">
        <w:rPr>
          <w:rFonts w:asciiTheme="minorHAnsi" w:hAnsiTheme="minorHAnsi" w:cstheme="minorHAnsi"/>
          <w:sz w:val="22"/>
          <w:szCs w:val="22"/>
        </w:rPr>
        <w:t xml:space="preserve">Jeżeli w toku czynności odbioru końcowego Przedmiotu Umowy ujawnione zostaną wady bądź usterki Inwestor </w:t>
      </w:r>
      <w:r w:rsidRPr="00C95362">
        <w:rPr>
          <w:rFonts w:asciiTheme="minorHAnsi" w:hAnsiTheme="minorHAnsi" w:cstheme="minorHAnsi"/>
          <w:color w:val="FF0000"/>
          <w:sz w:val="22"/>
          <w:szCs w:val="22"/>
        </w:rPr>
        <w:t xml:space="preserve">w protokole odbioru wskaże wszystkie wady i usterki, które Wykonawca zobowiązany będzie do usunięcia w terminie nie dłuższym niż 14 dni. W szczególnie uzasadnionych przypadkach Inwestor Zastępczy może wyznaczyć dłuższy termin. Jeżeli w trakcie odbioru stwierdzona zostanie </w:t>
      </w:r>
      <w:proofErr w:type="gramStart"/>
      <w:r w:rsidRPr="00C95362">
        <w:rPr>
          <w:rFonts w:asciiTheme="minorHAnsi" w:hAnsiTheme="minorHAnsi" w:cstheme="minorHAnsi"/>
          <w:strike/>
          <w:color w:val="FF0000"/>
          <w:sz w:val="22"/>
          <w:szCs w:val="22"/>
        </w:rPr>
        <w:t>Zastępczy  będzie</w:t>
      </w:r>
      <w:proofErr w:type="gramEnd"/>
      <w:r w:rsidRPr="00C95362">
        <w:rPr>
          <w:rFonts w:asciiTheme="minorHAnsi" w:hAnsiTheme="minorHAnsi" w:cstheme="minorHAnsi"/>
          <w:strike/>
          <w:color w:val="FF0000"/>
          <w:sz w:val="22"/>
          <w:szCs w:val="22"/>
        </w:rPr>
        <w:t xml:space="preserve"> uprawniony do przerwania czynności odbiorowych do czasu usunięcia wad i/lub usterek. Jeżeli jest to</w:t>
      </w:r>
      <w:r w:rsidRPr="00C95362">
        <w:rPr>
          <w:rFonts w:asciiTheme="minorHAnsi" w:hAnsiTheme="minorHAnsi" w:cstheme="minorHAnsi"/>
          <w:color w:val="FF0000"/>
          <w:sz w:val="22"/>
          <w:szCs w:val="22"/>
        </w:rPr>
        <w:t xml:space="preserve"> </w:t>
      </w:r>
      <w:r w:rsidRPr="00C95362">
        <w:rPr>
          <w:rFonts w:asciiTheme="minorHAnsi" w:hAnsiTheme="minorHAnsi" w:cstheme="minorHAnsi"/>
          <w:sz w:val="22"/>
          <w:szCs w:val="22"/>
        </w:rPr>
        <w:t>wada która wyłącza użytkowanie obiektu zgodnie z przeznaczeniem albo która odbiera przedmiotowi odbioru cechy jemu właściwe (zarówno funkcjonalne, jak i estetyczne), istotnie zmniejszając wartość wykonanego przedmiotu odbioru</w:t>
      </w:r>
      <w:r w:rsidR="00C95362" w:rsidRPr="00C95362">
        <w:rPr>
          <w:rFonts w:asciiTheme="minorHAnsi" w:hAnsiTheme="minorHAnsi" w:cstheme="minorHAnsi"/>
          <w:sz w:val="22"/>
          <w:szCs w:val="22"/>
        </w:rPr>
        <w:t xml:space="preserve"> </w:t>
      </w:r>
      <w:r w:rsidRPr="00C95362">
        <w:rPr>
          <w:rFonts w:asciiTheme="minorHAnsi" w:hAnsiTheme="minorHAnsi" w:cstheme="minorHAnsi"/>
          <w:color w:val="FF0000"/>
          <w:sz w:val="22"/>
          <w:szCs w:val="22"/>
        </w:rPr>
        <w:t xml:space="preserve">lub bezskutecznie upłyną terminy na usunięcie wady, o których mowa </w:t>
      </w:r>
      <w:proofErr w:type="gramStart"/>
      <w:r w:rsidRPr="00C95362">
        <w:rPr>
          <w:rFonts w:asciiTheme="minorHAnsi" w:hAnsiTheme="minorHAnsi" w:cstheme="minorHAnsi"/>
          <w:color w:val="FF0000"/>
          <w:sz w:val="22"/>
          <w:szCs w:val="22"/>
        </w:rPr>
        <w:t xml:space="preserve">powyżej,  </w:t>
      </w:r>
      <w:r w:rsidRPr="00C95362">
        <w:rPr>
          <w:rFonts w:asciiTheme="minorHAnsi" w:hAnsiTheme="minorHAnsi" w:cstheme="minorHAnsi"/>
          <w:sz w:val="22"/>
          <w:szCs w:val="22"/>
        </w:rPr>
        <w:t>Inwestor</w:t>
      </w:r>
      <w:proofErr w:type="gramEnd"/>
      <w:r w:rsidRPr="00C95362">
        <w:rPr>
          <w:rFonts w:asciiTheme="minorHAnsi" w:hAnsiTheme="minorHAnsi" w:cstheme="minorHAnsi"/>
          <w:sz w:val="22"/>
          <w:szCs w:val="22"/>
        </w:rPr>
        <w:t xml:space="preserve"> Zastępczy może żądać wykonania Przedmiotu Umowy po raz drugi lub odstąpić od Umowy </w:t>
      </w:r>
      <w:r w:rsidRPr="00C95362">
        <w:rPr>
          <w:rFonts w:asciiTheme="minorHAnsi" w:hAnsiTheme="minorHAnsi" w:cstheme="minorHAnsi"/>
          <w:color w:val="FF0000"/>
          <w:sz w:val="22"/>
          <w:szCs w:val="22"/>
        </w:rPr>
        <w:t xml:space="preserve">w terminie 30 dni od dnia stwierdzenia wady </w:t>
      </w:r>
      <w:r w:rsidRPr="00C95362">
        <w:rPr>
          <w:rFonts w:asciiTheme="minorHAnsi" w:hAnsiTheme="minorHAnsi" w:cstheme="minorHAnsi"/>
          <w:sz w:val="22"/>
          <w:szCs w:val="22"/>
        </w:rPr>
        <w:t>lub może obniżyć odpowiednio wynagrodzenie.</w:t>
      </w:r>
    </w:p>
    <w:p w14:paraId="02FD825C" w14:textId="2B38C387" w:rsidR="00207A55" w:rsidRPr="00C95362" w:rsidRDefault="00207A55" w:rsidP="00516584">
      <w:pPr>
        <w:pStyle w:val="Tekstpodstawowy"/>
        <w:numPr>
          <w:ilvl w:val="0"/>
          <w:numId w:val="228"/>
        </w:numPr>
        <w:spacing w:before="120" w:after="120" w:line="312" w:lineRule="auto"/>
        <w:ind w:left="284" w:hanging="284"/>
        <w:contextualSpacing/>
        <w:rPr>
          <w:rFonts w:asciiTheme="minorHAnsi" w:hAnsiTheme="minorHAnsi" w:cstheme="minorHAnsi"/>
          <w:sz w:val="22"/>
          <w:szCs w:val="22"/>
        </w:rPr>
      </w:pPr>
      <w:r w:rsidRPr="00C95362">
        <w:rPr>
          <w:rFonts w:asciiTheme="minorHAnsi" w:hAnsiTheme="minorHAnsi" w:cstheme="minorHAnsi"/>
          <w:sz w:val="22"/>
          <w:szCs w:val="22"/>
        </w:rPr>
        <w:t>Wykonawca zobowiązany jest do pisemnego zawiadomienia Inwestora Zastępczego o usunięciu wad.</w:t>
      </w:r>
      <w:r w:rsidR="00C95362" w:rsidRPr="00C95362">
        <w:rPr>
          <w:rFonts w:asciiTheme="minorHAnsi" w:hAnsiTheme="minorHAnsi" w:cstheme="minorHAnsi"/>
          <w:sz w:val="22"/>
          <w:szCs w:val="22"/>
        </w:rPr>
        <w:t xml:space="preserve"> </w:t>
      </w:r>
      <w:r w:rsidRPr="00C95362">
        <w:rPr>
          <w:rFonts w:asciiTheme="minorHAnsi" w:hAnsiTheme="minorHAnsi" w:cstheme="minorHAnsi"/>
          <w:color w:val="FF0000"/>
          <w:sz w:val="22"/>
          <w:szCs w:val="22"/>
        </w:rPr>
        <w:t xml:space="preserve">Postanowienia ust. 13 stosuje się </w:t>
      </w:r>
      <w:proofErr w:type="gramStart"/>
      <w:r w:rsidRPr="00C95362">
        <w:rPr>
          <w:rFonts w:asciiTheme="minorHAnsi" w:hAnsiTheme="minorHAnsi" w:cstheme="minorHAnsi"/>
          <w:color w:val="FF0000"/>
          <w:sz w:val="22"/>
          <w:szCs w:val="22"/>
        </w:rPr>
        <w:t>odpowiednio</w:t>
      </w:r>
      <w:r w:rsidR="00C95362" w:rsidRPr="00C95362">
        <w:rPr>
          <w:rFonts w:asciiTheme="minorHAnsi" w:hAnsiTheme="minorHAnsi" w:cstheme="minorHAnsi"/>
          <w:sz w:val="22"/>
          <w:szCs w:val="22"/>
        </w:rPr>
        <w:t xml:space="preserve"> </w:t>
      </w:r>
      <w:r w:rsidRPr="00C95362">
        <w:rPr>
          <w:rFonts w:asciiTheme="minorHAnsi" w:hAnsiTheme="minorHAnsi" w:cstheme="minorHAnsi"/>
          <w:sz w:val="22"/>
          <w:szCs w:val="22"/>
        </w:rPr>
        <w:t xml:space="preserve"> Po</w:t>
      </w:r>
      <w:proofErr w:type="gramEnd"/>
      <w:r w:rsidRPr="00C95362">
        <w:rPr>
          <w:rFonts w:asciiTheme="minorHAnsi" w:hAnsiTheme="minorHAnsi" w:cstheme="minorHAnsi"/>
          <w:sz w:val="22"/>
          <w:szCs w:val="22"/>
        </w:rPr>
        <w:t xml:space="preserve"> protokolarnym stwierdzeniu usunięcia wad i usterek, stwierdzonych przy odbiorze i przyjęciu ich przez Zamawiającego, jako należycie wykonanych, rozpoczynają swój bieg terminy gwarancji.</w:t>
      </w:r>
    </w:p>
    <w:p w14:paraId="527EB1E0" w14:textId="77777777" w:rsidR="00207A55" w:rsidRPr="00C95362" w:rsidRDefault="00207A55" w:rsidP="00516584">
      <w:pPr>
        <w:pStyle w:val="Tekstpodstawowy"/>
        <w:numPr>
          <w:ilvl w:val="0"/>
          <w:numId w:val="228"/>
        </w:numPr>
        <w:spacing w:before="120" w:after="120" w:line="312" w:lineRule="auto"/>
        <w:ind w:left="284" w:hanging="284"/>
        <w:contextualSpacing/>
        <w:rPr>
          <w:rFonts w:asciiTheme="minorHAnsi" w:hAnsiTheme="minorHAnsi" w:cstheme="minorHAnsi"/>
          <w:sz w:val="22"/>
          <w:szCs w:val="22"/>
        </w:rPr>
      </w:pPr>
      <w:r w:rsidRPr="00C95362">
        <w:rPr>
          <w:rFonts w:asciiTheme="minorHAnsi" w:hAnsiTheme="minorHAnsi" w:cstheme="minorHAnsi"/>
          <w:sz w:val="22"/>
          <w:szCs w:val="22"/>
        </w:rPr>
        <w:t>Zamawiający wyznaczy ostateczny termin pogwarancyjnego odbioru robót na co najmniej 60 dni przed upływem terminu gwarancji ustalonego w Umowie.</w:t>
      </w:r>
    </w:p>
    <w:p w14:paraId="617ACFE4" w14:textId="77777777" w:rsidR="00207A55" w:rsidRPr="00C95362" w:rsidRDefault="00207A55" w:rsidP="00207A55">
      <w:pPr>
        <w:pStyle w:val="Tekstpodstawowy"/>
        <w:tabs>
          <w:tab w:val="left" w:pos="284"/>
        </w:tabs>
        <w:spacing w:before="120" w:after="120" w:line="312" w:lineRule="auto"/>
        <w:ind w:left="284" w:hanging="284"/>
        <w:contextualSpacing/>
        <w:jc w:val="center"/>
        <w:rPr>
          <w:rFonts w:asciiTheme="minorHAnsi" w:eastAsia="Calibri" w:hAnsiTheme="minorHAnsi" w:cstheme="minorHAnsi"/>
          <w:sz w:val="22"/>
          <w:szCs w:val="22"/>
        </w:rPr>
      </w:pPr>
    </w:p>
    <w:p w14:paraId="3F8655CA" w14:textId="77777777" w:rsidR="00207A55" w:rsidRPr="00C95362" w:rsidRDefault="00207A55" w:rsidP="00207A55">
      <w:pPr>
        <w:pStyle w:val="Tekstpodstawowy"/>
        <w:tabs>
          <w:tab w:val="left" w:pos="284"/>
        </w:tabs>
        <w:spacing w:before="120" w:after="120" w:line="312" w:lineRule="auto"/>
        <w:ind w:left="284" w:hanging="284"/>
        <w:contextualSpacing/>
        <w:jc w:val="center"/>
        <w:rPr>
          <w:rStyle w:val="Brak"/>
          <w:rFonts w:asciiTheme="minorHAnsi" w:eastAsia="Calibri" w:hAnsiTheme="minorHAnsi" w:cstheme="minorHAnsi"/>
          <w:b/>
          <w:bCs/>
          <w:sz w:val="22"/>
          <w:szCs w:val="22"/>
        </w:rPr>
      </w:pPr>
      <w:r w:rsidRPr="00C95362">
        <w:rPr>
          <w:rStyle w:val="Brak"/>
          <w:rFonts w:asciiTheme="minorHAnsi" w:hAnsiTheme="minorHAnsi" w:cstheme="minorHAnsi"/>
          <w:b/>
          <w:bCs/>
          <w:sz w:val="22"/>
          <w:szCs w:val="22"/>
        </w:rPr>
        <w:t xml:space="preserve">§ 11 </w:t>
      </w:r>
    </w:p>
    <w:p w14:paraId="1F95F8CE" w14:textId="77777777" w:rsidR="00207A55" w:rsidRPr="00C95362" w:rsidRDefault="00207A55" w:rsidP="00207A55">
      <w:pPr>
        <w:pStyle w:val="Tekstpodstawowy"/>
        <w:tabs>
          <w:tab w:val="left" w:pos="284"/>
        </w:tabs>
        <w:spacing w:before="120" w:after="120" w:line="312" w:lineRule="auto"/>
        <w:ind w:left="284" w:hanging="284"/>
        <w:contextualSpacing/>
        <w:jc w:val="center"/>
        <w:rPr>
          <w:rStyle w:val="Brak"/>
          <w:rFonts w:asciiTheme="minorHAnsi" w:eastAsia="Calibri" w:hAnsiTheme="minorHAnsi" w:cstheme="minorHAnsi"/>
          <w:b/>
          <w:bCs/>
          <w:sz w:val="22"/>
          <w:szCs w:val="22"/>
        </w:rPr>
      </w:pPr>
      <w:r w:rsidRPr="00C95362">
        <w:rPr>
          <w:rStyle w:val="Brak"/>
          <w:rFonts w:asciiTheme="minorHAnsi" w:hAnsiTheme="minorHAnsi" w:cstheme="minorHAnsi"/>
          <w:b/>
          <w:bCs/>
          <w:sz w:val="22"/>
          <w:szCs w:val="22"/>
        </w:rPr>
        <w:t xml:space="preserve">GWARANCJA I RĘKOJMIA </w:t>
      </w:r>
    </w:p>
    <w:p w14:paraId="5776C92E" w14:textId="77777777" w:rsidR="00207A55" w:rsidRPr="00C95362" w:rsidRDefault="00207A55" w:rsidP="00207A55">
      <w:pPr>
        <w:pStyle w:val="Tekstpodstawowy"/>
        <w:tabs>
          <w:tab w:val="left" w:pos="284"/>
        </w:tabs>
        <w:spacing w:before="120" w:after="120" w:line="312" w:lineRule="auto"/>
        <w:ind w:left="284" w:hanging="284"/>
        <w:contextualSpacing/>
        <w:jc w:val="center"/>
        <w:rPr>
          <w:rFonts w:asciiTheme="minorHAnsi" w:eastAsia="Calibri" w:hAnsiTheme="minorHAnsi" w:cstheme="minorHAnsi"/>
          <w:b/>
          <w:bCs/>
          <w:sz w:val="22"/>
          <w:szCs w:val="22"/>
        </w:rPr>
      </w:pPr>
    </w:p>
    <w:p w14:paraId="0310DB75" w14:textId="77777777" w:rsidR="00207A55" w:rsidRPr="00C95362" w:rsidRDefault="00207A55" w:rsidP="00207A55">
      <w:pPr>
        <w:pStyle w:val="Tekstpodstawowy"/>
        <w:numPr>
          <w:ilvl w:val="0"/>
          <w:numId w:val="237"/>
        </w:numPr>
        <w:spacing w:before="120" w:after="120" w:line="312" w:lineRule="auto"/>
        <w:ind w:left="284" w:hanging="284"/>
        <w:contextualSpacing/>
        <w:rPr>
          <w:rFonts w:asciiTheme="minorHAnsi" w:hAnsiTheme="minorHAnsi" w:cstheme="minorHAnsi"/>
          <w:b/>
          <w:bCs/>
          <w:sz w:val="22"/>
          <w:szCs w:val="22"/>
        </w:rPr>
      </w:pPr>
      <w:r w:rsidRPr="00C95362">
        <w:rPr>
          <w:rStyle w:val="Brak"/>
          <w:rFonts w:asciiTheme="minorHAnsi" w:hAnsiTheme="minorHAnsi" w:cstheme="minorHAnsi"/>
          <w:sz w:val="22"/>
          <w:szCs w:val="22"/>
        </w:rPr>
        <w:t xml:space="preserve">Okres rękojmi na cały przedmiot umowy (na dokumentację projektowo – kosztorysową, roboty budowlane oraz wbudowane urządzenia i materiały) </w:t>
      </w:r>
      <w:proofErr w:type="gramStart"/>
      <w:r w:rsidRPr="00C95362">
        <w:rPr>
          <w:rStyle w:val="Brak"/>
          <w:rFonts w:asciiTheme="minorHAnsi" w:hAnsiTheme="minorHAnsi" w:cstheme="minorHAnsi"/>
          <w:sz w:val="22"/>
          <w:szCs w:val="22"/>
        </w:rPr>
        <w:t>wynosi….</w:t>
      </w:r>
      <w:proofErr w:type="gramEnd"/>
      <w:r w:rsidRPr="00C95362">
        <w:rPr>
          <w:rStyle w:val="Brak"/>
          <w:rFonts w:asciiTheme="minorHAnsi" w:hAnsiTheme="minorHAnsi" w:cstheme="minorHAnsi"/>
          <w:sz w:val="22"/>
          <w:szCs w:val="22"/>
        </w:rPr>
        <w:t>.</w:t>
      </w:r>
      <w:r w:rsidRPr="00C95362">
        <w:rPr>
          <w:rStyle w:val="Odwoanieprzypisudolnego"/>
          <w:rFonts w:asciiTheme="minorHAnsi" w:hAnsiTheme="minorHAnsi" w:cstheme="minorHAnsi"/>
          <w:sz w:val="22"/>
          <w:szCs w:val="22"/>
        </w:rPr>
        <w:footnoteReference w:id="8"/>
      </w:r>
      <w:r w:rsidRPr="00C95362">
        <w:rPr>
          <w:rStyle w:val="Brak"/>
          <w:rFonts w:asciiTheme="minorHAnsi" w:hAnsiTheme="minorHAnsi" w:cstheme="minorHAnsi"/>
          <w:sz w:val="22"/>
          <w:szCs w:val="22"/>
        </w:rPr>
        <w:t>miesięcy i rozpoczyna się w dniu następnym licząc od daty podpisania odbioru końcowego – bezusterkowego.</w:t>
      </w:r>
    </w:p>
    <w:p w14:paraId="38BFC0A4" w14:textId="77777777" w:rsidR="00207A55" w:rsidRPr="00C95362" w:rsidRDefault="00207A55" w:rsidP="00207A55">
      <w:pPr>
        <w:pStyle w:val="Tekstpodstawowy"/>
        <w:numPr>
          <w:ilvl w:val="0"/>
          <w:numId w:val="238"/>
        </w:numPr>
        <w:spacing w:before="120" w:after="120" w:line="312" w:lineRule="auto"/>
        <w:ind w:left="284" w:hanging="284"/>
        <w:contextualSpacing/>
        <w:rPr>
          <w:rFonts w:asciiTheme="minorHAnsi" w:hAnsiTheme="minorHAnsi" w:cstheme="minorHAnsi"/>
          <w:sz w:val="22"/>
          <w:szCs w:val="22"/>
        </w:rPr>
      </w:pPr>
      <w:r w:rsidRPr="00C95362">
        <w:rPr>
          <w:rFonts w:asciiTheme="minorHAnsi" w:hAnsiTheme="minorHAnsi" w:cstheme="minorHAnsi"/>
          <w:sz w:val="22"/>
          <w:szCs w:val="22"/>
        </w:rPr>
        <w:t xml:space="preserve">Wykonawca udziela Zamawiającemu pisemnej gwarancji na wykonany Przedmiot Umowy (niezależnie od okresu gwarancji udzielonych przez producentów) na okres </w:t>
      </w:r>
      <w:proofErr w:type="gramStart"/>
      <w:r w:rsidRPr="00C95362">
        <w:rPr>
          <w:rStyle w:val="Brak"/>
          <w:rFonts w:asciiTheme="minorHAnsi" w:hAnsiTheme="minorHAnsi" w:cstheme="minorHAnsi"/>
          <w:b/>
          <w:bCs/>
          <w:sz w:val="22"/>
          <w:szCs w:val="22"/>
        </w:rPr>
        <w:t>…….</w:t>
      </w:r>
      <w:proofErr w:type="gramEnd"/>
      <w:r w:rsidRPr="00C95362">
        <w:rPr>
          <w:rStyle w:val="Odwoanieprzypisudolnego"/>
          <w:rFonts w:asciiTheme="minorHAnsi" w:hAnsiTheme="minorHAnsi" w:cstheme="minorHAnsi"/>
          <w:b/>
          <w:bCs/>
          <w:sz w:val="22"/>
          <w:szCs w:val="22"/>
        </w:rPr>
        <w:footnoteReference w:id="9"/>
      </w:r>
      <w:r w:rsidRPr="00C95362">
        <w:rPr>
          <w:rFonts w:asciiTheme="minorHAnsi" w:hAnsiTheme="minorHAnsi" w:cstheme="minorHAnsi"/>
          <w:sz w:val="22"/>
          <w:szCs w:val="22"/>
        </w:rPr>
        <w:t xml:space="preserve"> miesięcy począwszy od daty protokolarnego końcowego odbioru robót nie zawierającego wad, o których mowa w § 10 ust. 15 - 17 Umowy oraz dostarczenia pozwolenia na użytkowanie całego obiektu. Okres rękojmi jest tożsamy z okresem gwarancji.</w:t>
      </w:r>
    </w:p>
    <w:p w14:paraId="2F4E22B5" w14:textId="77777777" w:rsidR="00207A55" w:rsidRPr="00C95362" w:rsidRDefault="00207A55" w:rsidP="00207A55">
      <w:pPr>
        <w:pStyle w:val="Tekstpodstawowy"/>
        <w:numPr>
          <w:ilvl w:val="0"/>
          <w:numId w:val="238"/>
        </w:numPr>
        <w:spacing w:before="120" w:after="120" w:line="312" w:lineRule="auto"/>
        <w:ind w:left="284" w:hanging="284"/>
        <w:contextualSpacing/>
        <w:rPr>
          <w:rFonts w:asciiTheme="minorHAnsi" w:hAnsiTheme="minorHAnsi" w:cstheme="minorHAnsi"/>
          <w:sz w:val="22"/>
          <w:szCs w:val="22"/>
        </w:rPr>
      </w:pPr>
      <w:r w:rsidRPr="00C95362">
        <w:rPr>
          <w:rFonts w:asciiTheme="minorHAnsi" w:hAnsiTheme="minorHAnsi" w:cstheme="minorHAnsi"/>
          <w:sz w:val="22"/>
          <w:szCs w:val="22"/>
        </w:rPr>
        <w:lastRenderedPageBreak/>
        <w:t xml:space="preserve">W okresie gwarancji Wykonawca zobowiązany jest do usunięcia wad/usterek Przedmiotu Umowy w terminie do 48 godzin od daty powiadomienia, chyba że Zamawiający ustali inny dłuższy termin. W przypadku zgłoszenia awarii lub wad zagrażających awarią, które mogą powodować zagrożenie bezpieczeństwa ludzi, mienia – wada zostanie usunięta niezwłocznie, nie później niż w ciągu 48 godzin, a jeżeli wady nie można usunąć W tym terminie zabezpieczy miejsce ujawnienia wady i dokona naprawy gwarancyjnej. </w:t>
      </w:r>
    </w:p>
    <w:p w14:paraId="63963D0A" w14:textId="77777777" w:rsidR="00207A55" w:rsidRPr="00C95362" w:rsidRDefault="00207A55" w:rsidP="00207A55">
      <w:pPr>
        <w:pStyle w:val="Tekstpodstawowy"/>
        <w:numPr>
          <w:ilvl w:val="0"/>
          <w:numId w:val="238"/>
        </w:numPr>
        <w:spacing w:before="120" w:after="120" w:line="312" w:lineRule="auto"/>
        <w:ind w:left="284" w:hanging="284"/>
        <w:contextualSpacing/>
        <w:rPr>
          <w:rFonts w:asciiTheme="minorHAnsi" w:hAnsiTheme="minorHAnsi" w:cstheme="minorHAnsi"/>
          <w:sz w:val="22"/>
          <w:szCs w:val="22"/>
        </w:rPr>
      </w:pPr>
      <w:r w:rsidRPr="00C95362">
        <w:rPr>
          <w:rFonts w:asciiTheme="minorHAnsi" w:hAnsiTheme="minorHAnsi" w:cstheme="minorHAnsi"/>
          <w:sz w:val="22"/>
          <w:szCs w:val="22"/>
        </w:rPr>
        <w:t>W okresie rękojmi Wykonawca zobowiązuje się do usunięcia wad, usterek w terminie 14 dni od dnia pisemnego zawiadomienia lub w innym terminie uzgodnionym przez Strony pod rygorem zlecenia ich usunięcia podmiotom trzecim na koszt Wykonawcy.</w:t>
      </w:r>
    </w:p>
    <w:p w14:paraId="15B086D2" w14:textId="3015786B" w:rsidR="00207A55" w:rsidRPr="00C95362" w:rsidRDefault="00207A55" w:rsidP="00207A55">
      <w:pPr>
        <w:pStyle w:val="Tekstpodstawowy"/>
        <w:numPr>
          <w:ilvl w:val="0"/>
          <w:numId w:val="238"/>
        </w:numPr>
        <w:spacing w:before="120" w:after="120" w:line="312" w:lineRule="auto"/>
        <w:ind w:left="284" w:hanging="284"/>
        <w:contextualSpacing/>
        <w:rPr>
          <w:rFonts w:asciiTheme="minorHAnsi" w:hAnsiTheme="minorHAnsi" w:cstheme="minorHAnsi"/>
          <w:sz w:val="22"/>
          <w:szCs w:val="22"/>
        </w:rPr>
      </w:pPr>
      <w:r w:rsidRPr="00C95362">
        <w:rPr>
          <w:rFonts w:asciiTheme="minorHAnsi" w:hAnsiTheme="minorHAnsi" w:cstheme="minorHAnsi"/>
          <w:sz w:val="22"/>
          <w:szCs w:val="22"/>
        </w:rPr>
        <w:t>Jeśli Wykonawca nie usunie wad w terminie określonym w ust. 3 lub 4, to Zamawiający może zlecić usunięcie wad stronie trzeciej na koszt Wykonawcy</w:t>
      </w:r>
      <w:r w:rsidR="00C95362" w:rsidRPr="00C95362">
        <w:rPr>
          <w:rFonts w:asciiTheme="minorHAnsi" w:hAnsiTheme="minorHAnsi" w:cstheme="minorHAnsi"/>
          <w:sz w:val="22"/>
          <w:szCs w:val="22"/>
        </w:rPr>
        <w:t xml:space="preserve"> </w:t>
      </w:r>
      <w:r w:rsidRPr="00C95362">
        <w:rPr>
          <w:rFonts w:asciiTheme="minorHAnsi" w:hAnsiTheme="minorHAnsi" w:cstheme="minorHAnsi"/>
          <w:color w:val="FF0000"/>
          <w:sz w:val="22"/>
          <w:szCs w:val="22"/>
        </w:rPr>
        <w:t>bez konieczności uzyskania zgody Sądu</w:t>
      </w:r>
      <w:r w:rsidRPr="00C95362">
        <w:rPr>
          <w:rFonts w:asciiTheme="minorHAnsi" w:hAnsiTheme="minorHAnsi" w:cstheme="minorHAnsi"/>
          <w:sz w:val="22"/>
          <w:szCs w:val="22"/>
        </w:rPr>
        <w:t>.</w:t>
      </w:r>
    </w:p>
    <w:p w14:paraId="3030E621" w14:textId="77777777" w:rsidR="00207A55" w:rsidRPr="00C95362" w:rsidRDefault="00207A55" w:rsidP="00207A55">
      <w:pPr>
        <w:pStyle w:val="Tekstpodstawowy"/>
        <w:numPr>
          <w:ilvl w:val="0"/>
          <w:numId w:val="238"/>
        </w:numPr>
        <w:spacing w:before="120" w:after="120" w:line="312" w:lineRule="auto"/>
        <w:ind w:left="284" w:hanging="284"/>
        <w:contextualSpacing/>
        <w:rPr>
          <w:rFonts w:asciiTheme="minorHAnsi" w:hAnsiTheme="minorHAnsi" w:cstheme="minorHAnsi"/>
          <w:sz w:val="22"/>
          <w:szCs w:val="22"/>
        </w:rPr>
      </w:pPr>
      <w:r w:rsidRPr="00C95362">
        <w:rPr>
          <w:rFonts w:asciiTheme="minorHAnsi" w:hAnsiTheme="minorHAnsi" w:cstheme="minorHAnsi"/>
          <w:sz w:val="22"/>
          <w:szCs w:val="22"/>
        </w:rPr>
        <w:t xml:space="preserve">Zamawiający może dochodzić roszczeń z tytułu rękojmi i gwarancji także po terminie określonym w ust. 1 lub </w:t>
      </w:r>
      <w:proofErr w:type="gramStart"/>
      <w:r w:rsidRPr="00C95362">
        <w:rPr>
          <w:rFonts w:asciiTheme="minorHAnsi" w:hAnsiTheme="minorHAnsi" w:cstheme="minorHAnsi"/>
          <w:sz w:val="22"/>
          <w:szCs w:val="22"/>
        </w:rPr>
        <w:t>2</w:t>
      </w:r>
      <w:proofErr w:type="gramEnd"/>
      <w:r w:rsidRPr="00C95362">
        <w:rPr>
          <w:rFonts w:asciiTheme="minorHAnsi" w:hAnsiTheme="minorHAnsi" w:cstheme="minorHAnsi"/>
          <w:sz w:val="22"/>
          <w:szCs w:val="22"/>
        </w:rPr>
        <w:t xml:space="preserve"> jeżeli wada/ usterka została zgłoszona przed upływem tego terminu.</w:t>
      </w:r>
    </w:p>
    <w:p w14:paraId="5EF95089" w14:textId="77777777" w:rsidR="00207A55" w:rsidRPr="00C95362" w:rsidRDefault="00207A55" w:rsidP="00207A55">
      <w:pPr>
        <w:pStyle w:val="Tekstpodstawowy"/>
        <w:numPr>
          <w:ilvl w:val="0"/>
          <w:numId w:val="238"/>
        </w:numPr>
        <w:spacing w:before="120" w:after="120" w:line="312" w:lineRule="auto"/>
        <w:ind w:left="284" w:hanging="284"/>
        <w:contextualSpacing/>
        <w:rPr>
          <w:rFonts w:asciiTheme="minorHAnsi" w:hAnsiTheme="minorHAnsi" w:cstheme="minorHAnsi"/>
          <w:sz w:val="22"/>
          <w:szCs w:val="22"/>
        </w:rPr>
      </w:pPr>
      <w:r w:rsidRPr="00C95362">
        <w:rPr>
          <w:rFonts w:asciiTheme="minorHAnsi" w:hAnsiTheme="minorHAnsi" w:cstheme="minorHAnsi"/>
          <w:sz w:val="22"/>
          <w:szCs w:val="22"/>
        </w:rPr>
        <w:t>Okres gwarancji i rękojmi ulega wydłużeniu o czas usuwania wad.</w:t>
      </w:r>
    </w:p>
    <w:p w14:paraId="1D937BBA" w14:textId="77777777" w:rsidR="00207A55" w:rsidRPr="00C95362" w:rsidRDefault="00207A55" w:rsidP="00207A55">
      <w:pPr>
        <w:pStyle w:val="Tekstpodstawowy"/>
        <w:numPr>
          <w:ilvl w:val="0"/>
          <w:numId w:val="238"/>
        </w:numPr>
        <w:spacing w:before="120" w:after="120" w:line="312" w:lineRule="auto"/>
        <w:ind w:left="284" w:hanging="284"/>
        <w:contextualSpacing/>
        <w:rPr>
          <w:rFonts w:asciiTheme="minorHAnsi" w:hAnsiTheme="minorHAnsi" w:cstheme="minorHAnsi"/>
          <w:sz w:val="22"/>
          <w:szCs w:val="22"/>
        </w:rPr>
      </w:pPr>
      <w:r w:rsidRPr="00C95362">
        <w:rPr>
          <w:rFonts w:asciiTheme="minorHAnsi" w:hAnsiTheme="minorHAnsi" w:cstheme="minorHAnsi"/>
          <w:sz w:val="22"/>
          <w:szCs w:val="22"/>
        </w:rPr>
        <w:t xml:space="preserve">Szczegółowe warunki gwarancji zawarte zostały w Oświadczeniu Gwarancyjnym Wykonawcy stanowiącym </w:t>
      </w:r>
      <w:proofErr w:type="gramStart"/>
      <w:r w:rsidRPr="00C95362">
        <w:rPr>
          <w:rFonts w:asciiTheme="minorHAnsi" w:hAnsiTheme="minorHAnsi" w:cstheme="minorHAnsi"/>
          <w:sz w:val="22"/>
          <w:szCs w:val="22"/>
        </w:rPr>
        <w:t>załącznik  nr</w:t>
      </w:r>
      <w:proofErr w:type="gramEnd"/>
      <w:r w:rsidRPr="00C95362">
        <w:rPr>
          <w:rFonts w:asciiTheme="minorHAnsi" w:hAnsiTheme="minorHAnsi" w:cstheme="minorHAnsi"/>
          <w:sz w:val="22"/>
          <w:szCs w:val="22"/>
        </w:rPr>
        <w:t xml:space="preserve"> do 3 Umowy.</w:t>
      </w:r>
    </w:p>
    <w:p w14:paraId="3DFE4DE3" w14:textId="77777777" w:rsidR="00207A55" w:rsidRPr="00C95362" w:rsidRDefault="00207A55" w:rsidP="00207A55">
      <w:pPr>
        <w:pStyle w:val="Tekstpodstawowy"/>
        <w:numPr>
          <w:ilvl w:val="0"/>
          <w:numId w:val="237"/>
        </w:numPr>
        <w:spacing w:before="120" w:after="120" w:line="312" w:lineRule="auto"/>
        <w:ind w:left="284" w:hanging="284"/>
        <w:contextualSpacing/>
        <w:rPr>
          <w:rFonts w:asciiTheme="minorHAnsi" w:hAnsiTheme="minorHAnsi" w:cstheme="minorHAnsi"/>
          <w:b/>
          <w:bCs/>
          <w:sz w:val="22"/>
          <w:szCs w:val="22"/>
        </w:rPr>
      </w:pPr>
      <w:r w:rsidRPr="00C95362">
        <w:rPr>
          <w:rStyle w:val="Brak"/>
          <w:rFonts w:asciiTheme="minorHAnsi" w:hAnsiTheme="minorHAnsi" w:cstheme="minorHAnsi"/>
          <w:sz w:val="22"/>
          <w:szCs w:val="22"/>
        </w:rPr>
        <w:t>Usunięcie wad, usterek winno być stwierdzone protokolarnie.</w:t>
      </w:r>
    </w:p>
    <w:p w14:paraId="5FFEC399" w14:textId="77777777" w:rsidR="00207A55" w:rsidRPr="00C95362" w:rsidRDefault="00207A55" w:rsidP="00207A55">
      <w:pPr>
        <w:pStyle w:val="Tekstpodstawowy"/>
        <w:tabs>
          <w:tab w:val="left" w:pos="284"/>
        </w:tabs>
        <w:spacing w:before="120" w:after="120" w:line="312" w:lineRule="auto"/>
        <w:ind w:left="284" w:hanging="284"/>
        <w:contextualSpacing/>
        <w:rPr>
          <w:rFonts w:asciiTheme="minorHAnsi" w:eastAsia="Calibri" w:hAnsiTheme="minorHAnsi" w:cstheme="minorHAnsi"/>
          <w:sz w:val="22"/>
          <w:szCs w:val="22"/>
        </w:rPr>
      </w:pPr>
    </w:p>
    <w:p w14:paraId="4BA29F05" w14:textId="77777777" w:rsidR="00207A55" w:rsidRPr="00C95362" w:rsidRDefault="00207A55" w:rsidP="00207A55">
      <w:pPr>
        <w:pStyle w:val="Tekstpodstawowy"/>
        <w:tabs>
          <w:tab w:val="left" w:pos="284"/>
        </w:tabs>
        <w:spacing w:before="120" w:after="120" w:line="312" w:lineRule="auto"/>
        <w:ind w:left="284" w:hanging="284"/>
        <w:contextualSpacing/>
        <w:jc w:val="center"/>
        <w:rPr>
          <w:rStyle w:val="Brak"/>
          <w:rFonts w:asciiTheme="minorHAnsi" w:eastAsia="Calibri" w:hAnsiTheme="minorHAnsi" w:cstheme="minorHAnsi"/>
          <w:b/>
          <w:bCs/>
          <w:sz w:val="22"/>
          <w:szCs w:val="22"/>
        </w:rPr>
      </w:pPr>
      <w:r w:rsidRPr="00C95362">
        <w:rPr>
          <w:rStyle w:val="Brak"/>
          <w:rFonts w:asciiTheme="minorHAnsi" w:hAnsiTheme="minorHAnsi" w:cstheme="minorHAnsi"/>
          <w:b/>
          <w:bCs/>
          <w:sz w:val="22"/>
          <w:szCs w:val="22"/>
        </w:rPr>
        <w:t>§12</w:t>
      </w:r>
    </w:p>
    <w:p w14:paraId="38BB65DF" w14:textId="77777777" w:rsidR="00207A55" w:rsidRPr="00C95362" w:rsidRDefault="00207A55" w:rsidP="00207A55">
      <w:pPr>
        <w:pStyle w:val="Tekstpodstawowy"/>
        <w:tabs>
          <w:tab w:val="left" w:pos="284"/>
        </w:tabs>
        <w:spacing w:before="120" w:after="120" w:line="312" w:lineRule="auto"/>
        <w:ind w:left="284" w:hanging="284"/>
        <w:contextualSpacing/>
        <w:jc w:val="center"/>
        <w:rPr>
          <w:rStyle w:val="Brak"/>
          <w:rFonts w:asciiTheme="minorHAnsi" w:eastAsia="Calibri" w:hAnsiTheme="minorHAnsi" w:cstheme="minorHAnsi"/>
          <w:b/>
          <w:bCs/>
          <w:sz w:val="22"/>
          <w:szCs w:val="22"/>
        </w:rPr>
      </w:pPr>
      <w:r w:rsidRPr="00C95362">
        <w:rPr>
          <w:rStyle w:val="Brak"/>
          <w:rFonts w:asciiTheme="minorHAnsi" w:hAnsiTheme="minorHAnsi" w:cstheme="minorHAnsi"/>
          <w:b/>
          <w:bCs/>
          <w:sz w:val="22"/>
          <w:szCs w:val="22"/>
        </w:rPr>
        <w:t>ODSTĄPIENIE OD UMOWY</w:t>
      </w:r>
    </w:p>
    <w:p w14:paraId="083FFACD" w14:textId="77777777" w:rsidR="00207A55" w:rsidRPr="00C95362" w:rsidRDefault="00207A55" w:rsidP="00207A55">
      <w:pPr>
        <w:numPr>
          <w:ilvl w:val="0"/>
          <w:numId w:val="240"/>
        </w:numPr>
        <w:suppressAutoHyphens/>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Zamawiający może odstąpić od Umowy w przypadku:</w:t>
      </w:r>
    </w:p>
    <w:p w14:paraId="19853556" w14:textId="77777777" w:rsidR="00207A55" w:rsidRPr="00C95362" w:rsidRDefault="00207A55" w:rsidP="00207A55">
      <w:pPr>
        <w:numPr>
          <w:ilvl w:val="1"/>
          <w:numId w:val="240"/>
        </w:numPr>
        <w:suppressAutoHyphens/>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zwłoki z winy Wykonawcy w realizacji Przedmiotu Umowy wynoszącej 30 dni w stosunku do któregokolwiek z terminów określonych w § 3 ust. 1, </w:t>
      </w:r>
    </w:p>
    <w:p w14:paraId="265BD3D3" w14:textId="77777777" w:rsidR="00207A55" w:rsidRPr="00C95362" w:rsidRDefault="00207A55" w:rsidP="00207A55">
      <w:pPr>
        <w:numPr>
          <w:ilvl w:val="1"/>
          <w:numId w:val="240"/>
        </w:numPr>
        <w:suppressAutoHyphens/>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gdy Wykonawca pomimo uprzednich pisemnych zastrzeżeń Zamawiającego uchyla się </w:t>
      </w:r>
      <w:r w:rsidRPr="00C95362">
        <w:rPr>
          <w:rStyle w:val="Brak"/>
          <w:rFonts w:asciiTheme="minorHAnsi" w:hAnsiTheme="minorHAnsi" w:cstheme="minorHAnsi"/>
          <w:strike/>
        </w:rPr>
        <w:t>-</w:t>
      </w:r>
      <w:r w:rsidRPr="00C95362">
        <w:rPr>
          <w:rFonts w:asciiTheme="minorHAnsi" w:hAnsiTheme="minorHAnsi" w:cstheme="minorHAnsi"/>
        </w:rPr>
        <w:t xml:space="preserve"> w terminie przekraczającym 7 dni - od wykonania Przedmiotu Umowy zgodnie z warunkami Umowy, warunkami technicznymi Umowy lub w rażący sposób zaniedbuje zobowiązania umowne,</w:t>
      </w:r>
    </w:p>
    <w:p w14:paraId="2BDA063E" w14:textId="77777777" w:rsidR="00207A55" w:rsidRPr="00C95362" w:rsidRDefault="00207A55" w:rsidP="00207A55">
      <w:pPr>
        <w:numPr>
          <w:ilvl w:val="1"/>
          <w:numId w:val="240"/>
        </w:numPr>
        <w:suppressAutoHyphens/>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braku postępu robót w stosunku do szczegółowego harmonogramu </w:t>
      </w:r>
      <w:proofErr w:type="spellStart"/>
      <w:r w:rsidRPr="00C95362">
        <w:rPr>
          <w:rFonts w:asciiTheme="minorHAnsi" w:hAnsiTheme="minorHAnsi" w:cstheme="minorHAnsi"/>
        </w:rPr>
        <w:t>rzeczowo-terminowo-finansowego</w:t>
      </w:r>
      <w:proofErr w:type="spellEnd"/>
      <w:r w:rsidRPr="00C95362">
        <w:rPr>
          <w:rFonts w:asciiTheme="minorHAnsi" w:hAnsiTheme="minorHAnsi" w:cstheme="minorHAnsi"/>
        </w:rPr>
        <w:t>, dłuższego niż 7 dni, udokumentowanego wpisem Nadzoru Inwestorskiego do Dziennika Budowy,</w:t>
      </w:r>
    </w:p>
    <w:p w14:paraId="662E4207" w14:textId="77777777" w:rsidR="00207A55" w:rsidRPr="00C95362" w:rsidRDefault="00207A55" w:rsidP="00207A55">
      <w:pPr>
        <w:numPr>
          <w:ilvl w:val="1"/>
          <w:numId w:val="240"/>
        </w:numPr>
        <w:suppressAutoHyphens/>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konieczności wielokrotnego dokonywania bezpośredniej zapłaty Podwykonawcom lub dalszym Podwykonawcom lub konieczności dokonania bezpośrednich zapłat Podwykonawcom lub dalszym Podwykonawcom na sumę większą niż 5% wartości brutto Umowy, w terminie 7 dni od przekroczenia tej wartości,</w:t>
      </w:r>
    </w:p>
    <w:p w14:paraId="17A7E7A7" w14:textId="77777777" w:rsidR="00207A55" w:rsidRPr="00C95362" w:rsidRDefault="00207A55" w:rsidP="00207A55">
      <w:pPr>
        <w:numPr>
          <w:ilvl w:val="1"/>
          <w:numId w:val="240"/>
        </w:numPr>
        <w:suppressAutoHyphens/>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przedłużających się o co najmniej 30 dni z przyczyn leżących po stronie Wykonawcy, procedur związanych z uzyskiwaniem niezbędnych uzgodnień/ pozwoleń/ opinii z podmiotami zewnętrznymi, </w:t>
      </w:r>
    </w:p>
    <w:p w14:paraId="1F6EB4BB" w14:textId="77777777" w:rsidR="00207A55" w:rsidRPr="00C95362" w:rsidRDefault="00207A55" w:rsidP="00207A55">
      <w:pPr>
        <w:numPr>
          <w:ilvl w:val="1"/>
          <w:numId w:val="240"/>
        </w:numPr>
        <w:suppressAutoHyphens/>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w razie wystąpienia istotnej zmiany okoliczności powodującej, że wykonanie Umowy nie leży w interesie Zamawiającego, czego nie można było przewidzieć w chwili zawarcia Umowy,</w:t>
      </w:r>
    </w:p>
    <w:p w14:paraId="75183336" w14:textId="42B96A87" w:rsidR="00207A55" w:rsidRPr="00C95362" w:rsidRDefault="00207A55" w:rsidP="00C95362">
      <w:pPr>
        <w:numPr>
          <w:ilvl w:val="1"/>
          <w:numId w:val="240"/>
        </w:numPr>
        <w:suppressAutoHyphens/>
        <w:spacing w:before="120" w:after="120" w:line="312" w:lineRule="auto"/>
        <w:ind w:left="284" w:hanging="284"/>
        <w:contextualSpacing/>
        <w:jc w:val="both"/>
        <w:rPr>
          <w:rFonts w:asciiTheme="minorHAnsi" w:hAnsiTheme="minorHAnsi" w:cstheme="minorHAnsi"/>
          <w:color w:val="FF0000"/>
        </w:rPr>
      </w:pPr>
      <w:r w:rsidRPr="00C95362">
        <w:rPr>
          <w:rFonts w:asciiTheme="minorHAnsi" w:hAnsiTheme="minorHAnsi" w:cstheme="minorHAnsi"/>
          <w:color w:val="FF0000"/>
        </w:rPr>
        <w:t>w przypadku braku przekazania potwierdzenia przedłużenia polisy ubezpieczeniowej, o której mowa w § 17 ust. 1 w terminie określonym w § 17 ust. 2 umowy</w:t>
      </w:r>
    </w:p>
    <w:p w14:paraId="3C71912F" w14:textId="77777777" w:rsidR="00207A55" w:rsidRPr="00C95362" w:rsidRDefault="00207A55" w:rsidP="00207A55">
      <w:pPr>
        <w:numPr>
          <w:ilvl w:val="0"/>
          <w:numId w:val="241"/>
        </w:numPr>
        <w:suppressAutoHyphens/>
        <w:spacing w:before="120" w:after="120" w:line="312" w:lineRule="auto"/>
        <w:contextualSpacing/>
        <w:jc w:val="both"/>
        <w:rPr>
          <w:rFonts w:asciiTheme="minorHAnsi" w:hAnsiTheme="minorHAnsi" w:cstheme="minorHAnsi"/>
        </w:rPr>
      </w:pPr>
      <w:r w:rsidRPr="00C95362">
        <w:rPr>
          <w:rFonts w:asciiTheme="minorHAnsi" w:hAnsiTheme="minorHAnsi" w:cstheme="minorHAnsi"/>
        </w:rPr>
        <w:lastRenderedPageBreak/>
        <w:t>Oświadczenie o odstąpieniu od Umowy z przyczyn wskazanych w ust. 1 może być złożone                             w terminie 30 dni od dnia powzięcia przez Zamawiającego wiadomości o okolicznościach stanowiących podstawę odstąpienia. Powyższe nie narusza postanowień prawa powszechnie obowiązującego w zakresie ustawowego prawa Stron do odstąpienia od Umowy na podstawie Kodeksu Cywilnego.</w:t>
      </w:r>
    </w:p>
    <w:p w14:paraId="6BDB8792" w14:textId="77777777" w:rsidR="00207A55" w:rsidRPr="00C95362" w:rsidRDefault="00207A55" w:rsidP="00207A55">
      <w:pPr>
        <w:numPr>
          <w:ilvl w:val="0"/>
          <w:numId w:val="240"/>
        </w:numPr>
        <w:suppressAutoHyphens/>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W przypadku odstąpienia od umowy, Wykonawcę i Zamawiającego obciążają następujące obowiązki:</w:t>
      </w:r>
    </w:p>
    <w:p w14:paraId="5FECE186" w14:textId="77777777" w:rsidR="00207A55" w:rsidRPr="00C95362" w:rsidRDefault="00207A55" w:rsidP="00207A55">
      <w:pPr>
        <w:numPr>
          <w:ilvl w:val="2"/>
          <w:numId w:val="242"/>
        </w:numPr>
        <w:suppressAutoHyphens/>
        <w:spacing w:before="120" w:after="120" w:line="312" w:lineRule="auto"/>
        <w:ind w:left="993"/>
        <w:contextualSpacing/>
        <w:jc w:val="both"/>
        <w:rPr>
          <w:rFonts w:asciiTheme="minorHAnsi" w:hAnsiTheme="minorHAnsi" w:cstheme="minorHAnsi"/>
        </w:rPr>
      </w:pPr>
      <w:r w:rsidRPr="00C95362">
        <w:rPr>
          <w:rFonts w:asciiTheme="minorHAnsi" w:hAnsiTheme="minorHAnsi" w:cstheme="minorHAnsi"/>
        </w:rPr>
        <w:t xml:space="preserve"> Wykonawca sporządzi zestawienie zawierające wykaz i określenie stopnia zaawansowania poszczególnych opracowań dokumentacji według stanu na dzień odstąpienia i przedłoży je do Zamawiającego,</w:t>
      </w:r>
    </w:p>
    <w:p w14:paraId="1D94CAB1" w14:textId="77777777" w:rsidR="00207A55" w:rsidRPr="00C95362" w:rsidRDefault="00207A55" w:rsidP="00207A55">
      <w:pPr>
        <w:numPr>
          <w:ilvl w:val="2"/>
          <w:numId w:val="242"/>
        </w:numPr>
        <w:suppressAutoHyphens/>
        <w:spacing w:before="120" w:after="120" w:line="312" w:lineRule="auto"/>
        <w:ind w:left="993"/>
        <w:contextualSpacing/>
        <w:jc w:val="both"/>
        <w:rPr>
          <w:rFonts w:asciiTheme="minorHAnsi" w:hAnsiTheme="minorHAnsi" w:cstheme="minorHAnsi"/>
        </w:rPr>
      </w:pPr>
      <w:r w:rsidRPr="00C95362">
        <w:rPr>
          <w:rFonts w:asciiTheme="minorHAnsi" w:hAnsiTheme="minorHAnsi" w:cstheme="minorHAnsi"/>
        </w:rPr>
        <w:t xml:space="preserve"> w terminie 7 dni od daty odstąpienia od Umowy Wykonawca przy udziale Zamawiającego sporządzi szczegółowy protokół inwentaryzacji robót według stanu na dzień odstąpienia</w:t>
      </w:r>
    </w:p>
    <w:p w14:paraId="7030A930" w14:textId="77777777" w:rsidR="00207A55" w:rsidRPr="00C95362" w:rsidRDefault="00207A55" w:rsidP="00207A55">
      <w:pPr>
        <w:numPr>
          <w:ilvl w:val="2"/>
          <w:numId w:val="242"/>
        </w:numPr>
        <w:suppressAutoHyphens/>
        <w:spacing w:before="120" w:after="120" w:line="312" w:lineRule="auto"/>
        <w:ind w:left="993"/>
        <w:contextualSpacing/>
        <w:jc w:val="both"/>
        <w:rPr>
          <w:rFonts w:asciiTheme="minorHAnsi" w:hAnsiTheme="minorHAnsi" w:cstheme="minorHAnsi"/>
        </w:rPr>
      </w:pPr>
      <w:r w:rsidRPr="00C95362">
        <w:rPr>
          <w:rFonts w:asciiTheme="minorHAnsi" w:hAnsiTheme="minorHAnsi" w:cstheme="minorHAnsi"/>
        </w:rPr>
        <w:t xml:space="preserve"> w terminie 7 dni od daty przedłożenia zestawienia, o którym mowa w ust. 3 lit. a) Zamawiający przy udziale Wykonawcy dokona sprawdzenia zgodności zestawienia ze stanem faktycznym i sporządzi wspólnie z Wykonawcą szczegółowy protokół inwentaryzacji opracowań dokumentacji wraz z zestawieniem należnego wynagrodzenia za zinwentaryzowane opracowania dokumentacji. Protokół inwentaryzacji opracowań dokumentacji stanowić będzie podstawę do wystawienia protokołu zdawczo-</w:t>
      </w:r>
      <w:proofErr w:type="gramStart"/>
      <w:r w:rsidRPr="00C95362">
        <w:rPr>
          <w:rFonts w:asciiTheme="minorHAnsi" w:hAnsiTheme="minorHAnsi" w:cstheme="minorHAnsi"/>
        </w:rPr>
        <w:t>odbiorczego  i</w:t>
      </w:r>
      <w:proofErr w:type="gramEnd"/>
      <w:r w:rsidRPr="00C95362">
        <w:rPr>
          <w:rFonts w:asciiTheme="minorHAnsi" w:hAnsiTheme="minorHAnsi" w:cstheme="minorHAnsi"/>
        </w:rPr>
        <w:t xml:space="preserve"> przekazania opracowań dokumentacji do odbioru końcowego.</w:t>
      </w:r>
    </w:p>
    <w:p w14:paraId="15D77BD2" w14:textId="77777777" w:rsidR="00207A55" w:rsidRPr="00C95362" w:rsidRDefault="00207A55" w:rsidP="00207A55">
      <w:pPr>
        <w:numPr>
          <w:ilvl w:val="2"/>
          <w:numId w:val="242"/>
        </w:numPr>
        <w:suppressAutoHyphens/>
        <w:spacing w:before="120" w:after="120" w:line="312" w:lineRule="auto"/>
        <w:ind w:left="993"/>
        <w:contextualSpacing/>
        <w:jc w:val="both"/>
        <w:rPr>
          <w:rFonts w:asciiTheme="minorHAnsi" w:hAnsiTheme="minorHAnsi" w:cstheme="minorHAnsi"/>
        </w:rPr>
      </w:pPr>
      <w:r w:rsidRPr="00C95362">
        <w:rPr>
          <w:rFonts w:asciiTheme="minorHAnsi" w:hAnsiTheme="minorHAnsi" w:cstheme="minorHAnsi"/>
        </w:rPr>
        <w:t xml:space="preserve"> Wykonawca zabezpieczy przerwane roboty w zakresie obustronnie uzgodnionym na koszt tej strony, po której leży przyczyna odstąpienia od umowy,</w:t>
      </w:r>
    </w:p>
    <w:p w14:paraId="06B5D1A1" w14:textId="77777777" w:rsidR="00207A55" w:rsidRPr="00C95362" w:rsidRDefault="00207A55" w:rsidP="00207A55">
      <w:pPr>
        <w:numPr>
          <w:ilvl w:val="2"/>
          <w:numId w:val="242"/>
        </w:numPr>
        <w:suppressAutoHyphens/>
        <w:spacing w:before="120" w:after="120" w:line="312" w:lineRule="auto"/>
        <w:ind w:left="993"/>
        <w:contextualSpacing/>
        <w:jc w:val="both"/>
        <w:rPr>
          <w:rFonts w:asciiTheme="minorHAnsi" w:hAnsiTheme="minorHAnsi" w:cstheme="minorHAnsi"/>
        </w:rPr>
      </w:pPr>
      <w:r w:rsidRPr="00C95362">
        <w:rPr>
          <w:rFonts w:asciiTheme="minorHAnsi" w:hAnsiTheme="minorHAnsi" w:cstheme="minorHAnsi"/>
        </w:rPr>
        <w:t xml:space="preserve"> Wykonawca niezwłocznie usunie z terenu budowy urządzenia zaplecza przez niego dostarczone lub wniesione.</w:t>
      </w:r>
    </w:p>
    <w:p w14:paraId="0837B2A8" w14:textId="77777777" w:rsidR="00207A55" w:rsidRPr="00C95362" w:rsidRDefault="00207A55" w:rsidP="00207A55">
      <w:pPr>
        <w:numPr>
          <w:ilvl w:val="0"/>
          <w:numId w:val="241"/>
        </w:numPr>
        <w:suppressAutoHyphens/>
        <w:spacing w:before="120" w:after="120" w:line="312" w:lineRule="auto"/>
        <w:contextualSpacing/>
        <w:jc w:val="both"/>
        <w:rPr>
          <w:rFonts w:asciiTheme="minorHAnsi" w:hAnsiTheme="minorHAnsi" w:cstheme="minorHAnsi"/>
        </w:rPr>
      </w:pPr>
      <w:r w:rsidRPr="00C95362">
        <w:rPr>
          <w:rFonts w:asciiTheme="minorHAnsi" w:hAnsiTheme="minorHAnsi" w:cstheme="minorHAnsi"/>
        </w:rPr>
        <w:t>Wykonawca może żądać jedynie wynagrodzenia za opracowania dokumentacji lub ich części oraz robót budowlanych, które zostały wykonane do dnia odstąpienia i zostały odebrane przez Zamawiającego.</w:t>
      </w:r>
    </w:p>
    <w:p w14:paraId="5BCD8E1A" w14:textId="77777777" w:rsidR="00207A55" w:rsidRPr="00C95362" w:rsidRDefault="00207A55" w:rsidP="00207A55">
      <w:pPr>
        <w:numPr>
          <w:ilvl w:val="0"/>
          <w:numId w:val="241"/>
        </w:numPr>
        <w:suppressAutoHyphens/>
        <w:spacing w:before="120" w:after="120" w:line="312" w:lineRule="auto"/>
        <w:contextualSpacing/>
        <w:jc w:val="both"/>
        <w:rPr>
          <w:rFonts w:asciiTheme="minorHAnsi" w:hAnsiTheme="minorHAnsi" w:cstheme="minorHAnsi"/>
        </w:rPr>
      </w:pPr>
      <w:r w:rsidRPr="00C95362">
        <w:rPr>
          <w:rFonts w:asciiTheme="minorHAnsi" w:hAnsiTheme="minorHAnsi" w:cstheme="minorHAnsi"/>
        </w:rPr>
        <w:t>Zamawiający w razie odstąpienia od umowy zobowiązany jest do:</w:t>
      </w:r>
    </w:p>
    <w:p w14:paraId="77D168B0" w14:textId="77777777" w:rsidR="00207A55" w:rsidRPr="00C95362" w:rsidRDefault="00207A55" w:rsidP="00207A55">
      <w:pPr>
        <w:numPr>
          <w:ilvl w:val="1"/>
          <w:numId w:val="241"/>
        </w:numPr>
        <w:suppressAutoHyphens/>
        <w:spacing w:before="120" w:after="120" w:line="312" w:lineRule="auto"/>
        <w:ind w:left="1134" w:hanging="284"/>
        <w:contextualSpacing/>
        <w:jc w:val="both"/>
        <w:rPr>
          <w:rFonts w:asciiTheme="minorHAnsi" w:hAnsiTheme="minorHAnsi" w:cstheme="minorHAnsi"/>
        </w:rPr>
      </w:pPr>
      <w:r w:rsidRPr="00C95362">
        <w:rPr>
          <w:rFonts w:asciiTheme="minorHAnsi" w:hAnsiTheme="minorHAnsi" w:cstheme="minorHAnsi"/>
        </w:rPr>
        <w:t>dokonania odbioru robót przerwanych oraz do zapłaty wynagrodzenia za roboty, które zostały wykonane do dnia odstąpienia,</w:t>
      </w:r>
    </w:p>
    <w:p w14:paraId="37AA21B2" w14:textId="77777777" w:rsidR="00207A55" w:rsidRPr="00C95362" w:rsidRDefault="00207A55" w:rsidP="00207A55">
      <w:pPr>
        <w:numPr>
          <w:ilvl w:val="1"/>
          <w:numId w:val="241"/>
        </w:numPr>
        <w:suppressAutoHyphens/>
        <w:spacing w:before="120" w:after="120" w:line="312" w:lineRule="auto"/>
        <w:ind w:left="1134" w:hanging="284"/>
        <w:contextualSpacing/>
        <w:jc w:val="both"/>
        <w:rPr>
          <w:rFonts w:asciiTheme="minorHAnsi" w:hAnsiTheme="minorHAnsi" w:cstheme="minorHAnsi"/>
        </w:rPr>
      </w:pPr>
      <w:r w:rsidRPr="00C95362">
        <w:rPr>
          <w:rFonts w:asciiTheme="minorHAnsi" w:hAnsiTheme="minorHAnsi" w:cstheme="minorHAnsi"/>
        </w:rPr>
        <w:t xml:space="preserve">przejęcia od Wykonawcy pod swój dozór terenu budowy. </w:t>
      </w:r>
    </w:p>
    <w:p w14:paraId="14DB89F3" w14:textId="77777777" w:rsidR="00207A55" w:rsidRPr="00C95362" w:rsidRDefault="00207A55" w:rsidP="00207A55">
      <w:pPr>
        <w:tabs>
          <w:tab w:val="left" w:pos="567"/>
        </w:tabs>
        <w:suppressAutoHyphens/>
        <w:spacing w:before="120" w:after="120" w:line="312" w:lineRule="auto"/>
        <w:ind w:left="1134" w:hanging="284"/>
        <w:contextualSpacing/>
        <w:jc w:val="both"/>
        <w:rPr>
          <w:rFonts w:asciiTheme="minorHAnsi" w:hAnsiTheme="minorHAnsi" w:cstheme="minorHAnsi"/>
        </w:rPr>
      </w:pPr>
    </w:p>
    <w:p w14:paraId="4547F26A" w14:textId="77777777" w:rsidR="00207A55" w:rsidRPr="00C95362" w:rsidRDefault="00207A55" w:rsidP="00207A55">
      <w:pPr>
        <w:tabs>
          <w:tab w:val="left" w:pos="567"/>
        </w:tabs>
        <w:suppressAutoHyphens/>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§13</w:t>
      </w:r>
    </w:p>
    <w:p w14:paraId="742B9CC1" w14:textId="77777777" w:rsidR="00207A55" w:rsidRPr="00C95362" w:rsidRDefault="00207A55" w:rsidP="00207A55">
      <w:pPr>
        <w:tabs>
          <w:tab w:val="left" w:pos="567"/>
        </w:tabs>
        <w:suppressAutoHyphens/>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KARY UMOWNE</w:t>
      </w:r>
    </w:p>
    <w:p w14:paraId="4829868F" w14:textId="77777777" w:rsidR="00207A55" w:rsidRPr="00C95362" w:rsidRDefault="00207A55" w:rsidP="00207A55">
      <w:pPr>
        <w:tabs>
          <w:tab w:val="left" w:pos="567"/>
        </w:tabs>
        <w:suppressAutoHyphens/>
        <w:spacing w:before="120" w:after="120" w:line="312" w:lineRule="auto"/>
        <w:ind w:left="284" w:hanging="284"/>
        <w:contextualSpacing/>
        <w:jc w:val="center"/>
        <w:rPr>
          <w:rFonts w:asciiTheme="minorHAnsi" w:hAnsiTheme="minorHAnsi" w:cstheme="minorHAnsi"/>
          <w:b/>
          <w:bCs/>
        </w:rPr>
      </w:pPr>
    </w:p>
    <w:p w14:paraId="7C1BEBE5" w14:textId="77777777" w:rsidR="00207A55" w:rsidRPr="00C95362" w:rsidRDefault="00207A55" w:rsidP="00207A55">
      <w:pPr>
        <w:numPr>
          <w:ilvl w:val="0"/>
          <w:numId w:val="244"/>
        </w:numPr>
        <w:suppressAutoHyphens/>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W razie niewykonania lub nienależytego wykonania Umowy Wykonawca zapłaci Zamawiającemu kary umowne:</w:t>
      </w:r>
    </w:p>
    <w:p w14:paraId="5635A920" w14:textId="77777777" w:rsidR="00207A55" w:rsidRPr="00C95362" w:rsidRDefault="00207A55" w:rsidP="00207A55">
      <w:pPr>
        <w:numPr>
          <w:ilvl w:val="1"/>
          <w:numId w:val="244"/>
        </w:numPr>
        <w:suppressAutoHyphens/>
        <w:spacing w:before="120" w:after="120" w:line="312" w:lineRule="auto"/>
        <w:ind w:left="1276" w:hanging="284"/>
        <w:contextualSpacing/>
        <w:jc w:val="both"/>
        <w:rPr>
          <w:rFonts w:asciiTheme="minorHAnsi" w:hAnsiTheme="minorHAnsi" w:cstheme="minorHAnsi"/>
        </w:rPr>
      </w:pPr>
      <w:r w:rsidRPr="00C95362">
        <w:rPr>
          <w:rFonts w:asciiTheme="minorHAnsi" w:hAnsiTheme="minorHAnsi" w:cstheme="minorHAnsi"/>
        </w:rPr>
        <w:t>za odstąpienie od Umowy, z przyczyn zawinionych przez Wykonawcę - w wysokości 20% łącznego wynagrodzenia umownego brutto określonego w § 2 ust. 1 Umowy,</w:t>
      </w:r>
    </w:p>
    <w:p w14:paraId="63A6110E" w14:textId="77777777" w:rsidR="00207A55" w:rsidRPr="00C95362" w:rsidRDefault="00207A55" w:rsidP="00207A55">
      <w:pPr>
        <w:numPr>
          <w:ilvl w:val="1"/>
          <w:numId w:val="244"/>
        </w:numPr>
        <w:suppressAutoHyphens/>
        <w:spacing w:before="120" w:after="120" w:line="312" w:lineRule="auto"/>
        <w:ind w:left="1276" w:hanging="284"/>
        <w:contextualSpacing/>
        <w:jc w:val="both"/>
        <w:rPr>
          <w:rFonts w:asciiTheme="minorHAnsi" w:hAnsiTheme="minorHAnsi" w:cstheme="minorHAnsi"/>
        </w:rPr>
      </w:pPr>
      <w:r w:rsidRPr="00C95362">
        <w:rPr>
          <w:rFonts w:asciiTheme="minorHAnsi" w:hAnsiTheme="minorHAnsi" w:cstheme="minorHAnsi"/>
        </w:rPr>
        <w:lastRenderedPageBreak/>
        <w:t>za zwłokę w wykonaniu ETAPU I Przedmiotu Umowy - w wysokości 0,05% wynagrodzenia brutto określonego w § 2 ust. 1 za każdy rozpoczęty dzień zwłoki w stosunku do terminu określonego w § 3 ust. 1 pkt 3 lit. a, b, c,</w:t>
      </w:r>
    </w:p>
    <w:p w14:paraId="74E93D85" w14:textId="77777777" w:rsidR="00207A55" w:rsidRPr="00C95362" w:rsidRDefault="00207A55" w:rsidP="00207A55">
      <w:pPr>
        <w:numPr>
          <w:ilvl w:val="1"/>
          <w:numId w:val="244"/>
        </w:numPr>
        <w:suppressAutoHyphens/>
        <w:spacing w:before="120" w:after="120" w:line="312" w:lineRule="auto"/>
        <w:ind w:left="1276" w:hanging="284"/>
        <w:contextualSpacing/>
        <w:jc w:val="both"/>
        <w:rPr>
          <w:rFonts w:asciiTheme="minorHAnsi" w:hAnsiTheme="minorHAnsi" w:cstheme="minorHAnsi"/>
        </w:rPr>
      </w:pPr>
      <w:r w:rsidRPr="00C95362">
        <w:rPr>
          <w:rFonts w:asciiTheme="minorHAnsi" w:hAnsiTheme="minorHAnsi" w:cstheme="minorHAnsi"/>
        </w:rPr>
        <w:t>za zwłokę w wykonaniu ETAPU II Przedmiotu Umowy - w wysokości 0,07% wynagrodzenia brutto określonego w § 2 ust. 1 za każdy rozpoczęty dzień zwłoki w stosunku do terminu określonego w § 3 ust. 1 pkt 3 lit. a, b,</w:t>
      </w:r>
    </w:p>
    <w:p w14:paraId="32EA05B0" w14:textId="77777777" w:rsidR="00207A55" w:rsidRPr="00C95362" w:rsidRDefault="00207A55" w:rsidP="00207A55">
      <w:pPr>
        <w:numPr>
          <w:ilvl w:val="1"/>
          <w:numId w:val="244"/>
        </w:numPr>
        <w:suppressAutoHyphens/>
        <w:spacing w:before="120" w:after="120" w:line="312" w:lineRule="auto"/>
        <w:ind w:left="1276" w:hanging="284"/>
        <w:contextualSpacing/>
        <w:jc w:val="both"/>
        <w:rPr>
          <w:rFonts w:asciiTheme="minorHAnsi" w:hAnsiTheme="minorHAnsi" w:cstheme="minorHAnsi"/>
        </w:rPr>
      </w:pPr>
      <w:r w:rsidRPr="00C95362">
        <w:rPr>
          <w:rFonts w:asciiTheme="minorHAnsi" w:hAnsiTheme="minorHAnsi" w:cstheme="minorHAnsi"/>
        </w:rPr>
        <w:t>za zwłokę w wykonaniu ETAPU III Przedmiotu Umowy - w wysokości 0,1% wynagrodzenia brutto określonego w § 2 ust. 1 za każdy rozpoczęty dzień zwłoki w stosunku do terminu określonego w § 3 ust. 1 pkt 3 lit. a, b,</w:t>
      </w:r>
    </w:p>
    <w:p w14:paraId="56E8F9D7" w14:textId="77777777" w:rsidR="00207A55" w:rsidRPr="00C95362" w:rsidRDefault="00207A55" w:rsidP="00207A55">
      <w:pPr>
        <w:numPr>
          <w:ilvl w:val="1"/>
          <w:numId w:val="244"/>
        </w:numPr>
        <w:suppressAutoHyphens/>
        <w:spacing w:before="120" w:after="120" w:line="312" w:lineRule="auto"/>
        <w:ind w:left="1276" w:hanging="284"/>
        <w:contextualSpacing/>
        <w:jc w:val="both"/>
        <w:rPr>
          <w:rFonts w:asciiTheme="minorHAnsi" w:hAnsiTheme="minorHAnsi" w:cstheme="minorHAnsi"/>
        </w:rPr>
      </w:pPr>
      <w:r w:rsidRPr="00C95362">
        <w:rPr>
          <w:rFonts w:asciiTheme="minorHAnsi" w:hAnsiTheme="minorHAnsi" w:cstheme="minorHAnsi"/>
        </w:rPr>
        <w:t>za zwłokę w usunięciu wad stwierdzonych w okresie gwarancji i rękojmi - w wysokości</w:t>
      </w:r>
      <w:proofErr w:type="gramStart"/>
      <w:r w:rsidRPr="00C95362">
        <w:rPr>
          <w:rFonts w:asciiTheme="minorHAnsi" w:hAnsiTheme="minorHAnsi" w:cstheme="minorHAnsi"/>
        </w:rPr>
        <w:t xml:space="preserve"> ….</w:t>
      </w:r>
      <w:proofErr w:type="gramEnd"/>
      <w:r w:rsidRPr="00C95362">
        <w:rPr>
          <w:rFonts w:asciiTheme="minorHAnsi" w:hAnsiTheme="minorHAnsi" w:cstheme="minorHAnsi"/>
        </w:rPr>
        <w:t>.0,01% wynagrodzenia brutto określonego w § 2 ust. 1 Umowy, za każdy rozpoczęty dzień zwłoki liczonej od dnia wyznaczonego na usunięcie wad,</w:t>
      </w:r>
    </w:p>
    <w:p w14:paraId="42C5A331" w14:textId="77777777" w:rsidR="00207A55" w:rsidRPr="00C95362" w:rsidRDefault="00207A55" w:rsidP="00207A55">
      <w:pPr>
        <w:numPr>
          <w:ilvl w:val="1"/>
          <w:numId w:val="244"/>
        </w:numPr>
        <w:suppressAutoHyphens/>
        <w:spacing w:before="120" w:after="120" w:line="312" w:lineRule="auto"/>
        <w:ind w:left="1276" w:hanging="284"/>
        <w:contextualSpacing/>
        <w:jc w:val="both"/>
        <w:rPr>
          <w:rFonts w:asciiTheme="minorHAnsi" w:hAnsiTheme="minorHAnsi" w:cstheme="minorHAnsi"/>
        </w:rPr>
      </w:pPr>
      <w:r w:rsidRPr="00C95362">
        <w:rPr>
          <w:rFonts w:asciiTheme="minorHAnsi" w:hAnsiTheme="minorHAnsi" w:cstheme="minorHAnsi"/>
        </w:rPr>
        <w:t>za brak zapłaty lub nieterminową zapłatę wynagrodzenia należnego podwykonawcom lub dalszym podwykonawcom, w przypadku bezpośredniej zapłaty, w wysokości 0,01% wynagrodzenia brutto należnego podwykonawcy lub dalszemu podwykonawcy, za każdy rozpoczęty dzień zwłoki liczonej od dnia następnego po terminie płatności,</w:t>
      </w:r>
    </w:p>
    <w:p w14:paraId="331272D5" w14:textId="0C6AECC3" w:rsidR="00207A55" w:rsidRPr="00C95362" w:rsidRDefault="00207A55" w:rsidP="00207A55">
      <w:pPr>
        <w:numPr>
          <w:ilvl w:val="1"/>
          <w:numId w:val="244"/>
        </w:numPr>
        <w:suppressAutoHyphens/>
        <w:spacing w:before="120" w:after="120" w:line="312" w:lineRule="auto"/>
        <w:ind w:left="1276" w:hanging="284"/>
        <w:contextualSpacing/>
        <w:jc w:val="both"/>
        <w:rPr>
          <w:rFonts w:asciiTheme="minorHAnsi" w:hAnsiTheme="minorHAnsi" w:cstheme="minorHAnsi"/>
        </w:rPr>
      </w:pPr>
      <w:r w:rsidRPr="00C95362">
        <w:rPr>
          <w:rFonts w:asciiTheme="minorHAnsi" w:hAnsiTheme="minorHAnsi" w:cstheme="minorHAnsi"/>
        </w:rPr>
        <w:t xml:space="preserve">za nieprzedłożenie do zaakceptowania projektu umowy o podwykonawstwo, której przedmiotem są roboty z zakresu Przedmiotu niniejszej Umowy, lub projektu jej zmiany - na zasadach określonych w § 9 Umowy - w wysokości 10.000 zł </w:t>
      </w:r>
      <w:r w:rsidRPr="00C95362">
        <w:rPr>
          <w:rFonts w:asciiTheme="minorHAnsi" w:hAnsiTheme="minorHAnsi" w:cstheme="minorHAnsi"/>
          <w:strike/>
          <w:color w:val="FF0000"/>
        </w:rPr>
        <w:t xml:space="preserve">brutto </w:t>
      </w:r>
      <w:r w:rsidRPr="00C95362">
        <w:rPr>
          <w:rFonts w:asciiTheme="minorHAnsi" w:hAnsiTheme="minorHAnsi" w:cstheme="minorHAnsi"/>
        </w:rPr>
        <w:t>(słownie zł: dziesięć tysięcy i 00/100</w:t>
      </w:r>
      <w:r w:rsidR="00C95362" w:rsidRPr="00C95362">
        <w:rPr>
          <w:rFonts w:asciiTheme="minorHAnsi" w:hAnsiTheme="minorHAnsi" w:cstheme="minorHAnsi"/>
        </w:rPr>
        <w:t xml:space="preserve"> </w:t>
      </w:r>
      <w:r w:rsidR="00C95362" w:rsidRPr="00C95362">
        <w:rPr>
          <w:rFonts w:asciiTheme="minorHAnsi" w:hAnsiTheme="minorHAnsi" w:cstheme="minorHAnsi"/>
          <w:strike/>
          <w:color w:val="FF0000"/>
        </w:rPr>
        <w:t>brutto</w:t>
      </w:r>
      <w:r w:rsidRPr="00C95362">
        <w:rPr>
          <w:rFonts w:asciiTheme="minorHAnsi" w:hAnsiTheme="minorHAnsi" w:cstheme="minorHAnsi"/>
        </w:rPr>
        <w:t>) za każdy stwierdzony przypadek;</w:t>
      </w:r>
    </w:p>
    <w:p w14:paraId="65CC1BA9" w14:textId="07A1FF19" w:rsidR="00207A55" w:rsidRPr="00C95362" w:rsidRDefault="00207A55" w:rsidP="00207A55">
      <w:pPr>
        <w:numPr>
          <w:ilvl w:val="1"/>
          <w:numId w:val="244"/>
        </w:numPr>
        <w:suppressAutoHyphens/>
        <w:spacing w:before="120" w:after="120" w:line="312" w:lineRule="auto"/>
        <w:ind w:left="1276" w:hanging="284"/>
        <w:contextualSpacing/>
        <w:jc w:val="both"/>
        <w:rPr>
          <w:rFonts w:asciiTheme="minorHAnsi" w:hAnsiTheme="minorHAnsi" w:cstheme="minorHAnsi"/>
        </w:rPr>
      </w:pPr>
      <w:r w:rsidRPr="00C95362">
        <w:rPr>
          <w:rFonts w:asciiTheme="minorHAnsi" w:hAnsiTheme="minorHAnsi" w:cstheme="minorHAnsi"/>
        </w:rPr>
        <w:t xml:space="preserve">za nieprzedłożenie poświadczonej za zgodność z oryginałem kopii umowy </w:t>
      </w:r>
      <w:r w:rsidRPr="00C95362">
        <w:rPr>
          <w:rFonts w:asciiTheme="minorHAnsi" w:hAnsiTheme="minorHAnsi" w:cstheme="minorHAnsi"/>
        </w:rPr>
        <w:br/>
        <w:t xml:space="preserve">o podwykonawstwo lub jej zmiany - na zasadach określonych w § 5 Umowy - w wysokości 10.000 zł </w:t>
      </w:r>
      <w:r w:rsidR="00C95362" w:rsidRPr="00C95362">
        <w:rPr>
          <w:rFonts w:asciiTheme="minorHAnsi" w:hAnsiTheme="minorHAnsi" w:cstheme="minorHAnsi"/>
          <w:strike/>
          <w:color w:val="FF0000"/>
        </w:rPr>
        <w:t xml:space="preserve">brutto </w:t>
      </w:r>
      <w:r w:rsidRPr="00C95362">
        <w:rPr>
          <w:rFonts w:asciiTheme="minorHAnsi" w:hAnsiTheme="minorHAnsi" w:cstheme="minorHAnsi"/>
        </w:rPr>
        <w:t>(słownie zł: dziesięć tysięcy złotych i 00/100</w:t>
      </w:r>
      <w:r w:rsidR="00C95362" w:rsidRPr="00C95362">
        <w:rPr>
          <w:rFonts w:asciiTheme="minorHAnsi" w:hAnsiTheme="minorHAnsi" w:cstheme="minorHAnsi"/>
          <w:strike/>
          <w:color w:val="FF0000"/>
        </w:rPr>
        <w:t xml:space="preserve"> brutto</w:t>
      </w:r>
      <w:r w:rsidRPr="00C95362">
        <w:rPr>
          <w:rFonts w:asciiTheme="minorHAnsi" w:hAnsiTheme="minorHAnsi" w:cstheme="minorHAnsi"/>
        </w:rPr>
        <w:t>) za każdy stwierdzony przypadek;</w:t>
      </w:r>
    </w:p>
    <w:p w14:paraId="624E0AC5" w14:textId="1F18E7C8" w:rsidR="00207A55" w:rsidRPr="00C95362" w:rsidRDefault="00207A55" w:rsidP="00207A55">
      <w:pPr>
        <w:numPr>
          <w:ilvl w:val="1"/>
          <w:numId w:val="244"/>
        </w:numPr>
        <w:suppressAutoHyphens/>
        <w:spacing w:before="120" w:after="120" w:line="312" w:lineRule="auto"/>
        <w:ind w:left="1276" w:hanging="284"/>
        <w:contextualSpacing/>
        <w:jc w:val="both"/>
        <w:rPr>
          <w:rFonts w:asciiTheme="minorHAnsi" w:hAnsiTheme="minorHAnsi" w:cstheme="minorHAnsi"/>
        </w:rPr>
      </w:pPr>
      <w:r w:rsidRPr="00C95362">
        <w:rPr>
          <w:rFonts w:asciiTheme="minorHAnsi" w:hAnsiTheme="minorHAnsi" w:cstheme="minorHAnsi"/>
        </w:rPr>
        <w:t xml:space="preserve">za brak zmiany umowy o podwykonawstwo w zakresie terminu zapłaty - w wysokości </w:t>
      </w:r>
      <w:r w:rsidRPr="00C95362">
        <w:rPr>
          <w:rFonts w:asciiTheme="minorHAnsi" w:hAnsiTheme="minorHAnsi" w:cstheme="minorHAnsi"/>
          <w:color w:val="FF0000"/>
        </w:rPr>
        <w:t xml:space="preserve">10.000 </w:t>
      </w:r>
      <w:r w:rsidRPr="00C95362">
        <w:rPr>
          <w:rFonts w:asciiTheme="minorHAnsi" w:hAnsiTheme="minorHAnsi" w:cstheme="minorHAnsi"/>
        </w:rPr>
        <w:t xml:space="preserve">zł </w:t>
      </w:r>
      <w:r w:rsidR="00C95362" w:rsidRPr="00C95362">
        <w:rPr>
          <w:rFonts w:asciiTheme="minorHAnsi" w:hAnsiTheme="minorHAnsi" w:cstheme="minorHAnsi"/>
          <w:strike/>
          <w:color w:val="FF0000"/>
        </w:rPr>
        <w:t xml:space="preserve">brutto </w:t>
      </w:r>
      <w:r w:rsidRPr="00C95362">
        <w:rPr>
          <w:rFonts w:asciiTheme="minorHAnsi" w:hAnsiTheme="minorHAnsi" w:cstheme="minorHAnsi"/>
        </w:rPr>
        <w:t xml:space="preserve">(słownie zł: </w:t>
      </w:r>
      <w:r w:rsidRPr="00C95362">
        <w:rPr>
          <w:rFonts w:asciiTheme="minorHAnsi" w:hAnsiTheme="minorHAnsi" w:cstheme="minorHAnsi"/>
          <w:color w:val="FF0000"/>
        </w:rPr>
        <w:t xml:space="preserve">dziesięć tysięcy </w:t>
      </w:r>
      <w:r w:rsidRPr="00C95362">
        <w:rPr>
          <w:rFonts w:asciiTheme="minorHAnsi" w:hAnsiTheme="minorHAnsi" w:cstheme="minorHAnsi"/>
        </w:rPr>
        <w:t>złotych i 00/100</w:t>
      </w:r>
      <w:r w:rsidR="00C95362" w:rsidRPr="00C95362">
        <w:rPr>
          <w:rFonts w:asciiTheme="minorHAnsi" w:hAnsiTheme="minorHAnsi" w:cstheme="minorHAnsi"/>
          <w:strike/>
          <w:color w:val="FF0000"/>
        </w:rPr>
        <w:t xml:space="preserve"> brutto</w:t>
      </w:r>
      <w:r w:rsidRPr="00C95362">
        <w:rPr>
          <w:rFonts w:asciiTheme="minorHAnsi" w:hAnsiTheme="minorHAnsi" w:cstheme="minorHAnsi"/>
        </w:rPr>
        <w:t>) za każdy stwierdzony przypadek;</w:t>
      </w:r>
    </w:p>
    <w:p w14:paraId="31038BA3" w14:textId="77777777" w:rsidR="00C95362" w:rsidRPr="00C95362" w:rsidRDefault="00207A55" w:rsidP="00C95362">
      <w:pPr>
        <w:numPr>
          <w:ilvl w:val="1"/>
          <w:numId w:val="244"/>
        </w:numPr>
        <w:suppressAutoHyphens/>
        <w:spacing w:before="120" w:after="120" w:line="312" w:lineRule="auto"/>
        <w:ind w:left="1276" w:hanging="284"/>
        <w:contextualSpacing/>
        <w:jc w:val="both"/>
        <w:rPr>
          <w:rFonts w:asciiTheme="minorHAnsi" w:hAnsiTheme="minorHAnsi" w:cstheme="minorHAnsi"/>
          <w:color w:val="FF0000"/>
        </w:rPr>
      </w:pPr>
      <w:r w:rsidRPr="00C95362">
        <w:rPr>
          <w:rFonts w:asciiTheme="minorHAnsi" w:hAnsiTheme="minorHAnsi" w:cstheme="minorHAnsi"/>
        </w:rPr>
        <w:t xml:space="preserve">za brak zapłaty lub nieterminowej zapłaty wynagrodzenia należnego podwykonawcom z tytułu zmiany wysokości wynagrodzenia, o której mowa w § 14 ust 16 – w wysokości 10% </w:t>
      </w:r>
      <w:proofErr w:type="gramStart"/>
      <w:r w:rsidRPr="00C95362">
        <w:rPr>
          <w:rFonts w:asciiTheme="minorHAnsi" w:hAnsiTheme="minorHAnsi" w:cstheme="minorHAnsi"/>
        </w:rPr>
        <w:t>wynagrodzenia ,</w:t>
      </w:r>
      <w:proofErr w:type="gramEnd"/>
      <w:r w:rsidRPr="00C95362">
        <w:rPr>
          <w:rFonts w:asciiTheme="minorHAnsi" w:hAnsiTheme="minorHAnsi" w:cstheme="minorHAnsi"/>
        </w:rPr>
        <w:t xml:space="preserve"> o której mowa w § 14 ust. 16 – za każdorazowy taki przypadek.</w:t>
      </w:r>
    </w:p>
    <w:p w14:paraId="0DDE9545" w14:textId="7A0871D2" w:rsidR="00207A55" w:rsidRPr="00C95362" w:rsidRDefault="00207A55" w:rsidP="00C95362">
      <w:pPr>
        <w:numPr>
          <w:ilvl w:val="1"/>
          <w:numId w:val="244"/>
        </w:numPr>
        <w:suppressAutoHyphens/>
        <w:spacing w:before="120" w:after="120" w:line="312" w:lineRule="auto"/>
        <w:ind w:left="1276" w:hanging="284"/>
        <w:contextualSpacing/>
        <w:jc w:val="both"/>
        <w:rPr>
          <w:rFonts w:asciiTheme="minorHAnsi" w:hAnsiTheme="minorHAnsi" w:cstheme="minorHAnsi"/>
          <w:color w:val="FF0000"/>
        </w:rPr>
      </w:pPr>
      <w:r w:rsidRPr="00C95362">
        <w:rPr>
          <w:rFonts w:asciiTheme="minorHAnsi" w:hAnsiTheme="minorHAnsi" w:cstheme="minorHAnsi"/>
          <w:color w:val="FF0000"/>
        </w:rPr>
        <w:t xml:space="preserve">za brak przedłożenia dowodów, których mowa w § 5 ust. 3 – 5 umowy, na żądanie Zamawiającego, Wykonawca zapłaci karę umowną w wysokości 500 zł (słownie: pięćset złotych 00/100) za każdy stwierdzony przypadek </w:t>
      </w:r>
    </w:p>
    <w:p w14:paraId="2F113C67" w14:textId="77777777" w:rsidR="00207A55" w:rsidRPr="00C95362" w:rsidRDefault="00207A55" w:rsidP="00C95362">
      <w:pPr>
        <w:numPr>
          <w:ilvl w:val="0"/>
          <w:numId w:val="245"/>
        </w:numPr>
        <w:suppressAutoHyphens/>
        <w:spacing w:before="120" w:after="120" w:line="312" w:lineRule="auto"/>
        <w:contextualSpacing/>
        <w:jc w:val="both"/>
        <w:rPr>
          <w:rFonts w:asciiTheme="minorHAnsi" w:hAnsiTheme="minorHAnsi" w:cstheme="minorHAnsi"/>
        </w:rPr>
      </w:pPr>
      <w:r w:rsidRPr="00C95362">
        <w:rPr>
          <w:rFonts w:asciiTheme="minorHAnsi" w:hAnsiTheme="minorHAnsi" w:cstheme="minorHAnsi"/>
        </w:rPr>
        <w:t>Maksymalna wysokość kar nie może przekroczyć 20% łącznego wynagrodzenia brutto określonego w § 2 ust. 1 Umowy.</w:t>
      </w:r>
    </w:p>
    <w:p w14:paraId="43470812" w14:textId="77777777" w:rsidR="00207A55" w:rsidRPr="00C95362" w:rsidRDefault="00207A55" w:rsidP="00C95362">
      <w:pPr>
        <w:numPr>
          <w:ilvl w:val="0"/>
          <w:numId w:val="245"/>
        </w:numPr>
        <w:suppressAutoHyphens/>
        <w:spacing w:before="120" w:after="120" w:line="312" w:lineRule="auto"/>
        <w:contextualSpacing/>
        <w:jc w:val="both"/>
        <w:rPr>
          <w:rFonts w:asciiTheme="minorHAnsi" w:hAnsiTheme="minorHAnsi" w:cstheme="minorHAnsi"/>
        </w:rPr>
      </w:pPr>
      <w:r w:rsidRPr="00C95362">
        <w:rPr>
          <w:rFonts w:asciiTheme="minorHAnsi" w:hAnsiTheme="minorHAnsi" w:cstheme="minorHAnsi"/>
        </w:rPr>
        <w:t>Zamawiający jest upoważniony do potrącania kar umownych naliczanych zgodnie z ust. 1                          z faktur wystawianych przez Wykonawcę po pisemnym uzasadnieniu ich potrącenia przez Zamawiającego.</w:t>
      </w:r>
    </w:p>
    <w:p w14:paraId="170D6D6A" w14:textId="77777777" w:rsidR="00207A55" w:rsidRPr="00C95362" w:rsidRDefault="00207A55" w:rsidP="00C95362">
      <w:pPr>
        <w:numPr>
          <w:ilvl w:val="0"/>
          <w:numId w:val="245"/>
        </w:numPr>
        <w:suppressAutoHyphens/>
        <w:spacing w:before="120" w:after="120" w:line="312" w:lineRule="auto"/>
        <w:contextualSpacing/>
        <w:jc w:val="both"/>
        <w:rPr>
          <w:rFonts w:asciiTheme="minorHAnsi" w:hAnsiTheme="minorHAnsi" w:cstheme="minorHAnsi"/>
        </w:rPr>
      </w:pPr>
      <w:r w:rsidRPr="00C95362">
        <w:rPr>
          <w:rFonts w:asciiTheme="minorHAnsi" w:hAnsiTheme="minorHAnsi" w:cstheme="minorHAnsi"/>
        </w:rPr>
        <w:lastRenderedPageBreak/>
        <w:t>W przypadku, gdy wartość naliczonych kar umownych przewyższa wierzytelności należne Wykonawcy, Wykonawca zobowiązany jest do zapłaty kary umownej w terminie 14 dni od wystąpienia z żądaniem zapłaty przez Zamawiającego.</w:t>
      </w:r>
    </w:p>
    <w:p w14:paraId="792B2AEF" w14:textId="77777777" w:rsidR="00207A55" w:rsidRPr="00C95362" w:rsidRDefault="00207A55" w:rsidP="00C95362">
      <w:pPr>
        <w:numPr>
          <w:ilvl w:val="0"/>
          <w:numId w:val="245"/>
        </w:numPr>
        <w:suppressAutoHyphens/>
        <w:spacing w:before="120" w:after="120" w:line="312" w:lineRule="auto"/>
        <w:contextualSpacing/>
        <w:jc w:val="both"/>
        <w:rPr>
          <w:rFonts w:asciiTheme="minorHAnsi" w:hAnsiTheme="minorHAnsi" w:cstheme="minorHAnsi"/>
        </w:rPr>
      </w:pPr>
      <w:r w:rsidRPr="00C95362">
        <w:rPr>
          <w:rFonts w:asciiTheme="minorHAnsi" w:hAnsiTheme="minorHAnsi" w:cstheme="minorHAnsi"/>
        </w:rPr>
        <w:t>Jeżeli kara umowna nie pokrywa poniesionej szkody, Zamawiający może dochodzić odszkodowania uzupełniającego na zasadach ogólnych Kodeksu Cywilnego.</w:t>
      </w:r>
    </w:p>
    <w:p w14:paraId="081B1235" w14:textId="77777777" w:rsidR="00207A55" w:rsidRPr="00C95362" w:rsidRDefault="00207A55" w:rsidP="00C95362">
      <w:pPr>
        <w:numPr>
          <w:ilvl w:val="0"/>
          <w:numId w:val="245"/>
        </w:numPr>
        <w:suppressAutoHyphens/>
        <w:spacing w:before="120" w:after="120" w:line="312" w:lineRule="auto"/>
        <w:contextualSpacing/>
        <w:jc w:val="both"/>
        <w:rPr>
          <w:rFonts w:asciiTheme="minorHAnsi" w:hAnsiTheme="minorHAnsi" w:cstheme="minorHAnsi"/>
        </w:rPr>
      </w:pPr>
      <w:r w:rsidRPr="00C95362">
        <w:rPr>
          <w:rFonts w:asciiTheme="minorHAnsi" w:hAnsiTheme="minorHAnsi" w:cstheme="minorHAnsi"/>
        </w:rPr>
        <w:t>Za zwłokę w zapłacie wynagrodzenia przysługującego Wykonawcy Zamawiający zapłaci odsetki w wysokości ustawowej.</w:t>
      </w:r>
    </w:p>
    <w:p w14:paraId="119626A4" w14:textId="77777777" w:rsidR="00207A55" w:rsidRPr="00C95362" w:rsidRDefault="00207A55" w:rsidP="00C95362">
      <w:pPr>
        <w:tabs>
          <w:tab w:val="left" w:pos="567"/>
        </w:tabs>
        <w:suppressAutoHyphens/>
        <w:spacing w:before="120" w:after="120" w:line="312" w:lineRule="auto"/>
        <w:ind w:left="284" w:hanging="284"/>
        <w:contextualSpacing/>
        <w:jc w:val="both"/>
        <w:rPr>
          <w:rFonts w:asciiTheme="minorHAnsi" w:hAnsiTheme="minorHAnsi" w:cstheme="minorHAnsi"/>
          <w:b/>
          <w:bCs/>
        </w:rPr>
      </w:pPr>
    </w:p>
    <w:p w14:paraId="48551B93" w14:textId="77777777" w:rsidR="00207A55" w:rsidRPr="00C95362" w:rsidRDefault="00207A55" w:rsidP="00C95362">
      <w:pPr>
        <w:tabs>
          <w:tab w:val="left" w:pos="567"/>
        </w:tabs>
        <w:suppressAutoHyphens/>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 14</w:t>
      </w:r>
    </w:p>
    <w:p w14:paraId="040FA083" w14:textId="77777777" w:rsidR="00207A55" w:rsidRPr="00C95362" w:rsidRDefault="00207A55" w:rsidP="00C95362">
      <w:pPr>
        <w:tabs>
          <w:tab w:val="left" w:pos="567"/>
        </w:tabs>
        <w:suppressAutoHyphens/>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ZMIANY UMOWY</w:t>
      </w:r>
    </w:p>
    <w:p w14:paraId="668D675A" w14:textId="77777777" w:rsidR="00207A55" w:rsidRPr="00C95362" w:rsidRDefault="00207A55" w:rsidP="00C95362">
      <w:pPr>
        <w:tabs>
          <w:tab w:val="left" w:pos="567"/>
        </w:tabs>
        <w:suppressAutoHyphens/>
        <w:spacing w:before="120" w:after="120" w:line="312" w:lineRule="auto"/>
        <w:ind w:left="284" w:hanging="284"/>
        <w:contextualSpacing/>
        <w:jc w:val="center"/>
        <w:rPr>
          <w:rFonts w:asciiTheme="minorHAnsi" w:hAnsiTheme="minorHAnsi" w:cstheme="minorHAnsi"/>
          <w:b/>
          <w:bCs/>
        </w:rPr>
      </w:pPr>
    </w:p>
    <w:p w14:paraId="59C2D683" w14:textId="77777777" w:rsidR="00207A55" w:rsidRPr="00C95362" w:rsidRDefault="00207A55" w:rsidP="00C95362">
      <w:pPr>
        <w:numPr>
          <w:ilvl w:val="0"/>
          <w:numId w:val="247"/>
        </w:numPr>
        <w:suppressAutoHyphens/>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 xml:space="preserve">Wszelkie zmiany niniejszej umowy wymagają zgody obu Stron i następują w formie pisemnej pod rygorem nieważności. </w:t>
      </w:r>
    </w:p>
    <w:p w14:paraId="22AC523B" w14:textId="77777777" w:rsidR="00207A55" w:rsidRPr="00C95362" w:rsidRDefault="00207A55" w:rsidP="00C95362">
      <w:pPr>
        <w:numPr>
          <w:ilvl w:val="0"/>
          <w:numId w:val="247"/>
        </w:numPr>
        <w:suppressAutoHyphens/>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 xml:space="preserve">Zmiany przewidziane w umowie mogą być inicjowane przez Zamawiającego lub przez Wykonawcę. </w:t>
      </w:r>
    </w:p>
    <w:p w14:paraId="47DB77D3" w14:textId="77777777" w:rsidR="00207A55" w:rsidRPr="00C95362" w:rsidRDefault="00207A55" w:rsidP="00C95362">
      <w:pPr>
        <w:numPr>
          <w:ilvl w:val="0"/>
          <w:numId w:val="247"/>
        </w:numPr>
        <w:suppressAutoHyphens/>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 xml:space="preserve"> Zakazuje się zmian postanowień zawartej umowy w stosunku do oferty, na podstawie której dokonano wyboru Wykonawcy, z zastrzeżeniem zmian przewidzianych w niniejszej Umowie oraz zmian określonych w art. 455 ust. 1 pkt 2-4 i ust. 2 ustawy z dnia 11 września 2019 r. Prawo zamówień publicznych. </w:t>
      </w:r>
    </w:p>
    <w:p w14:paraId="4990C40D" w14:textId="77777777" w:rsidR="00207A55" w:rsidRPr="00C95362" w:rsidRDefault="00207A55" w:rsidP="00C95362">
      <w:pPr>
        <w:numPr>
          <w:ilvl w:val="0"/>
          <w:numId w:val="247"/>
        </w:numPr>
        <w:suppressAutoHyphens/>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 xml:space="preserve"> Zmiany mogą dotyczyć:</w:t>
      </w:r>
    </w:p>
    <w:p w14:paraId="51BDFDDD" w14:textId="77777777" w:rsidR="00207A55" w:rsidRPr="00C95362" w:rsidRDefault="00207A55" w:rsidP="00207A55">
      <w:pPr>
        <w:numPr>
          <w:ilvl w:val="0"/>
          <w:numId w:val="249"/>
        </w:numPr>
        <w:suppressAutoHyphens/>
        <w:spacing w:before="120" w:after="120" w:line="312" w:lineRule="auto"/>
        <w:ind w:left="851" w:hanging="284"/>
        <w:contextualSpacing/>
        <w:jc w:val="both"/>
        <w:rPr>
          <w:rFonts w:asciiTheme="minorHAnsi" w:hAnsiTheme="minorHAnsi" w:cstheme="minorHAnsi"/>
        </w:rPr>
      </w:pPr>
      <w:r w:rsidRPr="00C95362">
        <w:rPr>
          <w:rFonts w:asciiTheme="minorHAnsi" w:hAnsiTheme="minorHAnsi" w:cstheme="minorHAnsi"/>
        </w:rPr>
        <w:t xml:space="preserve">terminów wykonania przedmiotu umowy określonych w § 3 ust. 1 umowy w przypadku: </w:t>
      </w:r>
    </w:p>
    <w:p w14:paraId="00C0EAA5" w14:textId="77777777" w:rsidR="00207A55" w:rsidRPr="00C95362" w:rsidRDefault="00207A55" w:rsidP="00207A55">
      <w:pPr>
        <w:numPr>
          <w:ilvl w:val="2"/>
          <w:numId w:val="245"/>
        </w:numPr>
        <w:suppressAutoHyphens/>
        <w:spacing w:before="120" w:after="120" w:line="312" w:lineRule="auto"/>
        <w:ind w:left="851"/>
        <w:contextualSpacing/>
        <w:jc w:val="both"/>
        <w:rPr>
          <w:rFonts w:asciiTheme="minorHAnsi" w:hAnsiTheme="minorHAnsi" w:cstheme="minorHAnsi"/>
          <w:b/>
          <w:bCs/>
        </w:rPr>
      </w:pPr>
      <w:r w:rsidRPr="00C95362">
        <w:rPr>
          <w:rStyle w:val="Brak"/>
          <w:rFonts w:asciiTheme="minorHAnsi" w:hAnsiTheme="minorHAnsi" w:cstheme="minorHAnsi"/>
        </w:rPr>
        <w:t xml:space="preserve"> wystąpienia nieprzewidzianych okoliczności niezależnych od Wykonawcy, a wynikających z przeprowadzonych na etapie projektowym badań i ekspertyz lub dotyczących procedury postępowania administracyjnego; </w:t>
      </w:r>
    </w:p>
    <w:p w14:paraId="03F669E0" w14:textId="77777777" w:rsidR="00207A55" w:rsidRPr="00C95362" w:rsidRDefault="00207A55" w:rsidP="00207A55">
      <w:pPr>
        <w:numPr>
          <w:ilvl w:val="2"/>
          <w:numId w:val="245"/>
        </w:numPr>
        <w:suppressAutoHyphens/>
        <w:spacing w:before="120" w:after="120" w:line="312" w:lineRule="auto"/>
        <w:ind w:left="851"/>
        <w:contextualSpacing/>
        <w:jc w:val="both"/>
        <w:rPr>
          <w:rFonts w:asciiTheme="minorHAnsi" w:hAnsiTheme="minorHAnsi" w:cstheme="minorHAnsi"/>
          <w:b/>
          <w:bCs/>
        </w:rPr>
      </w:pPr>
      <w:r w:rsidRPr="00C95362">
        <w:rPr>
          <w:rStyle w:val="Brak"/>
          <w:rFonts w:asciiTheme="minorHAnsi" w:hAnsiTheme="minorHAnsi" w:cstheme="minorHAnsi"/>
        </w:rPr>
        <w:t xml:space="preserve"> opóźnienia przekazania przez Zamawiającego, z przyczyn przez niego niezawinionych, terenu budowy, </w:t>
      </w:r>
    </w:p>
    <w:p w14:paraId="1F48771E" w14:textId="77777777" w:rsidR="00207A55" w:rsidRPr="00C95362" w:rsidRDefault="00207A55" w:rsidP="00207A55">
      <w:pPr>
        <w:numPr>
          <w:ilvl w:val="2"/>
          <w:numId w:val="245"/>
        </w:numPr>
        <w:suppressAutoHyphens/>
        <w:spacing w:before="120" w:after="120" w:line="312" w:lineRule="auto"/>
        <w:ind w:left="851"/>
        <w:contextualSpacing/>
        <w:jc w:val="both"/>
        <w:rPr>
          <w:rFonts w:asciiTheme="minorHAnsi" w:hAnsiTheme="minorHAnsi" w:cstheme="minorHAnsi"/>
          <w:b/>
          <w:bCs/>
        </w:rPr>
      </w:pPr>
      <w:r w:rsidRPr="00C95362">
        <w:rPr>
          <w:rStyle w:val="Brak"/>
          <w:rFonts w:asciiTheme="minorHAnsi" w:hAnsiTheme="minorHAnsi" w:cstheme="minorHAnsi"/>
        </w:rPr>
        <w:t xml:space="preserve"> wprowadzenia przez Zamawiającego zmian w zatwierdzonej przez organ administracji budowlanej dokumentacji, uniemożliwiających dotrzymanie terminu umownego wykonania robót, </w:t>
      </w:r>
    </w:p>
    <w:p w14:paraId="3A0E7679" w14:textId="77777777" w:rsidR="00207A55" w:rsidRPr="00C95362" w:rsidRDefault="00207A55" w:rsidP="00207A55">
      <w:pPr>
        <w:numPr>
          <w:ilvl w:val="2"/>
          <w:numId w:val="245"/>
        </w:numPr>
        <w:suppressAutoHyphens/>
        <w:spacing w:before="120" w:after="120" w:line="312" w:lineRule="auto"/>
        <w:ind w:left="851"/>
        <w:contextualSpacing/>
        <w:jc w:val="both"/>
        <w:rPr>
          <w:rFonts w:asciiTheme="minorHAnsi" w:hAnsiTheme="minorHAnsi" w:cstheme="minorHAnsi"/>
          <w:b/>
          <w:bCs/>
        </w:rPr>
      </w:pPr>
      <w:r w:rsidRPr="00C95362">
        <w:rPr>
          <w:rStyle w:val="Brak"/>
          <w:rFonts w:asciiTheme="minorHAnsi" w:hAnsiTheme="minorHAnsi" w:cstheme="minorHAnsi"/>
        </w:rPr>
        <w:t xml:space="preserve"> przerw w realizacji prac projektowych i robót budowlanych, powstałych z przyczyn zależnych od Zamawiającego, </w:t>
      </w:r>
    </w:p>
    <w:p w14:paraId="57E3DFD4" w14:textId="77777777" w:rsidR="00207A55" w:rsidRPr="00C95362" w:rsidRDefault="00207A55" w:rsidP="00207A55">
      <w:pPr>
        <w:numPr>
          <w:ilvl w:val="2"/>
          <w:numId w:val="245"/>
        </w:numPr>
        <w:suppressAutoHyphens/>
        <w:spacing w:before="120" w:after="120" w:line="312" w:lineRule="auto"/>
        <w:ind w:left="851"/>
        <w:contextualSpacing/>
        <w:jc w:val="both"/>
        <w:rPr>
          <w:rFonts w:asciiTheme="minorHAnsi" w:hAnsiTheme="minorHAnsi" w:cstheme="minorHAnsi"/>
          <w:b/>
          <w:bCs/>
        </w:rPr>
      </w:pPr>
      <w:r w:rsidRPr="00C95362">
        <w:rPr>
          <w:rStyle w:val="Brak"/>
          <w:rFonts w:asciiTheme="minorHAnsi" w:hAnsiTheme="minorHAnsi" w:cstheme="minorHAnsi"/>
        </w:rPr>
        <w:t xml:space="preserve"> wystąpienia w trakcie realizacji robót budowlanych przeszkód o obiektywnym charakterze (zdarzenia nadzwyczajne, zewnętrzne, niemożliwe do zapobieżenia, a więc mieszczące się w zakresie pojęciowym tzw. siły wyższej, klęski żywiołowej), </w:t>
      </w:r>
    </w:p>
    <w:p w14:paraId="5C0E9E55" w14:textId="77777777" w:rsidR="00207A55" w:rsidRPr="00C95362" w:rsidRDefault="00207A55" w:rsidP="00207A55">
      <w:pPr>
        <w:numPr>
          <w:ilvl w:val="2"/>
          <w:numId w:val="245"/>
        </w:numPr>
        <w:suppressAutoHyphens/>
        <w:spacing w:before="120" w:after="120" w:line="312" w:lineRule="auto"/>
        <w:ind w:left="851"/>
        <w:contextualSpacing/>
        <w:jc w:val="both"/>
        <w:rPr>
          <w:rFonts w:asciiTheme="minorHAnsi" w:hAnsiTheme="minorHAnsi" w:cstheme="minorHAnsi"/>
          <w:b/>
          <w:bCs/>
        </w:rPr>
      </w:pPr>
      <w:r w:rsidRPr="00C95362">
        <w:rPr>
          <w:rStyle w:val="Brak"/>
          <w:rFonts w:asciiTheme="minorHAnsi" w:hAnsiTheme="minorHAnsi" w:cstheme="minorHAnsi"/>
        </w:rPr>
        <w:t xml:space="preserve"> w przypadku wystąpienia robót dodatkowych określonych w art. 455 ust. 1 pkt 3 ustawy z dnia 11 września 2019 r. Prawo zamówień publicznych, </w:t>
      </w:r>
    </w:p>
    <w:p w14:paraId="37DD064F" w14:textId="77777777" w:rsidR="00207A55" w:rsidRPr="00C95362" w:rsidRDefault="00207A55" w:rsidP="00207A55">
      <w:pPr>
        <w:numPr>
          <w:ilvl w:val="2"/>
          <w:numId w:val="245"/>
        </w:numPr>
        <w:suppressAutoHyphens/>
        <w:spacing w:before="120" w:after="120" w:line="312" w:lineRule="auto"/>
        <w:ind w:left="851"/>
        <w:contextualSpacing/>
        <w:jc w:val="both"/>
        <w:rPr>
          <w:rFonts w:asciiTheme="minorHAnsi" w:hAnsiTheme="minorHAnsi" w:cstheme="minorHAnsi"/>
          <w:b/>
          <w:bCs/>
        </w:rPr>
      </w:pPr>
      <w:r w:rsidRPr="00C95362">
        <w:rPr>
          <w:rStyle w:val="Brak"/>
          <w:rFonts w:asciiTheme="minorHAnsi" w:hAnsiTheme="minorHAnsi" w:cstheme="minorHAnsi"/>
        </w:rPr>
        <w:t xml:space="preserve"> zmiany przepisów praw Unii Europejskiej lub prawa krajowego, co powoduje konieczność dostosowania dokumentacji do zmiany przepisów, które nastąpiły w trakcie realizacji umowy, </w:t>
      </w:r>
    </w:p>
    <w:p w14:paraId="3547DFF6" w14:textId="77777777" w:rsidR="00207A55" w:rsidRPr="00C95362" w:rsidRDefault="00207A55" w:rsidP="00207A55">
      <w:pPr>
        <w:numPr>
          <w:ilvl w:val="2"/>
          <w:numId w:val="245"/>
        </w:numPr>
        <w:suppressAutoHyphens/>
        <w:spacing w:before="120" w:after="120" w:line="312" w:lineRule="auto"/>
        <w:ind w:left="851"/>
        <w:contextualSpacing/>
        <w:jc w:val="both"/>
        <w:rPr>
          <w:rFonts w:asciiTheme="minorHAnsi" w:hAnsiTheme="minorHAnsi" w:cstheme="minorHAnsi"/>
          <w:b/>
          <w:bCs/>
        </w:rPr>
      </w:pPr>
      <w:r w:rsidRPr="00C95362">
        <w:rPr>
          <w:rStyle w:val="Brak"/>
          <w:rFonts w:asciiTheme="minorHAnsi" w:hAnsiTheme="minorHAnsi" w:cstheme="minorHAnsi"/>
        </w:rPr>
        <w:t xml:space="preserve"> wykopalisk uniemożliwiających wykonanie robót, </w:t>
      </w:r>
    </w:p>
    <w:p w14:paraId="2167C35A" w14:textId="77777777" w:rsidR="00207A55" w:rsidRPr="00C95362" w:rsidRDefault="00207A55" w:rsidP="00207A55">
      <w:pPr>
        <w:numPr>
          <w:ilvl w:val="2"/>
          <w:numId w:val="245"/>
        </w:numPr>
        <w:suppressAutoHyphens/>
        <w:spacing w:before="120" w:after="120" w:line="312" w:lineRule="auto"/>
        <w:ind w:left="851"/>
        <w:contextualSpacing/>
        <w:jc w:val="both"/>
        <w:rPr>
          <w:rFonts w:asciiTheme="minorHAnsi" w:hAnsiTheme="minorHAnsi" w:cstheme="minorHAnsi"/>
          <w:b/>
          <w:bCs/>
        </w:rPr>
      </w:pPr>
      <w:r w:rsidRPr="00C95362">
        <w:rPr>
          <w:rStyle w:val="Brak"/>
          <w:rFonts w:asciiTheme="minorHAnsi" w:hAnsiTheme="minorHAnsi" w:cstheme="minorHAnsi"/>
        </w:rPr>
        <w:t xml:space="preserve"> niewypałów i niewybuchów, </w:t>
      </w:r>
    </w:p>
    <w:p w14:paraId="24BE0526" w14:textId="77777777" w:rsidR="00207A55" w:rsidRPr="00C95362" w:rsidRDefault="00207A55" w:rsidP="00207A55">
      <w:pPr>
        <w:numPr>
          <w:ilvl w:val="2"/>
          <w:numId w:val="245"/>
        </w:numPr>
        <w:suppressAutoHyphens/>
        <w:spacing w:before="120" w:after="120" w:line="312" w:lineRule="auto"/>
        <w:ind w:left="851"/>
        <w:contextualSpacing/>
        <w:jc w:val="both"/>
        <w:rPr>
          <w:rFonts w:asciiTheme="minorHAnsi" w:hAnsiTheme="minorHAnsi" w:cstheme="minorHAnsi"/>
          <w:b/>
          <w:bCs/>
        </w:rPr>
      </w:pPr>
      <w:r w:rsidRPr="00C95362">
        <w:rPr>
          <w:rStyle w:val="Brak"/>
          <w:rFonts w:asciiTheme="minorHAnsi" w:hAnsiTheme="minorHAnsi" w:cstheme="minorHAnsi"/>
        </w:rPr>
        <w:lastRenderedPageBreak/>
        <w:t xml:space="preserve"> odmiennych od przyjętych w dokumentacji projektowej warunków geologicznych (kategorie gruntu, kurzawka itp.), </w:t>
      </w:r>
    </w:p>
    <w:p w14:paraId="28D85826" w14:textId="77777777" w:rsidR="00207A55" w:rsidRPr="00C95362" w:rsidRDefault="00207A55" w:rsidP="00207A55">
      <w:pPr>
        <w:numPr>
          <w:ilvl w:val="2"/>
          <w:numId w:val="245"/>
        </w:numPr>
        <w:suppressAutoHyphens/>
        <w:spacing w:before="120" w:after="120" w:line="312" w:lineRule="auto"/>
        <w:ind w:left="851"/>
        <w:contextualSpacing/>
        <w:jc w:val="both"/>
        <w:rPr>
          <w:rFonts w:asciiTheme="minorHAnsi" w:hAnsiTheme="minorHAnsi" w:cstheme="minorHAnsi"/>
          <w:b/>
          <w:bCs/>
        </w:rPr>
      </w:pPr>
      <w:r w:rsidRPr="00C95362">
        <w:rPr>
          <w:rStyle w:val="Brak"/>
          <w:rFonts w:asciiTheme="minorHAnsi" w:hAnsiTheme="minorHAnsi" w:cstheme="minorHAnsi"/>
        </w:rPr>
        <w:t xml:space="preserve"> odmiennych od przyjętych w dokumentacji projektowej warunków terenowych w szczególności istnienie podziemnych urządzeń, instalacji lub obiektów infrastrukturalnych, </w:t>
      </w:r>
    </w:p>
    <w:p w14:paraId="0EBA7F60" w14:textId="77777777" w:rsidR="00207A55" w:rsidRPr="00C95362" w:rsidRDefault="00207A55" w:rsidP="00207A55">
      <w:pPr>
        <w:numPr>
          <w:ilvl w:val="2"/>
          <w:numId w:val="245"/>
        </w:numPr>
        <w:suppressAutoHyphens/>
        <w:spacing w:before="120" w:after="120" w:line="312" w:lineRule="auto"/>
        <w:ind w:left="851"/>
        <w:contextualSpacing/>
        <w:jc w:val="both"/>
        <w:rPr>
          <w:rFonts w:asciiTheme="minorHAnsi" w:hAnsiTheme="minorHAnsi" w:cstheme="minorHAnsi"/>
          <w:b/>
          <w:bCs/>
        </w:rPr>
      </w:pPr>
      <w:r w:rsidRPr="00C95362">
        <w:rPr>
          <w:rStyle w:val="Brak"/>
          <w:rFonts w:asciiTheme="minorHAnsi" w:hAnsiTheme="minorHAnsi" w:cstheme="minorHAnsi"/>
        </w:rPr>
        <w:t xml:space="preserve"> wystąpienia innych okoliczności, które utrudniają lub uniemożliwiają realizację robót, za które nie odpowiada żadna ze Stron, w szczególności przekroczenie określonych przez prawo terminów wydawania przez organy administracji decyzji, zezwoleń itp. </w:t>
      </w:r>
    </w:p>
    <w:p w14:paraId="23B549FD" w14:textId="77777777" w:rsidR="00207A55" w:rsidRPr="00C95362" w:rsidRDefault="00207A55" w:rsidP="00207A55">
      <w:pPr>
        <w:numPr>
          <w:ilvl w:val="2"/>
          <w:numId w:val="245"/>
        </w:numPr>
        <w:suppressAutoHyphens/>
        <w:spacing w:before="120" w:after="120" w:line="312" w:lineRule="auto"/>
        <w:ind w:left="851"/>
        <w:contextualSpacing/>
        <w:jc w:val="both"/>
        <w:rPr>
          <w:rFonts w:asciiTheme="minorHAnsi" w:hAnsiTheme="minorHAnsi" w:cstheme="minorHAnsi"/>
          <w:b/>
          <w:bCs/>
        </w:rPr>
      </w:pPr>
      <w:r w:rsidRPr="00C95362">
        <w:rPr>
          <w:rStyle w:val="Brak"/>
          <w:rFonts w:asciiTheme="minorHAnsi" w:hAnsiTheme="minorHAnsi" w:cstheme="minorHAnsi"/>
        </w:rPr>
        <w:t xml:space="preserve"> wystąpienia okoliczności związanych z konfliktem zbrojnym na terenie Europy, które mają lub mogą mieć wpływ na należyte wykonanie umowy, </w:t>
      </w:r>
    </w:p>
    <w:p w14:paraId="7CE426A7" w14:textId="77777777" w:rsidR="00207A55" w:rsidRPr="00C95362" w:rsidRDefault="00207A55" w:rsidP="00207A55">
      <w:pPr>
        <w:tabs>
          <w:tab w:val="left" w:pos="567"/>
        </w:tabs>
        <w:suppressAutoHyphens/>
        <w:spacing w:before="120" w:after="120" w:line="312" w:lineRule="auto"/>
        <w:ind w:left="851" w:hanging="284"/>
        <w:contextualSpacing/>
        <w:jc w:val="both"/>
        <w:rPr>
          <w:rFonts w:asciiTheme="minorHAnsi" w:hAnsiTheme="minorHAnsi" w:cstheme="minorHAnsi"/>
        </w:rPr>
      </w:pPr>
    </w:p>
    <w:p w14:paraId="57ABDA44" w14:textId="07CED83E" w:rsidR="00207A55" w:rsidRPr="00C95362" w:rsidRDefault="00207A55" w:rsidP="00207A55">
      <w:pPr>
        <w:tabs>
          <w:tab w:val="left" w:pos="567"/>
        </w:tabs>
        <w:suppressAutoHyphens/>
        <w:spacing w:before="120" w:after="120" w:line="312" w:lineRule="auto"/>
        <w:ind w:left="851" w:hanging="284"/>
        <w:contextualSpacing/>
        <w:jc w:val="both"/>
        <w:rPr>
          <w:rFonts w:asciiTheme="minorHAnsi" w:hAnsiTheme="minorHAnsi" w:cstheme="minorHAnsi"/>
        </w:rPr>
      </w:pPr>
      <w:r w:rsidRPr="00C95362">
        <w:rPr>
          <w:rFonts w:asciiTheme="minorHAnsi" w:hAnsiTheme="minorHAnsi" w:cstheme="minorHAnsi"/>
        </w:rPr>
        <w:t xml:space="preserve">W przypadku zaistnienia przeszkód wymienionych w ust. 4 pkt 1 lit. a – </w:t>
      </w:r>
      <w:proofErr w:type="gramStart"/>
      <w:r w:rsidRPr="00C95362">
        <w:rPr>
          <w:rFonts w:asciiTheme="minorHAnsi" w:hAnsiTheme="minorHAnsi" w:cstheme="minorHAnsi"/>
        </w:rPr>
        <w:t>m ,</w:t>
      </w:r>
      <w:proofErr w:type="gramEnd"/>
      <w:r w:rsidRPr="00C95362">
        <w:rPr>
          <w:rFonts w:asciiTheme="minorHAnsi" w:hAnsiTheme="minorHAnsi" w:cstheme="minorHAnsi"/>
        </w:rPr>
        <w:t xml:space="preserve"> Strony </w:t>
      </w:r>
      <w:r w:rsidRPr="00C95362">
        <w:rPr>
          <w:rFonts w:asciiTheme="minorHAnsi" w:hAnsiTheme="minorHAnsi" w:cstheme="minorHAnsi"/>
          <w:strike/>
          <w:color w:val="FF0000"/>
        </w:rPr>
        <w:t>dokonają ustalenia</w:t>
      </w:r>
      <w:r w:rsidR="00C95362" w:rsidRPr="00C95362">
        <w:rPr>
          <w:rFonts w:asciiTheme="minorHAnsi" w:hAnsiTheme="minorHAnsi" w:cstheme="minorHAnsi"/>
          <w:strike/>
          <w:color w:val="FF0000"/>
        </w:rPr>
        <w:t xml:space="preserve"> </w:t>
      </w:r>
      <w:r w:rsidRPr="00C95362">
        <w:rPr>
          <w:rFonts w:asciiTheme="minorHAnsi" w:hAnsiTheme="minorHAnsi" w:cstheme="minorHAnsi"/>
          <w:color w:val="FF0000"/>
        </w:rPr>
        <w:t>mogą dokonać</w:t>
      </w:r>
      <w:r w:rsidRPr="00C95362">
        <w:rPr>
          <w:rFonts w:asciiTheme="minorHAnsi" w:hAnsiTheme="minorHAnsi" w:cstheme="minorHAnsi"/>
        </w:rPr>
        <w:t xml:space="preserve"> nowego terminu wykonania przedmiotu umowy proporcjonalnie do rodzaju i okresu trwania przeszkody. </w:t>
      </w:r>
    </w:p>
    <w:p w14:paraId="76E13772" w14:textId="77777777" w:rsidR="00207A55" w:rsidRPr="00C95362" w:rsidRDefault="00207A55" w:rsidP="00207A55">
      <w:pPr>
        <w:numPr>
          <w:ilvl w:val="2"/>
          <w:numId w:val="245"/>
        </w:numPr>
        <w:suppressAutoHyphens/>
        <w:spacing w:before="120" w:after="120" w:line="312" w:lineRule="auto"/>
        <w:ind w:left="851"/>
        <w:contextualSpacing/>
        <w:jc w:val="both"/>
        <w:rPr>
          <w:rFonts w:asciiTheme="minorHAnsi" w:hAnsiTheme="minorHAnsi" w:cstheme="minorHAnsi"/>
          <w:b/>
          <w:bCs/>
        </w:rPr>
      </w:pPr>
      <w:r w:rsidRPr="00C95362">
        <w:rPr>
          <w:rStyle w:val="Brak"/>
          <w:rFonts w:asciiTheme="minorHAnsi" w:hAnsiTheme="minorHAnsi" w:cstheme="minorHAnsi"/>
        </w:rPr>
        <w:t xml:space="preserve"> szczególnie niesprzyjających warunków atmosferycznych uniemożliwiających prowadzenie robót budowlanych, przeprowadzanie prób i sprawdzeń, dokonywanie odbiorów w szczególności: </w:t>
      </w:r>
    </w:p>
    <w:p w14:paraId="3918FAF6" w14:textId="77777777" w:rsidR="00207A55" w:rsidRPr="00C95362" w:rsidRDefault="00207A55" w:rsidP="00207A55">
      <w:pPr>
        <w:tabs>
          <w:tab w:val="left" w:pos="567"/>
        </w:tabs>
        <w:suppressAutoHyphens/>
        <w:spacing w:before="120" w:after="120" w:line="312" w:lineRule="auto"/>
        <w:ind w:left="1560" w:hanging="284"/>
        <w:contextualSpacing/>
        <w:jc w:val="both"/>
        <w:rPr>
          <w:rFonts w:asciiTheme="minorHAnsi" w:hAnsiTheme="minorHAnsi" w:cstheme="minorHAnsi"/>
        </w:rPr>
      </w:pPr>
      <w:r w:rsidRPr="00C95362">
        <w:rPr>
          <w:rFonts w:asciiTheme="minorHAnsi" w:hAnsiTheme="minorHAnsi" w:cstheme="minorHAnsi"/>
        </w:rPr>
        <w:t>− utrzymywania się temperatury powietrza poniżej -5 °C przez okres min. 7 dni kalendarzowych, co jednocześnie uniemożliwia prowadzenie robót budowlanych zgodnie ze sztuką budowlaną,</w:t>
      </w:r>
    </w:p>
    <w:p w14:paraId="0E609499" w14:textId="77777777" w:rsidR="00207A55" w:rsidRPr="00C95362" w:rsidRDefault="00207A55" w:rsidP="00207A55">
      <w:pPr>
        <w:tabs>
          <w:tab w:val="left" w:pos="567"/>
        </w:tabs>
        <w:suppressAutoHyphens/>
        <w:spacing w:before="120" w:after="120" w:line="312" w:lineRule="auto"/>
        <w:ind w:left="1560" w:hanging="284"/>
        <w:contextualSpacing/>
        <w:jc w:val="both"/>
        <w:rPr>
          <w:rFonts w:asciiTheme="minorHAnsi" w:hAnsiTheme="minorHAnsi" w:cstheme="minorHAnsi"/>
        </w:rPr>
      </w:pPr>
      <w:r w:rsidRPr="00C95362">
        <w:rPr>
          <w:rFonts w:asciiTheme="minorHAnsi" w:hAnsiTheme="minorHAnsi" w:cstheme="minorHAnsi"/>
        </w:rPr>
        <w:t xml:space="preserve"> − utrzymywania się temperatury powietrza powyżej +35°C przez okres min. 7 dni kalendarzowych, co jednocześnie uniemożliwia prowadzenie robót budowlanych zgodnie ze sztuką budowlaną. </w:t>
      </w:r>
    </w:p>
    <w:p w14:paraId="2A317445" w14:textId="77777777" w:rsidR="00207A55" w:rsidRPr="00C95362" w:rsidRDefault="00207A55" w:rsidP="00207A55">
      <w:pPr>
        <w:tabs>
          <w:tab w:val="left" w:pos="567"/>
        </w:tabs>
        <w:suppressAutoHyphens/>
        <w:spacing w:before="120" w:after="120" w:line="312" w:lineRule="auto"/>
        <w:contextualSpacing/>
        <w:jc w:val="both"/>
        <w:rPr>
          <w:rFonts w:asciiTheme="minorHAnsi" w:hAnsiTheme="minorHAnsi" w:cstheme="minorHAnsi"/>
        </w:rPr>
      </w:pPr>
    </w:p>
    <w:p w14:paraId="464647DE" w14:textId="77777777" w:rsidR="00207A55" w:rsidRPr="00C95362" w:rsidRDefault="00207A55" w:rsidP="00207A55">
      <w:pPr>
        <w:tabs>
          <w:tab w:val="left" w:pos="567"/>
        </w:tabs>
        <w:suppressAutoHyphens/>
        <w:spacing w:before="120" w:after="120" w:line="312" w:lineRule="auto"/>
        <w:contextualSpacing/>
        <w:jc w:val="both"/>
        <w:rPr>
          <w:rFonts w:asciiTheme="minorHAnsi" w:hAnsiTheme="minorHAnsi" w:cstheme="minorHAnsi"/>
        </w:rPr>
      </w:pPr>
      <w:r w:rsidRPr="00C95362">
        <w:rPr>
          <w:rFonts w:asciiTheme="minorHAnsi" w:hAnsiTheme="minorHAnsi" w:cstheme="minorHAnsi"/>
        </w:rPr>
        <w:t xml:space="preserve">Termin wykonania zostanie przedłużony o ilość dni przerwy spowodowanej niską / wysoką temperaturą. </w:t>
      </w:r>
    </w:p>
    <w:p w14:paraId="113FF075" w14:textId="77777777" w:rsidR="00207A55" w:rsidRPr="00C95362" w:rsidRDefault="00207A55" w:rsidP="00207A55">
      <w:pPr>
        <w:tabs>
          <w:tab w:val="left" w:pos="567"/>
        </w:tabs>
        <w:suppressAutoHyphens/>
        <w:spacing w:before="120" w:after="120" w:line="312" w:lineRule="auto"/>
        <w:ind w:left="851" w:hanging="425"/>
        <w:contextualSpacing/>
        <w:jc w:val="both"/>
        <w:rPr>
          <w:rFonts w:asciiTheme="minorHAnsi" w:hAnsiTheme="minorHAnsi" w:cstheme="minorHAnsi"/>
        </w:rPr>
      </w:pPr>
    </w:p>
    <w:p w14:paraId="5CF8860E" w14:textId="77777777" w:rsidR="00207A55" w:rsidRPr="00C95362" w:rsidRDefault="00207A55" w:rsidP="00207A55">
      <w:pPr>
        <w:numPr>
          <w:ilvl w:val="1"/>
          <w:numId w:val="250"/>
        </w:numPr>
        <w:suppressAutoHyphens/>
        <w:spacing w:before="120" w:after="120" w:line="312" w:lineRule="auto"/>
        <w:ind w:left="851" w:hanging="425"/>
        <w:contextualSpacing/>
        <w:jc w:val="both"/>
        <w:rPr>
          <w:rFonts w:asciiTheme="minorHAnsi" w:hAnsiTheme="minorHAnsi" w:cstheme="minorHAnsi"/>
          <w:b/>
          <w:bCs/>
        </w:rPr>
      </w:pPr>
      <w:r w:rsidRPr="00C95362">
        <w:rPr>
          <w:rStyle w:val="Brak"/>
          <w:rFonts w:asciiTheme="minorHAnsi" w:hAnsiTheme="minorHAnsi" w:cstheme="minorHAnsi"/>
        </w:rPr>
        <w:t xml:space="preserve"> wystąpienia robót zaniechanych, </w:t>
      </w:r>
    </w:p>
    <w:p w14:paraId="453BA0DA" w14:textId="7010B9EA" w:rsidR="00207A55" w:rsidRPr="00C95362" w:rsidRDefault="00207A55" w:rsidP="00207A55">
      <w:pPr>
        <w:numPr>
          <w:ilvl w:val="1"/>
          <w:numId w:val="250"/>
        </w:numPr>
        <w:suppressAutoHyphens/>
        <w:spacing w:before="120" w:after="120" w:line="312" w:lineRule="auto"/>
        <w:ind w:left="851" w:hanging="425"/>
        <w:contextualSpacing/>
        <w:jc w:val="both"/>
        <w:rPr>
          <w:rFonts w:asciiTheme="minorHAnsi" w:hAnsiTheme="minorHAnsi" w:cstheme="minorHAnsi"/>
          <w:b/>
          <w:bCs/>
        </w:rPr>
      </w:pPr>
      <w:r w:rsidRPr="00C95362">
        <w:rPr>
          <w:rStyle w:val="Brak"/>
          <w:rFonts w:asciiTheme="minorHAnsi" w:hAnsiTheme="minorHAnsi" w:cstheme="minorHAnsi"/>
        </w:rPr>
        <w:t xml:space="preserve"> zmiany Innych Podmiotów, o których mowa w § 9 ust. 32 umowy zgodnie z warunkami określonymi w § 9 ust. 33 i 34 umowy, </w:t>
      </w:r>
    </w:p>
    <w:p w14:paraId="1B9695E7" w14:textId="77777777" w:rsidR="00207A55" w:rsidRPr="00C95362" w:rsidRDefault="00207A55" w:rsidP="00207A55">
      <w:pPr>
        <w:numPr>
          <w:ilvl w:val="1"/>
          <w:numId w:val="250"/>
        </w:numPr>
        <w:suppressAutoHyphens/>
        <w:spacing w:before="120" w:after="120" w:line="312" w:lineRule="auto"/>
        <w:ind w:left="851" w:hanging="425"/>
        <w:contextualSpacing/>
        <w:jc w:val="both"/>
        <w:rPr>
          <w:rFonts w:asciiTheme="minorHAnsi" w:hAnsiTheme="minorHAnsi" w:cstheme="minorHAnsi"/>
          <w:b/>
          <w:bCs/>
        </w:rPr>
      </w:pPr>
      <w:r w:rsidRPr="00C95362">
        <w:rPr>
          <w:rStyle w:val="Brak"/>
          <w:rFonts w:asciiTheme="minorHAnsi" w:hAnsiTheme="minorHAnsi" w:cstheme="minorHAnsi"/>
        </w:rPr>
        <w:t xml:space="preserve"> zmiany jakości lub innych parametrów charakterystycznych dla objętego proponowaną zmianą elementu robót budowlanych, </w:t>
      </w:r>
    </w:p>
    <w:p w14:paraId="7B017610" w14:textId="77777777" w:rsidR="00207A55" w:rsidRPr="00C95362" w:rsidRDefault="00207A55" w:rsidP="00207A55">
      <w:pPr>
        <w:numPr>
          <w:ilvl w:val="1"/>
          <w:numId w:val="250"/>
        </w:numPr>
        <w:suppressAutoHyphens/>
        <w:spacing w:before="120" w:after="120" w:line="312" w:lineRule="auto"/>
        <w:ind w:left="851" w:hanging="425"/>
        <w:contextualSpacing/>
        <w:jc w:val="both"/>
        <w:rPr>
          <w:rFonts w:asciiTheme="minorHAnsi" w:hAnsiTheme="minorHAnsi" w:cstheme="minorHAnsi"/>
          <w:b/>
          <w:bCs/>
        </w:rPr>
      </w:pPr>
      <w:r w:rsidRPr="00C95362">
        <w:rPr>
          <w:rStyle w:val="Brak"/>
          <w:rFonts w:asciiTheme="minorHAnsi" w:hAnsiTheme="minorHAnsi" w:cstheme="minorHAnsi"/>
        </w:rPr>
        <w:t xml:space="preserve">aktualizacji rozwiązań projektowych z uwagi na postęp technologiczny, </w:t>
      </w:r>
    </w:p>
    <w:p w14:paraId="021B3808" w14:textId="77777777" w:rsidR="00207A55" w:rsidRPr="00C95362" w:rsidRDefault="00207A55" w:rsidP="00207A55">
      <w:pPr>
        <w:numPr>
          <w:ilvl w:val="1"/>
          <w:numId w:val="250"/>
        </w:numPr>
        <w:suppressAutoHyphens/>
        <w:spacing w:before="120" w:after="120" w:line="312" w:lineRule="auto"/>
        <w:ind w:left="851" w:hanging="425"/>
        <w:contextualSpacing/>
        <w:jc w:val="both"/>
        <w:rPr>
          <w:rFonts w:asciiTheme="minorHAnsi" w:hAnsiTheme="minorHAnsi" w:cstheme="minorHAnsi"/>
          <w:b/>
          <w:bCs/>
        </w:rPr>
      </w:pPr>
      <w:r w:rsidRPr="00C95362">
        <w:rPr>
          <w:rStyle w:val="Brak"/>
          <w:rFonts w:asciiTheme="minorHAnsi" w:hAnsiTheme="minorHAnsi" w:cstheme="minorHAnsi"/>
        </w:rPr>
        <w:t xml:space="preserve">zmiana technologii wykonania robót lub urządzeń i materiałów użytych do ich wykonania, pod warunkiem uzyskania zgody Zamawiającego, a zmiana ta jest korzystna dla Zamawiającego i nie spowoduje zwiększenia wynagrodzenia ryczałtowego, o którym mowa w § 2 ust. 1 umowy, </w:t>
      </w:r>
    </w:p>
    <w:p w14:paraId="694133E4" w14:textId="77777777" w:rsidR="00207A55" w:rsidRPr="00C95362" w:rsidRDefault="00207A55" w:rsidP="00207A55">
      <w:pPr>
        <w:numPr>
          <w:ilvl w:val="1"/>
          <w:numId w:val="250"/>
        </w:numPr>
        <w:suppressAutoHyphens/>
        <w:spacing w:before="120" w:after="120" w:line="312" w:lineRule="auto"/>
        <w:ind w:left="851" w:hanging="425"/>
        <w:contextualSpacing/>
        <w:jc w:val="both"/>
        <w:rPr>
          <w:rStyle w:val="Brak"/>
          <w:rFonts w:asciiTheme="minorHAnsi" w:hAnsiTheme="minorHAnsi" w:cstheme="minorHAnsi"/>
          <w:b/>
          <w:bCs/>
        </w:rPr>
      </w:pPr>
      <w:r w:rsidRPr="00C95362">
        <w:rPr>
          <w:rStyle w:val="Brak"/>
          <w:rFonts w:asciiTheme="minorHAnsi" w:hAnsiTheme="minorHAnsi" w:cstheme="minorHAnsi"/>
        </w:rPr>
        <w:t xml:space="preserve">wprowadzenia ustawowo zmiany stawki podatku VAT, podatku akcyzowego lub innych obciążeń podatkowych, jeżeli zmiana ta będzie miała wpływ na koszty wykonania zamówienia przez Wykonawcę; zmiana wartości określonej w § 2 ust. 1 Umowy dokonana zostanie proporcjonalnie do zakresu zmiany stawki podatku VAT, </w:t>
      </w:r>
    </w:p>
    <w:p w14:paraId="05709963" w14:textId="77777777" w:rsidR="00207A55" w:rsidRPr="00C95362" w:rsidRDefault="00207A55" w:rsidP="00207A55">
      <w:pPr>
        <w:numPr>
          <w:ilvl w:val="1"/>
          <w:numId w:val="250"/>
        </w:numPr>
        <w:suppressAutoHyphens/>
        <w:spacing w:before="120" w:after="120" w:line="312" w:lineRule="auto"/>
        <w:ind w:left="851" w:hanging="425"/>
        <w:contextualSpacing/>
        <w:jc w:val="both"/>
        <w:rPr>
          <w:rFonts w:asciiTheme="minorHAnsi" w:hAnsiTheme="minorHAnsi" w:cstheme="minorHAnsi"/>
          <w:bCs/>
        </w:rPr>
      </w:pPr>
      <w:r w:rsidRPr="00C95362">
        <w:rPr>
          <w:rFonts w:asciiTheme="minorHAnsi" w:hAnsiTheme="minorHAnsi" w:cstheme="minorHAnsi"/>
          <w:bCs/>
        </w:rPr>
        <w:lastRenderedPageBreak/>
        <w:t>w przypadku zmiany wysokości minimalnego wynagrodzenia za pracę albo wysokości minimalnej stawki godzinowej ustalonych na podstawie przepisów ustawy z dnia 10 października 2002 r., o minimalnym wynagrodzeniu za pracę (Dz. U. z 2020 r. poz. 2207), jeżeli zmiana ta będzie miała wpływ na koszty wykonania zamówienia przez Wykonawcę;</w:t>
      </w:r>
    </w:p>
    <w:p w14:paraId="4BB91021" w14:textId="77777777" w:rsidR="00207A55" w:rsidRPr="00C95362" w:rsidRDefault="00207A55" w:rsidP="00207A55">
      <w:pPr>
        <w:numPr>
          <w:ilvl w:val="1"/>
          <w:numId w:val="250"/>
        </w:numPr>
        <w:suppressAutoHyphens/>
        <w:spacing w:before="120" w:after="120" w:line="312" w:lineRule="auto"/>
        <w:ind w:left="851" w:hanging="425"/>
        <w:contextualSpacing/>
        <w:jc w:val="both"/>
        <w:rPr>
          <w:rFonts w:asciiTheme="minorHAnsi" w:hAnsiTheme="minorHAnsi" w:cstheme="minorHAnsi"/>
          <w:bCs/>
        </w:rPr>
      </w:pPr>
      <w:r w:rsidRPr="00C95362">
        <w:rPr>
          <w:rFonts w:asciiTheme="minorHAnsi" w:hAnsiTheme="minorHAnsi" w:cstheme="minorHAnsi"/>
          <w:bCs/>
        </w:rPr>
        <w:t>w przypadku zmiany zasad podlegania ubezpieczeniom społecznym lub ubezpieczeniu zdrowotnemu lub wysokości składki na ubezpieczenia społeczne lub zdrowotne, jeżeli zmiany te będą miały wpływ na koszt wykonania zamówienia przez Wykonawcę;</w:t>
      </w:r>
    </w:p>
    <w:p w14:paraId="15AC9F6D" w14:textId="77777777" w:rsidR="00207A55" w:rsidRPr="00C95362" w:rsidRDefault="00207A55" w:rsidP="00207A55">
      <w:pPr>
        <w:numPr>
          <w:ilvl w:val="1"/>
          <w:numId w:val="250"/>
        </w:numPr>
        <w:suppressAutoHyphens/>
        <w:spacing w:before="120" w:after="120" w:line="312" w:lineRule="auto"/>
        <w:ind w:left="851" w:hanging="425"/>
        <w:contextualSpacing/>
        <w:jc w:val="both"/>
        <w:rPr>
          <w:rFonts w:asciiTheme="minorHAnsi" w:hAnsiTheme="minorHAnsi" w:cstheme="minorHAnsi"/>
          <w:bCs/>
        </w:rPr>
      </w:pPr>
      <w:r w:rsidRPr="00C95362">
        <w:rPr>
          <w:rFonts w:asciiTheme="minorHAnsi" w:hAnsiTheme="minorHAnsi" w:cstheme="minorHAnsi"/>
          <w:bCs/>
        </w:rPr>
        <w:t>w przypadku zmiany zasad gromadzenia i wysokości wpłat pracowniczych planów kapitałowych, o których mowa w ustawie z dnia 4 października 2018 r. o pracowniczych planach kapitałowych – jeżeli zmiany te będą miały wpływ na koszty wykonania zamówienia przez Wykonawcę.</w:t>
      </w:r>
    </w:p>
    <w:p w14:paraId="1A6CDF7C" w14:textId="77777777" w:rsidR="00207A55" w:rsidRPr="00C95362" w:rsidRDefault="00207A55" w:rsidP="00207A55">
      <w:pPr>
        <w:numPr>
          <w:ilvl w:val="0"/>
          <w:numId w:val="251"/>
        </w:numPr>
        <w:suppressAutoHyphens/>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 xml:space="preserve"> Warunkiem dokonania zmian, o których mowa w ust. 4 pkt 1 - 6 powyżej, jest złożenie pisemnego wniosku przez Stronę inicjującą zmianę zawierającego: </w:t>
      </w:r>
    </w:p>
    <w:p w14:paraId="5DC64514" w14:textId="77777777" w:rsidR="00207A55" w:rsidRPr="00C95362" w:rsidRDefault="00207A55" w:rsidP="00207A55">
      <w:pPr>
        <w:numPr>
          <w:ilvl w:val="1"/>
          <w:numId w:val="252"/>
        </w:numPr>
        <w:suppressAutoHyphens/>
        <w:spacing w:before="120" w:after="120" w:line="312" w:lineRule="auto"/>
        <w:ind w:left="993" w:hanging="284"/>
        <w:contextualSpacing/>
        <w:jc w:val="both"/>
        <w:rPr>
          <w:rFonts w:asciiTheme="minorHAnsi" w:hAnsiTheme="minorHAnsi" w:cstheme="minorHAnsi"/>
          <w:b/>
          <w:bCs/>
        </w:rPr>
      </w:pPr>
      <w:r w:rsidRPr="00C95362">
        <w:rPr>
          <w:rStyle w:val="Brak"/>
          <w:rFonts w:asciiTheme="minorHAnsi" w:hAnsiTheme="minorHAnsi" w:cstheme="minorHAnsi"/>
        </w:rPr>
        <w:t xml:space="preserve"> opis propozycji zmiany, </w:t>
      </w:r>
    </w:p>
    <w:p w14:paraId="1A54F07A" w14:textId="77777777" w:rsidR="00207A55" w:rsidRPr="00C95362" w:rsidRDefault="00207A55" w:rsidP="00207A55">
      <w:pPr>
        <w:numPr>
          <w:ilvl w:val="1"/>
          <w:numId w:val="252"/>
        </w:numPr>
        <w:suppressAutoHyphens/>
        <w:spacing w:before="120" w:after="120" w:line="312" w:lineRule="auto"/>
        <w:ind w:left="993" w:hanging="284"/>
        <w:contextualSpacing/>
        <w:jc w:val="both"/>
        <w:rPr>
          <w:rFonts w:asciiTheme="minorHAnsi" w:hAnsiTheme="minorHAnsi" w:cstheme="minorHAnsi"/>
          <w:b/>
          <w:bCs/>
        </w:rPr>
      </w:pPr>
      <w:r w:rsidRPr="00C95362">
        <w:rPr>
          <w:rStyle w:val="Brak"/>
          <w:rFonts w:asciiTheme="minorHAnsi" w:hAnsiTheme="minorHAnsi" w:cstheme="minorHAnsi"/>
        </w:rPr>
        <w:t xml:space="preserve"> uzasadnienie zmiany. </w:t>
      </w:r>
    </w:p>
    <w:p w14:paraId="479A347D" w14:textId="77777777" w:rsidR="00207A55" w:rsidRPr="00C95362" w:rsidRDefault="00207A55" w:rsidP="00207A55">
      <w:pPr>
        <w:numPr>
          <w:ilvl w:val="0"/>
          <w:numId w:val="253"/>
        </w:numPr>
        <w:suppressAutoHyphens/>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 Jeżeli zmiany, o których mowa w ust. 4 pkt 2, 4 - 6 powyżej, wymagają zmiany dokumentacji technicznej lub specyfikacji technicznych wykonania i odbioru robót budowlanych, Strona inicjująca zmianę przedstawia informację o konieczności zmiany wraz z projektem zamiennym zawierającym opis proponowanych zmian z przedmiarem i niezbędnymi rysunkami. Projekt taki wymaga pisemnego zatwierdzenia do realizacji przez Zamawiającego.</w:t>
      </w:r>
    </w:p>
    <w:p w14:paraId="01DC73C9" w14:textId="77777777" w:rsidR="00207A55" w:rsidRPr="00C95362" w:rsidRDefault="00207A55" w:rsidP="00207A55">
      <w:pPr>
        <w:numPr>
          <w:ilvl w:val="0"/>
          <w:numId w:val="247"/>
        </w:numPr>
        <w:suppressAutoHyphens/>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 Zmiany, o których mowa w ust. 4 pkt 4 - 6 powyżej, mogą zostać dokonane, jeżeli ich uzasadnieniem jest co najmniej jedna z niżej wymienionych okoliczności: </w:t>
      </w:r>
    </w:p>
    <w:p w14:paraId="0152875E" w14:textId="77777777" w:rsidR="00207A55" w:rsidRPr="00C95362" w:rsidRDefault="00207A55" w:rsidP="00207A55">
      <w:pPr>
        <w:numPr>
          <w:ilvl w:val="0"/>
          <w:numId w:val="255"/>
        </w:numPr>
        <w:suppressAutoHyphens/>
        <w:spacing w:before="120" w:after="120" w:line="312" w:lineRule="auto"/>
        <w:ind w:left="709" w:hanging="284"/>
        <w:contextualSpacing/>
        <w:jc w:val="both"/>
        <w:rPr>
          <w:rFonts w:asciiTheme="minorHAnsi" w:hAnsiTheme="minorHAnsi" w:cstheme="minorHAnsi"/>
        </w:rPr>
      </w:pPr>
      <w:r w:rsidRPr="00C95362">
        <w:rPr>
          <w:rFonts w:asciiTheme="minorHAnsi" w:hAnsiTheme="minorHAnsi" w:cstheme="minorHAnsi"/>
        </w:rPr>
        <w:t xml:space="preserve"> obniżenie kosztu wykonania robót lub kosztu eksploatacji (użytkowania) obiektu, </w:t>
      </w:r>
    </w:p>
    <w:p w14:paraId="561FCE1B" w14:textId="77777777" w:rsidR="00207A55" w:rsidRPr="00C95362" w:rsidRDefault="00207A55" w:rsidP="00207A55">
      <w:pPr>
        <w:numPr>
          <w:ilvl w:val="0"/>
          <w:numId w:val="255"/>
        </w:numPr>
        <w:suppressAutoHyphens/>
        <w:spacing w:before="120" w:after="120" w:line="312" w:lineRule="auto"/>
        <w:ind w:left="709" w:hanging="284"/>
        <w:contextualSpacing/>
        <w:jc w:val="both"/>
        <w:rPr>
          <w:rFonts w:asciiTheme="minorHAnsi" w:hAnsiTheme="minorHAnsi" w:cstheme="minorHAnsi"/>
        </w:rPr>
      </w:pPr>
      <w:r w:rsidRPr="00C95362">
        <w:rPr>
          <w:rFonts w:asciiTheme="minorHAnsi" w:hAnsiTheme="minorHAnsi" w:cstheme="minorHAnsi"/>
        </w:rPr>
        <w:t xml:space="preserve">poprawa wartości lub podniesienia sprawności ukończonych robót budowlanych, </w:t>
      </w:r>
    </w:p>
    <w:p w14:paraId="1D32D20C" w14:textId="77777777" w:rsidR="00207A55" w:rsidRPr="00C95362" w:rsidRDefault="00207A55" w:rsidP="00207A55">
      <w:pPr>
        <w:numPr>
          <w:ilvl w:val="0"/>
          <w:numId w:val="255"/>
        </w:numPr>
        <w:suppressAutoHyphens/>
        <w:spacing w:before="120" w:after="120" w:line="312" w:lineRule="auto"/>
        <w:ind w:left="709" w:hanging="284"/>
        <w:contextualSpacing/>
        <w:jc w:val="both"/>
        <w:rPr>
          <w:rFonts w:asciiTheme="minorHAnsi" w:hAnsiTheme="minorHAnsi" w:cstheme="minorHAnsi"/>
        </w:rPr>
      </w:pPr>
      <w:r w:rsidRPr="00C95362">
        <w:rPr>
          <w:rFonts w:asciiTheme="minorHAnsi" w:hAnsiTheme="minorHAnsi" w:cstheme="minorHAnsi"/>
        </w:rPr>
        <w:t xml:space="preserve">podniesienie bezpieczeństwa wykonania robót, </w:t>
      </w:r>
    </w:p>
    <w:p w14:paraId="41B0E0D7" w14:textId="77777777" w:rsidR="00207A55" w:rsidRPr="00C95362" w:rsidRDefault="00207A55" w:rsidP="00207A55">
      <w:pPr>
        <w:numPr>
          <w:ilvl w:val="0"/>
          <w:numId w:val="255"/>
        </w:numPr>
        <w:suppressAutoHyphens/>
        <w:spacing w:before="120" w:after="120" w:line="312" w:lineRule="auto"/>
        <w:ind w:left="709" w:hanging="284"/>
        <w:contextualSpacing/>
        <w:jc w:val="both"/>
        <w:rPr>
          <w:rFonts w:asciiTheme="minorHAnsi" w:hAnsiTheme="minorHAnsi" w:cstheme="minorHAnsi"/>
        </w:rPr>
      </w:pPr>
      <w:r w:rsidRPr="00C95362">
        <w:rPr>
          <w:rFonts w:asciiTheme="minorHAnsi" w:hAnsiTheme="minorHAnsi" w:cstheme="minorHAnsi"/>
        </w:rPr>
        <w:t xml:space="preserve">usprawnienie w trakcie użytkowania obiektu. </w:t>
      </w:r>
    </w:p>
    <w:p w14:paraId="39AE60B6" w14:textId="77777777" w:rsidR="00207A55" w:rsidRPr="00C95362" w:rsidRDefault="00207A55" w:rsidP="00207A55">
      <w:pPr>
        <w:numPr>
          <w:ilvl w:val="0"/>
          <w:numId w:val="256"/>
        </w:numPr>
        <w:suppressAutoHyphens/>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 Wykonawca nie będzie uprawniony do przedłużenia terminu wykonania umowy i zwiększenia wynagrodzenia, jeżeli zmiana jest wymuszona uchybieniem czy naruszeniem umowy przez Wykonawcę; w takim przypadku koszty dodatkowe związane z takimi zmianami ponosi Wykonawca. </w:t>
      </w:r>
    </w:p>
    <w:p w14:paraId="71C10054" w14:textId="77777777" w:rsidR="00207A55" w:rsidRPr="00C95362" w:rsidRDefault="00207A55" w:rsidP="00207A55">
      <w:pPr>
        <w:numPr>
          <w:ilvl w:val="0"/>
          <w:numId w:val="247"/>
        </w:numPr>
        <w:suppressAutoHyphens/>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Warunkiem dokonania zmian, o których mowa w ust. 4 pkt 7- 10 powyżej, jest złożenie pisemnego wniosku przez Wykonawcę zawierającego: </w:t>
      </w:r>
    </w:p>
    <w:p w14:paraId="14368B08" w14:textId="77777777" w:rsidR="00207A55" w:rsidRPr="00C95362" w:rsidRDefault="00207A55" w:rsidP="00207A55">
      <w:pPr>
        <w:tabs>
          <w:tab w:val="left" w:pos="851"/>
        </w:tabs>
        <w:suppressAutoHyphens/>
        <w:spacing w:before="120" w:after="120" w:line="312" w:lineRule="auto"/>
        <w:ind w:left="851" w:hanging="284"/>
        <w:contextualSpacing/>
        <w:jc w:val="both"/>
        <w:rPr>
          <w:rFonts w:asciiTheme="minorHAnsi" w:hAnsiTheme="minorHAnsi" w:cstheme="minorHAnsi"/>
        </w:rPr>
      </w:pPr>
      <w:r w:rsidRPr="00C95362">
        <w:rPr>
          <w:rFonts w:asciiTheme="minorHAnsi" w:hAnsiTheme="minorHAnsi" w:cstheme="minorHAnsi"/>
        </w:rPr>
        <w:t xml:space="preserve">1) opis propozycji zmiany, </w:t>
      </w:r>
    </w:p>
    <w:p w14:paraId="0B8076C5" w14:textId="77777777" w:rsidR="00207A55" w:rsidRPr="00C95362" w:rsidRDefault="00207A55" w:rsidP="00207A55">
      <w:pPr>
        <w:tabs>
          <w:tab w:val="left" w:pos="851"/>
        </w:tabs>
        <w:suppressAutoHyphens/>
        <w:spacing w:before="120" w:after="120" w:line="312" w:lineRule="auto"/>
        <w:ind w:left="851" w:hanging="284"/>
        <w:contextualSpacing/>
        <w:jc w:val="both"/>
        <w:rPr>
          <w:rFonts w:asciiTheme="minorHAnsi" w:hAnsiTheme="minorHAnsi" w:cstheme="minorHAnsi"/>
        </w:rPr>
      </w:pPr>
      <w:r w:rsidRPr="00C95362">
        <w:rPr>
          <w:rFonts w:asciiTheme="minorHAnsi" w:hAnsiTheme="minorHAnsi" w:cstheme="minorHAnsi"/>
        </w:rPr>
        <w:t xml:space="preserve">2) uzasadnienie zmiany. </w:t>
      </w:r>
    </w:p>
    <w:p w14:paraId="5A591445" w14:textId="77777777" w:rsidR="00207A55" w:rsidRPr="00C95362" w:rsidRDefault="00207A55" w:rsidP="00207A55">
      <w:pPr>
        <w:numPr>
          <w:ilvl w:val="0"/>
          <w:numId w:val="259"/>
        </w:numPr>
        <w:suppressAutoHyphens/>
        <w:spacing w:before="120" w:after="120" w:line="312" w:lineRule="auto"/>
        <w:ind w:left="567" w:hanging="567"/>
        <w:contextualSpacing/>
        <w:jc w:val="both"/>
        <w:rPr>
          <w:rFonts w:asciiTheme="minorHAnsi" w:hAnsiTheme="minorHAnsi" w:cstheme="minorHAnsi"/>
        </w:rPr>
      </w:pPr>
      <w:r w:rsidRPr="00C95362">
        <w:rPr>
          <w:rFonts w:asciiTheme="minorHAnsi" w:hAnsiTheme="minorHAnsi" w:cstheme="minorHAnsi"/>
        </w:rPr>
        <w:t xml:space="preserve">W sytuacji wystąpienia okoliczności wskazanych w ust. 4 pkt 7-10 powyżej, Wykonawca składa pisemny wniosek o zmianę umowy o zamówienie publiczne w zakresie zmiany wartości brutto umowy określonej w § 2 ust. 1 umowy. Wniosek powinien zawierać wyczerpujące uzasadnienie faktyczne i prawne, w szczególności Wykonawca będzie zobowiązany wykazać związek pomiędzy wnioskowaną zmianą umowy, a wpływem zmiany zasad, o których mowa w ust. 4 pkt </w:t>
      </w:r>
      <w:r w:rsidRPr="00C95362">
        <w:rPr>
          <w:rFonts w:asciiTheme="minorHAnsi" w:hAnsiTheme="minorHAnsi" w:cstheme="minorHAnsi"/>
        </w:rPr>
        <w:lastRenderedPageBreak/>
        <w:t xml:space="preserve">7-10 powyżej, na wysokość ceny. Zmiana dopuszczalna jest w zakresie adekwatnym do zmian w przepisach, z których wynikają. </w:t>
      </w:r>
    </w:p>
    <w:p w14:paraId="266B7774" w14:textId="77777777" w:rsidR="00207A55" w:rsidRPr="00C95362" w:rsidRDefault="00207A55" w:rsidP="00207A55">
      <w:pPr>
        <w:numPr>
          <w:ilvl w:val="0"/>
          <w:numId w:val="258"/>
        </w:numPr>
        <w:suppressAutoHyphens/>
        <w:spacing w:before="120" w:after="120" w:line="312" w:lineRule="auto"/>
        <w:ind w:left="567" w:hanging="567"/>
        <w:contextualSpacing/>
        <w:jc w:val="both"/>
        <w:rPr>
          <w:rFonts w:asciiTheme="minorHAnsi" w:hAnsiTheme="minorHAnsi" w:cstheme="minorHAnsi"/>
        </w:rPr>
      </w:pPr>
      <w:r w:rsidRPr="00C95362">
        <w:rPr>
          <w:rFonts w:asciiTheme="minorHAnsi" w:hAnsiTheme="minorHAnsi" w:cstheme="minorHAnsi"/>
        </w:rPr>
        <w:t xml:space="preserve">Zamawiający, po zaakceptowaniu wniosku, o którym mowa w ust. 5 i 9 powyżej, wyznacza w dowolnej formie datę podpisania pisemnego aneksu do umowy. </w:t>
      </w:r>
    </w:p>
    <w:p w14:paraId="03D2758F" w14:textId="77777777" w:rsidR="00207A55" w:rsidRPr="00C95362" w:rsidRDefault="00207A55" w:rsidP="00207A55">
      <w:pPr>
        <w:numPr>
          <w:ilvl w:val="0"/>
          <w:numId w:val="258"/>
        </w:numPr>
        <w:suppressAutoHyphens/>
        <w:spacing w:before="120" w:after="120" w:line="312" w:lineRule="auto"/>
        <w:ind w:left="567" w:hanging="567"/>
        <w:contextualSpacing/>
        <w:jc w:val="both"/>
        <w:rPr>
          <w:rFonts w:asciiTheme="minorHAnsi" w:hAnsiTheme="minorHAnsi" w:cstheme="minorHAnsi"/>
        </w:rPr>
      </w:pPr>
      <w:r w:rsidRPr="00C95362">
        <w:rPr>
          <w:rFonts w:asciiTheme="minorHAnsi" w:hAnsiTheme="minorHAnsi" w:cstheme="minorHAnsi"/>
        </w:rPr>
        <w:t xml:space="preserve">Zmiana umowy skutkuje zmianą wynagrodzenia jedynie w zakresie płatności realizowanych po dacie zawarcia aneksu do umowy. </w:t>
      </w:r>
    </w:p>
    <w:p w14:paraId="3BF4AF50" w14:textId="77777777" w:rsidR="00207A55" w:rsidRPr="00C95362" w:rsidRDefault="00207A55" w:rsidP="00207A55">
      <w:pPr>
        <w:numPr>
          <w:ilvl w:val="0"/>
          <w:numId w:val="258"/>
        </w:numPr>
        <w:suppressAutoHyphens/>
        <w:spacing w:before="120" w:after="120" w:line="312" w:lineRule="auto"/>
        <w:ind w:left="567" w:hanging="567"/>
        <w:contextualSpacing/>
        <w:jc w:val="both"/>
        <w:rPr>
          <w:rFonts w:asciiTheme="minorHAnsi" w:hAnsiTheme="minorHAnsi" w:cstheme="minorHAnsi"/>
        </w:rPr>
      </w:pPr>
      <w:r w:rsidRPr="00C95362">
        <w:rPr>
          <w:rFonts w:asciiTheme="minorHAnsi" w:hAnsiTheme="minorHAnsi" w:cstheme="minorHAnsi"/>
        </w:rPr>
        <w:t xml:space="preserve">W przypadku wystąpienia robót dodatkowych, zamiennych lub zaniechanych ich wartość będzie liczona na podstawie kosztorysów, o których mowa w § 4 ust. 8 pkt 1 umowy, a w przypadku robót niewycenionych w oparciu o aktualne cenniki </w:t>
      </w:r>
      <w:proofErr w:type="spellStart"/>
      <w:r w:rsidRPr="00C95362">
        <w:rPr>
          <w:rFonts w:asciiTheme="minorHAnsi" w:hAnsiTheme="minorHAnsi" w:cstheme="minorHAnsi"/>
        </w:rPr>
        <w:t>Sekocenbud</w:t>
      </w:r>
      <w:proofErr w:type="spellEnd"/>
      <w:r w:rsidRPr="00C95362">
        <w:rPr>
          <w:rFonts w:asciiTheme="minorHAnsi" w:hAnsiTheme="minorHAnsi" w:cstheme="minorHAnsi"/>
        </w:rPr>
        <w:t>. Wartość materiałów, robocizny oraz narzuty należy przyjąć jako wartość średnią z tego cennika, którego data nie przekracza 6 miesięcy od daty wystąpienia robót.</w:t>
      </w:r>
    </w:p>
    <w:p w14:paraId="34F66B07" w14:textId="77777777" w:rsidR="00207A55" w:rsidRPr="00C95362" w:rsidRDefault="00207A55" w:rsidP="00207A55">
      <w:pPr>
        <w:pStyle w:val="teksttreci00"/>
        <w:numPr>
          <w:ilvl w:val="0"/>
          <w:numId w:val="258"/>
        </w:numPr>
        <w:spacing w:after="260" w:afterAutospacing="0"/>
        <w:ind w:left="567" w:hanging="567"/>
        <w:jc w:val="both"/>
        <w:rPr>
          <w:rFonts w:asciiTheme="minorHAnsi" w:eastAsia="Arial Unicode MS" w:hAnsiTheme="minorHAnsi" w:cstheme="minorHAnsi"/>
          <w:color w:val="FF0000"/>
          <w:bdr w:val="nil"/>
        </w:rPr>
      </w:pPr>
      <w:r w:rsidRPr="00C95362">
        <w:rPr>
          <w:rFonts w:asciiTheme="minorHAnsi" w:eastAsia="Arial Unicode MS" w:hAnsiTheme="minorHAnsi" w:cstheme="minorHAnsi"/>
          <w:color w:val="FF0000"/>
          <w:bdr w:val="nil"/>
        </w:rPr>
        <w:t>Kwoty płatne Wykonawcy będą korygowane dla oddania wzrostów lub spadków cen zgodnie z poniższymi zapisami.</w:t>
      </w:r>
    </w:p>
    <w:p w14:paraId="6C74B2A6" w14:textId="5FF7E09D" w:rsidR="00207A55" w:rsidRPr="00C95362" w:rsidRDefault="00207A55" w:rsidP="00207A55">
      <w:pPr>
        <w:numPr>
          <w:ilvl w:val="0"/>
          <w:numId w:val="258"/>
        </w:numPr>
        <w:suppressAutoHyphens/>
        <w:spacing w:before="120" w:after="120" w:line="312" w:lineRule="auto"/>
        <w:ind w:left="567" w:hanging="567"/>
        <w:contextualSpacing/>
        <w:jc w:val="both"/>
        <w:rPr>
          <w:rFonts w:asciiTheme="minorHAnsi" w:hAnsiTheme="minorHAnsi" w:cstheme="minorHAnsi"/>
          <w:color w:val="FF0000"/>
        </w:rPr>
      </w:pPr>
      <w:r w:rsidRPr="00C95362">
        <w:rPr>
          <w:rFonts w:asciiTheme="minorHAnsi" w:hAnsiTheme="minorHAnsi" w:cstheme="minorHAnsi"/>
          <w:color w:val="FF0000"/>
        </w:rPr>
        <w:t>Waloryzacja będzie odbywać się w oparciu o wskaźnik cen produkcji budowlano-montażowej, pozycja trzecia – Budowa obiektów inżynierii,  lądowej i wodnej publikowany przez Główny Urząd Statystyczny (zwany dalej GUS), dostępny w Dziedzinowej  Bazie  Wiedzy pod   linkiemhttp://swaid.stat.gov.pl/Ceny_dashboards/Raporty_predefiniowane/RAP_DBD_CEN_30.aspx  lub w Biuletynie Statystycznym, w układzie miesiąc poprzedni = 100, dotyczący kolejnych miesięcy kalendarzowych począwszy od miesiąca otwarcia oferty, do miesiąca za który została wystawiona faktura VAT. W przypadku, gdyby w/w wskaźnik przestał być dostępny, strony uzgodnią inny, najbardziej zbliżony wskaźnik publikowany przez GUS.</w:t>
      </w:r>
    </w:p>
    <w:p w14:paraId="53F6729B" w14:textId="77777777" w:rsidR="00207A55" w:rsidRPr="00C95362" w:rsidRDefault="00207A55" w:rsidP="00207A55">
      <w:pPr>
        <w:numPr>
          <w:ilvl w:val="0"/>
          <w:numId w:val="258"/>
        </w:numPr>
        <w:suppressAutoHyphens/>
        <w:spacing w:before="120" w:after="120" w:line="312" w:lineRule="auto"/>
        <w:ind w:left="567" w:hanging="567"/>
        <w:contextualSpacing/>
        <w:jc w:val="both"/>
        <w:rPr>
          <w:rFonts w:asciiTheme="minorHAnsi" w:hAnsiTheme="minorHAnsi" w:cstheme="minorHAnsi"/>
          <w:color w:val="FF0000"/>
        </w:rPr>
      </w:pPr>
      <w:r w:rsidRPr="00C95362">
        <w:rPr>
          <w:rFonts w:asciiTheme="minorHAnsi" w:hAnsiTheme="minorHAnsi" w:cstheme="minorHAnsi"/>
          <w:color w:val="FF0000"/>
        </w:rPr>
        <w:t xml:space="preserve">Wskaźnik waloryzacji </w:t>
      </w:r>
      <w:proofErr w:type="spellStart"/>
      <w:r w:rsidRPr="00C95362">
        <w:rPr>
          <w:rFonts w:asciiTheme="minorHAnsi" w:hAnsiTheme="minorHAnsi" w:cstheme="minorHAnsi"/>
          <w:color w:val="FF0000"/>
        </w:rPr>
        <w:t>Ww</w:t>
      </w:r>
      <w:proofErr w:type="spellEnd"/>
      <w:r w:rsidRPr="00C95362">
        <w:rPr>
          <w:rFonts w:asciiTheme="minorHAnsi" w:hAnsiTheme="minorHAnsi" w:cstheme="minorHAnsi"/>
          <w:color w:val="FF0000"/>
        </w:rPr>
        <w:t xml:space="preserve"> &lt;n&gt; przez który należy każdorazowo przemnożyć wartość faktury VAT za n-ty miesiąc powstaje poprzez przemnożenie przez siebie wskaźników cen produkcji budowlano-montażowej dla kolejnych miesięcy począwszy od </w:t>
      </w:r>
      <w:proofErr w:type="gramStart"/>
      <w:r w:rsidRPr="00C95362">
        <w:rPr>
          <w:rFonts w:asciiTheme="minorHAnsi" w:hAnsiTheme="minorHAnsi" w:cstheme="minorHAnsi"/>
          <w:color w:val="FF0000"/>
        </w:rPr>
        <w:t>miesiąca</w:t>
      </w:r>
      <w:proofErr w:type="gramEnd"/>
      <w:r w:rsidRPr="00C95362">
        <w:rPr>
          <w:rFonts w:asciiTheme="minorHAnsi" w:hAnsiTheme="minorHAnsi" w:cstheme="minorHAnsi"/>
          <w:color w:val="FF0000"/>
        </w:rPr>
        <w:t xml:space="preserve"> w którym nastąpiło otwarcie oferty (miesiąc 0 gdy wskaźnik jest równy 100) do miesiąca za który nastąpi wystawienie faktury (miesiąc n-ty) wg poniższego wzoru:</w:t>
      </w:r>
    </w:p>
    <w:p w14:paraId="30977828" w14:textId="77777777" w:rsidR="00207A55" w:rsidRPr="00C95362" w:rsidRDefault="00000000" w:rsidP="00C95362">
      <w:pPr>
        <w:pStyle w:val="Akapitzlist"/>
        <w:suppressAutoHyphens/>
        <w:spacing w:before="120" w:after="120" w:line="312" w:lineRule="auto"/>
        <w:contextualSpacing/>
        <w:jc w:val="both"/>
        <w:rPr>
          <w:rFonts w:asciiTheme="minorHAnsi" w:hAnsiTheme="minorHAnsi" w:cstheme="minorHAnsi"/>
          <w:color w:val="FF0000"/>
          <w:sz w:val="22"/>
          <w:szCs w:val="22"/>
        </w:rPr>
      </w:pPr>
      <m:oMathPara>
        <m:oMath>
          <m:sSub>
            <m:sSubPr>
              <m:ctrlPr>
                <w:rPr>
                  <w:rFonts w:ascii="Cambria Math" w:hAnsi="Cambria Math" w:cstheme="minorHAnsi"/>
                  <w:i/>
                  <w:color w:val="FF0000"/>
                  <w:sz w:val="22"/>
                  <w:szCs w:val="22"/>
                </w:rPr>
              </m:ctrlPr>
            </m:sSubPr>
            <m:e>
              <m:r>
                <w:rPr>
                  <w:rFonts w:ascii="Cambria Math" w:hAnsi="Cambria Math" w:cstheme="minorHAnsi"/>
                  <w:color w:val="FF0000"/>
                  <w:sz w:val="22"/>
                  <w:szCs w:val="22"/>
                </w:rPr>
                <m:t>W</m:t>
              </m:r>
            </m:e>
            <m:sub>
              <m:r>
                <w:rPr>
                  <w:rFonts w:ascii="Cambria Math" w:hAnsi="Cambria Math" w:cstheme="minorHAnsi"/>
                  <w:color w:val="FF0000"/>
                  <w:sz w:val="22"/>
                  <w:szCs w:val="22"/>
                </w:rPr>
                <m:t>w(n)</m:t>
              </m:r>
            </m:sub>
          </m:sSub>
          <m:r>
            <w:rPr>
              <w:rFonts w:ascii="Cambria Math" w:hAnsi="Cambria Math" w:cstheme="minorHAnsi"/>
              <w:color w:val="FF0000"/>
              <w:sz w:val="22"/>
              <w:szCs w:val="22"/>
            </w:rPr>
            <m:t>=a+</m:t>
          </m:r>
          <m:d>
            <m:dPr>
              <m:ctrlPr>
                <w:rPr>
                  <w:rFonts w:ascii="Cambria Math" w:hAnsi="Cambria Math" w:cstheme="minorHAnsi"/>
                  <w:i/>
                  <w:color w:val="FF0000"/>
                  <w:sz w:val="22"/>
                  <w:szCs w:val="22"/>
                </w:rPr>
              </m:ctrlPr>
            </m:dPr>
            <m:e>
              <m:r>
                <w:rPr>
                  <w:rFonts w:ascii="Cambria Math" w:hAnsi="Cambria Math" w:cstheme="minorHAnsi"/>
                  <w:color w:val="FF0000"/>
                  <w:sz w:val="22"/>
                  <w:szCs w:val="22"/>
                </w:rPr>
                <m:t>1-a</m:t>
              </m:r>
            </m:e>
          </m:d>
          <m:r>
            <w:rPr>
              <w:rFonts w:ascii="Cambria Math" w:hAnsi="Cambria Math" w:cstheme="minorHAnsi"/>
              <w:color w:val="FF0000"/>
              <w:sz w:val="22"/>
              <w:szCs w:val="22"/>
            </w:rPr>
            <m:t>x (</m:t>
          </m:r>
          <m:f>
            <m:fPr>
              <m:ctrlPr>
                <w:rPr>
                  <w:rFonts w:ascii="Cambria Math" w:hAnsi="Cambria Math" w:cstheme="minorHAnsi"/>
                  <w:color w:val="FF0000"/>
                  <w:sz w:val="22"/>
                  <w:szCs w:val="22"/>
                </w:rPr>
              </m:ctrlPr>
            </m:fPr>
            <m:num>
              <m:sSub>
                <m:sSubPr>
                  <m:ctrlPr>
                    <w:rPr>
                      <w:rFonts w:ascii="Cambria Math" w:hAnsi="Cambria Math" w:cstheme="minorHAnsi"/>
                      <w:i/>
                      <w:color w:val="FF0000"/>
                      <w:sz w:val="22"/>
                      <w:szCs w:val="22"/>
                    </w:rPr>
                  </m:ctrlPr>
                </m:sSubPr>
                <m:e>
                  <m:r>
                    <w:rPr>
                      <w:rFonts w:ascii="Cambria Math" w:hAnsi="Cambria Math" w:cstheme="minorHAnsi"/>
                      <w:color w:val="FF0000"/>
                      <w:sz w:val="22"/>
                      <w:szCs w:val="22"/>
                    </w:rPr>
                    <m:t>W</m:t>
                  </m:r>
                </m:e>
                <m:sub>
                  <m:r>
                    <w:rPr>
                      <w:rFonts w:ascii="Cambria Math" w:hAnsi="Cambria Math" w:cstheme="minorHAnsi"/>
                      <w:color w:val="FF0000"/>
                      <w:sz w:val="22"/>
                      <w:szCs w:val="22"/>
                    </w:rPr>
                    <m:t>0</m:t>
                  </m:r>
                </m:sub>
              </m:sSub>
            </m:num>
            <m:den>
              <m:r>
                <w:rPr>
                  <w:rFonts w:ascii="Cambria Math" w:hAnsi="Cambria Math" w:cstheme="minorHAnsi"/>
                  <w:color w:val="FF0000"/>
                  <w:sz w:val="22"/>
                  <w:szCs w:val="22"/>
                </w:rPr>
                <m:t>100</m:t>
              </m:r>
            </m:den>
          </m:f>
          <m:r>
            <w:rPr>
              <w:rFonts w:ascii="Cambria Math" w:hAnsi="Cambria Math" w:cstheme="minorHAnsi"/>
              <w:color w:val="FF0000"/>
              <w:sz w:val="22"/>
              <w:szCs w:val="22"/>
            </w:rPr>
            <m:t>x</m:t>
          </m:r>
          <m:f>
            <m:fPr>
              <m:ctrlPr>
                <w:rPr>
                  <w:rFonts w:ascii="Cambria Math" w:hAnsi="Cambria Math" w:cstheme="minorHAnsi"/>
                  <w:color w:val="FF0000"/>
                  <w:sz w:val="22"/>
                  <w:szCs w:val="22"/>
                </w:rPr>
              </m:ctrlPr>
            </m:fPr>
            <m:num>
              <m:sSub>
                <m:sSubPr>
                  <m:ctrlPr>
                    <w:rPr>
                      <w:rFonts w:ascii="Cambria Math" w:hAnsi="Cambria Math" w:cstheme="minorHAnsi"/>
                      <w:i/>
                      <w:color w:val="FF0000"/>
                      <w:sz w:val="22"/>
                      <w:szCs w:val="22"/>
                    </w:rPr>
                  </m:ctrlPr>
                </m:sSubPr>
                <m:e>
                  <m:r>
                    <w:rPr>
                      <w:rFonts w:ascii="Cambria Math" w:hAnsi="Cambria Math" w:cstheme="minorHAnsi"/>
                      <w:color w:val="FF0000"/>
                      <w:sz w:val="22"/>
                      <w:szCs w:val="22"/>
                    </w:rPr>
                    <m:t>W</m:t>
                  </m:r>
                </m:e>
                <m:sub>
                  <m:r>
                    <w:rPr>
                      <w:rFonts w:ascii="Cambria Math" w:hAnsi="Cambria Math" w:cstheme="minorHAnsi"/>
                      <w:color w:val="FF0000"/>
                      <w:sz w:val="22"/>
                      <w:szCs w:val="22"/>
                    </w:rPr>
                    <m:t>1</m:t>
                  </m:r>
                </m:sub>
              </m:sSub>
            </m:num>
            <m:den>
              <m:r>
                <w:rPr>
                  <w:rFonts w:ascii="Cambria Math" w:hAnsi="Cambria Math" w:cstheme="minorHAnsi"/>
                  <w:color w:val="FF0000"/>
                  <w:sz w:val="22"/>
                  <w:szCs w:val="22"/>
                </w:rPr>
                <m:t>100</m:t>
              </m:r>
            </m:den>
          </m:f>
          <m:r>
            <w:rPr>
              <w:rFonts w:ascii="Cambria Math" w:hAnsi="Cambria Math" w:cstheme="minorHAnsi"/>
              <w:color w:val="FF0000"/>
              <w:sz w:val="22"/>
              <w:szCs w:val="22"/>
            </w:rPr>
            <m:t>x</m:t>
          </m:r>
          <m:f>
            <m:fPr>
              <m:ctrlPr>
                <w:rPr>
                  <w:rFonts w:ascii="Cambria Math" w:hAnsi="Cambria Math" w:cstheme="minorHAnsi"/>
                  <w:color w:val="FF0000"/>
                  <w:sz w:val="22"/>
                  <w:szCs w:val="22"/>
                </w:rPr>
              </m:ctrlPr>
            </m:fPr>
            <m:num>
              <m:sSub>
                <m:sSubPr>
                  <m:ctrlPr>
                    <w:rPr>
                      <w:rFonts w:ascii="Cambria Math" w:hAnsi="Cambria Math" w:cstheme="minorHAnsi"/>
                      <w:i/>
                      <w:color w:val="FF0000"/>
                      <w:sz w:val="22"/>
                      <w:szCs w:val="22"/>
                    </w:rPr>
                  </m:ctrlPr>
                </m:sSubPr>
                <m:e>
                  <m:r>
                    <w:rPr>
                      <w:rFonts w:ascii="Cambria Math" w:hAnsi="Cambria Math" w:cstheme="minorHAnsi"/>
                      <w:color w:val="FF0000"/>
                      <w:sz w:val="22"/>
                      <w:szCs w:val="22"/>
                    </w:rPr>
                    <m:t>W</m:t>
                  </m:r>
                </m:e>
                <m:sub>
                  <m:r>
                    <w:rPr>
                      <w:rFonts w:ascii="Cambria Math" w:hAnsi="Cambria Math" w:cstheme="minorHAnsi"/>
                      <w:color w:val="FF0000"/>
                      <w:sz w:val="22"/>
                      <w:szCs w:val="22"/>
                    </w:rPr>
                    <m:t>2</m:t>
                  </m:r>
                </m:sub>
              </m:sSub>
            </m:num>
            <m:den>
              <m:r>
                <w:rPr>
                  <w:rFonts w:ascii="Cambria Math" w:hAnsi="Cambria Math" w:cstheme="minorHAnsi"/>
                  <w:color w:val="FF0000"/>
                  <w:sz w:val="22"/>
                  <w:szCs w:val="22"/>
                </w:rPr>
                <m:t>100</m:t>
              </m:r>
            </m:den>
          </m:f>
          <m:r>
            <w:rPr>
              <w:rFonts w:ascii="Cambria Math" w:hAnsi="Cambria Math" w:cstheme="minorHAnsi"/>
              <w:color w:val="FF0000"/>
              <w:sz w:val="22"/>
              <w:szCs w:val="22"/>
            </w:rPr>
            <m:t>x</m:t>
          </m:r>
          <m:f>
            <m:fPr>
              <m:ctrlPr>
                <w:rPr>
                  <w:rFonts w:ascii="Cambria Math" w:hAnsi="Cambria Math" w:cstheme="minorHAnsi"/>
                  <w:color w:val="FF0000"/>
                  <w:sz w:val="22"/>
                  <w:szCs w:val="22"/>
                </w:rPr>
              </m:ctrlPr>
            </m:fPr>
            <m:num>
              <m:sSub>
                <m:sSubPr>
                  <m:ctrlPr>
                    <w:rPr>
                      <w:rFonts w:ascii="Cambria Math" w:hAnsi="Cambria Math" w:cstheme="minorHAnsi"/>
                      <w:i/>
                      <w:color w:val="FF0000"/>
                      <w:sz w:val="22"/>
                      <w:szCs w:val="22"/>
                    </w:rPr>
                  </m:ctrlPr>
                </m:sSubPr>
                <m:e>
                  <m:r>
                    <w:rPr>
                      <w:rFonts w:ascii="Cambria Math" w:hAnsi="Cambria Math" w:cstheme="minorHAnsi"/>
                      <w:color w:val="FF0000"/>
                      <w:sz w:val="22"/>
                      <w:szCs w:val="22"/>
                    </w:rPr>
                    <m:t>W</m:t>
                  </m:r>
                </m:e>
                <m:sub>
                  <m:r>
                    <w:rPr>
                      <w:rFonts w:ascii="Cambria Math" w:hAnsi="Cambria Math" w:cstheme="minorHAnsi"/>
                      <w:color w:val="FF0000"/>
                      <w:sz w:val="22"/>
                      <w:szCs w:val="22"/>
                    </w:rPr>
                    <m:t>3</m:t>
                  </m:r>
                </m:sub>
              </m:sSub>
            </m:num>
            <m:den>
              <m:r>
                <w:rPr>
                  <w:rFonts w:ascii="Cambria Math" w:hAnsi="Cambria Math" w:cstheme="minorHAnsi"/>
                  <w:color w:val="FF0000"/>
                  <w:sz w:val="22"/>
                  <w:szCs w:val="22"/>
                </w:rPr>
                <m:t>100</m:t>
              </m:r>
            </m:den>
          </m:f>
          <m:r>
            <w:rPr>
              <w:rFonts w:ascii="Cambria Math" w:hAnsi="Cambria Math" w:cstheme="minorHAnsi"/>
              <w:color w:val="FF0000"/>
              <w:sz w:val="22"/>
              <w:szCs w:val="22"/>
            </w:rPr>
            <m:t>x……………..x</m:t>
          </m:r>
          <m:f>
            <m:fPr>
              <m:ctrlPr>
                <w:rPr>
                  <w:rFonts w:ascii="Cambria Math" w:hAnsi="Cambria Math" w:cstheme="minorHAnsi"/>
                  <w:color w:val="FF0000"/>
                  <w:sz w:val="22"/>
                  <w:szCs w:val="22"/>
                </w:rPr>
              </m:ctrlPr>
            </m:fPr>
            <m:num>
              <m:sSub>
                <m:sSubPr>
                  <m:ctrlPr>
                    <w:rPr>
                      <w:rFonts w:ascii="Cambria Math" w:hAnsi="Cambria Math" w:cstheme="minorHAnsi"/>
                      <w:i/>
                      <w:color w:val="FF0000"/>
                      <w:sz w:val="22"/>
                      <w:szCs w:val="22"/>
                    </w:rPr>
                  </m:ctrlPr>
                </m:sSubPr>
                <m:e>
                  <m:r>
                    <w:rPr>
                      <w:rFonts w:ascii="Cambria Math" w:hAnsi="Cambria Math" w:cstheme="minorHAnsi"/>
                      <w:color w:val="FF0000"/>
                      <w:sz w:val="22"/>
                      <w:szCs w:val="22"/>
                    </w:rPr>
                    <m:t>W</m:t>
                  </m:r>
                </m:e>
                <m:sub>
                  <m:r>
                    <w:rPr>
                      <w:rFonts w:ascii="Cambria Math" w:hAnsi="Cambria Math" w:cstheme="minorHAnsi"/>
                      <w:color w:val="FF0000"/>
                      <w:sz w:val="22"/>
                      <w:szCs w:val="22"/>
                    </w:rPr>
                    <m:t>n-1</m:t>
                  </m:r>
                </m:sub>
              </m:sSub>
            </m:num>
            <m:den>
              <m:r>
                <w:rPr>
                  <w:rFonts w:ascii="Cambria Math" w:hAnsi="Cambria Math" w:cstheme="minorHAnsi"/>
                  <w:color w:val="FF0000"/>
                  <w:sz w:val="22"/>
                  <w:szCs w:val="22"/>
                </w:rPr>
                <m:t>100</m:t>
              </m:r>
            </m:den>
          </m:f>
          <m:r>
            <w:rPr>
              <w:rFonts w:ascii="Cambria Math" w:hAnsi="Cambria Math" w:cstheme="minorHAnsi"/>
              <w:color w:val="FF0000"/>
              <w:sz w:val="22"/>
              <w:szCs w:val="22"/>
            </w:rPr>
            <m:t>x</m:t>
          </m:r>
          <m:f>
            <m:fPr>
              <m:ctrlPr>
                <w:rPr>
                  <w:rFonts w:ascii="Cambria Math" w:hAnsi="Cambria Math" w:cstheme="minorHAnsi"/>
                  <w:color w:val="FF0000"/>
                  <w:sz w:val="22"/>
                  <w:szCs w:val="22"/>
                </w:rPr>
              </m:ctrlPr>
            </m:fPr>
            <m:num>
              <m:sSub>
                <m:sSubPr>
                  <m:ctrlPr>
                    <w:rPr>
                      <w:rFonts w:ascii="Cambria Math" w:hAnsi="Cambria Math" w:cstheme="minorHAnsi"/>
                      <w:i/>
                      <w:color w:val="FF0000"/>
                      <w:sz w:val="22"/>
                      <w:szCs w:val="22"/>
                    </w:rPr>
                  </m:ctrlPr>
                </m:sSubPr>
                <m:e>
                  <m:r>
                    <w:rPr>
                      <w:rFonts w:ascii="Cambria Math" w:hAnsi="Cambria Math" w:cstheme="minorHAnsi"/>
                      <w:color w:val="FF0000"/>
                      <w:sz w:val="22"/>
                      <w:szCs w:val="22"/>
                    </w:rPr>
                    <m:t>W</m:t>
                  </m:r>
                </m:e>
                <m:sub>
                  <m:r>
                    <w:rPr>
                      <w:rFonts w:ascii="Cambria Math" w:hAnsi="Cambria Math" w:cstheme="minorHAnsi"/>
                      <w:color w:val="FF0000"/>
                      <w:sz w:val="22"/>
                      <w:szCs w:val="22"/>
                    </w:rPr>
                    <m:t>n</m:t>
                  </m:r>
                </m:sub>
              </m:sSub>
            </m:num>
            <m:den>
              <m:r>
                <w:rPr>
                  <w:rFonts w:ascii="Cambria Math" w:hAnsi="Cambria Math" w:cstheme="minorHAnsi"/>
                  <w:color w:val="FF0000"/>
                  <w:sz w:val="22"/>
                  <w:szCs w:val="22"/>
                </w:rPr>
                <m:t>100</m:t>
              </m:r>
            </m:den>
          </m:f>
          <m:r>
            <w:rPr>
              <w:rFonts w:ascii="Cambria Math" w:hAnsi="Cambria Math" w:cstheme="minorHAnsi"/>
              <w:color w:val="FF0000"/>
              <w:sz w:val="22"/>
              <w:szCs w:val="22"/>
            </w:rPr>
            <m:t>)</m:t>
          </m:r>
        </m:oMath>
      </m:oMathPara>
    </w:p>
    <w:p w14:paraId="3DE953D3" w14:textId="77777777" w:rsidR="00207A55" w:rsidRPr="00C95362" w:rsidRDefault="00207A55" w:rsidP="00207A55">
      <w:pPr>
        <w:pStyle w:val="teksttreci00"/>
        <w:spacing w:after="140" w:afterAutospacing="0"/>
        <w:jc w:val="both"/>
        <w:rPr>
          <w:rFonts w:asciiTheme="minorHAnsi" w:hAnsiTheme="minorHAnsi" w:cstheme="minorHAnsi"/>
          <w:color w:val="FF0000"/>
        </w:rPr>
      </w:pPr>
      <w:r w:rsidRPr="00C95362">
        <w:rPr>
          <w:rFonts w:asciiTheme="minorHAnsi" w:hAnsiTheme="minorHAnsi" w:cstheme="minorHAnsi"/>
          <w:i/>
          <w:iCs/>
          <w:color w:val="FF0000"/>
          <w:lang w:eastAsia="en-US"/>
        </w:rPr>
        <w:t>gdzie:</w:t>
      </w:r>
    </w:p>
    <w:p w14:paraId="3B418F75" w14:textId="77777777" w:rsidR="00207A55" w:rsidRPr="00C95362" w:rsidRDefault="00207A55" w:rsidP="00207A55">
      <w:pPr>
        <w:pStyle w:val="teksttreci00"/>
        <w:spacing w:after="140" w:afterAutospacing="0"/>
        <w:jc w:val="both"/>
        <w:rPr>
          <w:rFonts w:asciiTheme="minorHAnsi" w:eastAsia="Arial Unicode MS" w:hAnsiTheme="minorHAnsi" w:cstheme="minorHAnsi"/>
          <w:color w:val="FF0000"/>
          <w:bdr w:val="nil"/>
        </w:rPr>
      </w:pPr>
      <w:r w:rsidRPr="00C95362">
        <w:rPr>
          <w:rFonts w:asciiTheme="minorHAnsi" w:hAnsiTheme="minorHAnsi" w:cstheme="minorHAnsi"/>
          <w:i/>
          <w:iCs/>
          <w:color w:val="FF0000"/>
          <w:lang w:eastAsia="en-US"/>
        </w:rPr>
        <w:t>„</w:t>
      </w:r>
      <w:proofErr w:type="spellStart"/>
      <w:r w:rsidRPr="00C95362">
        <w:rPr>
          <w:rFonts w:asciiTheme="minorHAnsi" w:eastAsia="Arial Unicode MS" w:hAnsiTheme="minorHAnsi" w:cstheme="minorHAnsi"/>
          <w:color w:val="FF0000"/>
          <w:bdr w:val="nil"/>
        </w:rPr>
        <w:t>Ww</w:t>
      </w:r>
      <w:proofErr w:type="spellEnd"/>
      <w:r w:rsidRPr="00C95362">
        <w:rPr>
          <w:rFonts w:asciiTheme="minorHAnsi" w:eastAsia="Arial Unicode MS" w:hAnsiTheme="minorHAnsi" w:cstheme="minorHAnsi"/>
          <w:color w:val="FF0000"/>
          <w:bdr w:val="nil"/>
        </w:rPr>
        <w:t xml:space="preserve"> (n)" -wskaźnik waloryzacji dla n-tego miesiąca;</w:t>
      </w:r>
    </w:p>
    <w:p w14:paraId="5D29521F" w14:textId="77777777" w:rsidR="00207A55" w:rsidRPr="00C95362" w:rsidRDefault="00207A55" w:rsidP="00207A55">
      <w:pPr>
        <w:pStyle w:val="teksttreci00"/>
        <w:spacing w:after="140" w:afterAutospacing="0"/>
        <w:jc w:val="both"/>
        <w:rPr>
          <w:rFonts w:asciiTheme="minorHAnsi" w:eastAsia="Arial Unicode MS" w:hAnsiTheme="minorHAnsi" w:cstheme="minorHAnsi"/>
          <w:color w:val="FF0000"/>
          <w:bdr w:val="nil"/>
        </w:rPr>
      </w:pPr>
      <w:r w:rsidRPr="00C95362">
        <w:rPr>
          <w:rFonts w:asciiTheme="minorHAnsi" w:eastAsia="Arial Unicode MS" w:hAnsiTheme="minorHAnsi" w:cstheme="minorHAnsi"/>
          <w:color w:val="FF0000"/>
          <w:bdr w:val="nil"/>
        </w:rPr>
        <w:t>„a" - stały współczynnik o wartości 0,09 % obrazujący część wynagrodzenia, które nie podlega waloryzacji (element niewaloryzowany).</w:t>
      </w:r>
    </w:p>
    <w:p w14:paraId="15404834" w14:textId="77777777" w:rsidR="00207A55" w:rsidRPr="00C95362" w:rsidRDefault="00207A55" w:rsidP="00207A55">
      <w:pPr>
        <w:pStyle w:val="teksttreci00"/>
        <w:spacing w:after="260" w:afterAutospacing="0"/>
        <w:jc w:val="both"/>
        <w:rPr>
          <w:rFonts w:asciiTheme="minorHAnsi" w:eastAsia="Arial Unicode MS" w:hAnsiTheme="minorHAnsi" w:cstheme="minorHAnsi"/>
          <w:color w:val="FF0000"/>
          <w:bdr w:val="nil"/>
        </w:rPr>
      </w:pPr>
      <w:r w:rsidRPr="00C95362">
        <w:rPr>
          <w:rFonts w:asciiTheme="minorHAnsi" w:eastAsia="Arial Unicode MS" w:hAnsiTheme="minorHAnsi" w:cstheme="minorHAnsi"/>
          <w:color w:val="FF0000"/>
          <w:bdr w:val="nil"/>
        </w:rPr>
        <w:t>„W0" - wskaźnik „0” z miesiąca otwarcia oferty = 100</w:t>
      </w:r>
    </w:p>
    <w:p w14:paraId="5E1EBDAB" w14:textId="77777777" w:rsidR="00207A55" w:rsidRPr="00C95362" w:rsidRDefault="00207A55" w:rsidP="00207A55">
      <w:pPr>
        <w:pStyle w:val="teksttreci00"/>
        <w:spacing w:before="0" w:beforeAutospacing="0" w:after="160" w:afterAutospacing="0"/>
        <w:jc w:val="both"/>
        <w:rPr>
          <w:rFonts w:asciiTheme="minorHAnsi" w:eastAsia="Arial Unicode MS" w:hAnsiTheme="minorHAnsi" w:cstheme="minorHAnsi"/>
          <w:color w:val="FF0000"/>
          <w:bdr w:val="nil"/>
        </w:rPr>
      </w:pPr>
      <w:r w:rsidRPr="00C95362">
        <w:rPr>
          <w:rFonts w:asciiTheme="minorHAnsi" w:eastAsia="Arial Unicode MS" w:hAnsiTheme="minorHAnsi" w:cstheme="minorHAnsi"/>
          <w:color w:val="FF0000"/>
          <w:bdr w:val="nil"/>
        </w:rPr>
        <w:t>„</w:t>
      </w:r>
      <w:proofErr w:type="spellStart"/>
      <w:r w:rsidRPr="00C95362">
        <w:rPr>
          <w:rFonts w:asciiTheme="minorHAnsi" w:eastAsia="Arial Unicode MS" w:hAnsiTheme="minorHAnsi" w:cstheme="minorHAnsi"/>
          <w:color w:val="FF0000"/>
          <w:bdr w:val="nil"/>
        </w:rPr>
        <w:t>Wi</w:t>
      </w:r>
      <w:proofErr w:type="spellEnd"/>
      <w:r w:rsidRPr="00C95362">
        <w:rPr>
          <w:rFonts w:asciiTheme="minorHAnsi" w:eastAsia="Arial Unicode MS" w:hAnsiTheme="minorHAnsi" w:cstheme="minorHAnsi"/>
          <w:color w:val="FF0000"/>
          <w:bdr w:val="nil"/>
        </w:rPr>
        <w:t>" - wskaźnik „1” z następnego miesiąca po miesiącu otwarcia oferty (wskaźnik cen produkcji budowlano-montażowej publikowany przez GUS, w układzie miesiąc poprzedni = 100)</w:t>
      </w:r>
    </w:p>
    <w:p w14:paraId="5C5F2D99" w14:textId="77777777" w:rsidR="00207A55" w:rsidRPr="00C95362" w:rsidRDefault="00207A55" w:rsidP="00207A55">
      <w:pPr>
        <w:pStyle w:val="teksttreci00"/>
        <w:spacing w:before="0" w:beforeAutospacing="0" w:after="160" w:afterAutospacing="0"/>
        <w:jc w:val="both"/>
        <w:rPr>
          <w:rFonts w:asciiTheme="minorHAnsi" w:eastAsia="Arial Unicode MS" w:hAnsiTheme="minorHAnsi" w:cstheme="minorHAnsi"/>
          <w:color w:val="FF0000"/>
          <w:bdr w:val="nil"/>
        </w:rPr>
      </w:pPr>
      <w:r w:rsidRPr="00C95362">
        <w:rPr>
          <w:rFonts w:asciiTheme="minorHAnsi" w:eastAsia="Arial Unicode MS" w:hAnsiTheme="minorHAnsi" w:cstheme="minorHAnsi"/>
          <w:color w:val="FF0000"/>
          <w:bdr w:val="nil"/>
        </w:rPr>
        <w:t>„W2”, „W</w:t>
      </w:r>
      <w:proofErr w:type="gramStart"/>
      <w:r w:rsidRPr="00C95362">
        <w:rPr>
          <w:rFonts w:asciiTheme="minorHAnsi" w:eastAsia="Arial Unicode MS" w:hAnsiTheme="minorHAnsi" w:cstheme="minorHAnsi"/>
          <w:color w:val="FF0000"/>
          <w:bdr w:val="nil"/>
        </w:rPr>
        <w:t>311,...</w:t>
      </w:r>
      <w:proofErr w:type="gramEnd"/>
      <w:r w:rsidRPr="00C95362">
        <w:rPr>
          <w:rFonts w:asciiTheme="minorHAnsi" w:eastAsia="Arial Unicode MS" w:hAnsiTheme="minorHAnsi" w:cstheme="minorHAnsi"/>
          <w:color w:val="FF0000"/>
          <w:bdr w:val="nil"/>
        </w:rPr>
        <w:t xml:space="preserve"> - wskaźniki „2”, „3”, ... z kolejnych miesięcy po miesiącu otwarcia oferty (wskaźnik cen produkcji budowlano-montażowej publikowany przez GUS, w układzie miesiąc poprzedni = 100)</w:t>
      </w:r>
    </w:p>
    <w:p w14:paraId="4A6536AD" w14:textId="77777777" w:rsidR="00207A55" w:rsidRPr="00C95362" w:rsidRDefault="00207A55" w:rsidP="00207A55">
      <w:pPr>
        <w:pStyle w:val="teksttreci00"/>
        <w:spacing w:before="0" w:beforeAutospacing="0" w:after="160" w:afterAutospacing="0"/>
        <w:jc w:val="both"/>
        <w:rPr>
          <w:rFonts w:asciiTheme="minorHAnsi" w:eastAsia="Arial Unicode MS" w:hAnsiTheme="minorHAnsi" w:cstheme="minorHAnsi"/>
          <w:color w:val="FF0000"/>
          <w:bdr w:val="nil"/>
        </w:rPr>
      </w:pPr>
      <w:r w:rsidRPr="00C95362">
        <w:rPr>
          <w:rFonts w:asciiTheme="minorHAnsi" w:eastAsia="Arial Unicode MS" w:hAnsiTheme="minorHAnsi" w:cstheme="minorHAnsi"/>
          <w:color w:val="FF0000"/>
          <w:bdr w:val="nil"/>
        </w:rPr>
        <w:lastRenderedPageBreak/>
        <w:t xml:space="preserve">Wn-1- wskaźnik „n-1” z miesiąca poprzedzającego </w:t>
      </w:r>
      <w:proofErr w:type="gramStart"/>
      <w:r w:rsidRPr="00C95362">
        <w:rPr>
          <w:rFonts w:asciiTheme="minorHAnsi" w:eastAsia="Arial Unicode MS" w:hAnsiTheme="minorHAnsi" w:cstheme="minorHAnsi"/>
          <w:color w:val="FF0000"/>
          <w:bdr w:val="nil"/>
        </w:rPr>
        <w:t>miesiąc</w:t>
      </w:r>
      <w:proofErr w:type="gramEnd"/>
      <w:r w:rsidRPr="00C95362">
        <w:rPr>
          <w:rFonts w:asciiTheme="minorHAnsi" w:eastAsia="Arial Unicode MS" w:hAnsiTheme="minorHAnsi" w:cstheme="minorHAnsi"/>
          <w:color w:val="FF0000"/>
          <w:bdr w:val="nil"/>
        </w:rPr>
        <w:t xml:space="preserve"> za który nastąpi wystawienie faktury (wskaźnik cen produkcji budowlano-montażowej publikowany przez GUS, w układzie miesiąc poprzedni = 100)</w:t>
      </w:r>
    </w:p>
    <w:p w14:paraId="27EF5A80" w14:textId="77777777" w:rsidR="00207A55" w:rsidRPr="00C95362" w:rsidRDefault="00207A55" w:rsidP="00207A55">
      <w:pPr>
        <w:pStyle w:val="teksttreci00"/>
        <w:spacing w:before="0" w:beforeAutospacing="0" w:after="160" w:afterAutospacing="0"/>
        <w:jc w:val="both"/>
        <w:rPr>
          <w:rFonts w:asciiTheme="minorHAnsi" w:eastAsia="Arial Unicode MS" w:hAnsiTheme="minorHAnsi" w:cstheme="minorHAnsi"/>
          <w:color w:val="FF0000"/>
          <w:bdr w:val="nil"/>
        </w:rPr>
      </w:pPr>
      <w:r w:rsidRPr="00C95362">
        <w:rPr>
          <w:rFonts w:asciiTheme="minorHAnsi" w:eastAsia="Arial Unicode MS" w:hAnsiTheme="minorHAnsi" w:cstheme="minorHAnsi"/>
          <w:color w:val="FF0000"/>
          <w:bdr w:val="nil"/>
        </w:rPr>
        <w:t>„</w:t>
      </w:r>
      <w:proofErr w:type="spellStart"/>
      <w:r w:rsidRPr="00C95362">
        <w:rPr>
          <w:rFonts w:asciiTheme="minorHAnsi" w:eastAsia="Arial Unicode MS" w:hAnsiTheme="minorHAnsi" w:cstheme="minorHAnsi"/>
          <w:color w:val="FF0000"/>
          <w:bdr w:val="nil"/>
        </w:rPr>
        <w:t>Wn</w:t>
      </w:r>
      <w:proofErr w:type="spellEnd"/>
      <w:r w:rsidRPr="00C95362">
        <w:rPr>
          <w:rFonts w:asciiTheme="minorHAnsi" w:eastAsia="Arial Unicode MS" w:hAnsiTheme="minorHAnsi" w:cstheme="minorHAnsi"/>
          <w:color w:val="FF0000"/>
          <w:bdr w:val="nil"/>
        </w:rPr>
        <w:t xml:space="preserve">" - wskaźnik „n” z </w:t>
      </w:r>
      <w:proofErr w:type="gramStart"/>
      <w:r w:rsidRPr="00C95362">
        <w:rPr>
          <w:rFonts w:asciiTheme="minorHAnsi" w:eastAsia="Arial Unicode MS" w:hAnsiTheme="minorHAnsi" w:cstheme="minorHAnsi"/>
          <w:color w:val="FF0000"/>
          <w:bdr w:val="nil"/>
        </w:rPr>
        <w:t>miesiąca</w:t>
      </w:r>
      <w:proofErr w:type="gramEnd"/>
      <w:r w:rsidRPr="00C95362">
        <w:rPr>
          <w:rFonts w:asciiTheme="minorHAnsi" w:eastAsia="Arial Unicode MS" w:hAnsiTheme="minorHAnsi" w:cstheme="minorHAnsi"/>
          <w:color w:val="FF0000"/>
          <w:bdr w:val="nil"/>
        </w:rPr>
        <w:t xml:space="preserve"> za który nastąpi wystawienie faktury (wskaźnik cen produkcji budowlano-montażowej publikowany przez GUS, w układzie miesiąc poprzedni = 100)</w:t>
      </w:r>
    </w:p>
    <w:p w14:paraId="246F9733" w14:textId="77777777" w:rsidR="00207A55" w:rsidRPr="00C95362" w:rsidRDefault="00207A55" w:rsidP="00207A55">
      <w:pPr>
        <w:pStyle w:val="teksttreci00"/>
        <w:numPr>
          <w:ilvl w:val="0"/>
          <w:numId w:val="258"/>
        </w:numPr>
        <w:spacing w:before="0" w:beforeAutospacing="0" w:after="160" w:afterAutospacing="0"/>
        <w:ind w:left="567" w:hanging="567"/>
        <w:jc w:val="both"/>
        <w:rPr>
          <w:rFonts w:asciiTheme="minorHAnsi" w:eastAsia="Arial Unicode MS" w:hAnsiTheme="minorHAnsi" w:cstheme="minorHAnsi"/>
          <w:color w:val="FF0000"/>
          <w:bdr w:val="nil"/>
        </w:rPr>
      </w:pPr>
      <w:r w:rsidRPr="00C95362">
        <w:rPr>
          <w:rFonts w:asciiTheme="minorHAnsi" w:eastAsia="Arial Unicode MS" w:hAnsiTheme="minorHAnsi" w:cstheme="minorHAnsi"/>
          <w:color w:val="FF0000"/>
          <w:bdr w:val="nil"/>
        </w:rPr>
        <w:t>W praktyce wskaźnik „</w:t>
      </w:r>
      <w:proofErr w:type="spellStart"/>
      <w:r w:rsidRPr="00C95362">
        <w:rPr>
          <w:rFonts w:asciiTheme="minorHAnsi" w:eastAsia="Arial Unicode MS" w:hAnsiTheme="minorHAnsi" w:cstheme="minorHAnsi"/>
          <w:color w:val="FF0000"/>
          <w:bdr w:val="nil"/>
        </w:rPr>
        <w:t>Ww</w:t>
      </w:r>
      <w:proofErr w:type="spellEnd"/>
      <w:r w:rsidRPr="00C95362">
        <w:rPr>
          <w:rFonts w:asciiTheme="minorHAnsi" w:eastAsia="Arial Unicode MS" w:hAnsiTheme="minorHAnsi" w:cstheme="minorHAnsi"/>
          <w:color w:val="FF0000"/>
          <w:bdr w:val="nil"/>
        </w:rPr>
        <w:t xml:space="preserve"> &lt;n&gt;" powstaje poprzez przemnożenie poprzednio obliczonego wskaźnika dla miesiąca n-1 przez wskaźnik dla miesiąca bieżącego n</w:t>
      </w:r>
    </w:p>
    <w:p w14:paraId="680849EE" w14:textId="77777777" w:rsidR="00207A55" w:rsidRPr="00C95362" w:rsidRDefault="00000000" w:rsidP="00C95362">
      <w:pPr>
        <w:pStyle w:val="teksttreci20"/>
        <w:spacing w:after="320" w:line="360" w:lineRule="auto"/>
        <w:rPr>
          <w:rFonts w:asciiTheme="minorHAnsi" w:hAnsiTheme="minorHAnsi" w:cstheme="minorHAnsi"/>
          <w:i/>
          <w:iCs/>
          <w:color w:val="FF0000"/>
          <w:lang w:eastAsia="en-US"/>
        </w:rPr>
      </w:pPr>
      <m:oMathPara>
        <m:oMath>
          <m:sSub>
            <m:sSubPr>
              <m:ctrlPr>
                <w:rPr>
                  <w:rFonts w:ascii="Cambria Math" w:hAnsi="Cambria Math" w:cstheme="minorHAnsi"/>
                  <w:iCs/>
                  <w:color w:val="FF0000"/>
                  <w:lang w:eastAsia="en-US"/>
                </w:rPr>
              </m:ctrlPr>
            </m:sSubPr>
            <m:e>
              <m:r>
                <w:rPr>
                  <w:rFonts w:ascii="Cambria Math" w:hAnsi="Cambria Math" w:cstheme="minorHAnsi"/>
                  <w:color w:val="FF0000"/>
                  <w:lang w:eastAsia="en-US"/>
                </w:rPr>
                <m:t>W</m:t>
              </m:r>
            </m:e>
            <m:sub>
              <m:r>
                <w:rPr>
                  <w:rFonts w:ascii="Cambria Math" w:hAnsi="Cambria Math" w:cstheme="minorHAnsi"/>
                  <w:color w:val="FF0000"/>
                  <w:lang w:eastAsia="en-US"/>
                </w:rPr>
                <m:t>w(n)</m:t>
              </m:r>
            </m:sub>
          </m:sSub>
          <m:r>
            <w:rPr>
              <w:rFonts w:ascii="Cambria Math" w:hAnsi="Cambria Math" w:cstheme="minorHAnsi"/>
              <w:color w:val="FF0000"/>
              <w:lang w:eastAsia="en-US"/>
            </w:rPr>
            <m:t>=a+</m:t>
          </m:r>
          <m:d>
            <m:dPr>
              <m:ctrlPr>
                <w:rPr>
                  <w:rFonts w:ascii="Cambria Math" w:hAnsi="Cambria Math" w:cstheme="minorHAnsi"/>
                  <w:i/>
                  <w:iCs/>
                  <w:color w:val="FF0000"/>
                  <w:lang w:eastAsia="en-US"/>
                </w:rPr>
              </m:ctrlPr>
            </m:dPr>
            <m:e>
              <m:r>
                <w:rPr>
                  <w:rFonts w:ascii="Cambria Math" w:hAnsi="Cambria Math" w:cstheme="minorHAnsi"/>
                  <w:color w:val="FF0000"/>
                  <w:lang w:eastAsia="en-US"/>
                </w:rPr>
                <m:t>1-a</m:t>
              </m:r>
            </m:e>
          </m:d>
          <m:r>
            <w:rPr>
              <w:rFonts w:ascii="Cambria Math" w:hAnsi="Cambria Math" w:cstheme="minorHAnsi"/>
              <w:color w:val="FF0000"/>
              <w:lang w:eastAsia="en-US"/>
            </w:rPr>
            <m:t xml:space="preserve"> x (</m:t>
          </m:r>
          <m:sSub>
            <m:sSubPr>
              <m:ctrlPr>
                <w:rPr>
                  <w:rFonts w:ascii="Cambria Math" w:hAnsi="Cambria Math" w:cstheme="minorHAnsi"/>
                  <w:i/>
                  <w:iCs/>
                  <w:color w:val="FF0000"/>
                  <w:lang w:eastAsia="en-US"/>
                </w:rPr>
              </m:ctrlPr>
            </m:sSubPr>
            <m:e>
              <m:r>
                <w:rPr>
                  <w:rFonts w:ascii="Cambria Math" w:hAnsi="Cambria Math" w:cstheme="minorHAnsi"/>
                  <w:color w:val="FF0000"/>
                  <w:lang w:eastAsia="en-US"/>
                </w:rPr>
                <m:t>W</m:t>
              </m:r>
            </m:e>
            <m:sub>
              <m:r>
                <w:rPr>
                  <w:rFonts w:ascii="Cambria Math" w:hAnsi="Cambria Math" w:cstheme="minorHAnsi"/>
                  <w:color w:val="FF0000"/>
                  <w:lang w:eastAsia="en-US"/>
                </w:rPr>
                <m:t>w</m:t>
              </m:r>
              <m:d>
                <m:dPr>
                  <m:ctrlPr>
                    <w:rPr>
                      <w:rFonts w:ascii="Cambria Math" w:hAnsi="Cambria Math" w:cstheme="minorHAnsi"/>
                      <w:i/>
                      <w:iCs/>
                      <w:color w:val="FF0000"/>
                      <w:lang w:eastAsia="en-US"/>
                    </w:rPr>
                  </m:ctrlPr>
                </m:dPr>
                <m:e>
                  <m:r>
                    <w:rPr>
                      <w:rFonts w:ascii="Cambria Math" w:hAnsi="Cambria Math" w:cstheme="minorHAnsi"/>
                      <w:color w:val="FF0000"/>
                      <w:lang w:eastAsia="en-US"/>
                    </w:rPr>
                    <m:t>n-1</m:t>
                  </m:r>
                </m:e>
              </m:d>
            </m:sub>
          </m:sSub>
          <m:r>
            <w:rPr>
              <w:rFonts w:ascii="Cambria Math" w:hAnsi="Cambria Math" w:cstheme="minorHAnsi"/>
              <w:color w:val="FF0000"/>
              <w:lang w:eastAsia="en-US"/>
            </w:rPr>
            <m:t xml:space="preserve"> x </m:t>
          </m:r>
          <m:f>
            <m:fPr>
              <m:ctrlPr>
                <w:rPr>
                  <w:rFonts w:ascii="Cambria Math" w:hAnsi="Cambria Math" w:cstheme="minorHAnsi"/>
                  <w:iCs/>
                  <w:color w:val="FF0000"/>
                  <w:lang w:eastAsia="en-US"/>
                </w:rPr>
              </m:ctrlPr>
            </m:fPr>
            <m:num>
              <m:sSub>
                <m:sSubPr>
                  <m:ctrlPr>
                    <w:rPr>
                      <w:rFonts w:ascii="Cambria Math" w:hAnsi="Cambria Math" w:cstheme="minorHAnsi"/>
                      <w:i/>
                      <w:iCs/>
                      <w:color w:val="FF0000"/>
                      <w:lang w:eastAsia="en-US"/>
                    </w:rPr>
                  </m:ctrlPr>
                </m:sSubPr>
                <m:e>
                  <m:r>
                    <w:rPr>
                      <w:rFonts w:ascii="Cambria Math" w:hAnsi="Cambria Math" w:cstheme="minorHAnsi"/>
                      <w:color w:val="FF0000"/>
                      <w:lang w:eastAsia="en-US"/>
                    </w:rPr>
                    <m:t>W</m:t>
                  </m:r>
                </m:e>
                <m:sub>
                  <m:r>
                    <w:rPr>
                      <w:rFonts w:ascii="Cambria Math" w:hAnsi="Cambria Math" w:cstheme="minorHAnsi"/>
                      <w:color w:val="FF0000"/>
                      <w:lang w:eastAsia="en-US"/>
                    </w:rPr>
                    <m:t>n</m:t>
                  </m:r>
                </m:sub>
              </m:sSub>
            </m:num>
            <m:den>
              <m:r>
                <w:rPr>
                  <w:rFonts w:ascii="Cambria Math" w:hAnsi="Cambria Math" w:cstheme="minorHAnsi"/>
                  <w:color w:val="FF0000"/>
                  <w:lang w:eastAsia="en-US"/>
                </w:rPr>
                <m:t>100</m:t>
              </m:r>
            </m:den>
          </m:f>
          <m:r>
            <w:rPr>
              <w:rFonts w:ascii="Cambria Math" w:hAnsi="Cambria Math" w:cstheme="minorHAnsi"/>
              <w:color w:val="FF0000"/>
              <w:lang w:eastAsia="en-US"/>
            </w:rPr>
            <m:t>)</m:t>
          </m:r>
        </m:oMath>
      </m:oMathPara>
    </w:p>
    <w:p w14:paraId="21091777" w14:textId="77777777" w:rsidR="00207A55" w:rsidRPr="00C95362" w:rsidRDefault="00207A55" w:rsidP="00207A55">
      <w:pPr>
        <w:pStyle w:val="teksttreci00"/>
        <w:spacing w:before="0" w:beforeAutospacing="0" w:after="160" w:afterAutospacing="0"/>
        <w:jc w:val="both"/>
        <w:rPr>
          <w:rFonts w:asciiTheme="minorHAnsi" w:eastAsia="Arial Unicode MS" w:hAnsiTheme="minorHAnsi" w:cstheme="minorHAnsi"/>
          <w:color w:val="FF0000"/>
          <w:bdr w:val="nil"/>
        </w:rPr>
      </w:pPr>
      <w:r w:rsidRPr="00C95362">
        <w:rPr>
          <w:rFonts w:asciiTheme="minorHAnsi" w:eastAsia="Arial Unicode MS" w:hAnsiTheme="minorHAnsi" w:cstheme="minorHAnsi"/>
          <w:color w:val="FF0000"/>
          <w:bdr w:val="nil"/>
        </w:rPr>
        <w:t>gdzie:</w:t>
      </w:r>
    </w:p>
    <w:p w14:paraId="74D5E833" w14:textId="77777777" w:rsidR="00207A55" w:rsidRPr="00C95362" w:rsidRDefault="00207A55" w:rsidP="00207A55">
      <w:pPr>
        <w:pStyle w:val="teksttreci00"/>
        <w:spacing w:before="0" w:beforeAutospacing="0" w:after="160" w:afterAutospacing="0"/>
        <w:jc w:val="both"/>
        <w:rPr>
          <w:rFonts w:asciiTheme="minorHAnsi" w:eastAsia="Arial Unicode MS" w:hAnsiTheme="minorHAnsi" w:cstheme="minorHAnsi"/>
          <w:color w:val="FF0000"/>
          <w:bdr w:val="nil"/>
        </w:rPr>
      </w:pPr>
      <w:r w:rsidRPr="00C95362">
        <w:rPr>
          <w:rFonts w:asciiTheme="minorHAnsi" w:eastAsia="Arial Unicode MS" w:hAnsiTheme="minorHAnsi" w:cstheme="minorHAnsi"/>
          <w:color w:val="FF0000"/>
          <w:bdr w:val="nil"/>
        </w:rPr>
        <w:t>„</w:t>
      </w:r>
      <w:proofErr w:type="spellStart"/>
      <w:r w:rsidRPr="00C95362">
        <w:rPr>
          <w:rFonts w:asciiTheme="minorHAnsi" w:eastAsia="Arial Unicode MS" w:hAnsiTheme="minorHAnsi" w:cstheme="minorHAnsi"/>
          <w:color w:val="FF0000"/>
          <w:bdr w:val="nil"/>
        </w:rPr>
        <w:t>Ww</w:t>
      </w:r>
      <w:proofErr w:type="spellEnd"/>
      <w:r w:rsidRPr="00C95362">
        <w:rPr>
          <w:rFonts w:asciiTheme="minorHAnsi" w:eastAsia="Arial Unicode MS" w:hAnsiTheme="minorHAnsi" w:cstheme="minorHAnsi"/>
          <w:color w:val="FF0000"/>
          <w:bdr w:val="nil"/>
        </w:rPr>
        <w:t xml:space="preserve"> (n)" - wskaźnik waloryzacji dla n-tego miesiąca;</w:t>
      </w:r>
    </w:p>
    <w:p w14:paraId="4D39E0AA" w14:textId="77777777" w:rsidR="00207A55" w:rsidRPr="00C95362" w:rsidRDefault="00207A55" w:rsidP="00207A55">
      <w:pPr>
        <w:pStyle w:val="teksttreci00"/>
        <w:spacing w:before="0" w:beforeAutospacing="0" w:after="160" w:afterAutospacing="0"/>
        <w:jc w:val="both"/>
        <w:rPr>
          <w:rFonts w:asciiTheme="minorHAnsi" w:eastAsia="Arial Unicode MS" w:hAnsiTheme="minorHAnsi" w:cstheme="minorHAnsi"/>
          <w:color w:val="FF0000"/>
          <w:bdr w:val="nil"/>
        </w:rPr>
      </w:pPr>
      <w:r w:rsidRPr="00C95362">
        <w:rPr>
          <w:rFonts w:asciiTheme="minorHAnsi" w:eastAsia="Arial Unicode MS" w:hAnsiTheme="minorHAnsi" w:cstheme="minorHAnsi"/>
          <w:color w:val="FF0000"/>
          <w:bdr w:val="nil"/>
        </w:rPr>
        <w:t>„</w:t>
      </w:r>
      <w:proofErr w:type="spellStart"/>
      <w:r w:rsidRPr="00C95362">
        <w:rPr>
          <w:rFonts w:asciiTheme="minorHAnsi" w:eastAsia="Arial Unicode MS" w:hAnsiTheme="minorHAnsi" w:cstheme="minorHAnsi"/>
          <w:color w:val="FF0000"/>
          <w:bdr w:val="nil"/>
        </w:rPr>
        <w:t>Ww</w:t>
      </w:r>
      <w:proofErr w:type="spellEnd"/>
      <w:r w:rsidRPr="00C95362">
        <w:rPr>
          <w:rFonts w:asciiTheme="minorHAnsi" w:eastAsia="Arial Unicode MS" w:hAnsiTheme="minorHAnsi" w:cstheme="minorHAnsi"/>
          <w:color w:val="FF0000"/>
          <w:bdr w:val="nil"/>
        </w:rPr>
        <w:t xml:space="preserve"> (n-1)</w:t>
      </w:r>
      <w:proofErr w:type="gramStart"/>
      <w:r w:rsidRPr="00C95362">
        <w:rPr>
          <w:rFonts w:asciiTheme="minorHAnsi" w:eastAsia="Arial Unicode MS" w:hAnsiTheme="minorHAnsi" w:cstheme="minorHAnsi"/>
          <w:color w:val="FF0000"/>
          <w:bdr w:val="nil"/>
        </w:rPr>
        <w:t>"  -</w:t>
      </w:r>
      <w:proofErr w:type="gramEnd"/>
      <w:r w:rsidRPr="00C95362">
        <w:rPr>
          <w:rFonts w:asciiTheme="minorHAnsi" w:eastAsia="Arial Unicode MS" w:hAnsiTheme="minorHAnsi" w:cstheme="minorHAnsi"/>
          <w:color w:val="FF0000"/>
          <w:bdr w:val="nil"/>
        </w:rPr>
        <w:t xml:space="preserve"> wskaźnik waloryzacji z miesiąca poprzedzającego miesiąc za który nastąpiło wystawienie faktury</w:t>
      </w:r>
    </w:p>
    <w:p w14:paraId="406CC894" w14:textId="77777777" w:rsidR="00207A55" w:rsidRPr="00C95362" w:rsidRDefault="00207A55" w:rsidP="00207A55">
      <w:pPr>
        <w:pStyle w:val="teksttreci00"/>
        <w:spacing w:before="0" w:beforeAutospacing="0" w:after="160" w:afterAutospacing="0"/>
        <w:jc w:val="both"/>
        <w:rPr>
          <w:rFonts w:asciiTheme="minorHAnsi" w:eastAsia="Arial Unicode MS" w:hAnsiTheme="minorHAnsi" w:cstheme="minorHAnsi"/>
          <w:color w:val="FF0000"/>
          <w:bdr w:val="nil"/>
        </w:rPr>
      </w:pPr>
      <w:r w:rsidRPr="00C95362">
        <w:rPr>
          <w:rFonts w:asciiTheme="minorHAnsi" w:eastAsia="Arial Unicode MS" w:hAnsiTheme="minorHAnsi" w:cstheme="minorHAnsi"/>
          <w:color w:val="FF0000"/>
          <w:bdr w:val="nil"/>
        </w:rPr>
        <w:t>„</w:t>
      </w:r>
      <w:proofErr w:type="spellStart"/>
      <w:r w:rsidRPr="00C95362">
        <w:rPr>
          <w:rFonts w:asciiTheme="minorHAnsi" w:eastAsia="Arial Unicode MS" w:hAnsiTheme="minorHAnsi" w:cstheme="minorHAnsi"/>
          <w:color w:val="FF0000"/>
          <w:bdr w:val="nil"/>
        </w:rPr>
        <w:t>Wn</w:t>
      </w:r>
      <w:proofErr w:type="spellEnd"/>
      <w:r w:rsidRPr="00C95362">
        <w:rPr>
          <w:rFonts w:asciiTheme="minorHAnsi" w:eastAsia="Arial Unicode MS" w:hAnsiTheme="minorHAnsi" w:cstheme="minorHAnsi"/>
          <w:color w:val="FF0000"/>
          <w:bdr w:val="nil"/>
        </w:rPr>
        <w:t xml:space="preserve">" - wskaźnik „n” z </w:t>
      </w:r>
      <w:proofErr w:type="gramStart"/>
      <w:r w:rsidRPr="00C95362">
        <w:rPr>
          <w:rFonts w:asciiTheme="minorHAnsi" w:eastAsia="Arial Unicode MS" w:hAnsiTheme="minorHAnsi" w:cstheme="minorHAnsi"/>
          <w:color w:val="FF0000"/>
          <w:bdr w:val="nil"/>
        </w:rPr>
        <w:t>miesiąca</w:t>
      </w:r>
      <w:proofErr w:type="gramEnd"/>
      <w:r w:rsidRPr="00C95362">
        <w:rPr>
          <w:rFonts w:asciiTheme="minorHAnsi" w:eastAsia="Arial Unicode MS" w:hAnsiTheme="minorHAnsi" w:cstheme="minorHAnsi"/>
          <w:color w:val="FF0000"/>
          <w:bdr w:val="nil"/>
        </w:rPr>
        <w:t xml:space="preserve"> za który nastąpiło wystawienie faktury (wskaźnik cen produkcji budowlano-montażowej publikowany przez GUS, w układzie miesiąc poprzedni = 100)</w:t>
      </w:r>
    </w:p>
    <w:p w14:paraId="2857A20B" w14:textId="77777777" w:rsidR="00207A55" w:rsidRPr="00C95362" w:rsidRDefault="00207A55" w:rsidP="00207A55">
      <w:pPr>
        <w:pStyle w:val="teksttreci00"/>
        <w:numPr>
          <w:ilvl w:val="0"/>
          <w:numId w:val="258"/>
        </w:numPr>
        <w:spacing w:after="60" w:afterAutospacing="0"/>
        <w:ind w:left="567" w:hanging="567"/>
        <w:jc w:val="both"/>
        <w:rPr>
          <w:rFonts w:asciiTheme="minorHAnsi" w:eastAsia="Arial Unicode MS" w:hAnsiTheme="minorHAnsi" w:cstheme="minorHAnsi"/>
          <w:color w:val="FF0000"/>
          <w:bdr w:val="nil"/>
        </w:rPr>
      </w:pPr>
      <w:r w:rsidRPr="00C95362">
        <w:rPr>
          <w:rFonts w:asciiTheme="minorHAnsi" w:eastAsia="Arial Unicode MS" w:hAnsiTheme="minorHAnsi" w:cstheme="minorHAnsi"/>
          <w:color w:val="FF0000"/>
          <w:bdr w:val="nil"/>
        </w:rPr>
        <w:t xml:space="preserve">Ilorazy wskaźników cen (np. w1/100) należy obliczać z dokładnością do trzech miejsc po przecinku. Natomiast wynik iloczynów tj. wskaźnik waloryzacji </w:t>
      </w:r>
      <w:proofErr w:type="spellStart"/>
      <w:r w:rsidRPr="00C95362">
        <w:rPr>
          <w:rFonts w:asciiTheme="minorHAnsi" w:eastAsia="Arial Unicode MS" w:hAnsiTheme="minorHAnsi" w:cstheme="minorHAnsi"/>
          <w:color w:val="FF0000"/>
          <w:bdr w:val="nil"/>
        </w:rPr>
        <w:t>Ww</w:t>
      </w:r>
      <w:proofErr w:type="spellEnd"/>
      <w:r w:rsidRPr="00C95362">
        <w:rPr>
          <w:rFonts w:asciiTheme="minorHAnsi" w:eastAsia="Arial Unicode MS" w:hAnsiTheme="minorHAnsi" w:cstheme="minorHAnsi"/>
          <w:color w:val="FF0000"/>
          <w:bdr w:val="nil"/>
        </w:rPr>
        <w:t xml:space="preserve"> (n) należy obliczać z dokładnością do 4 miejsc po przecinku.</w:t>
      </w:r>
    </w:p>
    <w:p w14:paraId="44F05663" w14:textId="77777777" w:rsidR="00207A55" w:rsidRPr="00C95362" w:rsidRDefault="00207A55" w:rsidP="00207A55">
      <w:pPr>
        <w:pStyle w:val="teksttreci00"/>
        <w:numPr>
          <w:ilvl w:val="0"/>
          <w:numId w:val="258"/>
        </w:numPr>
        <w:spacing w:after="0" w:afterAutospacing="0"/>
        <w:ind w:left="567" w:hanging="567"/>
        <w:jc w:val="both"/>
        <w:rPr>
          <w:rFonts w:asciiTheme="minorHAnsi" w:eastAsia="Arial Unicode MS" w:hAnsiTheme="minorHAnsi" w:cstheme="minorHAnsi"/>
          <w:color w:val="FF0000"/>
          <w:bdr w:val="nil"/>
        </w:rPr>
      </w:pPr>
      <w:r w:rsidRPr="00C95362">
        <w:rPr>
          <w:rFonts w:asciiTheme="minorHAnsi" w:eastAsia="Arial Unicode MS" w:hAnsiTheme="minorHAnsi" w:cstheme="minorHAnsi"/>
          <w:color w:val="FF0000"/>
          <w:bdr w:val="nil"/>
        </w:rPr>
        <w:t>Kwoty netto płatne Wykonawcy będą waloryzowane miesięcznie począwszy od 6 miesiąca po podpisaniu Umowy do osiągnięcia limitu waloryzacji +/- 20 % wynagrodzenia umownego netto. Z powodu braku aktualnego wskaźnika (publikacja wskaźników w biuletynach GUS odbywa się z opóźnieniem) waloryzacja z bieżącego okresu rozliczeniowego zostanie wyliczona ostatecznie, gdy GUS opublikuje wskaźnik dla danego miesiąca objętego rozliczeniem wynagrodzenia Wykonawcy. Występując o rozliczenie wynagrodzenia za dany miesiąc realizacji świadczeń, Wykonawca obliczy wstępne wartości zwaloryzowanych kwot dla świadczeń zrealizowanych w każdym miesiącu, używając ostatnich z wyliczonych wskaźników waloryzacji. Ustalone w ten sposób wartości będą skorygowane z zastosowaniem wskaźnika waloryzacji właściwego dla miesiąca, którego dotyczyło dane rozliczenie wynagrodzenia Wykonawcy, niezwłocznie po ich publikacji.</w:t>
      </w:r>
    </w:p>
    <w:p w14:paraId="532EFE5D" w14:textId="77777777" w:rsidR="00207A55" w:rsidRPr="00C95362" w:rsidRDefault="00207A55" w:rsidP="00207A55">
      <w:pPr>
        <w:pStyle w:val="teksttreci00"/>
        <w:numPr>
          <w:ilvl w:val="0"/>
          <w:numId w:val="258"/>
        </w:numPr>
        <w:spacing w:after="260" w:afterAutospacing="0"/>
        <w:ind w:left="567" w:hanging="567"/>
        <w:jc w:val="both"/>
        <w:rPr>
          <w:rFonts w:asciiTheme="minorHAnsi" w:eastAsia="Arial Unicode MS" w:hAnsiTheme="minorHAnsi" w:cstheme="minorHAnsi"/>
          <w:color w:val="FF0000"/>
          <w:bdr w:val="nil"/>
        </w:rPr>
      </w:pPr>
      <w:r w:rsidRPr="00C95362">
        <w:rPr>
          <w:rFonts w:asciiTheme="minorHAnsi" w:eastAsia="Arial Unicode MS" w:hAnsiTheme="minorHAnsi" w:cstheme="minorHAnsi"/>
          <w:color w:val="FF0000"/>
          <w:bdr w:val="nil"/>
        </w:rPr>
        <w:t xml:space="preserve">W </w:t>
      </w:r>
      <w:proofErr w:type="gramStart"/>
      <w:r w:rsidRPr="00C95362">
        <w:rPr>
          <w:rFonts w:asciiTheme="minorHAnsi" w:eastAsia="Arial Unicode MS" w:hAnsiTheme="minorHAnsi" w:cstheme="minorHAnsi"/>
          <w:color w:val="FF0000"/>
          <w:bdr w:val="nil"/>
        </w:rPr>
        <w:t>sytuacji</w:t>
      </w:r>
      <w:proofErr w:type="gramEnd"/>
      <w:r w:rsidRPr="00C95362">
        <w:rPr>
          <w:rFonts w:asciiTheme="minorHAnsi" w:eastAsia="Arial Unicode MS" w:hAnsiTheme="minorHAnsi" w:cstheme="minorHAnsi"/>
          <w:color w:val="FF0000"/>
          <w:bdr w:val="nil"/>
        </w:rPr>
        <w:t xml:space="preserve"> gdy rozliczenie wynagrodzenia Wykonawcy będzie dotyczyło okresu rozliczeniowego w skład którego będą wchodziły dwa lub więcej miesięcy, jako właściwy wskaźnik waloryzacji należy przyjmować średnią arytmetyczną ze wskaźników waloryzacji wyliczonych dla kolejnych miesięcy objętych okresem rozliczeniowym.</w:t>
      </w:r>
    </w:p>
    <w:p w14:paraId="4CE10CED" w14:textId="77777777" w:rsidR="00207A55" w:rsidRPr="00C95362" w:rsidRDefault="00207A55" w:rsidP="00207A55">
      <w:pPr>
        <w:pStyle w:val="teksttreci00"/>
        <w:numPr>
          <w:ilvl w:val="0"/>
          <w:numId w:val="258"/>
        </w:numPr>
        <w:spacing w:after="260" w:afterAutospacing="0"/>
        <w:ind w:left="567" w:hanging="567"/>
        <w:jc w:val="both"/>
        <w:rPr>
          <w:rFonts w:asciiTheme="minorHAnsi" w:hAnsiTheme="minorHAnsi" w:cstheme="minorHAnsi"/>
          <w:color w:val="FF0000"/>
        </w:rPr>
      </w:pPr>
      <w:r w:rsidRPr="00C95362">
        <w:rPr>
          <w:rFonts w:asciiTheme="minorHAnsi" w:eastAsia="Arial Unicode MS" w:hAnsiTheme="minorHAnsi" w:cstheme="minorHAnsi"/>
          <w:color w:val="FF0000"/>
          <w:bdr w:val="nil"/>
        </w:rPr>
        <w:t xml:space="preserve">Jeżeli wynagrodzenie Wykonawcy zostanie zwaloryzowane zgodnie z art. 439 ust. 1 -3 ustawy </w:t>
      </w:r>
      <w:proofErr w:type="spellStart"/>
      <w:r w:rsidRPr="00C95362">
        <w:rPr>
          <w:rFonts w:asciiTheme="minorHAnsi" w:eastAsia="Arial Unicode MS" w:hAnsiTheme="minorHAnsi" w:cstheme="minorHAnsi"/>
          <w:color w:val="FF0000"/>
          <w:bdr w:val="nil"/>
        </w:rPr>
        <w:t>Pzp</w:t>
      </w:r>
      <w:proofErr w:type="spellEnd"/>
      <w:r w:rsidRPr="00C95362">
        <w:rPr>
          <w:rFonts w:asciiTheme="minorHAnsi" w:eastAsia="Arial Unicode MS" w:hAnsiTheme="minorHAnsi" w:cstheme="minorHAnsi"/>
          <w:color w:val="FF0000"/>
          <w:bdr w:val="nil"/>
        </w:rPr>
        <w:t>, Wykonawca zobowiązany jest do zmiany wynagrodzenia przysługującego Podwykonawcy i odpowiednio Podwykonawca dalszemu Podwykonawcy, z którym zawarł umowę, jeżeli łącznie spełnione są następujące warunki: przedmiotem umowy są roboty budowlane, dostawy lub usługi oraz okres obowiązywania umowy wraz z aneksami przekracza 6 miesięcy. Waloryzacja będzie się odbywać na analogicznych zasadach jak waloryzacja wynagrodzenia Wykonawcy z zastrzeżeniem, że wskaźniki waloryzacji wynagrodzenia będą kalkulowane w odniesieniu do dnia zawarcia umowy pomiędzy Wykonawcą a Podwykonawcą, lub Podwykonawcą, a dalszym Podwykonaw</w:t>
      </w:r>
      <w:r w:rsidRPr="00C95362">
        <w:rPr>
          <w:rFonts w:asciiTheme="minorHAnsi" w:hAnsiTheme="minorHAnsi" w:cstheme="minorHAnsi"/>
          <w:i/>
          <w:iCs/>
          <w:color w:val="FF0000"/>
          <w:lang w:eastAsia="en-US"/>
        </w:rPr>
        <w:t>cą.</w:t>
      </w:r>
    </w:p>
    <w:p w14:paraId="70B9C373" w14:textId="77777777" w:rsidR="00207A55" w:rsidRPr="00C95362" w:rsidRDefault="00207A55" w:rsidP="00207A55">
      <w:pPr>
        <w:numPr>
          <w:ilvl w:val="0"/>
          <w:numId w:val="258"/>
        </w:numPr>
        <w:suppressAutoHyphens/>
        <w:spacing w:before="120" w:after="120" w:line="312" w:lineRule="auto"/>
        <w:ind w:left="567" w:hanging="567"/>
        <w:contextualSpacing/>
        <w:jc w:val="both"/>
        <w:rPr>
          <w:rFonts w:asciiTheme="minorHAnsi" w:hAnsiTheme="minorHAnsi" w:cstheme="minorHAnsi"/>
          <w:strike/>
          <w:color w:val="FF0000"/>
        </w:rPr>
      </w:pPr>
      <w:r w:rsidRPr="00C95362">
        <w:rPr>
          <w:rFonts w:asciiTheme="minorHAnsi" w:hAnsiTheme="minorHAnsi" w:cstheme="minorHAnsi"/>
          <w:strike/>
          <w:color w:val="FF0000"/>
        </w:rPr>
        <w:lastRenderedPageBreak/>
        <w:t>Dopuszczalna jest zmiana wynagrodzenia należnego Wykonawcy w przypadku zmiany cen materiałów lub kosztów związanych z realizacją zamówienia, z uwzględnieniem wpływu zmiany cen na koszt wykonania zamówienia z zastrzeżeniem, że zmiana ta nastąpi:</w:t>
      </w:r>
    </w:p>
    <w:p w14:paraId="218C0D70" w14:textId="77777777" w:rsidR="00207A55" w:rsidRPr="00C95362" w:rsidRDefault="00207A55" w:rsidP="00207A55">
      <w:pPr>
        <w:pStyle w:val="Akapitzlist"/>
        <w:numPr>
          <w:ilvl w:val="0"/>
          <w:numId w:val="307"/>
        </w:numPr>
        <w:suppressAutoHyphens/>
        <w:spacing w:before="120" w:after="120" w:line="312" w:lineRule="auto"/>
        <w:ind w:left="851" w:hanging="284"/>
        <w:contextualSpacing/>
        <w:jc w:val="both"/>
        <w:rPr>
          <w:rFonts w:asciiTheme="minorHAnsi" w:hAnsiTheme="minorHAnsi" w:cstheme="minorHAnsi"/>
          <w:strike/>
          <w:color w:val="FF0000"/>
          <w:sz w:val="22"/>
          <w:szCs w:val="22"/>
        </w:rPr>
      </w:pPr>
      <w:r w:rsidRPr="00C95362">
        <w:rPr>
          <w:rFonts w:asciiTheme="minorHAnsi" w:hAnsiTheme="minorHAnsi" w:cstheme="minorHAnsi"/>
          <w:strike/>
          <w:color w:val="FF0000"/>
          <w:sz w:val="22"/>
          <w:szCs w:val="22"/>
        </w:rPr>
        <w:t>nie wcześniej niż po upływie 12 miesięcy od dnia obowiązywania umowy,</w:t>
      </w:r>
    </w:p>
    <w:p w14:paraId="14EC4281" w14:textId="77777777" w:rsidR="00207A55" w:rsidRPr="00C95362" w:rsidRDefault="00207A55" w:rsidP="00207A55">
      <w:pPr>
        <w:pStyle w:val="Akapitzlist"/>
        <w:numPr>
          <w:ilvl w:val="0"/>
          <w:numId w:val="307"/>
        </w:numPr>
        <w:suppressAutoHyphens/>
        <w:spacing w:before="120" w:after="120" w:line="312" w:lineRule="auto"/>
        <w:ind w:left="851" w:hanging="284"/>
        <w:contextualSpacing/>
        <w:jc w:val="both"/>
        <w:rPr>
          <w:rFonts w:asciiTheme="minorHAnsi" w:hAnsiTheme="minorHAnsi" w:cstheme="minorHAnsi"/>
          <w:strike/>
          <w:color w:val="FF0000"/>
          <w:sz w:val="22"/>
          <w:szCs w:val="22"/>
        </w:rPr>
      </w:pPr>
      <w:r w:rsidRPr="00C95362">
        <w:rPr>
          <w:rFonts w:asciiTheme="minorHAnsi" w:hAnsiTheme="minorHAnsi" w:cstheme="minorHAnsi"/>
          <w:strike/>
          <w:color w:val="FF0000"/>
          <w:sz w:val="22"/>
          <w:szCs w:val="22"/>
        </w:rPr>
        <w:t xml:space="preserve">nie częściej niż raz na 12 miesięcy, po upływie </w:t>
      </w:r>
      <w:proofErr w:type="gramStart"/>
      <w:r w:rsidRPr="00C95362">
        <w:rPr>
          <w:rFonts w:asciiTheme="minorHAnsi" w:hAnsiTheme="minorHAnsi" w:cstheme="minorHAnsi"/>
          <w:strike/>
          <w:color w:val="FF0000"/>
          <w:sz w:val="22"/>
          <w:szCs w:val="22"/>
        </w:rPr>
        <w:t>terminu</w:t>
      </w:r>
      <w:proofErr w:type="gramEnd"/>
      <w:r w:rsidRPr="00C95362">
        <w:rPr>
          <w:rFonts w:asciiTheme="minorHAnsi" w:hAnsiTheme="minorHAnsi" w:cstheme="minorHAnsi"/>
          <w:strike/>
          <w:color w:val="FF0000"/>
          <w:sz w:val="22"/>
          <w:szCs w:val="22"/>
        </w:rPr>
        <w:t xml:space="preserve"> o którym mowa w pkt 1,</w:t>
      </w:r>
    </w:p>
    <w:p w14:paraId="46C006E9" w14:textId="77777777" w:rsidR="00207A55" w:rsidRPr="00C95362" w:rsidRDefault="00207A55" w:rsidP="00207A55">
      <w:pPr>
        <w:pStyle w:val="Akapitzlist"/>
        <w:numPr>
          <w:ilvl w:val="0"/>
          <w:numId w:val="307"/>
        </w:numPr>
        <w:suppressAutoHyphens/>
        <w:spacing w:before="120" w:after="120" w:line="312" w:lineRule="auto"/>
        <w:ind w:left="851" w:hanging="284"/>
        <w:contextualSpacing/>
        <w:jc w:val="both"/>
        <w:rPr>
          <w:rFonts w:asciiTheme="minorHAnsi" w:hAnsiTheme="minorHAnsi" w:cstheme="minorHAnsi"/>
          <w:strike/>
          <w:color w:val="FF0000"/>
          <w:sz w:val="22"/>
          <w:szCs w:val="22"/>
        </w:rPr>
      </w:pPr>
      <w:r w:rsidRPr="00C95362">
        <w:rPr>
          <w:rFonts w:asciiTheme="minorHAnsi" w:hAnsiTheme="minorHAnsi" w:cstheme="minorHAnsi"/>
          <w:strike/>
          <w:color w:val="FF0000"/>
          <w:sz w:val="22"/>
          <w:szCs w:val="22"/>
        </w:rPr>
        <w:t>w odniesieniu do kwoty nie wyższej niż 20 % wartości brutto wynagrodzenia wskazanego w § 2 ust. 1;</w:t>
      </w:r>
    </w:p>
    <w:p w14:paraId="4FD5ED63" w14:textId="77777777" w:rsidR="00207A55" w:rsidRPr="00C95362" w:rsidRDefault="00207A55" w:rsidP="00207A55">
      <w:pPr>
        <w:pStyle w:val="Akapitzlist"/>
        <w:numPr>
          <w:ilvl w:val="0"/>
          <w:numId w:val="307"/>
        </w:numPr>
        <w:suppressAutoHyphens/>
        <w:spacing w:before="120" w:after="120" w:line="312" w:lineRule="auto"/>
        <w:ind w:left="851" w:hanging="284"/>
        <w:contextualSpacing/>
        <w:jc w:val="both"/>
        <w:rPr>
          <w:rFonts w:asciiTheme="minorHAnsi" w:hAnsiTheme="minorHAnsi" w:cstheme="minorHAnsi"/>
          <w:strike/>
          <w:color w:val="FF0000"/>
          <w:sz w:val="22"/>
          <w:szCs w:val="22"/>
        </w:rPr>
      </w:pPr>
      <w:r w:rsidRPr="00C95362">
        <w:rPr>
          <w:rFonts w:asciiTheme="minorHAnsi" w:hAnsiTheme="minorHAnsi" w:cstheme="minorHAnsi"/>
          <w:strike/>
          <w:color w:val="FF0000"/>
          <w:sz w:val="22"/>
          <w:szCs w:val="22"/>
        </w:rPr>
        <w:t>w odniesieniu do średniorocznego „wskaźnika cen towarów i usług konsumpcyjnych” w obszarze „Wskaźniki cen” ogłoszonego przez Prezesa Głównego Urzędu Statystycznego publikowanego za okres I-XII 2022 w odniesieniu do analogicznego okresu roku 2021 przy pierwszej waloryzacji, za okres I-XII 2023 w odniesieniu do analogicznego okresu roku 2022 przy kolejnej waloryzacji,</w:t>
      </w:r>
    </w:p>
    <w:p w14:paraId="5D00D983" w14:textId="77777777" w:rsidR="00207A55" w:rsidRPr="00C95362" w:rsidRDefault="00207A55" w:rsidP="00207A55">
      <w:pPr>
        <w:pStyle w:val="Akapitzlist"/>
        <w:numPr>
          <w:ilvl w:val="0"/>
          <w:numId w:val="307"/>
        </w:numPr>
        <w:suppressAutoHyphens/>
        <w:spacing w:before="120" w:after="120" w:line="312" w:lineRule="auto"/>
        <w:ind w:left="851" w:hanging="284"/>
        <w:contextualSpacing/>
        <w:jc w:val="both"/>
        <w:rPr>
          <w:rFonts w:asciiTheme="minorHAnsi" w:hAnsiTheme="minorHAnsi" w:cstheme="minorHAnsi"/>
          <w:strike/>
          <w:color w:val="FF0000"/>
          <w:sz w:val="22"/>
          <w:szCs w:val="22"/>
        </w:rPr>
      </w:pPr>
      <w:r w:rsidRPr="00C95362">
        <w:rPr>
          <w:rFonts w:asciiTheme="minorHAnsi" w:hAnsiTheme="minorHAnsi" w:cstheme="minorHAnsi"/>
          <w:strike/>
          <w:color w:val="FF0000"/>
          <w:sz w:val="22"/>
          <w:szCs w:val="22"/>
        </w:rPr>
        <w:t xml:space="preserve">tylko w </w:t>
      </w:r>
      <w:proofErr w:type="gramStart"/>
      <w:r w:rsidRPr="00C95362">
        <w:rPr>
          <w:rFonts w:asciiTheme="minorHAnsi" w:hAnsiTheme="minorHAnsi" w:cstheme="minorHAnsi"/>
          <w:strike/>
          <w:color w:val="FF0000"/>
          <w:sz w:val="22"/>
          <w:szCs w:val="22"/>
        </w:rPr>
        <w:t>przypadku</w:t>
      </w:r>
      <w:proofErr w:type="gramEnd"/>
      <w:r w:rsidRPr="00C95362">
        <w:rPr>
          <w:rFonts w:asciiTheme="minorHAnsi" w:hAnsiTheme="minorHAnsi" w:cstheme="minorHAnsi"/>
          <w:strike/>
          <w:color w:val="FF0000"/>
          <w:sz w:val="22"/>
          <w:szCs w:val="22"/>
        </w:rPr>
        <w:t xml:space="preserve"> jeżeli średnioroczny wskaźnik, o którym mowa w pkt 4 ulegnie podwyższeniu o co najmniej 10 % w stosunku do publikowanego w analogicznym okresie poprzedniego roku,</w:t>
      </w:r>
    </w:p>
    <w:p w14:paraId="04A55BAC" w14:textId="77777777" w:rsidR="00207A55" w:rsidRPr="00C95362" w:rsidRDefault="00207A55" w:rsidP="00207A55">
      <w:pPr>
        <w:suppressAutoHyphens/>
        <w:spacing w:before="120" w:after="120" w:line="312" w:lineRule="auto"/>
        <w:ind w:left="851" w:hanging="851"/>
        <w:contextualSpacing/>
        <w:jc w:val="both"/>
        <w:rPr>
          <w:rFonts w:asciiTheme="minorHAnsi" w:hAnsiTheme="minorHAnsi" w:cstheme="minorHAnsi"/>
          <w:strike/>
          <w:color w:val="FF0000"/>
        </w:rPr>
      </w:pPr>
      <w:r w:rsidRPr="00C95362">
        <w:rPr>
          <w:rFonts w:asciiTheme="minorHAnsi" w:hAnsiTheme="minorHAnsi" w:cstheme="minorHAnsi"/>
          <w:strike/>
          <w:color w:val="FF0000"/>
        </w:rPr>
        <w:t xml:space="preserve">- pod warunkiem wykazania przez Wykonawcę, że zmiany te mają wpływ na koszty wykonania zamówienia wraz z pełnym uzasadnieniem i wyliczeniem kwot proponowanej waloryzacji. Jednocześnie Zamawiającemu będzie przysługiwało prawo żądania </w:t>
      </w:r>
      <w:proofErr w:type="spellStart"/>
      <w:r w:rsidRPr="00C95362">
        <w:rPr>
          <w:rFonts w:asciiTheme="minorHAnsi" w:hAnsiTheme="minorHAnsi" w:cstheme="minorHAnsi"/>
          <w:strike/>
          <w:color w:val="FF0000"/>
        </w:rPr>
        <w:t>alszych</w:t>
      </w:r>
      <w:proofErr w:type="spellEnd"/>
      <w:r w:rsidRPr="00C95362">
        <w:rPr>
          <w:rFonts w:asciiTheme="minorHAnsi" w:hAnsiTheme="minorHAnsi" w:cstheme="minorHAnsi"/>
          <w:strike/>
          <w:color w:val="FF0000"/>
        </w:rPr>
        <w:t xml:space="preserve"> wyjaśnień wraz z przedstawieniem dokumentów celem stwierdzenia dopuszczalności i adekwatności zmiany cen za usługi. Zamawiający lub Wykonawca będą mogli wnioskować o zmianę umowy, tylko w części </w:t>
      </w:r>
      <w:proofErr w:type="gramStart"/>
      <w:r w:rsidRPr="00C95362">
        <w:rPr>
          <w:rFonts w:asciiTheme="minorHAnsi" w:hAnsiTheme="minorHAnsi" w:cstheme="minorHAnsi"/>
          <w:strike/>
          <w:color w:val="FF0000"/>
        </w:rPr>
        <w:t>kosztów</w:t>
      </w:r>
      <w:proofErr w:type="gramEnd"/>
      <w:r w:rsidRPr="00C95362">
        <w:rPr>
          <w:rFonts w:asciiTheme="minorHAnsi" w:hAnsiTheme="minorHAnsi" w:cstheme="minorHAnsi"/>
          <w:strike/>
          <w:color w:val="FF0000"/>
        </w:rPr>
        <w:t xml:space="preserve"> których dotyczyła zmiana.</w:t>
      </w:r>
    </w:p>
    <w:p w14:paraId="56BA8A3C" w14:textId="77777777" w:rsidR="00207A55" w:rsidRPr="00C95362" w:rsidRDefault="00207A55" w:rsidP="00207A55">
      <w:pPr>
        <w:pStyle w:val="Akapitzlist"/>
        <w:numPr>
          <w:ilvl w:val="0"/>
          <w:numId w:val="308"/>
        </w:numPr>
        <w:suppressAutoHyphens/>
        <w:spacing w:before="120" w:after="120" w:line="312" w:lineRule="auto"/>
        <w:ind w:left="284" w:hanging="851"/>
        <w:contextualSpacing/>
        <w:jc w:val="both"/>
        <w:rPr>
          <w:rFonts w:asciiTheme="minorHAnsi" w:hAnsiTheme="minorHAnsi" w:cstheme="minorHAnsi"/>
          <w:strike/>
          <w:color w:val="FF0000"/>
          <w:sz w:val="22"/>
          <w:szCs w:val="22"/>
        </w:rPr>
      </w:pPr>
      <w:r w:rsidRPr="00C95362">
        <w:rPr>
          <w:rFonts w:asciiTheme="minorHAnsi" w:hAnsiTheme="minorHAnsi" w:cstheme="minorHAnsi"/>
          <w:strike/>
          <w:color w:val="FF0000"/>
          <w:sz w:val="22"/>
          <w:szCs w:val="22"/>
        </w:rPr>
        <w:t xml:space="preserve">Zamawiającemu przysługuje prawo zmniejszenia wynagrodzenia, o którym mowa w ust. 14 pkt </w:t>
      </w:r>
      <w:proofErr w:type="gramStart"/>
      <w:r w:rsidRPr="00C95362">
        <w:rPr>
          <w:rFonts w:asciiTheme="minorHAnsi" w:hAnsiTheme="minorHAnsi" w:cstheme="minorHAnsi"/>
          <w:strike/>
          <w:color w:val="FF0000"/>
          <w:sz w:val="22"/>
          <w:szCs w:val="22"/>
        </w:rPr>
        <w:t>3</w:t>
      </w:r>
      <w:proofErr w:type="gramEnd"/>
      <w:r w:rsidRPr="00C95362">
        <w:rPr>
          <w:rFonts w:asciiTheme="minorHAnsi" w:hAnsiTheme="minorHAnsi" w:cstheme="minorHAnsi"/>
          <w:strike/>
          <w:color w:val="FF0000"/>
          <w:sz w:val="22"/>
          <w:szCs w:val="22"/>
        </w:rPr>
        <w:t xml:space="preserve"> jeżeli średnioroczny wskaźnik, o którym mowa w ust. 14 pkt 4 opublikowany odpowiednio za rok 2022, 2023 ulegnie zmniejszeniu o co najmniej 10 % w stosunku do publikowanego za analogiczny okres roku poprzedniego, z zachowaniem odpowiednio zasad określonych w ust. 14 pkt 1-5.</w:t>
      </w:r>
    </w:p>
    <w:p w14:paraId="4D55F4D7" w14:textId="77777777" w:rsidR="00207A55" w:rsidRPr="00C95362" w:rsidRDefault="00207A55" w:rsidP="00207A55">
      <w:pPr>
        <w:pStyle w:val="Akapitzlist"/>
        <w:numPr>
          <w:ilvl w:val="0"/>
          <w:numId w:val="308"/>
        </w:numPr>
        <w:suppressAutoHyphens/>
        <w:spacing w:before="120" w:after="120" w:line="312" w:lineRule="auto"/>
        <w:ind w:left="284" w:hanging="851"/>
        <w:contextualSpacing/>
        <w:jc w:val="both"/>
        <w:rPr>
          <w:rFonts w:asciiTheme="minorHAnsi" w:hAnsiTheme="minorHAnsi" w:cstheme="minorHAnsi"/>
          <w:strike/>
          <w:color w:val="FF0000"/>
          <w:sz w:val="22"/>
          <w:szCs w:val="22"/>
        </w:rPr>
      </w:pPr>
      <w:r w:rsidRPr="00C95362">
        <w:rPr>
          <w:rFonts w:asciiTheme="minorHAnsi" w:hAnsiTheme="minorHAnsi" w:cstheme="minorHAnsi"/>
          <w:strike/>
          <w:color w:val="FF0000"/>
          <w:sz w:val="22"/>
          <w:szCs w:val="22"/>
        </w:rPr>
        <w:t>W przypadku zmiany wynagrodzenia zgodnie z ust. 14 lub ust. 15 Wykonawca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59EBC29" w14:textId="77777777" w:rsidR="00207A55" w:rsidRPr="00C95362" w:rsidRDefault="00207A55" w:rsidP="00C95362">
      <w:pPr>
        <w:pStyle w:val="Akapitzlist"/>
        <w:numPr>
          <w:ilvl w:val="2"/>
          <w:numId w:val="180"/>
        </w:numPr>
        <w:suppressAutoHyphens/>
        <w:spacing w:before="120" w:after="120" w:line="312" w:lineRule="auto"/>
        <w:ind w:left="851" w:hanging="284"/>
        <w:contextualSpacing/>
        <w:jc w:val="both"/>
        <w:rPr>
          <w:rFonts w:asciiTheme="minorHAnsi" w:hAnsiTheme="minorHAnsi" w:cstheme="minorHAnsi"/>
          <w:strike/>
          <w:color w:val="FF0000"/>
          <w:sz w:val="22"/>
          <w:szCs w:val="22"/>
        </w:rPr>
      </w:pPr>
      <w:r w:rsidRPr="00C95362">
        <w:rPr>
          <w:rFonts w:asciiTheme="minorHAnsi" w:hAnsiTheme="minorHAnsi" w:cstheme="minorHAnsi"/>
          <w:strike/>
          <w:color w:val="FF0000"/>
          <w:sz w:val="22"/>
          <w:szCs w:val="22"/>
        </w:rPr>
        <w:t>Przedmiotem umowy są roboty budowlane;</w:t>
      </w:r>
    </w:p>
    <w:p w14:paraId="65A56BDA" w14:textId="77777777" w:rsidR="00207A55" w:rsidRPr="00C95362" w:rsidRDefault="00207A55" w:rsidP="00C95362">
      <w:pPr>
        <w:pStyle w:val="Akapitzlist"/>
        <w:numPr>
          <w:ilvl w:val="2"/>
          <w:numId w:val="180"/>
        </w:numPr>
        <w:suppressAutoHyphens/>
        <w:spacing w:before="120" w:after="120" w:line="312" w:lineRule="auto"/>
        <w:ind w:left="851" w:hanging="284"/>
        <w:contextualSpacing/>
        <w:jc w:val="both"/>
        <w:rPr>
          <w:rFonts w:asciiTheme="minorHAnsi" w:hAnsiTheme="minorHAnsi" w:cstheme="minorHAnsi"/>
          <w:strike/>
          <w:color w:val="FF0000"/>
          <w:sz w:val="22"/>
          <w:szCs w:val="22"/>
        </w:rPr>
      </w:pPr>
      <w:r w:rsidRPr="00C95362">
        <w:rPr>
          <w:rFonts w:asciiTheme="minorHAnsi" w:hAnsiTheme="minorHAnsi" w:cstheme="minorHAnsi"/>
          <w:strike/>
          <w:color w:val="FF0000"/>
          <w:sz w:val="22"/>
          <w:szCs w:val="22"/>
        </w:rPr>
        <w:t>Okres obowiązywania umowy przekracza 12 miesięcy.</w:t>
      </w:r>
    </w:p>
    <w:p w14:paraId="162766E2" w14:textId="77777777" w:rsidR="00207A55" w:rsidRPr="00C95362" w:rsidRDefault="00207A55" w:rsidP="00207A55">
      <w:pPr>
        <w:suppressAutoHyphens/>
        <w:spacing w:before="120" w:after="120" w:line="312" w:lineRule="auto"/>
        <w:ind w:left="284" w:hanging="284"/>
        <w:contextualSpacing/>
        <w:jc w:val="both"/>
        <w:rPr>
          <w:rFonts w:asciiTheme="minorHAnsi" w:hAnsiTheme="minorHAnsi" w:cstheme="minorHAnsi"/>
        </w:rPr>
      </w:pPr>
    </w:p>
    <w:p w14:paraId="00A2BA08" w14:textId="77777777" w:rsidR="00207A55" w:rsidRPr="00C95362" w:rsidRDefault="00207A55" w:rsidP="00207A55">
      <w:pPr>
        <w:tabs>
          <w:tab w:val="left" w:pos="567"/>
        </w:tabs>
        <w:suppressAutoHyphens/>
        <w:spacing w:before="120" w:after="120" w:line="312" w:lineRule="auto"/>
        <w:ind w:left="284" w:hanging="284"/>
        <w:contextualSpacing/>
        <w:jc w:val="both"/>
        <w:rPr>
          <w:rFonts w:asciiTheme="minorHAnsi" w:hAnsiTheme="minorHAnsi" w:cstheme="minorHAnsi"/>
        </w:rPr>
      </w:pPr>
    </w:p>
    <w:p w14:paraId="7DC774C8" w14:textId="77777777" w:rsidR="00207A55" w:rsidRPr="00C95362" w:rsidRDefault="00207A55" w:rsidP="00207A55">
      <w:pPr>
        <w:tabs>
          <w:tab w:val="left" w:pos="567"/>
        </w:tabs>
        <w:suppressAutoHyphens/>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 15</w:t>
      </w:r>
    </w:p>
    <w:p w14:paraId="67D81F7B" w14:textId="77777777" w:rsidR="00207A55" w:rsidRPr="00C95362" w:rsidRDefault="00207A55" w:rsidP="00207A55">
      <w:pPr>
        <w:tabs>
          <w:tab w:val="left" w:pos="567"/>
        </w:tabs>
        <w:suppressAutoHyphens/>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PRAWA AUTORSKIE</w:t>
      </w:r>
    </w:p>
    <w:p w14:paraId="693C9C9B" w14:textId="77777777" w:rsidR="00207A55" w:rsidRPr="00C95362" w:rsidRDefault="00207A55" w:rsidP="00207A55">
      <w:pPr>
        <w:numPr>
          <w:ilvl w:val="0"/>
          <w:numId w:val="261"/>
        </w:numPr>
        <w:suppressAutoHyphens/>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 xml:space="preserve">Wykonawca przenosi na Zamawiającego autorskie prawa majątkowe, nieograniczone czasowo do projektów wykonanych na podstawie niniejszej Umowy, na wszystkich znanych w dniu zawarcia niniejszej Umowy polach eksploatacji, w szczególności w zakresie prawa do: </w:t>
      </w:r>
    </w:p>
    <w:p w14:paraId="5550C7DD" w14:textId="77777777" w:rsidR="00207A55" w:rsidRPr="00C95362" w:rsidRDefault="00207A55" w:rsidP="00207A55">
      <w:pPr>
        <w:numPr>
          <w:ilvl w:val="0"/>
          <w:numId w:val="263"/>
        </w:numPr>
        <w:suppressAutoHyphens/>
        <w:spacing w:before="120" w:after="120" w:line="312" w:lineRule="auto"/>
        <w:ind w:left="1560" w:hanging="284"/>
        <w:contextualSpacing/>
        <w:jc w:val="both"/>
        <w:rPr>
          <w:rFonts w:asciiTheme="minorHAnsi" w:hAnsiTheme="minorHAnsi" w:cstheme="minorHAnsi"/>
          <w:b/>
          <w:bCs/>
        </w:rPr>
      </w:pPr>
      <w:r w:rsidRPr="00C95362">
        <w:rPr>
          <w:rStyle w:val="Brak"/>
          <w:rFonts w:asciiTheme="minorHAnsi" w:hAnsiTheme="minorHAnsi" w:cstheme="minorHAnsi"/>
        </w:rPr>
        <w:lastRenderedPageBreak/>
        <w:t xml:space="preserve"> zezwalania na wykonywanie zależnego prawa autorskiego </w:t>
      </w:r>
    </w:p>
    <w:p w14:paraId="17105629" w14:textId="77777777" w:rsidR="00207A55" w:rsidRPr="00C95362" w:rsidRDefault="00207A55" w:rsidP="00207A55">
      <w:pPr>
        <w:numPr>
          <w:ilvl w:val="0"/>
          <w:numId w:val="263"/>
        </w:numPr>
        <w:suppressAutoHyphens/>
        <w:spacing w:before="120" w:after="120" w:line="312" w:lineRule="auto"/>
        <w:ind w:left="1560" w:hanging="284"/>
        <w:contextualSpacing/>
        <w:jc w:val="both"/>
        <w:rPr>
          <w:rFonts w:asciiTheme="minorHAnsi" w:hAnsiTheme="minorHAnsi" w:cstheme="minorHAnsi"/>
          <w:b/>
          <w:bCs/>
        </w:rPr>
      </w:pPr>
      <w:r w:rsidRPr="00C95362">
        <w:rPr>
          <w:rStyle w:val="Brak"/>
          <w:rFonts w:asciiTheme="minorHAnsi" w:hAnsiTheme="minorHAnsi" w:cstheme="minorHAnsi"/>
        </w:rPr>
        <w:t xml:space="preserve"> korzystania z projektów zgodnie z ich przeznaczeniem </w:t>
      </w:r>
    </w:p>
    <w:p w14:paraId="68C61372" w14:textId="77777777" w:rsidR="00207A55" w:rsidRPr="00C95362" w:rsidRDefault="00207A55" w:rsidP="00207A55">
      <w:pPr>
        <w:numPr>
          <w:ilvl w:val="0"/>
          <w:numId w:val="263"/>
        </w:numPr>
        <w:suppressAutoHyphens/>
        <w:spacing w:before="120" w:after="120" w:line="312" w:lineRule="auto"/>
        <w:ind w:left="1560" w:hanging="284"/>
        <w:contextualSpacing/>
        <w:jc w:val="both"/>
        <w:rPr>
          <w:rFonts w:asciiTheme="minorHAnsi" w:hAnsiTheme="minorHAnsi" w:cstheme="minorHAnsi"/>
          <w:b/>
          <w:bCs/>
        </w:rPr>
      </w:pPr>
      <w:r w:rsidRPr="00C95362">
        <w:rPr>
          <w:rStyle w:val="Brak"/>
          <w:rFonts w:asciiTheme="minorHAnsi" w:hAnsiTheme="minorHAnsi" w:cstheme="minorHAnsi"/>
        </w:rPr>
        <w:t xml:space="preserve">rozporządzania prawami do projektów </w:t>
      </w:r>
    </w:p>
    <w:p w14:paraId="11E4F13B" w14:textId="77777777" w:rsidR="00207A55" w:rsidRPr="00C95362" w:rsidRDefault="00207A55" w:rsidP="00207A55">
      <w:pPr>
        <w:numPr>
          <w:ilvl w:val="0"/>
          <w:numId w:val="263"/>
        </w:numPr>
        <w:suppressAutoHyphens/>
        <w:spacing w:before="120" w:after="120" w:line="312" w:lineRule="auto"/>
        <w:ind w:left="1560" w:hanging="284"/>
        <w:contextualSpacing/>
        <w:jc w:val="both"/>
        <w:rPr>
          <w:rFonts w:asciiTheme="minorHAnsi" w:hAnsiTheme="minorHAnsi" w:cstheme="minorHAnsi"/>
          <w:b/>
          <w:bCs/>
        </w:rPr>
      </w:pPr>
      <w:r w:rsidRPr="00C95362">
        <w:rPr>
          <w:rStyle w:val="Brak"/>
          <w:rFonts w:asciiTheme="minorHAnsi" w:hAnsiTheme="minorHAnsi" w:cstheme="minorHAnsi"/>
        </w:rPr>
        <w:t xml:space="preserve"> zwielokrotniania projektów (w formie kserograficznej, wydruku komputerowego, zapisu magnetycznego i cyfrowego, wprowadzanie do pamięci komputera) </w:t>
      </w:r>
    </w:p>
    <w:p w14:paraId="17071EBB" w14:textId="77777777" w:rsidR="00207A55" w:rsidRPr="00C95362" w:rsidRDefault="00207A55" w:rsidP="00207A55">
      <w:pPr>
        <w:numPr>
          <w:ilvl w:val="0"/>
          <w:numId w:val="263"/>
        </w:numPr>
        <w:suppressAutoHyphens/>
        <w:spacing w:before="120" w:after="120" w:line="312" w:lineRule="auto"/>
        <w:ind w:left="1560" w:hanging="284"/>
        <w:contextualSpacing/>
        <w:jc w:val="both"/>
        <w:rPr>
          <w:rFonts w:asciiTheme="minorHAnsi" w:hAnsiTheme="minorHAnsi" w:cstheme="minorHAnsi"/>
          <w:b/>
          <w:bCs/>
        </w:rPr>
      </w:pPr>
      <w:r w:rsidRPr="00C95362">
        <w:rPr>
          <w:rStyle w:val="Brak"/>
          <w:rFonts w:asciiTheme="minorHAnsi" w:hAnsiTheme="minorHAnsi" w:cstheme="minorHAnsi"/>
        </w:rPr>
        <w:t xml:space="preserve"> publicznego udostępniania poszczególnych egzemplarzy projektów </w:t>
      </w:r>
    </w:p>
    <w:p w14:paraId="0732AB8D" w14:textId="77777777" w:rsidR="00207A55" w:rsidRPr="00C95362" w:rsidRDefault="00207A55" w:rsidP="00207A55">
      <w:pPr>
        <w:numPr>
          <w:ilvl w:val="0"/>
          <w:numId w:val="263"/>
        </w:numPr>
        <w:suppressAutoHyphens/>
        <w:spacing w:before="120" w:after="120" w:line="312" w:lineRule="auto"/>
        <w:ind w:left="1560" w:hanging="284"/>
        <w:contextualSpacing/>
        <w:jc w:val="both"/>
        <w:rPr>
          <w:rFonts w:asciiTheme="minorHAnsi" w:hAnsiTheme="minorHAnsi" w:cstheme="minorHAnsi"/>
          <w:b/>
          <w:bCs/>
        </w:rPr>
      </w:pPr>
      <w:r w:rsidRPr="00C95362">
        <w:rPr>
          <w:rStyle w:val="Brak"/>
          <w:rFonts w:asciiTheme="minorHAnsi" w:hAnsiTheme="minorHAnsi" w:cstheme="minorHAnsi"/>
        </w:rPr>
        <w:t xml:space="preserve"> wykonywania na podstawie projektów dzieł zależnych w postaci projektów szczegółowych i innych </w:t>
      </w:r>
    </w:p>
    <w:p w14:paraId="3DEBFBDE" w14:textId="77777777" w:rsidR="00207A55" w:rsidRPr="00C95362" w:rsidRDefault="00207A55" w:rsidP="00207A55">
      <w:pPr>
        <w:numPr>
          <w:ilvl w:val="0"/>
          <w:numId w:val="263"/>
        </w:numPr>
        <w:suppressAutoHyphens/>
        <w:spacing w:before="120" w:after="120" w:line="312" w:lineRule="auto"/>
        <w:ind w:left="1560" w:hanging="284"/>
        <w:contextualSpacing/>
        <w:jc w:val="both"/>
        <w:rPr>
          <w:rFonts w:asciiTheme="minorHAnsi" w:hAnsiTheme="minorHAnsi" w:cstheme="minorHAnsi"/>
          <w:b/>
          <w:bCs/>
        </w:rPr>
      </w:pPr>
      <w:r w:rsidRPr="00C95362">
        <w:rPr>
          <w:rStyle w:val="Brak"/>
          <w:rFonts w:asciiTheme="minorHAnsi" w:hAnsiTheme="minorHAnsi" w:cstheme="minorHAnsi"/>
        </w:rPr>
        <w:t xml:space="preserve"> sporządzania opracowań projektów </w:t>
      </w:r>
    </w:p>
    <w:p w14:paraId="212A3D9B" w14:textId="77777777" w:rsidR="00207A55" w:rsidRPr="00C95362" w:rsidRDefault="00207A55" w:rsidP="00207A55">
      <w:pPr>
        <w:numPr>
          <w:ilvl w:val="0"/>
          <w:numId w:val="263"/>
        </w:numPr>
        <w:suppressAutoHyphens/>
        <w:spacing w:before="120" w:after="120" w:line="312" w:lineRule="auto"/>
        <w:ind w:left="1560" w:hanging="284"/>
        <w:contextualSpacing/>
        <w:jc w:val="both"/>
        <w:rPr>
          <w:rFonts w:asciiTheme="minorHAnsi" w:hAnsiTheme="minorHAnsi" w:cstheme="minorHAnsi"/>
          <w:b/>
          <w:bCs/>
        </w:rPr>
      </w:pPr>
      <w:r w:rsidRPr="00C95362">
        <w:rPr>
          <w:rStyle w:val="Brak"/>
          <w:rFonts w:asciiTheme="minorHAnsi" w:hAnsiTheme="minorHAnsi" w:cstheme="minorHAnsi"/>
        </w:rPr>
        <w:t xml:space="preserve">korzystania ze sporządzonych opracowań </w:t>
      </w:r>
    </w:p>
    <w:p w14:paraId="6C8A217F" w14:textId="77777777" w:rsidR="00207A55" w:rsidRPr="00C95362" w:rsidRDefault="00207A55" w:rsidP="00207A55">
      <w:pPr>
        <w:numPr>
          <w:ilvl w:val="0"/>
          <w:numId w:val="263"/>
        </w:numPr>
        <w:suppressAutoHyphens/>
        <w:spacing w:before="120" w:after="120" w:line="312" w:lineRule="auto"/>
        <w:ind w:left="1560" w:hanging="284"/>
        <w:contextualSpacing/>
        <w:jc w:val="both"/>
        <w:rPr>
          <w:rFonts w:asciiTheme="minorHAnsi" w:hAnsiTheme="minorHAnsi" w:cstheme="minorHAnsi"/>
          <w:b/>
          <w:bCs/>
        </w:rPr>
      </w:pPr>
      <w:r w:rsidRPr="00C95362">
        <w:rPr>
          <w:rStyle w:val="Brak"/>
          <w:rFonts w:asciiTheme="minorHAnsi" w:hAnsiTheme="minorHAnsi" w:cstheme="minorHAnsi"/>
        </w:rPr>
        <w:t xml:space="preserve">rozporządzania prawami do sporządzonych opracowań </w:t>
      </w:r>
    </w:p>
    <w:p w14:paraId="0A33FC34" w14:textId="77777777" w:rsidR="00207A55" w:rsidRPr="00C95362" w:rsidRDefault="00207A55" w:rsidP="00207A55">
      <w:pPr>
        <w:numPr>
          <w:ilvl w:val="0"/>
          <w:numId w:val="264"/>
        </w:numPr>
        <w:suppressAutoHyphens/>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 xml:space="preserve"> Przeniesienie autorskich praw majątkowych do projektów następuje w momencie dokonania odbioru projektów przez Zamawiającego. </w:t>
      </w:r>
    </w:p>
    <w:p w14:paraId="075EFC22" w14:textId="77777777" w:rsidR="00207A55" w:rsidRPr="00C95362" w:rsidRDefault="00207A55" w:rsidP="00207A55">
      <w:pPr>
        <w:numPr>
          <w:ilvl w:val="0"/>
          <w:numId w:val="261"/>
        </w:numPr>
        <w:suppressAutoHyphens/>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 xml:space="preserve"> Majątkowe prawa autorskie do dokumentacji projektowej nie mogą być obciążone żadnymi prawami osób trzecich, a także osoby trzecie nie mają żadnych roszczeń, których przedmiotem mogłyby być majątkowe prawa autorskie do dokumentacji projektowej. </w:t>
      </w:r>
    </w:p>
    <w:p w14:paraId="61FB6264" w14:textId="77777777" w:rsidR="00207A55" w:rsidRPr="00C95362" w:rsidRDefault="00207A55" w:rsidP="00207A55">
      <w:pPr>
        <w:pStyle w:val="Akapitzlist"/>
        <w:numPr>
          <w:ilvl w:val="0"/>
          <w:numId w:val="322"/>
        </w:numPr>
        <w:suppressAutoHyphens/>
        <w:spacing w:before="120" w:after="120" w:line="312" w:lineRule="auto"/>
        <w:contextualSpacing/>
        <w:jc w:val="both"/>
        <w:rPr>
          <w:rFonts w:asciiTheme="minorHAnsi" w:hAnsiTheme="minorHAnsi" w:cstheme="minorHAnsi"/>
          <w:bCs/>
          <w:sz w:val="22"/>
          <w:szCs w:val="22"/>
        </w:rPr>
      </w:pPr>
      <w:r w:rsidRPr="00C95362">
        <w:rPr>
          <w:rStyle w:val="Brak"/>
          <w:rFonts w:asciiTheme="minorHAnsi" w:hAnsiTheme="minorHAnsi" w:cstheme="minorHAnsi"/>
          <w:sz w:val="22"/>
          <w:szCs w:val="22"/>
        </w:rPr>
        <w:t xml:space="preserve">W przypadku wykonania opracowań przez Wykonawcę z udziałem innych osób, którym przysługują majątkowe prawa autorskie do opracowań lub ich części, Wykonawca zobowiązuje się: </w:t>
      </w:r>
    </w:p>
    <w:p w14:paraId="03FA7F75" w14:textId="77777777" w:rsidR="00207A55" w:rsidRPr="00C95362" w:rsidRDefault="00207A55" w:rsidP="00207A55">
      <w:pPr>
        <w:tabs>
          <w:tab w:val="left" w:pos="567"/>
        </w:tabs>
        <w:suppressAutoHyphens/>
        <w:spacing w:before="120" w:after="120" w:line="312" w:lineRule="auto"/>
        <w:ind w:left="1560"/>
        <w:contextualSpacing/>
        <w:jc w:val="both"/>
        <w:rPr>
          <w:rFonts w:asciiTheme="minorHAnsi" w:hAnsiTheme="minorHAnsi" w:cstheme="minorHAnsi"/>
          <w:bCs/>
        </w:rPr>
      </w:pPr>
      <w:r w:rsidRPr="00C95362">
        <w:rPr>
          <w:rStyle w:val="Brak"/>
          <w:rFonts w:asciiTheme="minorHAnsi" w:hAnsiTheme="minorHAnsi" w:cstheme="minorHAnsi"/>
        </w:rPr>
        <w:t>- nabyć od autorów opracowań majątkowe prawa autorskie celem ich dalszego przeniesienia na rzecz Zamawiającego, w trybie określonym w ust. 2 powyżej, na polach eksploatacji określonych w ust. 1 powyżej;</w:t>
      </w:r>
    </w:p>
    <w:p w14:paraId="3BF858E9" w14:textId="77777777" w:rsidR="00207A55" w:rsidRPr="00C95362" w:rsidRDefault="00207A55" w:rsidP="00207A55">
      <w:pPr>
        <w:tabs>
          <w:tab w:val="left" w:pos="567"/>
        </w:tabs>
        <w:suppressAutoHyphens/>
        <w:spacing w:before="120" w:after="120" w:line="312" w:lineRule="auto"/>
        <w:ind w:left="1560"/>
        <w:contextualSpacing/>
        <w:jc w:val="both"/>
        <w:rPr>
          <w:rFonts w:asciiTheme="minorHAnsi" w:hAnsiTheme="minorHAnsi" w:cstheme="minorHAnsi"/>
          <w:bCs/>
        </w:rPr>
      </w:pPr>
      <w:r w:rsidRPr="00C95362">
        <w:rPr>
          <w:rStyle w:val="Brak"/>
          <w:rFonts w:asciiTheme="minorHAnsi" w:hAnsiTheme="minorHAnsi" w:cstheme="minorHAnsi"/>
        </w:rPr>
        <w:t xml:space="preserve">- uzyskać zgodę, o której mowa w ust. 5 poniżej oraz ust. 9 poniżej, autorów opracowań do korzystania przez Zamawiającego z opracowań; </w:t>
      </w:r>
    </w:p>
    <w:p w14:paraId="4177BF55" w14:textId="77777777" w:rsidR="00207A55" w:rsidRPr="00C95362" w:rsidRDefault="00207A55" w:rsidP="00207A55">
      <w:pPr>
        <w:pStyle w:val="Akapitzlist"/>
        <w:numPr>
          <w:ilvl w:val="0"/>
          <w:numId w:val="322"/>
        </w:numPr>
        <w:suppressAutoHyphens/>
        <w:spacing w:before="120" w:after="120" w:line="312" w:lineRule="auto"/>
        <w:contextualSpacing/>
        <w:jc w:val="both"/>
        <w:rPr>
          <w:rFonts w:asciiTheme="minorHAnsi" w:hAnsiTheme="minorHAnsi" w:cstheme="minorHAnsi"/>
          <w:bCs/>
          <w:sz w:val="22"/>
          <w:szCs w:val="22"/>
        </w:rPr>
      </w:pPr>
      <w:r w:rsidRPr="00C95362">
        <w:rPr>
          <w:rStyle w:val="Brak"/>
          <w:rFonts w:asciiTheme="minorHAnsi" w:hAnsiTheme="minorHAnsi" w:cstheme="minorHAnsi"/>
          <w:sz w:val="22"/>
          <w:szCs w:val="22"/>
        </w:rPr>
        <w:t xml:space="preserve">Wykonawca ponosi wyłączną odpowiedzialność odszkodowawczą wobec roszczeń osób o których mowa w pkt 1 powyżej. </w:t>
      </w:r>
    </w:p>
    <w:p w14:paraId="29F3EDCE" w14:textId="77777777" w:rsidR="00207A55" w:rsidRPr="00C95362" w:rsidRDefault="00207A55" w:rsidP="00207A55">
      <w:pPr>
        <w:numPr>
          <w:ilvl w:val="0"/>
          <w:numId w:val="269"/>
        </w:numPr>
        <w:suppressAutoHyphens/>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 xml:space="preserve"> Zamawiający nabywa prawo własności do wszelkich nośników danych (dyski, płyty CD/DVD i inne) i egzemplarzy Projektu, na której utrwalono dokument lub jakikolwiek element Projektu z chwilą odbioru Projektu. </w:t>
      </w:r>
    </w:p>
    <w:p w14:paraId="0DF6CE15" w14:textId="77777777" w:rsidR="00207A55" w:rsidRPr="00C95362" w:rsidRDefault="00207A55" w:rsidP="00207A55">
      <w:pPr>
        <w:numPr>
          <w:ilvl w:val="0"/>
          <w:numId w:val="261"/>
        </w:numPr>
        <w:suppressAutoHyphens/>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Wykonawca wyraża zgodę na dokonywanie przez Zamawiającego zmian w projektach, jeżeli są one spowodowane oczywistą koniecznością, a twórca nie ma słusznej podstawy im się sprzeciwić.</w:t>
      </w:r>
    </w:p>
    <w:p w14:paraId="504CB1BA" w14:textId="77777777" w:rsidR="00207A55" w:rsidRPr="00C95362" w:rsidRDefault="00207A55" w:rsidP="00207A55">
      <w:pPr>
        <w:numPr>
          <w:ilvl w:val="0"/>
          <w:numId w:val="261"/>
        </w:numPr>
        <w:suppressAutoHyphens/>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 xml:space="preserve"> O proponowanych zmianach Zamawiający zawiadomi Wykonawcę w formie pisemnej. </w:t>
      </w:r>
    </w:p>
    <w:p w14:paraId="294B0BF5" w14:textId="77777777" w:rsidR="00207A55" w:rsidRPr="00C95362" w:rsidRDefault="00207A55" w:rsidP="00207A55">
      <w:pPr>
        <w:numPr>
          <w:ilvl w:val="0"/>
          <w:numId w:val="261"/>
        </w:numPr>
        <w:suppressAutoHyphens/>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 xml:space="preserve">Wykonawca ma prawo wniesienia sprzeciwu do Zamawiającego w związku z proponowanymi zamianami, o których mowa w ust. 6 powyżej w terminie 7 dni od doręczenia zawiadomienia w formie pisemnej pod rygorem nieważności. </w:t>
      </w:r>
    </w:p>
    <w:p w14:paraId="3F16723F" w14:textId="77777777" w:rsidR="00207A55" w:rsidRPr="00C95362" w:rsidRDefault="00207A55" w:rsidP="00207A55">
      <w:pPr>
        <w:numPr>
          <w:ilvl w:val="0"/>
          <w:numId w:val="261"/>
        </w:numPr>
        <w:suppressAutoHyphens/>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 xml:space="preserve"> Brak odpowiedzi w zakresie określonym w ust. 7 powyżej poczytuje się za wyrażenie zgody na przeprowadzenie zmian. </w:t>
      </w:r>
    </w:p>
    <w:p w14:paraId="5B29B639" w14:textId="77777777" w:rsidR="00207A55" w:rsidRPr="00C95362" w:rsidRDefault="00207A55" w:rsidP="00207A55">
      <w:pPr>
        <w:numPr>
          <w:ilvl w:val="0"/>
          <w:numId w:val="261"/>
        </w:numPr>
        <w:suppressAutoHyphens/>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lastRenderedPageBreak/>
        <w:t xml:space="preserve">Wykonawca wyraża zgodę, a Zamawiający nabywa prawo do wprowadzania zmian do dokumentacji projektowej bez konieczności ich uzgadniania z osobami, którym mogłyby przysługiwać autorskie prawa osobiste w przypadku, gdy wprowadzenie zmian okaże się konieczne do opracowania dokumentacji wymaganej do realizacji przedsięwzięcia objętego dokumentacją projektową w niepełnym zakresie, bądź tylko w wybranym przez Zamawiającego zakresie, spowodowane oczywistą koniecznością, a Wykonawca nie miałby słusznej podstawy im się sprzeciwić. </w:t>
      </w:r>
    </w:p>
    <w:p w14:paraId="6A4092A7" w14:textId="77777777" w:rsidR="00207A55" w:rsidRPr="00C95362" w:rsidRDefault="00207A55" w:rsidP="00207A55">
      <w:pPr>
        <w:numPr>
          <w:ilvl w:val="0"/>
          <w:numId w:val="261"/>
        </w:numPr>
        <w:suppressAutoHyphens/>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 xml:space="preserve">Wykonawca nie zachowuje wyłącznego prawa zezwalania na wykonywanie zależnego prawa autorskiego, które przechodzi na Zamawiającego. </w:t>
      </w:r>
    </w:p>
    <w:p w14:paraId="4A470ABA" w14:textId="77777777" w:rsidR="00207A55" w:rsidRPr="00C95362" w:rsidRDefault="00207A55" w:rsidP="00207A55">
      <w:pPr>
        <w:numPr>
          <w:ilvl w:val="0"/>
          <w:numId w:val="261"/>
        </w:numPr>
        <w:suppressAutoHyphens/>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Ustalenia zawarte w ust. 1 - 10 powyżej, obowiązują również w przypadku konieczności wykonania dokumentacji zamiennej i w ramach wynagrodzenia Wykonawcy określonego w § 2 ust. 1 umowy.</w:t>
      </w:r>
    </w:p>
    <w:p w14:paraId="2273574A" w14:textId="77777777" w:rsidR="00207A55" w:rsidRPr="00C95362" w:rsidRDefault="00207A55" w:rsidP="00207A55">
      <w:pPr>
        <w:tabs>
          <w:tab w:val="left" w:pos="567"/>
        </w:tabs>
        <w:suppressAutoHyphens/>
        <w:spacing w:before="120" w:after="120" w:line="312" w:lineRule="auto"/>
        <w:ind w:left="284" w:hanging="284"/>
        <w:contextualSpacing/>
        <w:jc w:val="center"/>
        <w:rPr>
          <w:rFonts w:asciiTheme="minorHAnsi" w:hAnsiTheme="minorHAnsi" w:cstheme="minorHAnsi"/>
          <w:b/>
          <w:bCs/>
        </w:rPr>
      </w:pPr>
    </w:p>
    <w:p w14:paraId="3DE883EE" w14:textId="77777777" w:rsidR="00207A55" w:rsidRPr="00C95362" w:rsidRDefault="00207A55" w:rsidP="00207A55">
      <w:pPr>
        <w:tabs>
          <w:tab w:val="left" w:pos="567"/>
        </w:tabs>
        <w:suppressAutoHyphens/>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 16</w:t>
      </w:r>
    </w:p>
    <w:p w14:paraId="1C1A1755" w14:textId="77777777" w:rsidR="00207A55" w:rsidRPr="00C95362" w:rsidRDefault="00207A55" w:rsidP="00207A55">
      <w:pPr>
        <w:tabs>
          <w:tab w:val="left" w:pos="567"/>
        </w:tabs>
        <w:suppressAutoHyphens/>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Zabezpieczenia należytego wykonania umowy</w:t>
      </w:r>
    </w:p>
    <w:p w14:paraId="2FFDD180" w14:textId="77777777" w:rsidR="00207A55" w:rsidRPr="00C95362" w:rsidRDefault="00207A55" w:rsidP="00207A55">
      <w:pPr>
        <w:tabs>
          <w:tab w:val="left" w:pos="567"/>
        </w:tabs>
        <w:suppressAutoHyphens/>
        <w:spacing w:before="120" w:after="120" w:line="312" w:lineRule="auto"/>
        <w:ind w:left="284" w:hanging="284"/>
        <w:contextualSpacing/>
        <w:jc w:val="center"/>
        <w:rPr>
          <w:rFonts w:asciiTheme="minorHAnsi" w:hAnsiTheme="minorHAnsi" w:cstheme="minorHAnsi"/>
          <w:b/>
          <w:bCs/>
        </w:rPr>
      </w:pPr>
    </w:p>
    <w:p w14:paraId="375AE920"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1.</w:t>
      </w:r>
      <w:r w:rsidRPr="00C95362">
        <w:rPr>
          <w:rFonts w:asciiTheme="minorHAnsi" w:hAnsiTheme="minorHAnsi" w:cstheme="minorHAnsi"/>
        </w:rPr>
        <w:tab/>
        <w:t>Przed zawarciem Umowy wybrany Wykonawca obowiązany będzie wnieść</w:t>
      </w:r>
      <w:r w:rsidRPr="00C95362">
        <w:rPr>
          <w:rFonts w:asciiTheme="minorHAnsi" w:hAnsiTheme="minorHAnsi" w:cstheme="minorHAnsi"/>
        </w:rPr>
        <w:br/>
        <w:t>na rzecz Zamawiającego zabezpieczenie należytego wykonania Umowy, zwane dalej</w:t>
      </w:r>
      <w:r w:rsidRPr="00C95362">
        <w:rPr>
          <w:rFonts w:asciiTheme="minorHAnsi" w:hAnsiTheme="minorHAnsi" w:cstheme="minorHAnsi"/>
        </w:rPr>
        <w:br/>
        <w:t>w Umowie Zabezpieczeniem, w wysokości 10% wynagrodzenia Wykonawcy,</w:t>
      </w:r>
      <w:r w:rsidRPr="00C95362">
        <w:rPr>
          <w:rFonts w:asciiTheme="minorHAnsi" w:hAnsiTheme="minorHAnsi" w:cstheme="minorHAnsi"/>
        </w:rPr>
        <w:br/>
        <w:t>o którym mowa w § 2 ust. 1 brutto.</w:t>
      </w:r>
    </w:p>
    <w:p w14:paraId="35AE515C"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2.</w:t>
      </w:r>
      <w:r w:rsidRPr="00C95362">
        <w:rPr>
          <w:rFonts w:asciiTheme="minorHAnsi" w:hAnsiTheme="minorHAnsi" w:cstheme="minorHAnsi"/>
        </w:rPr>
        <w:tab/>
        <w:t>Zabezpieczenie, o którym mowa w ust. 2 służy do pokrycia ewentualnych</w:t>
      </w:r>
      <w:r w:rsidRPr="00C95362">
        <w:rPr>
          <w:rFonts w:asciiTheme="minorHAnsi" w:hAnsiTheme="minorHAnsi" w:cstheme="minorHAnsi"/>
        </w:rPr>
        <w:br/>
        <w:t>roszczeń Zamawiającego z tytułu niewykonania lub nienależytego wykonania</w:t>
      </w:r>
      <w:r w:rsidRPr="00C95362">
        <w:rPr>
          <w:rFonts w:asciiTheme="minorHAnsi" w:hAnsiTheme="minorHAnsi" w:cstheme="minorHAnsi"/>
        </w:rPr>
        <w:br/>
        <w:t xml:space="preserve">Umowy. Zabezpieczenie może być wniesione w jednej lub kilku następujących formach: w pieniądzu, poręczeniach bankowych lub poręczeniach spółdzielczej kasy oszczędnościowo-kredytowej, z </w:t>
      </w:r>
      <w:proofErr w:type="gramStart"/>
      <w:r w:rsidRPr="00C95362">
        <w:rPr>
          <w:rFonts w:asciiTheme="minorHAnsi" w:hAnsiTheme="minorHAnsi" w:cstheme="minorHAnsi"/>
        </w:rPr>
        <w:t>tym</w:t>
      </w:r>
      <w:proofErr w:type="gramEnd"/>
      <w:r w:rsidRPr="00C95362">
        <w:rPr>
          <w:rFonts w:asciiTheme="minorHAnsi" w:hAnsiTheme="minorHAnsi" w:cstheme="minorHAnsi"/>
        </w:rPr>
        <w:t xml:space="preserve"> że zobowiązanie kasy jest zawsze zobowiązaniem pieniężnym, gwarancjach bankowych, gwarancjach ubezpieczeniowych,</w:t>
      </w:r>
      <w:r w:rsidRPr="00C95362">
        <w:rPr>
          <w:rFonts w:asciiTheme="minorHAnsi" w:hAnsiTheme="minorHAnsi" w:cstheme="minorHAnsi"/>
        </w:rPr>
        <w:br/>
        <w:t>poręczeniach udzielanych przez podmioty, o których mowa</w:t>
      </w:r>
      <w:r w:rsidRPr="00C95362">
        <w:rPr>
          <w:rFonts w:asciiTheme="minorHAnsi" w:hAnsiTheme="minorHAnsi" w:cstheme="minorHAnsi"/>
        </w:rPr>
        <w:br/>
        <w:t>w art. 6b ust. 5 pkt 2 ustawy o utworzeniu Polskiej Agencji Rozwoju Przedsiębiorczości. Zamawiający nie wyraża zgody na wniesienie zabezpieczenia</w:t>
      </w:r>
      <w:r w:rsidRPr="00C95362">
        <w:rPr>
          <w:rFonts w:asciiTheme="minorHAnsi" w:hAnsiTheme="minorHAnsi" w:cstheme="minorHAnsi"/>
        </w:rPr>
        <w:br/>
        <w:t>w wekslach z poręczeniem wekslowym banku lub spółdzielczej kasy</w:t>
      </w:r>
      <w:r w:rsidRPr="00C95362">
        <w:rPr>
          <w:rFonts w:asciiTheme="minorHAnsi" w:hAnsiTheme="minorHAnsi" w:cstheme="minorHAnsi"/>
        </w:rPr>
        <w:br/>
        <w:t>oszczędnościowo-kredytowej, przez ustanowienie zastawu na papierach</w:t>
      </w:r>
      <w:r w:rsidRPr="00C95362">
        <w:rPr>
          <w:rFonts w:asciiTheme="minorHAnsi" w:hAnsiTheme="minorHAnsi" w:cstheme="minorHAnsi"/>
        </w:rPr>
        <w:br/>
        <w:t>wartościowych emitowanych przez Skarb Państwa lub jednostkę samorządu terytorialnego oraz przez ustanowienie zastawu rejestrowego na zasadach</w:t>
      </w:r>
      <w:r w:rsidRPr="00C95362">
        <w:rPr>
          <w:rFonts w:asciiTheme="minorHAnsi" w:hAnsiTheme="minorHAnsi" w:cstheme="minorHAnsi"/>
        </w:rPr>
        <w:br/>
        <w:t>określonych w przepisach o zastawie rejestrowym i rejestrze zastawów.</w:t>
      </w:r>
    </w:p>
    <w:p w14:paraId="7B73FD00"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3.</w:t>
      </w:r>
      <w:r w:rsidRPr="00C95362">
        <w:rPr>
          <w:rFonts w:asciiTheme="minorHAnsi" w:hAnsiTheme="minorHAnsi" w:cstheme="minorHAnsi"/>
        </w:rPr>
        <w:tab/>
        <w:t>Zamawiający zwolni Zabezpieczenie według następujących zasad:</w:t>
      </w:r>
    </w:p>
    <w:p w14:paraId="2BBDED40" w14:textId="77777777" w:rsidR="00207A55" w:rsidRPr="00C95362" w:rsidRDefault="00207A55" w:rsidP="00207A55">
      <w:pPr>
        <w:spacing w:before="120" w:after="120" w:line="312" w:lineRule="auto"/>
        <w:ind w:left="993" w:hanging="284"/>
        <w:contextualSpacing/>
        <w:jc w:val="both"/>
        <w:rPr>
          <w:rFonts w:asciiTheme="minorHAnsi" w:hAnsiTheme="minorHAnsi" w:cstheme="minorHAnsi"/>
        </w:rPr>
      </w:pPr>
      <w:r w:rsidRPr="00C95362">
        <w:rPr>
          <w:rFonts w:asciiTheme="minorHAnsi" w:hAnsiTheme="minorHAnsi" w:cstheme="minorHAnsi"/>
        </w:rPr>
        <w:t>1)</w:t>
      </w:r>
      <w:r w:rsidRPr="00C95362">
        <w:rPr>
          <w:rFonts w:asciiTheme="minorHAnsi" w:hAnsiTheme="minorHAnsi" w:cstheme="minorHAnsi"/>
        </w:rPr>
        <w:tab/>
        <w:t>70 % wartości całości zabezpieczenia zostanie zwrócona przez Zamawiającego</w:t>
      </w:r>
      <w:r w:rsidRPr="00C95362">
        <w:rPr>
          <w:rFonts w:asciiTheme="minorHAnsi" w:hAnsiTheme="minorHAnsi" w:cstheme="minorHAnsi"/>
        </w:rPr>
        <w:br/>
        <w:t>w terminie 30 dni od daty podpisania przez Zamawiającego protokołu odbioru końcowego, o którym mowa w § 4 ust. 3, bez uwag;</w:t>
      </w:r>
    </w:p>
    <w:p w14:paraId="30437AA8" w14:textId="77777777" w:rsidR="00207A55" w:rsidRPr="00C95362" w:rsidRDefault="00207A55" w:rsidP="00207A55">
      <w:pPr>
        <w:spacing w:before="120" w:after="120" w:line="312" w:lineRule="auto"/>
        <w:ind w:left="993" w:hanging="284"/>
        <w:contextualSpacing/>
        <w:jc w:val="both"/>
        <w:rPr>
          <w:rFonts w:asciiTheme="minorHAnsi" w:hAnsiTheme="minorHAnsi" w:cstheme="minorHAnsi"/>
        </w:rPr>
      </w:pPr>
      <w:r w:rsidRPr="00C95362">
        <w:rPr>
          <w:rFonts w:asciiTheme="minorHAnsi" w:hAnsiTheme="minorHAnsi" w:cstheme="minorHAnsi"/>
        </w:rPr>
        <w:t>2)</w:t>
      </w:r>
      <w:r w:rsidRPr="00C95362">
        <w:rPr>
          <w:rFonts w:asciiTheme="minorHAnsi" w:hAnsiTheme="minorHAnsi" w:cstheme="minorHAnsi"/>
        </w:rPr>
        <w:tab/>
        <w:t>30 % wartości całości zabezpieczenia, zostanie zwrócona przez Zamawiającego</w:t>
      </w:r>
      <w:r w:rsidRPr="00C95362">
        <w:rPr>
          <w:rFonts w:asciiTheme="minorHAnsi" w:hAnsiTheme="minorHAnsi" w:cstheme="minorHAnsi"/>
        </w:rPr>
        <w:br/>
        <w:t>w terminie 14 dni, od upływu okresu gwarancji, o którym mowa w § 5 ust. 1.</w:t>
      </w:r>
    </w:p>
    <w:p w14:paraId="27C540AC"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lastRenderedPageBreak/>
        <w:t>4.</w:t>
      </w:r>
      <w:r w:rsidRPr="00C95362">
        <w:rPr>
          <w:rFonts w:asciiTheme="minorHAnsi" w:hAnsiTheme="minorHAnsi" w:cstheme="minorHAnsi"/>
        </w:rPr>
        <w:tab/>
        <w:t>Wykonawca zobowiązuje się, iż w przypadku wniesienia Zabezpieczenia w formie gwarancji bankowej lub ubezpieczeniowej, gwarancja taka będzie nieodwołalna, bezwarunkowa, płatna na każde pierwsze żądanie Zamawiającego.</w:t>
      </w:r>
    </w:p>
    <w:p w14:paraId="554EBE74" w14:textId="436B1A38" w:rsidR="00207A55" w:rsidRPr="00C95362" w:rsidRDefault="00207A55" w:rsidP="00207A55">
      <w:p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5.</w:t>
      </w:r>
      <w:r w:rsidRPr="00C95362">
        <w:rPr>
          <w:rFonts w:asciiTheme="minorHAnsi" w:hAnsiTheme="minorHAnsi" w:cstheme="minorHAnsi"/>
        </w:rPr>
        <w:tab/>
        <w:t>Jeżeli z uwagi na przedłużenie terminu realizacji Umowy, niezależnie od przyczyn</w:t>
      </w:r>
      <w:r w:rsidRPr="00C95362">
        <w:rPr>
          <w:rFonts w:asciiTheme="minorHAnsi" w:hAnsiTheme="minorHAnsi" w:cstheme="minorHAnsi"/>
        </w:rPr>
        <w:br/>
        <w:t>tego przedłużenia, Zabezpieczenie wniesione w gwarancjach bankowych, ubezpieczeniowych lub w poręczeniach wygasłoby przed upływem przedłużonego terminu realizacji Umowy, Wykonawca na 7 dni kalendarzowych przed wygaśnięciem takiego Zabezpieczenia obowiązany jest przedstawić Zamawiającemu stosowny aneks lub nową gwarancję / poręczenie lub wnieść odpowiednie Zabezpieczenie w gotówce. Jeżeli Wykonawca nie wykona powyższego obowiązku, Zamawiający</w:t>
      </w:r>
      <w:r w:rsidR="00C95362" w:rsidRPr="00C95362">
        <w:rPr>
          <w:rFonts w:asciiTheme="minorHAnsi" w:hAnsiTheme="minorHAnsi" w:cstheme="minorHAnsi"/>
        </w:rPr>
        <w:t xml:space="preserve"> </w:t>
      </w:r>
      <w:r w:rsidRPr="00C95362">
        <w:rPr>
          <w:rFonts w:asciiTheme="minorHAnsi" w:hAnsiTheme="minorHAnsi" w:cstheme="minorHAnsi"/>
        </w:rPr>
        <w:t>może zażądać od gwaranta / poręczyciela wypłaty z gwarancji / poręczenia i zaliczyć uzyskaną w ten sposób kwotę na poczet Zabezpieczenia.</w:t>
      </w:r>
    </w:p>
    <w:p w14:paraId="48ED5C47"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6.</w:t>
      </w:r>
      <w:r w:rsidRPr="00C95362">
        <w:rPr>
          <w:rFonts w:asciiTheme="minorHAnsi" w:hAnsiTheme="minorHAnsi" w:cstheme="minorHAnsi"/>
        </w:rPr>
        <w:tab/>
        <w:t>Zamawiający będzie uprawniony potrącać z Zabezpieczenia wszelkie należności powstałe w wyniku niewykonania lub nienależytego wykonania Przedmiotu Zamówienia, w tym kary umowne.</w:t>
      </w:r>
    </w:p>
    <w:p w14:paraId="54F9FE76"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7.</w:t>
      </w:r>
      <w:r w:rsidRPr="00C95362">
        <w:rPr>
          <w:rFonts w:asciiTheme="minorHAnsi" w:hAnsiTheme="minorHAnsi" w:cstheme="minorHAnsi"/>
        </w:rPr>
        <w:tab/>
        <w:t>W przypadku, gdy Wykonawca wniesie Zabezpieczenie w pieniądzu, Zamawiający zwróci Zabezpieczenie wraz z odsetkami wynikającymi z Umowy rachunku bankowego, na którym było ono przechowywane, pomniejszone o koszt prowadzenia tego rachunku oraz o prowizję bankową za przelew pieniędzy na rachunek bankowy Wykonawcy.</w:t>
      </w:r>
    </w:p>
    <w:p w14:paraId="15A3D993" w14:textId="77777777" w:rsidR="00207A55" w:rsidRPr="00C95362" w:rsidRDefault="00207A55" w:rsidP="00207A55">
      <w:pPr>
        <w:tabs>
          <w:tab w:val="left" w:pos="567"/>
        </w:tabs>
        <w:suppressAutoHyphens/>
        <w:spacing w:before="120" w:after="120" w:line="312" w:lineRule="auto"/>
        <w:ind w:left="284" w:hanging="284"/>
        <w:contextualSpacing/>
        <w:jc w:val="center"/>
        <w:rPr>
          <w:rFonts w:asciiTheme="minorHAnsi" w:hAnsiTheme="minorHAnsi" w:cstheme="minorHAnsi"/>
          <w:b/>
          <w:bCs/>
        </w:rPr>
      </w:pPr>
    </w:p>
    <w:p w14:paraId="49DE94AC" w14:textId="77777777" w:rsidR="00207A55" w:rsidRPr="00C95362" w:rsidRDefault="00207A55" w:rsidP="00207A55">
      <w:pPr>
        <w:tabs>
          <w:tab w:val="left" w:pos="567"/>
        </w:tabs>
        <w:suppressAutoHyphens/>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 17</w:t>
      </w:r>
    </w:p>
    <w:p w14:paraId="7AFA7421" w14:textId="77777777" w:rsidR="00207A55" w:rsidRPr="00C95362" w:rsidRDefault="00207A55" w:rsidP="00207A55">
      <w:pPr>
        <w:tabs>
          <w:tab w:val="left" w:pos="567"/>
        </w:tabs>
        <w:suppressAutoHyphens/>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Ubezpieczenie wykonawcy</w:t>
      </w:r>
    </w:p>
    <w:p w14:paraId="75461A89" w14:textId="77777777" w:rsidR="00207A55" w:rsidRPr="00C95362" w:rsidRDefault="00207A55" w:rsidP="00207A55">
      <w:pPr>
        <w:tabs>
          <w:tab w:val="left" w:pos="567"/>
        </w:tabs>
        <w:suppressAutoHyphens/>
        <w:spacing w:before="120" w:after="120" w:line="312" w:lineRule="auto"/>
        <w:ind w:left="284" w:hanging="284"/>
        <w:contextualSpacing/>
        <w:jc w:val="center"/>
        <w:rPr>
          <w:rFonts w:asciiTheme="minorHAnsi" w:hAnsiTheme="minorHAnsi" w:cstheme="minorHAnsi"/>
          <w:b/>
          <w:bCs/>
        </w:rPr>
      </w:pPr>
    </w:p>
    <w:p w14:paraId="1D74E00D" w14:textId="2DEEBD91" w:rsidR="00207A55" w:rsidRPr="00C95362" w:rsidRDefault="00207A55" w:rsidP="00207A55">
      <w:pPr>
        <w:numPr>
          <w:ilvl w:val="0"/>
          <w:numId w:val="271"/>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Wykonawca jest ubezpieczony od kontraktowej i deliktowej odpowiedzialności cywilnej w związku z prowadzoną działalnością gospodarczą na sumę gwarancyjną z </w:t>
      </w:r>
      <w:proofErr w:type="spellStart"/>
      <w:r w:rsidRPr="00C95362">
        <w:rPr>
          <w:rFonts w:asciiTheme="minorHAnsi" w:hAnsiTheme="minorHAnsi" w:cstheme="minorHAnsi"/>
        </w:rPr>
        <w:t>podlimitem</w:t>
      </w:r>
      <w:proofErr w:type="spellEnd"/>
      <w:r w:rsidRPr="00C95362">
        <w:rPr>
          <w:rFonts w:asciiTheme="minorHAnsi" w:hAnsiTheme="minorHAnsi" w:cstheme="minorHAnsi"/>
        </w:rPr>
        <w:t xml:space="preserve"> odszkodowania </w:t>
      </w:r>
      <w:r w:rsidR="00F413DB" w:rsidRPr="00F413DB">
        <w:rPr>
          <w:rFonts w:asciiTheme="minorHAnsi" w:hAnsiTheme="minorHAnsi" w:cstheme="minorHAnsi"/>
        </w:rPr>
        <w:t xml:space="preserve">dotyczącym niniejszej umowy na sumę ubezpieczenia nie mniejszą </w:t>
      </w:r>
      <w:proofErr w:type="gramStart"/>
      <w:r w:rsidR="00F413DB" w:rsidRPr="00F413DB">
        <w:rPr>
          <w:rFonts w:asciiTheme="minorHAnsi" w:hAnsiTheme="minorHAnsi" w:cstheme="minorHAnsi"/>
        </w:rPr>
        <w:t>niż  20.000.000</w:t>
      </w:r>
      <w:proofErr w:type="gramEnd"/>
      <w:r w:rsidR="00F413DB" w:rsidRPr="00F413DB">
        <w:rPr>
          <w:rFonts w:asciiTheme="minorHAnsi" w:hAnsiTheme="minorHAnsi" w:cstheme="minorHAnsi"/>
        </w:rPr>
        <w:t xml:space="preserve">,00 </w:t>
      </w:r>
      <w:r w:rsidRPr="00F413DB">
        <w:rPr>
          <w:rFonts w:asciiTheme="minorHAnsi" w:hAnsiTheme="minorHAnsi" w:cstheme="minorHAnsi"/>
        </w:rPr>
        <w:t xml:space="preserve"> zł</w:t>
      </w:r>
      <w:r w:rsidR="00F413DB" w:rsidRPr="00F413DB">
        <w:rPr>
          <w:rFonts w:asciiTheme="minorHAnsi" w:hAnsiTheme="minorHAnsi" w:cstheme="minorHAnsi"/>
        </w:rPr>
        <w:t xml:space="preserve"> (słownie</w:t>
      </w:r>
      <w:r w:rsidR="00F413DB">
        <w:rPr>
          <w:rFonts w:asciiTheme="minorHAnsi" w:hAnsiTheme="minorHAnsi" w:cstheme="minorHAnsi"/>
        </w:rPr>
        <w:t xml:space="preserve">: dwadzieścia milionów złotych) </w:t>
      </w:r>
      <w:r w:rsidRPr="00C95362">
        <w:rPr>
          <w:rFonts w:asciiTheme="minorHAnsi" w:hAnsiTheme="minorHAnsi" w:cstheme="minorHAnsi"/>
        </w:rPr>
        <w:t xml:space="preserve"> w okresie do dnia [...] do dnia [...]. Kopia polisy stanowi Załącznik Nr [...] do Umowy.</w:t>
      </w:r>
    </w:p>
    <w:p w14:paraId="27C403F4" w14:textId="77777777" w:rsidR="00207A55" w:rsidRPr="00C95362" w:rsidRDefault="00207A55" w:rsidP="00207A55">
      <w:pPr>
        <w:numPr>
          <w:ilvl w:val="0"/>
          <w:numId w:val="271"/>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Wykonawca jest zobowiązany jest na swój koszt utrzymać ważność lub zawrzeć, jeśli ważność polisy o odpowiedzialności cywilnej złożonej w postępowaniu straci ważność, ogólną umowę ubezpieczenia na warunkach wskazanych w ust. 1. W przypadku utraty ważności ogólnej umowy ubezpieczenia stanowiącej załącznik do niniejszej umowy, Wykonawca zobowiązany jest w terminie do 7 dni przed końcem ważności polisy przedłożyć nową polisę potwierdzającą ciągłość ubezpieczenia. </w:t>
      </w:r>
    </w:p>
    <w:p w14:paraId="25D86815" w14:textId="77777777" w:rsidR="00207A55" w:rsidRPr="00C95362" w:rsidRDefault="00207A55" w:rsidP="00207A55">
      <w:pPr>
        <w:spacing w:before="120" w:after="120" w:line="312" w:lineRule="auto"/>
        <w:ind w:left="284"/>
        <w:contextualSpacing/>
        <w:jc w:val="both"/>
        <w:rPr>
          <w:rFonts w:asciiTheme="minorHAnsi" w:hAnsiTheme="minorHAnsi" w:cstheme="minorHAnsi"/>
        </w:rPr>
      </w:pPr>
    </w:p>
    <w:p w14:paraId="7A1DA932" w14:textId="77777777" w:rsidR="00207A55" w:rsidRPr="00C95362" w:rsidRDefault="00207A55" w:rsidP="00207A55">
      <w:pPr>
        <w:tabs>
          <w:tab w:val="left" w:pos="567"/>
        </w:tabs>
        <w:suppressAutoHyphens/>
        <w:spacing w:before="120" w:after="120" w:line="312" w:lineRule="auto"/>
        <w:ind w:left="284" w:hanging="284"/>
        <w:contextualSpacing/>
        <w:jc w:val="center"/>
        <w:rPr>
          <w:rFonts w:asciiTheme="minorHAnsi" w:hAnsiTheme="minorHAnsi" w:cstheme="minorHAnsi"/>
          <w:b/>
          <w:bCs/>
        </w:rPr>
      </w:pPr>
    </w:p>
    <w:p w14:paraId="5EF0CC83" w14:textId="77777777" w:rsidR="00207A55" w:rsidRPr="00C95362" w:rsidRDefault="00207A55" w:rsidP="00207A55">
      <w:pPr>
        <w:tabs>
          <w:tab w:val="left" w:pos="567"/>
        </w:tabs>
        <w:suppressAutoHyphens/>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 18</w:t>
      </w:r>
    </w:p>
    <w:p w14:paraId="56E2A66A" w14:textId="77777777" w:rsidR="00207A55" w:rsidRPr="00C95362" w:rsidRDefault="00207A55" w:rsidP="00207A55">
      <w:pPr>
        <w:tabs>
          <w:tab w:val="left" w:pos="567"/>
        </w:tabs>
        <w:suppressAutoHyphens/>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Postanowienia końcowe</w:t>
      </w:r>
    </w:p>
    <w:p w14:paraId="50170EC4" w14:textId="77777777" w:rsidR="00207A55" w:rsidRPr="00C95362" w:rsidRDefault="00207A55" w:rsidP="00207A55">
      <w:pPr>
        <w:numPr>
          <w:ilvl w:val="0"/>
          <w:numId w:val="273"/>
        </w:numPr>
        <w:suppressAutoHyphens/>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Strony ustalają następujące dane teleadresowe do korespondencji: </w:t>
      </w:r>
    </w:p>
    <w:p w14:paraId="1F9E6260" w14:textId="77777777" w:rsidR="00207A55" w:rsidRPr="00C95362" w:rsidRDefault="00207A55" w:rsidP="00207A55">
      <w:pPr>
        <w:numPr>
          <w:ilvl w:val="0"/>
          <w:numId w:val="275"/>
        </w:numPr>
        <w:suppressAutoHyphens/>
        <w:spacing w:before="120" w:after="120" w:line="312" w:lineRule="auto"/>
        <w:ind w:left="1276" w:hanging="284"/>
        <w:contextualSpacing/>
        <w:jc w:val="both"/>
        <w:rPr>
          <w:rFonts w:asciiTheme="minorHAnsi" w:hAnsiTheme="minorHAnsi" w:cstheme="minorHAnsi"/>
          <w:bCs/>
        </w:rPr>
      </w:pPr>
      <w:proofErr w:type="gramStart"/>
      <w:r w:rsidRPr="00C95362">
        <w:rPr>
          <w:rStyle w:val="Brak"/>
          <w:rFonts w:asciiTheme="minorHAnsi" w:hAnsiTheme="minorHAnsi" w:cstheme="minorHAnsi"/>
        </w:rPr>
        <w:t>Zamawiający:…</w:t>
      </w:r>
      <w:proofErr w:type="gramEnd"/>
      <w:r w:rsidRPr="00C95362">
        <w:rPr>
          <w:rStyle w:val="Brak"/>
          <w:rFonts w:asciiTheme="minorHAnsi" w:hAnsiTheme="minorHAnsi" w:cstheme="minorHAnsi"/>
        </w:rPr>
        <w:t>……………….., ul……….., (..-…)……., tel.:…………, e-mail: …………….,</w:t>
      </w:r>
    </w:p>
    <w:p w14:paraId="1A30C94E" w14:textId="77777777" w:rsidR="00207A55" w:rsidRPr="00C95362" w:rsidRDefault="00207A55" w:rsidP="00207A55">
      <w:pPr>
        <w:numPr>
          <w:ilvl w:val="0"/>
          <w:numId w:val="275"/>
        </w:numPr>
        <w:suppressAutoHyphens/>
        <w:spacing w:before="120" w:after="120" w:line="312" w:lineRule="auto"/>
        <w:ind w:left="1276" w:hanging="284"/>
        <w:contextualSpacing/>
        <w:jc w:val="both"/>
        <w:rPr>
          <w:rFonts w:asciiTheme="minorHAnsi" w:hAnsiTheme="minorHAnsi" w:cstheme="minorHAnsi"/>
          <w:bCs/>
        </w:rPr>
      </w:pPr>
      <w:r w:rsidRPr="00C95362">
        <w:rPr>
          <w:rStyle w:val="Brak"/>
          <w:rFonts w:asciiTheme="minorHAnsi" w:hAnsiTheme="minorHAnsi" w:cstheme="minorHAnsi"/>
        </w:rPr>
        <w:t xml:space="preserve"> </w:t>
      </w:r>
      <w:proofErr w:type="gramStart"/>
      <w:r w:rsidRPr="00C95362">
        <w:rPr>
          <w:rStyle w:val="Brak"/>
          <w:rFonts w:asciiTheme="minorHAnsi" w:hAnsiTheme="minorHAnsi" w:cstheme="minorHAnsi"/>
        </w:rPr>
        <w:t>Wykonawca: :…</w:t>
      </w:r>
      <w:proofErr w:type="gramEnd"/>
      <w:r w:rsidRPr="00C95362">
        <w:rPr>
          <w:rStyle w:val="Brak"/>
          <w:rFonts w:asciiTheme="minorHAnsi" w:hAnsiTheme="minorHAnsi" w:cstheme="minorHAnsi"/>
        </w:rPr>
        <w:t>……………….., ul……….., (..-…)……., tel.:…………, e-mail: …………….</w:t>
      </w:r>
    </w:p>
    <w:p w14:paraId="5CA7734D" w14:textId="77777777" w:rsidR="00207A55" w:rsidRPr="00C95362" w:rsidRDefault="00207A55" w:rsidP="00207A55">
      <w:pPr>
        <w:numPr>
          <w:ilvl w:val="0"/>
          <w:numId w:val="276"/>
        </w:numPr>
        <w:suppressAutoHyphens/>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lastRenderedPageBreak/>
        <w:t xml:space="preserve"> W przypadku zmiany jakichkolwiek danych teleadresowych wskazanych w ust. 1, Strona, której dotyczy zmiana, zobowiązuje się – w ciągu 5 dni od dokonania zmiany – poinformować pisemnie o tym fakcie drugą Stronę. </w:t>
      </w:r>
    </w:p>
    <w:p w14:paraId="1EFF3322" w14:textId="77777777" w:rsidR="00207A55" w:rsidRPr="00C95362" w:rsidRDefault="00207A55" w:rsidP="00207A55">
      <w:pPr>
        <w:numPr>
          <w:ilvl w:val="0"/>
          <w:numId w:val="273"/>
        </w:numPr>
        <w:suppressAutoHyphens/>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 xml:space="preserve"> W przypadku zaniechania obowiązku określonego w ust. 2 powyżej, informacja przekazana na adres lub numer faksu lub e-mail wskazany w ust. 1 powyżej, powoduje ten skutek, że uznaje się ją za doręczoną. Obejmuje to również sytuacje, w których wysłane pismo zostanie zwrócone z powodu nieaktualnego adresu. </w:t>
      </w:r>
    </w:p>
    <w:p w14:paraId="3F5950E1" w14:textId="77777777" w:rsidR="00207A55" w:rsidRPr="00C95362" w:rsidRDefault="00207A55" w:rsidP="00207A55">
      <w:pPr>
        <w:numPr>
          <w:ilvl w:val="0"/>
          <w:numId w:val="273"/>
        </w:numPr>
        <w:suppressAutoHyphens/>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 xml:space="preserve">Do niniejszej umowy stosuje się przepisy: </w:t>
      </w:r>
    </w:p>
    <w:p w14:paraId="6080A40C" w14:textId="77777777" w:rsidR="00207A55" w:rsidRPr="00C95362" w:rsidRDefault="00207A55" w:rsidP="00207A55">
      <w:pPr>
        <w:numPr>
          <w:ilvl w:val="0"/>
          <w:numId w:val="278"/>
        </w:numPr>
        <w:suppressAutoHyphens/>
        <w:spacing w:before="120" w:after="120" w:line="312" w:lineRule="auto"/>
        <w:ind w:left="993" w:hanging="284"/>
        <w:contextualSpacing/>
        <w:jc w:val="both"/>
        <w:rPr>
          <w:rFonts w:asciiTheme="minorHAnsi" w:hAnsiTheme="minorHAnsi" w:cstheme="minorHAnsi"/>
          <w:b/>
          <w:bCs/>
        </w:rPr>
      </w:pPr>
      <w:r w:rsidRPr="00C95362">
        <w:rPr>
          <w:rStyle w:val="Brak"/>
          <w:rFonts w:asciiTheme="minorHAnsi" w:hAnsiTheme="minorHAnsi" w:cstheme="minorHAnsi"/>
        </w:rPr>
        <w:t xml:space="preserve"> ustawy z dnia 11 września 2019 r. Prawo zamówień publicznych (</w:t>
      </w:r>
      <w:proofErr w:type="spellStart"/>
      <w:r w:rsidRPr="00C95362">
        <w:rPr>
          <w:rStyle w:val="Brak"/>
          <w:rFonts w:asciiTheme="minorHAnsi" w:hAnsiTheme="minorHAnsi" w:cstheme="minorHAnsi"/>
        </w:rPr>
        <w:t>t.j</w:t>
      </w:r>
      <w:proofErr w:type="spellEnd"/>
      <w:r w:rsidRPr="00C95362">
        <w:rPr>
          <w:rStyle w:val="Brak"/>
          <w:rFonts w:asciiTheme="minorHAnsi" w:hAnsiTheme="minorHAnsi" w:cstheme="minorHAnsi"/>
        </w:rPr>
        <w:t xml:space="preserve">. Dz. U. z 2021 r. poz. 1129 ze </w:t>
      </w:r>
      <w:proofErr w:type="spellStart"/>
      <w:r w:rsidRPr="00C95362">
        <w:rPr>
          <w:rStyle w:val="Brak"/>
          <w:rFonts w:asciiTheme="minorHAnsi" w:hAnsiTheme="minorHAnsi" w:cstheme="minorHAnsi"/>
        </w:rPr>
        <w:t>zm</w:t>
      </w:r>
      <w:proofErr w:type="spellEnd"/>
      <w:r w:rsidRPr="00C95362">
        <w:rPr>
          <w:rStyle w:val="Brak"/>
          <w:rFonts w:asciiTheme="minorHAnsi" w:hAnsiTheme="minorHAnsi" w:cstheme="minorHAnsi"/>
        </w:rPr>
        <w:t>),</w:t>
      </w:r>
    </w:p>
    <w:p w14:paraId="4222582B" w14:textId="77777777" w:rsidR="00207A55" w:rsidRPr="00C95362" w:rsidRDefault="00207A55" w:rsidP="00207A55">
      <w:pPr>
        <w:numPr>
          <w:ilvl w:val="0"/>
          <w:numId w:val="278"/>
        </w:numPr>
        <w:suppressAutoHyphens/>
        <w:spacing w:before="120" w:after="120" w:line="312" w:lineRule="auto"/>
        <w:ind w:left="993" w:hanging="284"/>
        <w:contextualSpacing/>
        <w:jc w:val="both"/>
        <w:rPr>
          <w:rFonts w:asciiTheme="minorHAnsi" w:hAnsiTheme="minorHAnsi" w:cstheme="minorHAnsi"/>
          <w:b/>
          <w:bCs/>
        </w:rPr>
      </w:pPr>
      <w:r w:rsidRPr="00C95362">
        <w:rPr>
          <w:rStyle w:val="Brak"/>
          <w:rFonts w:asciiTheme="minorHAnsi" w:hAnsiTheme="minorHAnsi" w:cstheme="minorHAnsi"/>
        </w:rPr>
        <w:t>ustawy z dnia 7 lipca 1994 r. Prawo budowlane (</w:t>
      </w:r>
      <w:proofErr w:type="spellStart"/>
      <w:r w:rsidRPr="00C95362">
        <w:rPr>
          <w:rStyle w:val="Brak"/>
          <w:rFonts w:asciiTheme="minorHAnsi" w:hAnsiTheme="minorHAnsi" w:cstheme="minorHAnsi"/>
        </w:rPr>
        <w:t>t.j</w:t>
      </w:r>
      <w:proofErr w:type="spellEnd"/>
      <w:r w:rsidRPr="00C95362">
        <w:rPr>
          <w:rStyle w:val="Brak"/>
          <w:rFonts w:asciiTheme="minorHAnsi" w:hAnsiTheme="minorHAnsi" w:cstheme="minorHAnsi"/>
        </w:rPr>
        <w:t xml:space="preserve">. Dz.U. 2021 poz.2351 ze zm.), </w:t>
      </w:r>
    </w:p>
    <w:p w14:paraId="3A9D5478" w14:textId="77777777" w:rsidR="00207A55" w:rsidRPr="00C95362" w:rsidRDefault="00207A55" w:rsidP="00207A55">
      <w:pPr>
        <w:numPr>
          <w:ilvl w:val="0"/>
          <w:numId w:val="278"/>
        </w:numPr>
        <w:suppressAutoHyphens/>
        <w:spacing w:before="120" w:after="120" w:line="312" w:lineRule="auto"/>
        <w:ind w:left="993" w:hanging="284"/>
        <w:contextualSpacing/>
        <w:jc w:val="both"/>
        <w:rPr>
          <w:rFonts w:asciiTheme="minorHAnsi" w:hAnsiTheme="minorHAnsi" w:cstheme="minorHAnsi"/>
          <w:b/>
          <w:bCs/>
        </w:rPr>
      </w:pPr>
      <w:r w:rsidRPr="00C95362">
        <w:rPr>
          <w:rStyle w:val="Brak"/>
          <w:rFonts w:asciiTheme="minorHAnsi" w:hAnsiTheme="minorHAnsi" w:cstheme="minorHAnsi"/>
        </w:rPr>
        <w:t>ustawy z dnia 23 kwietnia 1964 r. Kodeks cywilny (tj. Dz. U. 2022 poz. 1360)</w:t>
      </w:r>
    </w:p>
    <w:p w14:paraId="40BE5A2F" w14:textId="77777777" w:rsidR="00207A55" w:rsidRPr="00C95362" w:rsidRDefault="00207A55" w:rsidP="00207A55">
      <w:pPr>
        <w:numPr>
          <w:ilvl w:val="0"/>
          <w:numId w:val="279"/>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Strony niniejszej umowy zobowiązują się do poddania ewentualnych sporów o roszczenia cywilnoprawne w sprawach, w których zawarcie ugody jest dopuszczalne, mediacjom lub innemu polubownemu rozwiązaniu sporu przed Sądem Polubownym przy Prokuratorii Generalnej Rzeczpospolitej Polskiej, wybranym mediatorem albo osobą prowadząca polubowne rozwiązanie sporu. </w:t>
      </w:r>
    </w:p>
    <w:p w14:paraId="619687B3" w14:textId="77777777" w:rsidR="00207A55" w:rsidRPr="00C95362" w:rsidRDefault="00207A55" w:rsidP="00207A55">
      <w:pPr>
        <w:numPr>
          <w:ilvl w:val="0"/>
          <w:numId w:val="279"/>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W przypadku nierozwiązania sporu w drodze mediacji, o której mowa w ust. 5, sądem właściwym dla rozstrzygnięcia sporów będzie Sąd Cywilny właściwy dla siedziby Zamawiającego.</w:t>
      </w:r>
    </w:p>
    <w:p w14:paraId="66E0DAEE" w14:textId="77777777" w:rsidR="00207A55" w:rsidRPr="00C95362" w:rsidRDefault="00207A55" w:rsidP="00207A55">
      <w:pPr>
        <w:numPr>
          <w:ilvl w:val="0"/>
          <w:numId w:val="273"/>
        </w:numPr>
        <w:suppressAutoHyphens/>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 xml:space="preserve">  Umowę sporządzono w trzech jednobrzmiących egzemplarzach z przeznaczeniem: dwa egzemplarze dla Zamawiającego i jeden egzemplarz dla Wykonawcy. </w:t>
      </w:r>
    </w:p>
    <w:p w14:paraId="5B3BD4CB" w14:textId="77777777" w:rsidR="00207A55" w:rsidRPr="00C95362" w:rsidRDefault="00207A55" w:rsidP="00207A55">
      <w:pPr>
        <w:numPr>
          <w:ilvl w:val="0"/>
          <w:numId w:val="273"/>
        </w:numPr>
        <w:suppressAutoHyphens/>
        <w:spacing w:before="120" w:after="120" w:line="312" w:lineRule="auto"/>
        <w:ind w:left="284" w:hanging="284"/>
        <w:contextualSpacing/>
        <w:jc w:val="both"/>
        <w:rPr>
          <w:rFonts w:asciiTheme="minorHAnsi" w:hAnsiTheme="minorHAnsi" w:cstheme="minorHAnsi"/>
          <w:b/>
          <w:bCs/>
        </w:rPr>
      </w:pPr>
      <w:r w:rsidRPr="00C95362">
        <w:rPr>
          <w:rStyle w:val="Brak"/>
          <w:rFonts w:asciiTheme="minorHAnsi" w:hAnsiTheme="minorHAnsi" w:cstheme="minorHAnsi"/>
        </w:rPr>
        <w:t xml:space="preserve">Integralną część umowy stanowią załączniki: </w:t>
      </w:r>
    </w:p>
    <w:p w14:paraId="215F6503" w14:textId="77777777" w:rsidR="00207A55" w:rsidRPr="00C95362" w:rsidRDefault="00207A55" w:rsidP="00207A55">
      <w:pPr>
        <w:tabs>
          <w:tab w:val="left" w:pos="794"/>
        </w:tabs>
        <w:suppressAutoHyphens/>
        <w:spacing w:before="120" w:after="120" w:line="312" w:lineRule="auto"/>
        <w:ind w:left="1134" w:hanging="284"/>
        <w:contextualSpacing/>
        <w:jc w:val="both"/>
        <w:rPr>
          <w:rFonts w:asciiTheme="minorHAnsi" w:hAnsiTheme="minorHAnsi" w:cstheme="minorHAnsi"/>
        </w:rPr>
      </w:pPr>
      <w:r w:rsidRPr="00C95362">
        <w:rPr>
          <w:rFonts w:asciiTheme="minorHAnsi" w:hAnsiTheme="minorHAnsi" w:cstheme="minorHAnsi"/>
        </w:rPr>
        <w:t xml:space="preserve">1) Załącznik nr 1 – Program </w:t>
      </w:r>
      <w:proofErr w:type="spellStart"/>
      <w:r w:rsidRPr="00C95362">
        <w:rPr>
          <w:rFonts w:asciiTheme="minorHAnsi" w:hAnsiTheme="minorHAnsi" w:cstheme="minorHAnsi"/>
        </w:rPr>
        <w:t>funkcjonalno</w:t>
      </w:r>
      <w:proofErr w:type="spellEnd"/>
      <w:r w:rsidRPr="00C95362">
        <w:rPr>
          <w:rFonts w:asciiTheme="minorHAnsi" w:hAnsiTheme="minorHAnsi" w:cstheme="minorHAnsi"/>
        </w:rPr>
        <w:t xml:space="preserve"> – użytkowy </w:t>
      </w:r>
    </w:p>
    <w:p w14:paraId="63B2E1D4" w14:textId="77777777" w:rsidR="00207A55" w:rsidRPr="00C95362" w:rsidRDefault="00207A55" w:rsidP="00207A55">
      <w:pPr>
        <w:tabs>
          <w:tab w:val="left" w:pos="794"/>
        </w:tabs>
        <w:suppressAutoHyphens/>
        <w:spacing w:before="120" w:after="120" w:line="312" w:lineRule="auto"/>
        <w:ind w:left="1134" w:hanging="284"/>
        <w:contextualSpacing/>
        <w:jc w:val="both"/>
        <w:rPr>
          <w:rFonts w:asciiTheme="minorHAnsi" w:hAnsiTheme="minorHAnsi" w:cstheme="minorHAnsi"/>
        </w:rPr>
      </w:pPr>
      <w:r w:rsidRPr="00C95362">
        <w:rPr>
          <w:rFonts w:asciiTheme="minorHAnsi" w:hAnsiTheme="minorHAnsi" w:cstheme="minorHAnsi"/>
        </w:rPr>
        <w:t>2) Załącznik nr 2 – Oświadczenie gwarancyjne (wzór)</w:t>
      </w:r>
    </w:p>
    <w:p w14:paraId="608E75A1" w14:textId="77777777" w:rsidR="00207A55" w:rsidRPr="00C95362" w:rsidRDefault="00207A55" w:rsidP="00207A55">
      <w:pPr>
        <w:tabs>
          <w:tab w:val="left" w:pos="794"/>
        </w:tabs>
        <w:suppressAutoHyphens/>
        <w:spacing w:before="120" w:after="120" w:line="312" w:lineRule="auto"/>
        <w:ind w:left="1134" w:hanging="284"/>
        <w:contextualSpacing/>
        <w:jc w:val="both"/>
        <w:rPr>
          <w:rFonts w:asciiTheme="minorHAnsi" w:hAnsiTheme="minorHAnsi" w:cstheme="minorHAnsi"/>
        </w:rPr>
      </w:pPr>
      <w:r w:rsidRPr="00C95362">
        <w:rPr>
          <w:rFonts w:asciiTheme="minorHAnsi" w:hAnsiTheme="minorHAnsi" w:cstheme="minorHAnsi"/>
        </w:rPr>
        <w:t>3) Załącznik nr 3 – Harmonogram rzeczowo - finansowy</w:t>
      </w:r>
    </w:p>
    <w:p w14:paraId="544385BE" w14:textId="77777777" w:rsidR="00207A55" w:rsidRPr="00C95362" w:rsidRDefault="00207A55" w:rsidP="00207A55">
      <w:pPr>
        <w:tabs>
          <w:tab w:val="left" w:pos="794"/>
        </w:tabs>
        <w:suppressAutoHyphens/>
        <w:spacing w:before="120" w:after="120" w:line="312" w:lineRule="auto"/>
        <w:ind w:left="1134" w:hanging="284"/>
        <w:contextualSpacing/>
        <w:jc w:val="both"/>
        <w:rPr>
          <w:rFonts w:asciiTheme="minorHAnsi" w:hAnsiTheme="minorHAnsi" w:cstheme="minorHAnsi"/>
        </w:rPr>
      </w:pPr>
      <w:r w:rsidRPr="00C95362">
        <w:rPr>
          <w:rFonts w:asciiTheme="minorHAnsi" w:hAnsiTheme="minorHAnsi" w:cstheme="minorHAnsi"/>
        </w:rPr>
        <w:t xml:space="preserve">4) Załącznik nr 4 – Oferta Wykonawcy </w:t>
      </w:r>
    </w:p>
    <w:p w14:paraId="3D6EA536" w14:textId="77777777" w:rsidR="00207A55" w:rsidRPr="00C95362" w:rsidRDefault="00207A55" w:rsidP="00207A55">
      <w:pPr>
        <w:tabs>
          <w:tab w:val="left" w:pos="794"/>
        </w:tabs>
        <w:suppressAutoHyphens/>
        <w:spacing w:before="120" w:after="120" w:line="312" w:lineRule="auto"/>
        <w:ind w:left="1134" w:hanging="284"/>
        <w:contextualSpacing/>
        <w:jc w:val="both"/>
        <w:rPr>
          <w:rFonts w:asciiTheme="minorHAnsi" w:hAnsiTheme="minorHAnsi" w:cstheme="minorHAnsi"/>
        </w:rPr>
      </w:pPr>
      <w:r w:rsidRPr="00C95362">
        <w:rPr>
          <w:rFonts w:asciiTheme="minorHAnsi" w:hAnsiTheme="minorHAnsi" w:cstheme="minorHAnsi"/>
        </w:rPr>
        <w:t xml:space="preserve">5) Załącznik nr 5 – Wykaz osób skierowanych do realizacji umowy </w:t>
      </w:r>
    </w:p>
    <w:p w14:paraId="58C4E4A1" w14:textId="77777777" w:rsidR="00207A55" w:rsidRPr="00C95362" w:rsidRDefault="00207A55" w:rsidP="00207A55">
      <w:pPr>
        <w:tabs>
          <w:tab w:val="left" w:pos="567"/>
        </w:tabs>
        <w:suppressAutoHyphens/>
        <w:spacing w:before="120" w:after="120" w:line="312" w:lineRule="auto"/>
        <w:ind w:left="284" w:hanging="284"/>
        <w:contextualSpacing/>
        <w:jc w:val="both"/>
        <w:rPr>
          <w:rFonts w:asciiTheme="minorHAnsi" w:hAnsiTheme="minorHAnsi" w:cstheme="minorHAnsi"/>
        </w:rPr>
      </w:pPr>
    </w:p>
    <w:p w14:paraId="1483D06E" w14:textId="77777777" w:rsidR="00207A55" w:rsidRPr="00C95362" w:rsidRDefault="00207A55" w:rsidP="00207A55">
      <w:pPr>
        <w:tabs>
          <w:tab w:val="left" w:pos="567"/>
        </w:tabs>
        <w:suppressAutoHyphens/>
        <w:spacing w:before="120" w:after="120" w:line="312" w:lineRule="auto"/>
        <w:ind w:left="284" w:hanging="284"/>
        <w:contextualSpacing/>
        <w:jc w:val="both"/>
        <w:rPr>
          <w:rFonts w:asciiTheme="minorHAnsi" w:hAnsiTheme="minorHAnsi" w:cstheme="minorHAnsi"/>
        </w:rPr>
      </w:pPr>
    </w:p>
    <w:p w14:paraId="1FDFBA92" w14:textId="77777777" w:rsidR="00207A55" w:rsidRPr="00C95362" w:rsidRDefault="00207A55" w:rsidP="00207A55">
      <w:pPr>
        <w:tabs>
          <w:tab w:val="left" w:pos="567"/>
        </w:tabs>
        <w:suppressAutoHyphens/>
        <w:spacing w:before="120" w:after="120" w:line="312" w:lineRule="auto"/>
        <w:ind w:left="284" w:hanging="284"/>
        <w:contextualSpacing/>
        <w:jc w:val="both"/>
        <w:rPr>
          <w:rFonts w:asciiTheme="minorHAnsi" w:hAnsiTheme="minorHAnsi" w:cstheme="minorHAnsi"/>
        </w:rPr>
      </w:pPr>
    </w:p>
    <w:p w14:paraId="650525C3" w14:textId="77777777" w:rsidR="00207A55" w:rsidRPr="00C95362" w:rsidRDefault="00207A55" w:rsidP="00207A55">
      <w:pPr>
        <w:tabs>
          <w:tab w:val="left" w:pos="567"/>
        </w:tabs>
        <w:suppressAutoHyphens/>
        <w:spacing w:before="120" w:after="120" w:line="312" w:lineRule="auto"/>
        <w:ind w:left="284" w:hanging="284"/>
        <w:contextualSpacing/>
        <w:jc w:val="both"/>
        <w:rPr>
          <w:rFonts w:asciiTheme="minorHAnsi" w:hAnsiTheme="minorHAnsi" w:cstheme="minorHAnsi"/>
        </w:rPr>
      </w:pPr>
    </w:p>
    <w:p w14:paraId="1186A8EC" w14:textId="77777777" w:rsidR="00207A55" w:rsidRPr="00C95362" w:rsidRDefault="00207A55" w:rsidP="00207A55">
      <w:pPr>
        <w:tabs>
          <w:tab w:val="left" w:pos="567"/>
        </w:tabs>
        <w:suppressAutoHyphens/>
        <w:spacing w:before="120" w:after="120" w:line="312" w:lineRule="auto"/>
        <w:ind w:left="284" w:hanging="284"/>
        <w:contextualSpacing/>
        <w:jc w:val="both"/>
        <w:rPr>
          <w:rFonts w:asciiTheme="minorHAnsi" w:hAnsiTheme="minorHAnsi" w:cstheme="minorHAnsi"/>
        </w:rPr>
      </w:pPr>
    </w:p>
    <w:p w14:paraId="760B1B9B" w14:textId="77777777" w:rsidR="00207A55" w:rsidRPr="00C95362" w:rsidRDefault="00207A55" w:rsidP="00207A55">
      <w:pPr>
        <w:tabs>
          <w:tab w:val="left" w:pos="567"/>
        </w:tabs>
        <w:suppressAutoHyphens/>
        <w:spacing w:before="120" w:after="120" w:line="312" w:lineRule="auto"/>
        <w:ind w:left="284" w:hanging="284"/>
        <w:contextualSpacing/>
        <w:jc w:val="both"/>
        <w:rPr>
          <w:rFonts w:asciiTheme="minorHAnsi" w:hAnsiTheme="minorHAnsi" w:cstheme="minorHAnsi"/>
        </w:rPr>
      </w:pPr>
    </w:p>
    <w:p w14:paraId="232EFA27" w14:textId="77777777" w:rsidR="00207A55" w:rsidRPr="00C95362" w:rsidRDefault="00207A55" w:rsidP="00207A55">
      <w:pPr>
        <w:tabs>
          <w:tab w:val="left" w:pos="567"/>
        </w:tabs>
        <w:suppressAutoHyphens/>
        <w:spacing w:before="120" w:after="120" w:line="312" w:lineRule="auto"/>
        <w:ind w:left="284" w:hanging="284"/>
        <w:contextualSpacing/>
        <w:jc w:val="both"/>
        <w:rPr>
          <w:rFonts w:asciiTheme="minorHAnsi" w:hAnsiTheme="minorHAnsi" w:cstheme="minorHAnsi"/>
        </w:rPr>
      </w:pPr>
    </w:p>
    <w:p w14:paraId="5C3F72EC" w14:textId="77777777" w:rsidR="00207A55" w:rsidRPr="00C95362" w:rsidRDefault="00207A55" w:rsidP="00207A55">
      <w:pPr>
        <w:tabs>
          <w:tab w:val="left" w:pos="567"/>
        </w:tabs>
        <w:suppressAutoHyphens/>
        <w:spacing w:before="120" w:after="120" w:line="312" w:lineRule="auto"/>
        <w:ind w:left="284" w:hanging="284"/>
        <w:contextualSpacing/>
        <w:jc w:val="both"/>
        <w:rPr>
          <w:rFonts w:asciiTheme="minorHAnsi" w:hAnsiTheme="minorHAnsi" w:cstheme="minorHAnsi"/>
        </w:rPr>
      </w:pPr>
    </w:p>
    <w:p w14:paraId="0928AFE3" w14:textId="77777777" w:rsidR="00207A55" w:rsidRPr="00C95362" w:rsidRDefault="00207A55" w:rsidP="00207A55">
      <w:pPr>
        <w:tabs>
          <w:tab w:val="left" w:pos="567"/>
        </w:tabs>
        <w:suppressAutoHyphens/>
        <w:spacing w:before="120" w:after="120" w:line="312" w:lineRule="auto"/>
        <w:ind w:left="284" w:hanging="284"/>
        <w:contextualSpacing/>
        <w:jc w:val="both"/>
        <w:rPr>
          <w:rFonts w:asciiTheme="minorHAnsi" w:hAnsiTheme="minorHAnsi" w:cstheme="minorHAnsi"/>
        </w:rPr>
      </w:pPr>
    </w:p>
    <w:p w14:paraId="78F05D5F" w14:textId="77777777" w:rsidR="00207A55" w:rsidRPr="00C95362" w:rsidRDefault="00207A55" w:rsidP="00207A55">
      <w:pPr>
        <w:tabs>
          <w:tab w:val="left" w:pos="567"/>
        </w:tabs>
        <w:suppressAutoHyphens/>
        <w:spacing w:before="120" w:after="120" w:line="312" w:lineRule="auto"/>
        <w:ind w:left="284" w:hanging="284"/>
        <w:contextualSpacing/>
        <w:jc w:val="both"/>
        <w:rPr>
          <w:rFonts w:asciiTheme="minorHAnsi" w:hAnsiTheme="minorHAnsi" w:cstheme="minorHAnsi"/>
        </w:rPr>
      </w:pPr>
    </w:p>
    <w:p w14:paraId="383AF169" w14:textId="77777777" w:rsidR="00207A55" w:rsidRPr="00C95362" w:rsidRDefault="00207A55" w:rsidP="00207A55">
      <w:pPr>
        <w:tabs>
          <w:tab w:val="left" w:pos="567"/>
        </w:tabs>
        <w:suppressAutoHyphens/>
        <w:spacing w:before="120" w:after="120" w:line="312" w:lineRule="auto"/>
        <w:ind w:left="284" w:hanging="284"/>
        <w:contextualSpacing/>
        <w:jc w:val="both"/>
        <w:rPr>
          <w:rFonts w:asciiTheme="minorHAnsi" w:hAnsiTheme="minorHAnsi" w:cstheme="minorHAnsi"/>
        </w:rPr>
      </w:pPr>
    </w:p>
    <w:p w14:paraId="484C1233" w14:textId="77777777" w:rsidR="00207A55" w:rsidRPr="00C95362" w:rsidRDefault="00207A55" w:rsidP="00207A55">
      <w:pPr>
        <w:tabs>
          <w:tab w:val="left" w:pos="567"/>
        </w:tabs>
        <w:suppressAutoHyphens/>
        <w:spacing w:before="120" w:after="120" w:line="312" w:lineRule="auto"/>
        <w:ind w:left="284" w:hanging="284"/>
        <w:contextualSpacing/>
        <w:jc w:val="both"/>
        <w:rPr>
          <w:rFonts w:asciiTheme="minorHAnsi" w:hAnsiTheme="minorHAnsi" w:cstheme="minorHAnsi"/>
        </w:rPr>
      </w:pPr>
    </w:p>
    <w:p w14:paraId="29630C30" w14:textId="77777777" w:rsidR="00207A55" w:rsidRPr="00C95362" w:rsidRDefault="00207A55" w:rsidP="00207A55">
      <w:pPr>
        <w:tabs>
          <w:tab w:val="left" w:pos="567"/>
        </w:tabs>
        <w:suppressAutoHyphens/>
        <w:spacing w:before="120" w:after="120" w:line="312" w:lineRule="auto"/>
        <w:ind w:left="284" w:hanging="284"/>
        <w:contextualSpacing/>
        <w:jc w:val="both"/>
        <w:rPr>
          <w:rFonts w:asciiTheme="minorHAnsi" w:hAnsiTheme="minorHAnsi" w:cstheme="minorHAnsi"/>
        </w:rPr>
      </w:pPr>
    </w:p>
    <w:p w14:paraId="57D76939" w14:textId="77777777" w:rsidR="00207A55" w:rsidRPr="00C95362" w:rsidRDefault="00207A55" w:rsidP="00207A55">
      <w:pPr>
        <w:tabs>
          <w:tab w:val="left" w:pos="567"/>
        </w:tabs>
        <w:suppressAutoHyphens/>
        <w:spacing w:before="120" w:after="120" w:line="312" w:lineRule="auto"/>
        <w:ind w:left="284" w:hanging="284"/>
        <w:contextualSpacing/>
        <w:jc w:val="both"/>
        <w:rPr>
          <w:rFonts w:asciiTheme="minorHAnsi" w:hAnsiTheme="minorHAnsi" w:cstheme="minorHAnsi"/>
        </w:rPr>
      </w:pPr>
    </w:p>
    <w:p w14:paraId="7DEC9D19" w14:textId="77777777" w:rsidR="00207A55" w:rsidRPr="00C95362" w:rsidRDefault="00207A55" w:rsidP="00207A55">
      <w:pPr>
        <w:tabs>
          <w:tab w:val="left" w:pos="567"/>
        </w:tabs>
        <w:suppressAutoHyphens/>
        <w:spacing w:before="120" w:after="120" w:line="312" w:lineRule="auto"/>
        <w:ind w:left="284" w:hanging="284"/>
        <w:contextualSpacing/>
        <w:jc w:val="both"/>
        <w:rPr>
          <w:rFonts w:asciiTheme="minorHAnsi" w:hAnsiTheme="minorHAnsi" w:cstheme="minorHAnsi"/>
        </w:rPr>
      </w:pPr>
    </w:p>
    <w:p w14:paraId="7953CFC6" w14:textId="77777777" w:rsidR="00207A55" w:rsidRPr="00C95362" w:rsidRDefault="00207A55" w:rsidP="00207A55">
      <w:pPr>
        <w:tabs>
          <w:tab w:val="left" w:pos="567"/>
        </w:tabs>
        <w:suppressAutoHyphens/>
        <w:spacing w:before="120" w:after="120" w:line="312" w:lineRule="auto"/>
        <w:ind w:left="284" w:hanging="284"/>
        <w:contextualSpacing/>
        <w:jc w:val="right"/>
        <w:rPr>
          <w:rFonts w:asciiTheme="minorHAnsi" w:hAnsiTheme="minorHAnsi" w:cstheme="minorHAnsi"/>
        </w:rPr>
      </w:pPr>
    </w:p>
    <w:p w14:paraId="1F56DD56" w14:textId="77777777" w:rsidR="00207A55" w:rsidRPr="00C95362" w:rsidRDefault="00207A55" w:rsidP="00207A55">
      <w:pPr>
        <w:tabs>
          <w:tab w:val="left" w:pos="567"/>
        </w:tabs>
        <w:suppressAutoHyphens/>
        <w:spacing w:before="120" w:after="120" w:line="312" w:lineRule="auto"/>
        <w:ind w:left="284" w:hanging="284"/>
        <w:contextualSpacing/>
        <w:jc w:val="right"/>
        <w:rPr>
          <w:rFonts w:asciiTheme="minorHAnsi" w:hAnsiTheme="minorHAnsi" w:cstheme="minorHAnsi"/>
        </w:rPr>
      </w:pPr>
    </w:p>
    <w:p w14:paraId="6275F033" w14:textId="77777777" w:rsidR="00207A55" w:rsidRPr="00C95362" w:rsidRDefault="00207A55" w:rsidP="00207A55">
      <w:pPr>
        <w:tabs>
          <w:tab w:val="left" w:pos="567"/>
        </w:tabs>
        <w:suppressAutoHyphens/>
        <w:spacing w:before="120" w:after="120" w:line="312" w:lineRule="auto"/>
        <w:ind w:left="284" w:hanging="284"/>
        <w:contextualSpacing/>
        <w:jc w:val="right"/>
        <w:rPr>
          <w:rFonts w:asciiTheme="minorHAnsi" w:hAnsiTheme="minorHAnsi" w:cstheme="minorHAnsi"/>
        </w:rPr>
      </w:pPr>
    </w:p>
    <w:p w14:paraId="618CCB10" w14:textId="77777777" w:rsidR="00207A55" w:rsidRPr="00C95362" w:rsidRDefault="00207A55" w:rsidP="00207A55">
      <w:pPr>
        <w:tabs>
          <w:tab w:val="left" w:pos="567"/>
        </w:tabs>
        <w:suppressAutoHyphens/>
        <w:spacing w:before="120" w:after="120" w:line="312" w:lineRule="auto"/>
        <w:ind w:left="284" w:hanging="284"/>
        <w:contextualSpacing/>
        <w:jc w:val="right"/>
        <w:rPr>
          <w:rFonts w:asciiTheme="minorHAnsi" w:hAnsiTheme="minorHAnsi" w:cstheme="minorHAnsi"/>
        </w:rPr>
      </w:pPr>
    </w:p>
    <w:p w14:paraId="71570C49" w14:textId="77777777" w:rsidR="00207A55" w:rsidRPr="00C95362" w:rsidRDefault="00207A55" w:rsidP="00207A55">
      <w:pPr>
        <w:tabs>
          <w:tab w:val="left" w:pos="567"/>
        </w:tabs>
        <w:suppressAutoHyphens/>
        <w:spacing w:before="120" w:after="120" w:line="312" w:lineRule="auto"/>
        <w:ind w:left="284" w:hanging="284"/>
        <w:contextualSpacing/>
        <w:jc w:val="right"/>
        <w:rPr>
          <w:rFonts w:asciiTheme="minorHAnsi" w:hAnsiTheme="minorHAnsi" w:cstheme="minorHAnsi"/>
        </w:rPr>
      </w:pPr>
    </w:p>
    <w:p w14:paraId="337F46CE" w14:textId="77777777" w:rsidR="00207A55" w:rsidRPr="00C95362" w:rsidRDefault="00207A55" w:rsidP="00207A55">
      <w:pPr>
        <w:tabs>
          <w:tab w:val="left" w:pos="567"/>
        </w:tabs>
        <w:suppressAutoHyphens/>
        <w:spacing w:before="120" w:after="120" w:line="312" w:lineRule="auto"/>
        <w:ind w:left="284" w:hanging="284"/>
        <w:contextualSpacing/>
        <w:jc w:val="right"/>
        <w:rPr>
          <w:rFonts w:asciiTheme="minorHAnsi" w:hAnsiTheme="minorHAnsi" w:cstheme="minorHAnsi"/>
        </w:rPr>
      </w:pPr>
    </w:p>
    <w:p w14:paraId="34CC1119" w14:textId="77777777" w:rsidR="00207A55" w:rsidRPr="00C95362" w:rsidRDefault="00207A55" w:rsidP="00207A55">
      <w:pPr>
        <w:tabs>
          <w:tab w:val="left" w:pos="567"/>
        </w:tabs>
        <w:suppressAutoHyphens/>
        <w:spacing w:before="120" w:after="120" w:line="312" w:lineRule="auto"/>
        <w:ind w:left="284" w:hanging="284"/>
        <w:contextualSpacing/>
        <w:jc w:val="right"/>
        <w:rPr>
          <w:rFonts w:asciiTheme="minorHAnsi" w:hAnsiTheme="minorHAnsi" w:cstheme="minorHAnsi"/>
        </w:rPr>
      </w:pPr>
    </w:p>
    <w:p w14:paraId="13B8B1C5" w14:textId="77777777" w:rsidR="00207A55" w:rsidRPr="00C95362" w:rsidRDefault="00207A55" w:rsidP="00207A55">
      <w:pPr>
        <w:tabs>
          <w:tab w:val="left" w:pos="567"/>
        </w:tabs>
        <w:suppressAutoHyphens/>
        <w:spacing w:before="120" w:after="120" w:line="312" w:lineRule="auto"/>
        <w:ind w:left="284" w:hanging="284"/>
        <w:contextualSpacing/>
        <w:jc w:val="right"/>
        <w:rPr>
          <w:rFonts w:asciiTheme="minorHAnsi" w:hAnsiTheme="minorHAnsi" w:cstheme="minorHAnsi"/>
        </w:rPr>
      </w:pPr>
    </w:p>
    <w:p w14:paraId="2F888332" w14:textId="77777777" w:rsidR="00207A55" w:rsidRPr="00C95362" w:rsidRDefault="00207A55" w:rsidP="00207A55">
      <w:pPr>
        <w:tabs>
          <w:tab w:val="left" w:pos="567"/>
        </w:tabs>
        <w:suppressAutoHyphens/>
        <w:spacing w:before="120" w:after="120" w:line="312" w:lineRule="auto"/>
        <w:contextualSpacing/>
        <w:rPr>
          <w:rFonts w:asciiTheme="minorHAnsi" w:hAnsiTheme="minorHAnsi" w:cstheme="minorHAnsi"/>
        </w:rPr>
      </w:pPr>
    </w:p>
    <w:p w14:paraId="231DEA96" w14:textId="77777777" w:rsidR="00207A55" w:rsidRPr="00C95362" w:rsidRDefault="00207A55" w:rsidP="00207A55">
      <w:pPr>
        <w:tabs>
          <w:tab w:val="left" w:pos="567"/>
        </w:tabs>
        <w:suppressAutoHyphens/>
        <w:spacing w:before="120" w:after="120" w:line="312" w:lineRule="auto"/>
        <w:ind w:left="284" w:hanging="284"/>
        <w:contextualSpacing/>
        <w:jc w:val="right"/>
        <w:rPr>
          <w:rFonts w:asciiTheme="minorHAnsi" w:hAnsiTheme="minorHAnsi" w:cstheme="minorHAnsi"/>
        </w:rPr>
      </w:pPr>
    </w:p>
    <w:p w14:paraId="4DBD32AA" w14:textId="77777777" w:rsidR="00207A55" w:rsidRPr="00C95362" w:rsidRDefault="00207A55" w:rsidP="00207A55">
      <w:pPr>
        <w:tabs>
          <w:tab w:val="left" w:pos="567"/>
        </w:tabs>
        <w:suppressAutoHyphens/>
        <w:spacing w:before="120" w:after="120" w:line="312" w:lineRule="auto"/>
        <w:ind w:left="284" w:hanging="284"/>
        <w:contextualSpacing/>
        <w:jc w:val="right"/>
        <w:rPr>
          <w:rFonts w:asciiTheme="minorHAnsi" w:hAnsiTheme="minorHAnsi" w:cstheme="minorHAnsi"/>
        </w:rPr>
      </w:pPr>
    </w:p>
    <w:p w14:paraId="6E4D8A1B" w14:textId="77777777" w:rsidR="00207A55" w:rsidRPr="00C95362" w:rsidRDefault="00207A55" w:rsidP="00207A55">
      <w:pPr>
        <w:tabs>
          <w:tab w:val="left" w:pos="567"/>
        </w:tabs>
        <w:suppressAutoHyphens/>
        <w:spacing w:before="120" w:after="120" w:line="312" w:lineRule="auto"/>
        <w:ind w:left="284" w:hanging="284"/>
        <w:contextualSpacing/>
        <w:jc w:val="right"/>
        <w:rPr>
          <w:rFonts w:asciiTheme="minorHAnsi" w:hAnsiTheme="minorHAnsi" w:cstheme="minorHAnsi"/>
        </w:rPr>
      </w:pPr>
    </w:p>
    <w:p w14:paraId="2FB832A8" w14:textId="77777777" w:rsidR="00207A55" w:rsidRPr="00C95362" w:rsidRDefault="00207A55" w:rsidP="00207A55">
      <w:pPr>
        <w:tabs>
          <w:tab w:val="left" w:pos="567"/>
        </w:tabs>
        <w:suppressAutoHyphens/>
        <w:spacing w:before="120" w:after="120" w:line="312" w:lineRule="auto"/>
        <w:ind w:left="284" w:hanging="284"/>
        <w:contextualSpacing/>
        <w:jc w:val="right"/>
        <w:rPr>
          <w:rFonts w:asciiTheme="minorHAnsi" w:hAnsiTheme="minorHAnsi" w:cstheme="minorHAnsi"/>
          <w:b/>
          <w:bCs/>
        </w:rPr>
      </w:pPr>
      <w:r w:rsidRPr="00C95362">
        <w:rPr>
          <w:rFonts w:asciiTheme="minorHAnsi" w:hAnsiTheme="minorHAnsi" w:cstheme="minorHAnsi"/>
          <w:b/>
          <w:bCs/>
        </w:rPr>
        <w:t>Załącznik nr 2 do Umowy</w:t>
      </w:r>
    </w:p>
    <w:p w14:paraId="487C32D1" w14:textId="77777777" w:rsidR="00207A55" w:rsidRPr="00C95362" w:rsidRDefault="00207A55" w:rsidP="00207A55">
      <w:pPr>
        <w:tabs>
          <w:tab w:val="left" w:pos="567"/>
        </w:tabs>
        <w:suppressAutoHyphens/>
        <w:spacing w:before="120" w:after="120" w:line="312" w:lineRule="auto"/>
        <w:ind w:left="284" w:hanging="284"/>
        <w:contextualSpacing/>
        <w:jc w:val="right"/>
        <w:rPr>
          <w:rFonts w:asciiTheme="minorHAnsi" w:hAnsiTheme="minorHAnsi" w:cstheme="minorHAnsi"/>
          <w:b/>
          <w:bCs/>
        </w:rPr>
      </w:pPr>
    </w:p>
    <w:p w14:paraId="5FB66952" w14:textId="77777777" w:rsidR="00207A55" w:rsidRPr="00C95362" w:rsidRDefault="00207A55" w:rsidP="00207A55">
      <w:pPr>
        <w:spacing w:before="120" w:after="120" w:line="312" w:lineRule="auto"/>
        <w:ind w:left="284" w:hanging="284"/>
        <w:contextualSpacing/>
        <w:jc w:val="center"/>
        <w:rPr>
          <w:rStyle w:val="Brak"/>
          <w:rFonts w:asciiTheme="minorHAnsi" w:hAnsiTheme="minorHAnsi" w:cstheme="minorHAnsi"/>
          <w:b/>
          <w:bCs/>
        </w:rPr>
      </w:pPr>
      <w:r w:rsidRPr="00C95362">
        <w:rPr>
          <w:rStyle w:val="Brak"/>
          <w:rFonts w:asciiTheme="minorHAnsi" w:hAnsiTheme="minorHAnsi" w:cstheme="minorHAnsi"/>
          <w:b/>
          <w:bCs/>
        </w:rPr>
        <w:t>OŚWIADCZENIE GWARANCYJNE NA ROBOTY BUDOWLANE</w:t>
      </w:r>
    </w:p>
    <w:p w14:paraId="73F3501E"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b/>
          <w:bCs/>
        </w:rPr>
      </w:pPr>
    </w:p>
    <w:p w14:paraId="58558D3A"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b/>
          <w:bCs/>
        </w:rPr>
      </w:pPr>
    </w:p>
    <w:p w14:paraId="6517CD80" w14:textId="77777777" w:rsidR="00207A55" w:rsidRPr="00C95362" w:rsidRDefault="00207A55" w:rsidP="00207A55">
      <w:pPr>
        <w:numPr>
          <w:ilvl w:val="0"/>
          <w:numId w:val="281"/>
        </w:numPr>
        <w:spacing w:before="120" w:after="120" w:line="312" w:lineRule="auto"/>
        <w:ind w:left="284" w:hanging="284"/>
        <w:contextualSpacing/>
        <w:jc w:val="both"/>
        <w:rPr>
          <w:rFonts w:asciiTheme="minorHAnsi" w:hAnsiTheme="minorHAnsi" w:cstheme="minorHAnsi"/>
          <w:b/>
          <w:bCs/>
        </w:rPr>
      </w:pPr>
      <w:proofErr w:type="gramStart"/>
      <w:r w:rsidRPr="00C95362">
        <w:rPr>
          <w:rFonts w:asciiTheme="minorHAnsi" w:hAnsiTheme="minorHAnsi" w:cstheme="minorHAnsi"/>
          <w:b/>
          <w:bCs/>
        </w:rPr>
        <w:t>Zamawiający :</w:t>
      </w:r>
      <w:proofErr w:type="gramEnd"/>
    </w:p>
    <w:p w14:paraId="5D3382C3"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Gmina Piaseczno, ul. Kościuszki 5, 05-500 Piaseczno</w:t>
      </w:r>
    </w:p>
    <w:p w14:paraId="1C2C55D3"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p>
    <w:p w14:paraId="6BE5311A" w14:textId="77777777" w:rsidR="00207A55" w:rsidRPr="00C95362" w:rsidRDefault="00207A55" w:rsidP="00207A55">
      <w:pPr>
        <w:numPr>
          <w:ilvl w:val="0"/>
          <w:numId w:val="282"/>
        </w:numPr>
        <w:spacing w:before="120" w:after="120" w:line="312" w:lineRule="auto"/>
        <w:ind w:left="284" w:hanging="284"/>
        <w:contextualSpacing/>
        <w:jc w:val="both"/>
        <w:rPr>
          <w:rFonts w:asciiTheme="minorHAnsi" w:hAnsiTheme="minorHAnsi" w:cstheme="minorHAnsi"/>
          <w:b/>
          <w:bCs/>
        </w:rPr>
      </w:pPr>
      <w:r w:rsidRPr="00C95362">
        <w:rPr>
          <w:rFonts w:asciiTheme="minorHAnsi" w:hAnsiTheme="minorHAnsi" w:cstheme="minorHAnsi"/>
          <w:b/>
          <w:bCs/>
        </w:rPr>
        <w:t xml:space="preserve">Nazwa i adres Wykonawcy </w:t>
      </w:r>
    </w:p>
    <w:p w14:paraId="5299AE27"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 </w:t>
      </w:r>
    </w:p>
    <w:p w14:paraId="6CBAE3CF"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Dane adresowe do zgłoszenia wad (awarii):</w:t>
      </w:r>
    </w:p>
    <w:p w14:paraId="58C26DA4"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(adres) ………………………………………………………………………</w:t>
      </w:r>
    </w:p>
    <w:p w14:paraId="35F506B8"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(e-mail) ……………………(fax.) …………………</w:t>
      </w:r>
      <w:proofErr w:type="gramStart"/>
      <w:r w:rsidRPr="00C95362">
        <w:rPr>
          <w:rFonts w:asciiTheme="minorHAnsi" w:hAnsiTheme="minorHAnsi" w:cstheme="minorHAnsi"/>
        </w:rPr>
        <w:t>…….</w:t>
      </w:r>
      <w:proofErr w:type="gramEnd"/>
      <w:r w:rsidRPr="00C95362">
        <w:rPr>
          <w:rFonts w:asciiTheme="minorHAnsi" w:hAnsiTheme="minorHAnsi" w:cstheme="minorHAnsi"/>
        </w:rPr>
        <w:t>. (tel.) …………………………….</w:t>
      </w:r>
    </w:p>
    <w:p w14:paraId="140F8807"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p>
    <w:p w14:paraId="32E23D73"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Wykonawca oświadcza, iż udziela gwarancji jakości na zasadach zawartych w niniejszym dokumencie: </w:t>
      </w:r>
    </w:p>
    <w:p w14:paraId="2C5C3481"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p>
    <w:p w14:paraId="6856F687" w14:textId="77777777" w:rsidR="00207A55" w:rsidRPr="00C95362" w:rsidRDefault="00207A55" w:rsidP="00207A55">
      <w:pPr>
        <w:numPr>
          <w:ilvl w:val="0"/>
          <w:numId w:val="284"/>
        </w:numPr>
        <w:spacing w:before="120" w:after="120" w:line="312" w:lineRule="auto"/>
        <w:ind w:left="284" w:hanging="284"/>
        <w:contextualSpacing/>
        <w:jc w:val="both"/>
        <w:rPr>
          <w:rFonts w:asciiTheme="minorHAnsi" w:hAnsiTheme="minorHAnsi" w:cstheme="minorHAnsi"/>
          <w:b/>
          <w:bCs/>
        </w:rPr>
      </w:pPr>
      <w:r w:rsidRPr="00C95362">
        <w:rPr>
          <w:rFonts w:asciiTheme="minorHAnsi" w:hAnsiTheme="minorHAnsi" w:cstheme="minorHAnsi"/>
          <w:b/>
          <w:bCs/>
        </w:rPr>
        <w:t>Przedmiot Gwarancji:</w:t>
      </w:r>
    </w:p>
    <w:p w14:paraId="6B3C85B0"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b/>
          <w:bCs/>
        </w:rPr>
      </w:pPr>
    </w:p>
    <w:p w14:paraId="0BE19951" w14:textId="77777777" w:rsidR="00207A55" w:rsidRPr="00C95362" w:rsidRDefault="00207A55" w:rsidP="00207A55">
      <w:pPr>
        <w:pStyle w:val="Standard"/>
        <w:spacing w:before="120" w:after="120" w:line="312" w:lineRule="auto"/>
        <w:ind w:left="284" w:hanging="284"/>
        <w:contextualSpacing/>
        <w:jc w:val="both"/>
        <w:rPr>
          <w:rStyle w:val="Brak"/>
          <w:rFonts w:asciiTheme="minorHAnsi" w:eastAsia="Calibri" w:hAnsiTheme="minorHAnsi" w:cstheme="minorHAnsi"/>
          <w:b/>
          <w:bCs/>
          <w:sz w:val="22"/>
          <w:szCs w:val="22"/>
        </w:rPr>
      </w:pPr>
      <w:r w:rsidRPr="00C95362">
        <w:rPr>
          <w:rStyle w:val="Brak"/>
          <w:rFonts w:asciiTheme="minorHAnsi" w:hAnsiTheme="minorHAnsi" w:cstheme="minorHAnsi"/>
          <w:b/>
          <w:bCs/>
          <w:sz w:val="22"/>
          <w:szCs w:val="22"/>
        </w:rPr>
        <w:t xml:space="preserve">Inwestor: GMINA PIASECZNO </w:t>
      </w:r>
    </w:p>
    <w:p w14:paraId="68C36CF3" w14:textId="77777777" w:rsidR="00207A55" w:rsidRPr="00C95362" w:rsidRDefault="00207A55" w:rsidP="00207A55">
      <w:pPr>
        <w:pStyle w:val="Standard"/>
        <w:spacing w:before="120" w:after="120" w:line="312" w:lineRule="auto"/>
        <w:ind w:left="284" w:hanging="284"/>
        <w:contextualSpacing/>
        <w:jc w:val="both"/>
        <w:rPr>
          <w:rStyle w:val="Brak"/>
          <w:rFonts w:asciiTheme="minorHAnsi" w:eastAsia="Calibri" w:hAnsiTheme="minorHAnsi" w:cstheme="minorHAnsi"/>
          <w:b/>
          <w:bCs/>
          <w:sz w:val="22"/>
          <w:szCs w:val="22"/>
        </w:rPr>
      </w:pPr>
      <w:r w:rsidRPr="00C95362">
        <w:rPr>
          <w:rStyle w:val="Brak"/>
          <w:rFonts w:asciiTheme="minorHAnsi" w:hAnsiTheme="minorHAnsi" w:cstheme="minorHAnsi"/>
          <w:b/>
          <w:bCs/>
          <w:sz w:val="22"/>
          <w:szCs w:val="22"/>
        </w:rPr>
        <w:t>Pełnomocnik Zamawiającego: PRZEDSIĘBIORSTWO USŁUG KOMUNALNYCH PIASECZNO SP. Z O.O.</w:t>
      </w:r>
    </w:p>
    <w:p w14:paraId="2C378CC8" w14:textId="77777777" w:rsidR="00207A55" w:rsidRPr="00C95362" w:rsidRDefault="00207A55" w:rsidP="00207A55">
      <w:pPr>
        <w:pStyle w:val="Standard"/>
        <w:spacing w:before="120" w:after="120" w:line="312" w:lineRule="auto"/>
        <w:ind w:left="284" w:hanging="284"/>
        <w:contextualSpacing/>
        <w:jc w:val="both"/>
        <w:rPr>
          <w:rStyle w:val="Brak"/>
          <w:rFonts w:asciiTheme="minorHAnsi" w:eastAsia="Calibri" w:hAnsiTheme="minorHAnsi" w:cstheme="minorHAnsi"/>
          <w:b/>
          <w:bCs/>
          <w:sz w:val="22"/>
          <w:szCs w:val="22"/>
        </w:rPr>
      </w:pPr>
      <w:r w:rsidRPr="00C95362">
        <w:rPr>
          <w:rStyle w:val="Brak"/>
          <w:rFonts w:asciiTheme="minorHAnsi" w:hAnsiTheme="minorHAnsi" w:cstheme="minorHAnsi"/>
          <w:b/>
          <w:bCs/>
          <w:sz w:val="22"/>
          <w:szCs w:val="22"/>
        </w:rPr>
        <w:t xml:space="preserve">Zadanie: „Budowa stacji przeładunkowej do obsługi nieruchomości znajdujących się na terenie Gminy Piaseczno w zakresie odbioru, </w:t>
      </w:r>
      <w:proofErr w:type="gramStart"/>
      <w:r w:rsidRPr="00C95362">
        <w:rPr>
          <w:rStyle w:val="Brak"/>
          <w:rFonts w:asciiTheme="minorHAnsi" w:hAnsiTheme="minorHAnsi" w:cstheme="minorHAnsi"/>
          <w:b/>
          <w:bCs/>
          <w:sz w:val="22"/>
          <w:szCs w:val="22"/>
        </w:rPr>
        <w:t>przeładunku  i</w:t>
      </w:r>
      <w:proofErr w:type="gramEnd"/>
      <w:r w:rsidRPr="00C95362">
        <w:rPr>
          <w:rStyle w:val="Brak"/>
          <w:rFonts w:asciiTheme="minorHAnsi" w:hAnsiTheme="minorHAnsi" w:cstheme="minorHAnsi"/>
          <w:b/>
          <w:bCs/>
          <w:sz w:val="22"/>
          <w:szCs w:val="22"/>
        </w:rPr>
        <w:t xml:space="preserve"> odbioru odpadów komunalnych w formule zaprojektuj i wybuduj”</w:t>
      </w:r>
    </w:p>
    <w:p w14:paraId="6A209AB6"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Gwarancją wykonawcy objęte są wszystkie roboty wykonane na podstawie Umowy nr…………………………………. z dnia…………………. bez względu na to, czy zostały wykonane przez </w:t>
      </w:r>
      <w:r w:rsidRPr="00C95362">
        <w:rPr>
          <w:rFonts w:asciiTheme="minorHAnsi" w:hAnsiTheme="minorHAnsi" w:cstheme="minorHAnsi"/>
        </w:rPr>
        <w:lastRenderedPageBreak/>
        <w:t xml:space="preserve">Wykonawcę czy też przez osoby trzecie, którymi posłużył się on przy wykonywaniu umowy. Gwarancja udzielona przez </w:t>
      </w:r>
      <w:proofErr w:type="gramStart"/>
      <w:r w:rsidRPr="00C95362">
        <w:rPr>
          <w:rFonts w:asciiTheme="minorHAnsi" w:hAnsiTheme="minorHAnsi" w:cstheme="minorHAnsi"/>
        </w:rPr>
        <w:t>Wykonawcę  obejmuje</w:t>
      </w:r>
      <w:proofErr w:type="gramEnd"/>
      <w:r w:rsidRPr="00C95362">
        <w:rPr>
          <w:rFonts w:asciiTheme="minorHAnsi" w:hAnsiTheme="minorHAnsi" w:cstheme="minorHAnsi"/>
        </w:rPr>
        <w:t xml:space="preserve"> całość Przedmiotu Umowy w szczególności dotyczy jakości wykonanych robót oraz jakości użytych materiałów a także zamontowanych instalacji i urządzeń. Szczegółowy zakres objęty gwarancją określa powykonawcza dokumentacja techniczna projektowa stanowiąca załącznik do protokołu odbioru końcowego przedmiotu umowy. </w:t>
      </w:r>
    </w:p>
    <w:p w14:paraId="7FDC31F2" w14:textId="77777777" w:rsidR="00207A55" w:rsidRPr="00C95362" w:rsidRDefault="00207A55" w:rsidP="00207A55">
      <w:pPr>
        <w:numPr>
          <w:ilvl w:val="0"/>
          <w:numId w:val="286"/>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W przypadku gdy z wykonanego obiektu budowlanego, określanego pkt 1 gwarancji, będzie korzystał inny podmiot niż Zamawiający, zwany dalej „Użytkownikiem”, wówczas uprawnionym do zgłoszenia wad będzie i Zamawiający i Użytkownik, każdy z osobna.</w:t>
      </w:r>
    </w:p>
    <w:p w14:paraId="3D751E74" w14:textId="77777777" w:rsidR="00207A55" w:rsidRPr="00C95362" w:rsidRDefault="00207A55" w:rsidP="00207A55">
      <w:pPr>
        <w:numPr>
          <w:ilvl w:val="0"/>
          <w:numId w:val="286"/>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Odpowiedzialność Wykonawcy za wady przedmiotu gwarancji obejmuje zarówno wady przedmiotu gwarancji, które ujawniły się po dacie odbioru końcowego inwestycji, lecz powstały przed tą datą, jak również te wady, które powstały po dokonaniu odbioru końcowego inwestycji przez Zamawiającego.</w:t>
      </w:r>
    </w:p>
    <w:p w14:paraId="511E26A0" w14:textId="77777777" w:rsidR="00207A55" w:rsidRPr="00C95362" w:rsidRDefault="00207A55" w:rsidP="00207A55">
      <w:pPr>
        <w:numPr>
          <w:ilvl w:val="0"/>
          <w:numId w:val="286"/>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W ramach niniejszej gwarancji Zamawiający może domagać się usunięcia szkód, które zostały spowodowane przez wady lub szkód powstałych podczas usuwania wad. </w:t>
      </w:r>
    </w:p>
    <w:p w14:paraId="0CBCA3D7" w14:textId="77777777" w:rsidR="00207A55" w:rsidRPr="00C95362" w:rsidRDefault="00207A55" w:rsidP="00207A55">
      <w:pPr>
        <w:numPr>
          <w:ilvl w:val="0"/>
          <w:numId w:val="286"/>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Wykonawca odpowiada za wady w wykonaniu przedmiotu umowy również po okresie gwarancji, jeśli </w:t>
      </w:r>
      <w:proofErr w:type="gramStart"/>
      <w:r w:rsidRPr="00C95362">
        <w:rPr>
          <w:rFonts w:asciiTheme="minorHAnsi" w:hAnsiTheme="minorHAnsi" w:cstheme="minorHAnsi"/>
        </w:rPr>
        <w:t>Zamawiający  zawiadomi</w:t>
      </w:r>
      <w:proofErr w:type="gramEnd"/>
      <w:r w:rsidRPr="00C95362">
        <w:rPr>
          <w:rFonts w:asciiTheme="minorHAnsi" w:hAnsiTheme="minorHAnsi" w:cstheme="minorHAnsi"/>
        </w:rPr>
        <w:t xml:space="preserve"> Wykonawcę o wadzie przed upływem okresu gwarancji. </w:t>
      </w:r>
    </w:p>
    <w:p w14:paraId="3BE62F2B"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p>
    <w:p w14:paraId="08AC6A14" w14:textId="77777777" w:rsidR="00207A55" w:rsidRPr="00C95362" w:rsidRDefault="00207A55" w:rsidP="00207A55">
      <w:pPr>
        <w:numPr>
          <w:ilvl w:val="0"/>
          <w:numId w:val="287"/>
        </w:numPr>
        <w:spacing w:before="120" w:after="120" w:line="312" w:lineRule="auto"/>
        <w:ind w:left="284" w:hanging="284"/>
        <w:contextualSpacing/>
        <w:jc w:val="both"/>
        <w:rPr>
          <w:rFonts w:asciiTheme="minorHAnsi" w:hAnsiTheme="minorHAnsi" w:cstheme="minorHAnsi"/>
        </w:rPr>
      </w:pPr>
      <w:r w:rsidRPr="00C95362">
        <w:rPr>
          <w:rStyle w:val="Brak"/>
          <w:rFonts w:asciiTheme="minorHAnsi" w:hAnsiTheme="minorHAnsi" w:cstheme="minorHAnsi"/>
          <w:b/>
          <w:bCs/>
        </w:rPr>
        <w:t>Okres ważności gwarancji</w:t>
      </w:r>
      <w:r w:rsidRPr="00C95362">
        <w:rPr>
          <w:rFonts w:asciiTheme="minorHAnsi" w:hAnsiTheme="minorHAnsi" w:cstheme="minorHAnsi"/>
        </w:rPr>
        <w:t xml:space="preserve"> </w:t>
      </w:r>
    </w:p>
    <w:p w14:paraId="596E327E"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p>
    <w:p w14:paraId="7393F292" w14:textId="77777777" w:rsidR="00207A55" w:rsidRPr="00C95362" w:rsidRDefault="00207A55" w:rsidP="00207A55">
      <w:pPr>
        <w:numPr>
          <w:ilvl w:val="0"/>
          <w:numId w:val="289"/>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Okres trwania gwarancji wynosi </w:t>
      </w:r>
      <w:r w:rsidRPr="00C95362">
        <w:rPr>
          <w:rStyle w:val="Brak"/>
          <w:rFonts w:asciiTheme="minorHAnsi" w:hAnsiTheme="minorHAnsi" w:cstheme="minorHAnsi"/>
          <w:b/>
          <w:bCs/>
        </w:rPr>
        <w:t>……….</w:t>
      </w:r>
      <w:r w:rsidRPr="00C95362">
        <w:rPr>
          <w:rFonts w:asciiTheme="minorHAnsi" w:hAnsiTheme="minorHAnsi" w:cstheme="minorHAnsi"/>
        </w:rPr>
        <w:t xml:space="preserve"> </w:t>
      </w:r>
      <w:r w:rsidRPr="00C95362">
        <w:rPr>
          <w:rStyle w:val="Brak"/>
          <w:rFonts w:asciiTheme="minorHAnsi" w:hAnsiTheme="minorHAnsi" w:cstheme="minorHAnsi"/>
          <w:b/>
          <w:bCs/>
        </w:rPr>
        <w:t>miesięcy</w:t>
      </w:r>
      <w:r w:rsidRPr="00C95362">
        <w:rPr>
          <w:rFonts w:asciiTheme="minorHAnsi" w:hAnsiTheme="minorHAnsi" w:cstheme="minorHAnsi"/>
        </w:rPr>
        <w:t xml:space="preserve"> począwszy od daty protokolarnego końcowego odbioru robót ostatniego, wykonanego zadania nie zawierającego wad, o których mowa </w:t>
      </w:r>
      <w:proofErr w:type="gramStart"/>
      <w:r w:rsidRPr="00C95362">
        <w:rPr>
          <w:rFonts w:asciiTheme="minorHAnsi" w:hAnsiTheme="minorHAnsi" w:cstheme="minorHAnsi"/>
        </w:rPr>
        <w:t>w  §</w:t>
      </w:r>
      <w:proofErr w:type="gramEnd"/>
      <w:r w:rsidRPr="00C95362">
        <w:rPr>
          <w:rFonts w:asciiTheme="minorHAnsi" w:hAnsiTheme="minorHAnsi" w:cstheme="minorHAnsi"/>
        </w:rPr>
        <w:t xml:space="preserve"> 13 ust. 4 Umowy wraz z dostarczeniem zaświadczenia o niewnoszeniu sprzeciwu na złożone zawiadomienie o zakończeniu robót. Okres rękojmi jest tożsamy z okresem gwarancji.</w:t>
      </w:r>
    </w:p>
    <w:p w14:paraId="0DCDD356" w14:textId="77777777" w:rsidR="00207A55" w:rsidRPr="00C95362" w:rsidRDefault="00207A55" w:rsidP="00207A55">
      <w:pPr>
        <w:numPr>
          <w:ilvl w:val="0"/>
          <w:numId w:val="289"/>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Okres obowiązywania gwarancji ulega przedłużeniu o czas, w którym </w:t>
      </w:r>
      <w:proofErr w:type="gramStart"/>
      <w:r w:rsidRPr="00C95362">
        <w:rPr>
          <w:rFonts w:asciiTheme="minorHAnsi" w:hAnsiTheme="minorHAnsi" w:cstheme="minorHAnsi"/>
        </w:rPr>
        <w:t>w skutek</w:t>
      </w:r>
      <w:proofErr w:type="gramEnd"/>
      <w:r w:rsidRPr="00C95362">
        <w:rPr>
          <w:rFonts w:asciiTheme="minorHAnsi" w:hAnsiTheme="minorHAnsi" w:cstheme="minorHAnsi"/>
        </w:rPr>
        <w:t xml:space="preserve"> istnienia wad oraz ich usuwania korzystanie z przedmiotu umowy zgodnie z jej przeznaczeniem było niemożliwe. </w:t>
      </w:r>
    </w:p>
    <w:p w14:paraId="2C314D4E"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p>
    <w:p w14:paraId="7A6F729D" w14:textId="77777777" w:rsidR="00207A55" w:rsidRPr="00C95362" w:rsidRDefault="00207A55" w:rsidP="00207A55">
      <w:pPr>
        <w:numPr>
          <w:ilvl w:val="0"/>
          <w:numId w:val="290"/>
        </w:numPr>
        <w:spacing w:before="120" w:after="120" w:line="312" w:lineRule="auto"/>
        <w:ind w:left="284" w:hanging="284"/>
        <w:contextualSpacing/>
        <w:jc w:val="both"/>
        <w:rPr>
          <w:rFonts w:asciiTheme="minorHAnsi" w:hAnsiTheme="minorHAnsi" w:cstheme="minorHAnsi"/>
        </w:rPr>
      </w:pPr>
      <w:r w:rsidRPr="00C95362">
        <w:rPr>
          <w:rStyle w:val="Brak"/>
          <w:rFonts w:asciiTheme="minorHAnsi" w:hAnsiTheme="minorHAnsi" w:cstheme="minorHAnsi"/>
          <w:b/>
          <w:bCs/>
        </w:rPr>
        <w:t xml:space="preserve">Obowiązki Wykonawcy </w:t>
      </w:r>
    </w:p>
    <w:p w14:paraId="208CE39A"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p>
    <w:p w14:paraId="58045A71" w14:textId="77777777" w:rsidR="00207A55" w:rsidRPr="00C95362" w:rsidRDefault="00207A55" w:rsidP="00207A55">
      <w:pPr>
        <w:numPr>
          <w:ilvl w:val="0"/>
          <w:numId w:val="292"/>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W okresie gwarancji Wykonawca zobowiązany jest do </w:t>
      </w:r>
      <w:r w:rsidRPr="00C95362">
        <w:rPr>
          <w:rStyle w:val="Brak"/>
          <w:rFonts w:asciiTheme="minorHAnsi" w:hAnsiTheme="minorHAnsi" w:cstheme="minorHAnsi"/>
          <w:b/>
          <w:bCs/>
          <w:u w:val="single"/>
        </w:rPr>
        <w:t xml:space="preserve">nieodpłatnego usunięcia </w:t>
      </w:r>
      <w:proofErr w:type="gramStart"/>
      <w:r w:rsidRPr="00C95362">
        <w:rPr>
          <w:rStyle w:val="Brak"/>
          <w:rFonts w:asciiTheme="minorHAnsi" w:hAnsiTheme="minorHAnsi" w:cstheme="minorHAnsi"/>
          <w:b/>
          <w:bCs/>
          <w:u w:val="single"/>
        </w:rPr>
        <w:t>wad</w:t>
      </w:r>
      <w:proofErr w:type="gramEnd"/>
      <w:r w:rsidRPr="00C95362">
        <w:rPr>
          <w:rStyle w:val="Brak"/>
          <w:rFonts w:asciiTheme="minorHAnsi" w:hAnsiTheme="minorHAnsi" w:cstheme="minorHAnsi"/>
          <w:b/>
          <w:bCs/>
          <w:u w:val="single"/>
        </w:rPr>
        <w:t xml:space="preserve"> </w:t>
      </w:r>
      <w:r w:rsidRPr="00C95362">
        <w:rPr>
          <w:rFonts w:asciiTheme="minorHAnsi" w:hAnsiTheme="minorHAnsi" w:cstheme="minorHAnsi"/>
        </w:rPr>
        <w:t>jeżeli pojawiły się one z przyczyn leżących po stronie Wykonawcy tj. w związku z wadliwym wykonaniem robót, a także w przypadku użycia wadliwego materiału, urządzenia bądź instalacji.</w:t>
      </w:r>
    </w:p>
    <w:p w14:paraId="3A0E968A" w14:textId="77777777" w:rsidR="00207A55" w:rsidRPr="00C95362" w:rsidRDefault="00207A55" w:rsidP="00207A55">
      <w:pPr>
        <w:numPr>
          <w:ilvl w:val="0"/>
          <w:numId w:val="292"/>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Jeśli w ramach robót budowlanych wykonanych zgodnie z Umową zainstalowano urządzenia, instalacje, systemy itp. stanowiące elementy obiektu budowlanego, o którym mowa w pkt 1 gwarancji, co do których producent/ dostawca żąda odpłatnego, obligatoryjnego serwisowania przez autoryzowane jednostki – wówczas Wykonawca odpowiada za serwisowanie ww. elementów i ponosi jego koszty w okresie gwarancji. </w:t>
      </w:r>
    </w:p>
    <w:p w14:paraId="5CB1FEC7" w14:textId="77777777" w:rsidR="00207A55" w:rsidRPr="00C95362" w:rsidRDefault="00207A55" w:rsidP="00207A55">
      <w:pPr>
        <w:numPr>
          <w:ilvl w:val="0"/>
          <w:numId w:val="292"/>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Wykonawca będzie usuwał zgłoszone wady zgodnie z zasadami wiedzy technicznej oraz obowiązującymi przepisami prawa. </w:t>
      </w:r>
    </w:p>
    <w:p w14:paraId="3387FF8C"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p>
    <w:p w14:paraId="03635CE1" w14:textId="77777777" w:rsidR="00207A55" w:rsidRPr="00C95362" w:rsidRDefault="00207A55" w:rsidP="00207A55">
      <w:pPr>
        <w:numPr>
          <w:ilvl w:val="0"/>
          <w:numId w:val="293"/>
        </w:numPr>
        <w:spacing w:before="120" w:after="120" w:line="312" w:lineRule="auto"/>
        <w:ind w:left="284" w:hanging="284"/>
        <w:contextualSpacing/>
        <w:jc w:val="both"/>
        <w:rPr>
          <w:rFonts w:asciiTheme="minorHAnsi" w:hAnsiTheme="minorHAnsi" w:cstheme="minorHAnsi"/>
        </w:rPr>
      </w:pPr>
      <w:r w:rsidRPr="00C95362">
        <w:rPr>
          <w:rStyle w:val="Brak"/>
          <w:rFonts w:asciiTheme="minorHAnsi" w:hAnsiTheme="minorHAnsi" w:cstheme="minorHAnsi"/>
          <w:b/>
          <w:bCs/>
        </w:rPr>
        <w:t>Terminy</w:t>
      </w:r>
      <w:r w:rsidRPr="00C95362">
        <w:rPr>
          <w:rFonts w:asciiTheme="minorHAnsi" w:hAnsiTheme="minorHAnsi" w:cstheme="minorHAnsi"/>
        </w:rPr>
        <w:t xml:space="preserve"> </w:t>
      </w:r>
    </w:p>
    <w:p w14:paraId="15EECE00"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p>
    <w:p w14:paraId="05619A90" w14:textId="77777777" w:rsidR="00207A55" w:rsidRPr="00C95362" w:rsidRDefault="00207A55" w:rsidP="00207A55">
      <w:pPr>
        <w:numPr>
          <w:ilvl w:val="0"/>
          <w:numId w:val="295"/>
        </w:numPr>
        <w:spacing w:before="120" w:after="120" w:line="312" w:lineRule="auto"/>
        <w:ind w:left="284" w:hanging="284"/>
        <w:contextualSpacing/>
        <w:jc w:val="both"/>
        <w:rPr>
          <w:rFonts w:asciiTheme="minorHAnsi" w:hAnsiTheme="minorHAnsi" w:cstheme="minorHAnsi"/>
        </w:rPr>
      </w:pPr>
      <w:r w:rsidRPr="00C95362">
        <w:rPr>
          <w:rStyle w:val="Brak"/>
          <w:rFonts w:asciiTheme="minorHAnsi" w:hAnsiTheme="minorHAnsi" w:cstheme="minorHAnsi"/>
          <w:b/>
          <w:bCs/>
        </w:rPr>
        <w:t>Termin usunięcia przez Wykonawcę zgłoszonych wad</w:t>
      </w:r>
      <w:r w:rsidRPr="00C95362">
        <w:rPr>
          <w:rFonts w:asciiTheme="minorHAnsi" w:hAnsiTheme="minorHAnsi" w:cstheme="minorHAnsi"/>
        </w:rPr>
        <w:t xml:space="preserve"> – 7 dni licząc od dnia otrzymania zgłoszenia. </w:t>
      </w:r>
    </w:p>
    <w:p w14:paraId="0C734182" w14:textId="77777777" w:rsidR="00207A55" w:rsidRPr="00C95362" w:rsidRDefault="00207A55" w:rsidP="00207A55">
      <w:pPr>
        <w:numPr>
          <w:ilvl w:val="0"/>
          <w:numId w:val="295"/>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W przypadku zgłoszenia awarii lub wad zagrażających awarią, które mogą powodować zagrożenie bezpieczeństwa ludzi, mienia - wada zostanie usunięta niezwłocznie, nie później niż w </w:t>
      </w:r>
      <w:r w:rsidRPr="00C95362">
        <w:rPr>
          <w:rStyle w:val="Brak"/>
          <w:rFonts w:asciiTheme="minorHAnsi" w:hAnsiTheme="minorHAnsi" w:cstheme="minorHAnsi"/>
          <w:b/>
          <w:bCs/>
        </w:rPr>
        <w:t xml:space="preserve">ciągu 48 godzin, </w:t>
      </w:r>
      <w:r w:rsidRPr="00C95362">
        <w:rPr>
          <w:rFonts w:asciiTheme="minorHAnsi" w:hAnsiTheme="minorHAnsi" w:cstheme="minorHAnsi"/>
        </w:rPr>
        <w:t xml:space="preserve">a jeżeli wady nie można usunąć Wykonawca w tym terminie zabezpieczy miejsce ujawnienia wady i dokonana naprawy gwarancyjnej zgodnie z pkt. III.1 gwarancji. </w:t>
      </w:r>
    </w:p>
    <w:p w14:paraId="3CA4DEBC" w14:textId="77777777" w:rsidR="00207A55" w:rsidRPr="00C95362" w:rsidRDefault="00207A55" w:rsidP="00207A55">
      <w:pPr>
        <w:numPr>
          <w:ilvl w:val="0"/>
          <w:numId w:val="295"/>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W </w:t>
      </w:r>
      <w:r w:rsidRPr="00C95362">
        <w:rPr>
          <w:rStyle w:val="Hyperlink3"/>
          <w:rFonts w:asciiTheme="minorHAnsi" w:hAnsiTheme="minorHAnsi" w:cstheme="minorHAnsi"/>
        </w:rPr>
        <w:t>uzasadnionych</w:t>
      </w:r>
      <w:r w:rsidRPr="00C95362">
        <w:rPr>
          <w:rFonts w:asciiTheme="minorHAnsi" w:hAnsiTheme="minorHAnsi" w:cstheme="minorHAnsi"/>
        </w:rPr>
        <w:t xml:space="preserve"> przypadkach Wykonawca może wystąpić do Zamawiającego o zmianę terminu usunięcia wady, opisanej odpowiednio w pkt. IV. 1 i 2, wówczas Strony wspólnie ustalą termin, mając na uwadze charakter oraz specyfikację danej wady.</w:t>
      </w:r>
    </w:p>
    <w:p w14:paraId="1C01A937"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p>
    <w:p w14:paraId="06C5716F" w14:textId="77777777" w:rsidR="00207A55" w:rsidRPr="00C95362" w:rsidRDefault="00207A55" w:rsidP="00207A55">
      <w:pPr>
        <w:numPr>
          <w:ilvl w:val="0"/>
          <w:numId w:val="296"/>
        </w:numPr>
        <w:spacing w:before="120" w:after="120" w:line="312" w:lineRule="auto"/>
        <w:ind w:left="284" w:hanging="284"/>
        <w:contextualSpacing/>
        <w:jc w:val="both"/>
        <w:rPr>
          <w:rFonts w:asciiTheme="minorHAnsi" w:hAnsiTheme="minorHAnsi" w:cstheme="minorHAnsi"/>
          <w:b/>
          <w:bCs/>
        </w:rPr>
      </w:pPr>
      <w:r w:rsidRPr="00C95362">
        <w:rPr>
          <w:rFonts w:asciiTheme="minorHAnsi" w:hAnsiTheme="minorHAnsi" w:cstheme="minorHAnsi"/>
          <w:b/>
          <w:bCs/>
        </w:rPr>
        <w:t xml:space="preserve">Uprawnienia przysługujące Zamawiającemu w razie stwierdzenia wady i procedura reklamacyjna </w:t>
      </w:r>
    </w:p>
    <w:p w14:paraId="5F9D699E"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p>
    <w:p w14:paraId="34E9B860" w14:textId="77777777" w:rsidR="00207A55" w:rsidRPr="00C95362" w:rsidRDefault="00207A55" w:rsidP="00207A55">
      <w:pPr>
        <w:numPr>
          <w:ilvl w:val="0"/>
          <w:numId w:val="298"/>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Zawiadomienie o wadzie (zwane dalej „</w:t>
      </w:r>
      <w:r w:rsidRPr="00C95362">
        <w:rPr>
          <w:rStyle w:val="Brak"/>
          <w:rFonts w:asciiTheme="minorHAnsi" w:hAnsiTheme="minorHAnsi" w:cstheme="minorHAnsi"/>
          <w:b/>
          <w:bCs/>
        </w:rPr>
        <w:t>Zawiadomienie</w:t>
      </w:r>
      <w:proofErr w:type="gramStart"/>
      <w:r w:rsidRPr="00C95362">
        <w:rPr>
          <w:rStyle w:val="Brak"/>
          <w:rFonts w:asciiTheme="minorHAnsi" w:hAnsiTheme="minorHAnsi" w:cstheme="minorHAnsi"/>
          <w:b/>
          <w:bCs/>
        </w:rPr>
        <w:t>”</w:t>
      </w:r>
      <w:r w:rsidRPr="00C95362">
        <w:rPr>
          <w:rFonts w:asciiTheme="minorHAnsi" w:hAnsiTheme="minorHAnsi" w:cstheme="minorHAnsi"/>
        </w:rPr>
        <w:t xml:space="preserve"> )</w:t>
      </w:r>
      <w:proofErr w:type="gramEnd"/>
      <w:r w:rsidRPr="00C95362">
        <w:rPr>
          <w:rFonts w:asciiTheme="minorHAnsi" w:hAnsiTheme="minorHAnsi" w:cstheme="minorHAnsi"/>
        </w:rPr>
        <w:t xml:space="preserve"> będzie następowało w  formie pisemnej: pocztą, faksem lub e-mailem, na adres podany w punkcie B gwarancji. Zawiadomienie będzie zawierać krótki opis dostrzeżonej wady oraz jej lokalizację. </w:t>
      </w:r>
    </w:p>
    <w:p w14:paraId="05531CE3" w14:textId="77777777" w:rsidR="00207A55" w:rsidRPr="00C95362" w:rsidRDefault="00207A55" w:rsidP="00207A55">
      <w:pPr>
        <w:numPr>
          <w:ilvl w:val="0"/>
          <w:numId w:val="298"/>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Wykonawca niezwłocznie pisemnie informuje Zamawiającego i Użytkownika (jeśli składał informacje o wadzie) o zasadności zgłoszenia oraz określa sposób realizacji naprawy gwarancyjnej. Informacje Wykonawca przekazuje na adres Zamawiającego za pośrednictwem poczty, faksu lub maila. Jeżeli Zawiadomienie składał Użytkownik, wówczas wszelka korespondencja w ramach procedury reklamacyjnej przekazywana będzie Zamawiającemu i Użytkownikowi. </w:t>
      </w:r>
    </w:p>
    <w:p w14:paraId="6087D40E" w14:textId="77777777" w:rsidR="00207A55" w:rsidRPr="00C95362" w:rsidRDefault="00207A55" w:rsidP="00207A55">
      <w:pPr>
        <w:numPr>
          <w:ilvl w:val="0"/>
          <w:numId w:val="298"/>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Jeżeli Wykonawca zakwestionuje zasadność Zawiadomienia, Zamawiający i / </w:t>
      </w:r>
      <w:proofErr w:type="gramStart"/>
      <w:r w:rsidRPr="00C95362">
        <w:rPr>
          <w:rFonts w:asciiTheme="minorHAnsi" w:hAnsiTheme="minorHAnsi" w:cstheme="minorHAnsi"/>
        </w:rPr>
        <w:t>lub  Użytkownik</w:t>
      </w:r>
      <w:proofErr w:type="gramEnd"/>
      <w:r w:rsidRPr="00C95362">
        <w:rPr>
          <w:rFonts w:asciiTheme="minorHAnsi" w:hAnsiTheme="minorHAnsi" w:cstheme="minorHAnsi"/>
        </w:rPr>
        <w:t xml:space="preserve"> wyznaczy termin dokonania wspólnej komisyjnej oceny (oględzin) stwierdzonej wady. Data i miejsce oględzin wyznaczona zostanie przez Zamawiającego i / lub Użytkownika w terminie pięciu 5 dni roboczych od otrzymania powiadomienia Wykonawcy.</w:t>
      </w:r>
    </w:p>
    <w:p w14:paraId="55DF01A4" w14:textId="77777777" w:rsidR="00207A55" w:rsidRPr="00C95362" w:rsidRDefault="00207A55" w:rsidP="00207A55">
      <w:pPr>
        <w:numPr>
          <w:ilvl w:val="0"/>
          <w:numId w:val="298"/>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Wynikiem wspólnej, dokonanej przez Zamawiającego i /lub Użytkownika i Wykonawcę, komisyjnej oceny (oględzin) będzie pisemny </w:t>
      </w:r>
      <w:proofErr w:type="gramStart"/>
      <w:r w:rsidRPr="00C95362">
        <w:rPr>
          <w:rFonts w:asciiTheme="minorHAnsi" w:hAnsiTheme="minorHAnsi" w:cstheme="minorHAnsi"/>
        </w:rPr>
        <w:t>protokół</w:t>
      </w:r>
      <w:proofErr w:type="gramEnd"/>
      <w:r w:rsidRPr="00C95362">
        <w:rPr>
          <w:rFonts w:asciiTheme="minorHAnsi" w:hAnsiTheme="minorHAnsi" w:cstheme="minorHAnsi"/>
        </w:rPr>
        <w:t xml:space="preserve"> w którym zostaną spisane ustalenia dokonane przez komisję. Nieusprawiedliwione niestawiennictwo Wykonawcy w dacie i miejscu wyznaczonym przez Zamawiającego i / lub Użytkownika będzie równoznaczne z uznaniem przez niego za uzasadnione zgłoszenie wady dokonane przez Zamawiającego i / lub Użytkownika. Wykonawca upoważnia niniejszym Zamawiającego i / lub Użytkownika do odnotowania tego faktu w protokole sporządzonym na skutek oględzin i jednostronnego podpisania protokołu oraz wykonania uprawnień z niniejszej Gwarancji przez Zamawiającego w sposób w jaki powinien je wykonywać w przypadku nieuzasadnionej odmowy przez Wykonawcę usunięcia wad.</w:t>
      </w:r>
    </w:p>
    <w:p w14:paraId="674EC146" w14:textId="77777777" w:rsidR="00207A55" w:rsidRPr="00C95362" w:rsidRDefault="00207A55" w:rsidP="00207A55">
      <w:pPr>
        <w:numPr>
          <w:ilvl w:val="0"/>
          <w:numId w:val="298"/>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W razie zwłoki Wykonawcy w usunięciu wady lub odmowy usunięcia wady, za którą odpowiedzialność ponosi Wykonawca (za odmowę usunięcia wad uważana będzie również odmowa podpisania przez Wykonawcę protokołu, o którym mowa w pkt. </w:t>
      </w:r>
      <w:proofErr w:type="gramStart"/>
      <w:r w:rsidRPr="00C95362">
        <w:rPr>
          <w:rFonts w:asciiTheme="minorHAnsi" w:hAnsiTheme="minorHAnsi" w:cstheme="minorHAnsi"/>
        </w:rPr>
        <w:t>V.4  gwarancji</w:t>
      </w:r>
      <w:proofErr w:type="gramEnd"/>
      <w:r w:rsidRPr="00C95362">
        <w:rPr>
          <w:rFonts w:asciiTheme="minorHAnsi" w:hAnsiTheme="minorHAnsi" w:cstheme="minorHAnsi"/>
        </w:rPr>
        <w:t xml:space="preserve">). Zamawiający może żądać naprawienia szkody wynikającej z niewykonania lub nienależytego wykonania naprawy gwarancyjnej i jest uprawniony do wykonania naprawy przez podmiot trzeci na koszt i ryzyko Wykonawcy (wykonanie zastępcze). W okresie gwarancyjnym koszt usunięcia wad </w:t>
      </w:r>
      <w:r w:rsidRPr="00C95362">
        <w:rPr>
          <w:rFonts w:asciiTheme="minorHAnsi" w:hAnsiTheme="minorHAnsi" w:cstheme="minorHAnsi"/>
        </w:rPr>
        <w:lastRenderedPageBreak/>
        <w:t>przez osobę trzecią może zostać potrącony z kwoty zabezpieczenia należytego wykonania umowy, zatrzymanej na zabezpieczenie roszczeń z tytułu rękojmi za wady.</w:t>
      </w:r>
    </w:p>
    <w:p w14:paraId="53598C52" w14:textId="77777777" w:rsidR="00207A55" w:rsidRPr="00C95362" w:rsidRDefault="00207A55" w:rsidP="00207A55">
      <w:pPr>
        <w:numPr>
          <w:ilvl w:val="0"/>
          <w:numId w:val="298"/>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Jeżeli w okresie obowiązywania gwarancji ten sam element ulegnie trzykrotnej </w:t>
      </w:r>
      <w:proofErr w:type="gramStart"/>
      <w:r w:rsidRPr="00C95362">
        <w:rPr>
          <w:rFonts w:asciiTheme="minorHAnsi" w:hAnsiTheme="minorHAnsi" w:cstheme="minorHAnsi"/>
        </w:rPr>
        <w:t>awarii ,</w:t>
      </w:r>
      <w:proofErr w:type="gramEnd"/>
      <w:r w:rsidRPr="00C95362">
        <w:rPr>
          <w:rFonts w:asciiTheme="minorHAnsi" w:hAnsiTheme="minorHAnsi" w:cstheme="minorHAnsi"/>
        </w:rPr>
        <w:t xml:space="preserve"> wówczas wykonawca na własny koszt dokona wymiany elementu na nowy i wolny od wad. W przypadku wymiany elementu termin gwarancji biegnie na nowo od daty wbudowania tego elementu.</w:t>
      </w:r>
    </w:p>
    <w:p w14:paraId="2D69033A" w14:textId="77777777" w:rsidR="00207A55" w:rsidRPr="00C95362" w:rsidRDefault="00207A55" w:rsidP="00207A55">
      <w:pPr>
        <w:numPr>
          <w:ilvl w:val="0"/>
          <w:numId w:val="298"/>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Każde usuniecie wady przedmiotu gwarancji zostanie stwierdzone protokolarnie.</w:t>
      </w:r>
    </w:p>
    <w:p w14:paraId="30AD8EF4"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rPr>
      </w:pPr>
    </w:p>
    <w:p w14:paraId="0D51FA0A" w14:textId="77777777" w:rsidR="00207A55" w:rsidRPr="00C95362" w:rsidRDefault="00207A55" w:rsidP="00207A55">
      <w:pPr>
        <w:numPr>
          <w:ilvl w:val="0"/>
          <w:numId w:val="299"/>
        </w:numPr>
        <w:spacing w:before="120" w:after="120" w:line="312" w:lineRule="auto"/>
        <w:ind w:left="284" w:hanging="284"/>
        <w:contextualSpacing/>
        <w:jc w:val="both"/>
        <w:rPr>
          <w:rFonts w:asciiTheme="minorHAnsi" w:hAnsiTheme="minorHAnsi" w:cstheme="minorHAnsi"/>
          <w:b/>
          <w:bCs/>
        </w:rPr>
      </w:pPr>
      <w:r w:rsidRPr="00C95362">
        <w:rPr>
          <w:rFonts w:asciiTheme="minorHAnsi" w:hAnsiTheme="minorHAnsi" w:cstheme="minorHAnsi"/>
          <w:b/>
          <w:bCs/>
        </w:rPr>
        <w:t xml:space="preserve">Ograniczenia odpowiedzialności gwarancyjnej </w:t>
      </w:r>
    </w:p>
    <w:p w14:paraId="1CF20B7B" w14:textId="77777777" w:rsidR="00207A55" w:rsidRPr="00C95362" w:rsidRDefault="00207A55" w:rsidP="00207A55">
      <w:pPr>
        <w:spacing w:before="120" w:after="120" w:line="312" w:lineRule="auto"/>
        <w:ind w:left="284" w:hanging="284"/>
        <w:contextualSpacing/>
        <w:jc w:val="both"/>
        <w:rPr>
          <w:rFonts w:asciiTheme="minorHAnsi" w:hAnsiTheme="minorHAnsi" w:cstheme="minorHAnsi"/>
          <w:b/>
          <w:bCs/>
        </w:rPr>
      </w:pPr>
    </w:p>
    <w:p w14:paraId="0CAF29DB" w14:textId="77777777" w:rsidR="00207A55" w:rsidRPr="00C95362" w:rsidRDefault="00207A55" w:rsidP="00207A55">
      <w:pPr>
        <w:numPr>
          <w:ilvl w:val="0"/>
          <w:numId w:val="301"/>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Gwarancją nie są objęte wady przedmiotu gwarancji powstałe z innych </w:t>
      </w:r>
      <w:proofErr w:type="gramStart"/>
      <w:r w:rsidRPr="00C95362">
        <w:rPr>
          <w:rFonts w:asciiTheme="minorHAnsi" w:hAnsiTheme="minorHAnsi" w:cstheme="minorHAnsi"/>
        </w:rPr>
        <w:t>przyczyn,</w:t>
      </w:r>
      <w:proofErr w:type="gramEnd"/>
      <w:r w:rsidRPr="00C95362">
        <w:rPr>
          <w:rFonts w:asciiTheme="minorHAnsi" w:hAnsiTheme="minorHAnsi" w:cstheme="minorHAnsi"/>
        </w:rPr>
        <w:t xml:space="preserve"> niż tkwiące </w:t>
      </w:r>
      <w:r w:rsidRPr="00C95362">
        <w:rPr>
          <w:rFonts w:asciiTheme="minorHAnsi" w:hAnsiTheme="minorHAnsi" w:cstheme="minorHAnsi"/>
        </w:rPr>
        <w:br/>
        <w:t>w elementach przedmiotu gwarancji w szczególności:</w:t>
      </w:r>
    </w:p>
    <w:p w14:paraId="36E56491" w14:textId="77777777" w:rsidR="00207A55" w:rsidRPr="00C95362" w:rsidRDefault="00207A55" w:rsidP="00207A55">
      <w:pPr>
        <w:numPr>
          <w:ilvl w:val="0"/>
          <w:numId w:val="303"/>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powstałe </w:t>
      </w:r>
      <w:proofErr w:type="gramStart"/>
      <w:r w:rsidRPr="00C95362">
        <w:rPr>
          <w:rFonts w:asciiTheme="minorHAnsi" w:hAnsiTheme="minorHAnsi" w:cstheme="minorHAnsi"/>
        </w:rPr>
        <w:t>w skutek</w:t>
      </w:r>
      <w:proofErr w:type="gramEnd"/>
      <w:r w:rsidRPr="00C95362">
        <w:rPr>
          <w:rFonts w:asciiTheme="minorHAnsi" w:hAnsiTheme="minorHAnsi" w:cstheme="minorHAnsi"/>
        </w:rPr>
        <w:t xml:space="preserve"> samowolnie dokonanych przez Zamawiającego i / lub Użytkownika lub inną nieupoważnioną osobę napraw, przeróbek, zmian konstrukcyjnych i innych ingerencji w strukturę przedmiotu gwarancji,</w:t>
      </w:r>
    </w:p>
    <w:p w14:paraId="194FD663" w14:textId="77777777" w:rsidR="00207A55" w:rsidRPr="00C95362" w:rsidRDefault="00207A55" w:rsidP="00207A55">
      <w:pPr>
        <w:numPr>
          <w:ilvl w:val="0"/>
          <w:numId w:val="303"/>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powstałych na skutek niewłaściwego użytkowania przedmiotu gwarancji w sposób niezgodny </w:t>
      </w:r>
      <w:r w:rsidRPr="00C95362">
        <w:rPr>
          <w:rFonts w:asciiTheme="minorHAnsi" w:hAnsiTheme="minorHAnsi" w:cstheme="minorHAnsi"/>
        </w:rPr>
        <w:br/>
        <w:t xml:space="preserve">z zasadami eksploatacji i użytkowania, </w:t>
      </w:r>
    </w:p>
    <w:p w14:paraId="26E040EC" w14:textId="77777777" w:rsidR="00207A55" w:rsidRPr="00C95362" w:rsidRDefault="00207A55" w:rsidP="00207A55">
      <w:pPr>
        <w:numPr>
          <w:ilvl w:val="0"/>
          <w:numId w:val="303"/>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powstałych na skutek mechanicznych uszkodzeń,</w:t>
      </w:r>
    </w:p>
    <w:p w14:paraId="042776FA" w14:textId="77777777" w:rsidR="00207A55" w:rsidRPr="00C95362" w:rsidRDefault="00207A55" w:rsidP="00207A55">
      <w:pPr>
        <w:numPr>
          <w:ilvl w:val="0"/>
          <w:numId w:val="303"/>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powstałych na skutek działania siły wyższej, zdarzeń losowych, spowodowane np. pożarem, powodzią, uderzeniem pioruna, anomalią klimatyczną wypadkiem lub kolizją drogową oraz innymi nieprzewidzianymi zdarzeniami. </w:t>
      </w:r>
    </w:p>
    <w:p w14:paraId="790C151B" w14:textId="77777777" w:rsidR="00207A55" w:rsidRPr="00C95362" w:rsidRDefault="00207A55" w:rsidP="00207A55">
      <w:pPr>
        <w:numPr>
          <w:ilvl w:val="0"/>
          <w:numId w:val="304"/>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 xml:space="preserve">Gwarancją nie są objęte wady przedmiotu </w:t>
      </w:r>
      <w:proofErr w:type="gramStart"/>
      <w:r w:rsidRPr="00C95362">
        <w:rPr>
          <w:rFonts w:asciiTheme="minorHAnsi" w:hAnsiTheme="minorHAnsi" w:cstheme="minorHAnsi"/>
        </w:rPr>
        <w:t>gwarancji</w:t>
      </w:r>
      <w:proofErr w:type="gramEnd"/>
      <w:r w:rsidRPr="00C95362">
        <w:rPr>
          <w:rFonts w:asciiTheme="minorHAnsi" w:hAnsiTheme="minorHAnsi" w:cstheme="minorHAnsi"/>
        </w:rPr>
        <w:t xml:space="preserve"> jeśli:</w:t>
      </w:r>
    </w:p>
    <w:p w14:paraId="5F92A72A" w14:textId="77777777" w:rsidR="00207A55" w:rsidRPr="00C95362" w:rsidRDefault="00207A55" w:rsidP="00207A55">
      <w:pPr>
        <w:numPr>
          <w:ilvl w:val="0"/>
          <w:numId w:val="303"/>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zawiadomienie Wykonawcy przez Zamawiającego i / lub Użytkownika o wadach zostało dokonane w sposób niezgodny z zapisami w niniejszym Oświadczeniu Gwarancyjnym,</w:t>
      </w:r>
    </w:p>
    <w:p w14:paraId="1823E7ED" w14:textId="77777777" w:rsidR="00207A55" w:rsidRPr="00C95362" w:rsidRDefault="00207A55" w:rsidP="00207A55">
      <w:pPr>
        <w:numPr>
          <w:ilvl w:val="0"/>
          <w:numId w:val="303"/>
        </w:numPr>
        <w:spacing w:before="120" w:after="120" w:line="312" w:lineRule="auto"/>
        <w:ind w:left="284" w:hanging="284"/>
        <w:contextualSpacing/>
        <w:jc w:val="both"/>
        <w:rPr>
          <w:rFonts w:asciiTheme="minorHAnsi" w:hAnsiTheme="minorHAnsi" w:cstheme="minorHAnsi"/>
        </w:rPr>
      </w:pPr>
      <w:r w:rsidRPr="00C95362">
        <w:rPr>
          <w:rFonts w:asciiTheme="minorHAnsi" w:hAnsiTheme="minorHAnsi" w:cstheme="minorHAnsi"/>
        </w:rPr>
        <w:t>zawiadomienie o wadach zostało przekazane Wykonawcy po upływie okresu gwarancji.</w:t>
      </w:r>
    </w:p>
    <w:p w14:paraId="348537A1" w14:textId="77777777" w:rsidR="00207A55" w:rsidRPr="00C95362" w:rsidRDefault="00207A55" w:rsidP="00207A55">
      <w:pPr>
        <w:spacing w:before="120" w:after="120" w:line="312" w:lineRule="auto"/>
        <w:ind w:left="284" w:hanging="284"/>
        <w:contextualSpacing/>
        <w:jc w:val="right"/>
        <w:rPr>
          <w:rFonts w:asciiTheme="minorHAnsi" w:hAnsiTheme="minorHAnsi" w:cstheme="minorHAnsi"/>
        </w:rPr>
      </w:pPr>
    </w:p>
    <w:p w14:paraId="75B3EEBB" w14:textId="77777777" w:rsidR="00207A55" w:rsidRPr="00C95362" w:rsidRDefault="00207A55" w:rsidP="00207A55">
      <w:pPr>
        <w:spacing w:before="120" w:after="120" w:line="312" w:lineRule="auto"/>
        <w:ind w:left="284" w:hanging="284"/>
        <w:contextualSpacing/>
        <w:jc w:val="right"/>
        <w:rPr>
          <w:rFonts w:asciiTheme="minorHAnsi" w:hAnsiTheme="minorHAnsi" w:cstheme="minorHAnsi"/>
        </w:rPr>
      </w:pPr>
    </w:p>
    <w:p w14:paraId="12DA7492" w14:textId="77777777" w:rsidR="00207A55" w:rsidRPr="00C95362" w:rsidRDefault="00207A55" w:rsidP="00207A55">
      <w:pPr>
        <w:spacing w:before="120" w:after="120" w:line="312" w:lineRule="auto"/>
        <w:contextualSpacing/>
        <w:rPr>
          <w:rFonts w:asciiTheme="minorHAnsi" w:hAnsiTheme="minorHAnsi" w:cstheme="minorHAnsi"/>
        </w:rPr>
      </w:pPr>
    </w:p>
    <w:p w14:paraId="61B6C999" w14:textId="77777777" w:rsidR="00207A55" w:rsidRPr="00C95362" w:rsidRDefault="00207A55" w:rsidP="00207A55">
      <w:pPr>
        <w:spacing w:before="120" w:after="120" w:line="312" w:lineRule="auto"/>
        <w:ind w:left="284" w:hanging="284"/>
        <w:contextualSpacing/>
        <w:jc w:val="right"/>
        <w:rPr>
          <w:rFonts w:asciiTheme="minorHAnsi" w:hAnsiTheme="minorHAnsi" w:cstheme="minorHAnsi"/>
        </w:rPr>
      </w:pPr>
    </w:p>
    <w:p w14:paraId="3C60D424" w14:textId="77777777" w:rsidR="00207A55" w:rsidRPr="00C95362" w:rsidRDefault="00207A55" w:rsidP="00207A55">
      <w:pPr>
        <w:spacing w:before="120" w:after="120" w:line="312" w:lineRule="auto"/>
        <w:ind w:left="284" w:hanging="284"/>
        <w:contextualSpacing/>
        <w:jc w:val="right"/>
        <w:rPr>
          <w:rFonts w:asciiTheme="minorHAnsi" w:hAnsiTheme="minorHAnsi" w:cstheme="minorHAnsi"/>
        </w:rPr>
      </w:pPr>
      <w:r w:rsidRPr="00C95362">
        <w:rPr>
          <w:rFonts w:asciiTheme="minorHAnsi" w:hAnsiTheme="minorHAnsi" w:cstheme="minorHAnsi"/>
        </w:rPr>
        <w:t>WYKONAWCA – GWARANT</w:t>
      </w:r>
    </w:p>
    <w:p w14:paraId="69B72F95" w14:textId="77777777" w:rsidR="00207A55" w:rsidRPr="00C95362" w:rsidRDefault="00207A55" w:rsidP="00207A55">
      <w:pPr>
        <w:spacing w:before="120" w:after="120" w:line="312" w:lineRule="auto"/>
        <w:ind w:left="284" w:hanging="284"/>
        <w:contextualSpacing/>
        <w:jc w:val="right"/>
        <w:rPr>
          <w:rFonts w:asciiTheme="minorHAnsi" w:hAnsiTheme="minorHAnsi" w:cstheme="minorHAnsi"/>
        </w:rPr>
      </w:pPr>
    </w:p>
    <w:p w14:paraId="33A96469" w14:textId="77777777" w:rsidR="00207A55" w:rsidRPr="00C95362" w:rsidRDefault="00207A55" w:rsidP="00207A55">
      <w:pPr>
        <w:spacing w:before="120" w:after="120" w:line="312" w:lineRule="auto"/>
        <w:ind w:left="284" w:hanging="284"/>
        <w:contextualSpacing/>
        <w:jc w:val="right"/>
        <w:rPr>
          <w:rFonts w:asciiTheme="minorHAnsi" w:hAnsiTheme="minorHAnsi" w:cstheme="minorHAnsi"/>
        </w:rPr>
      </w:pPr>
      <w:r w:rsidRPr="00C95362">
        <w:rPr>
          <w:rFonts w:asciiTheme="minorHAnsi" w:hAnsiTheme="minorHAnsi" w:cstheme="minorHAnsi"/>
        </w:rPr>
        <w:t>……………………………………...</w:t>
      </w:r>
    </w:p>
    <w:p w14:paraId="047DDE99" w14:textId="77777777" w:rsidR="00207A55" w:rsidRPr="00C95362" w:rsidRDefault="00207A55" w:rsidP="00207A55">
      <w:pPr>
        <w:spacing w:before="120" w:after="120" w:line="312" w:lineRule="auto"/>
        <w:ind w:left="284" w:hanging="284"/>
        <w:contextualSpacing/>
        <w:jc w:val="right"/>
        <w:rPr>
          <w:rFonts w:asciiTheme="minorHAnsi" w:hAnsiTheme="minorHAnsi" w:cstheme="minorHAnsi"/>
        </w:rPr>
      </w:pPr>
      <w:r w:rsidRPr="00C95362">
        <w:rPr>
          <w:rFonts w:asciiTheme="minorHAnsi" w:hAnsiTheme="minorHAnsi" w:cstheme="minorHAnsi"/>
        </w:rPr>
        <w:t>PODPISY UPRAWNIONYCH PRZEDSTAWICIELI</w:t>
      </w:r>
    </w:p>
    <w:p w14:paraId="57A2D60D" w14:textId="77777777" w:rsidR="008F4670" w:rsidRPr="00C95362" w:rsidRDefault="008F4670">
      <w:pPr>
        <w:rPr>
          <w:rFonts w:asciiTheme="minorHAnsi" w:hAnsiTheme="minorHAnsi" w:cstheme="minorHAnsi"/>
        </w:rPr>
      </w:pPr>
    </w:p>
    <w:sectPr w:rsidR="008F4670" w:rsidRPr="00C95362">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DAB4E" w14:textId="77777777" w:rsidR="00EB53F3" w:rsidRDefault="00EB53F3" w:rsidP="00207A55">
      <w:pPr>
        <w:spacing w:after="0" w:line="240" w:lineRule="auto"/>
      </w:pPr>
      <w:r>
        <w:separator/>
      </w:r>
    </w:p>
  </w:endnote>
  <w:endnote w:type="continuationSeparator" w:id="0">
    <w:p w14:paraId="0A8A5240" w14:textId="77777777" w:rsidR="00EB53F3" w:rsidRDefault="00EB53F3" w:rsidP="00207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16FC" w14:textId="77777777" w:rsidR="001F7C25" w:rsidRDefault="00C95362">
    <w:pPr>
      <w:pStyle w:val="Stopka"/>
      <w:tabs>
        <w:tab w:val="clear" w:pos="9072"/>
        <w:tab w:val="right" w:pos="9046"/>
      </w:tabs>
      <w:jc w:val="center"/>
    </w:pPr>
    <w:r>
      <w:fldChar w:fldCharType="begin"/>
    </w:r>
    <w:r>
      <w:instrText xml:space="preserve"> PAGE </w:instrText>
    </w:r>
    <w:r>
      <w:fldChar w:fldCharType="separate"/>
    </w:r>
    <w:r>
      <w:rPr>
        <w:noProof/>
      </w:rPr>
      <w:t>32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400AA" w14:textId="77777777" w:rsidR="00EB53F3" w:rsidRDefault="00EB53F3" w:rsidP="00207A55">
      <w:pPr>
        <w:spacing w:after="0" w:line="240" w:lineRule="auto"/>
      </w:pPr>
      <w:r>
        <w:separator/>
      </w:r>
    </w:p>
  </w:footnote>
  <w:footnote w:type="continuationSeparator" w:id="0">
    <w:p w14:paraId="0F3C8E34" w14:textId="77777777" w:rsidR="00EB53F3" w:rsidRDefault="00EB53F3" w:rsidP="00207A55">
      <w:pPr>
        <w:spacing w:after="0" w:line="240" w:lineRule="auto"/>
      </w:pPr>
      <w:r>
        <w:continuationSeparator/>
      </w:r>
    </w:p>
  </w:footnote>
  <w:footnote w:id="1">
    <w:p w14:paraId="490252D8" w14:textId="77777777" w:rsidR="00207A55" w:rsidRPr="00516584" w:rsidRDefault="00207A55" w:rsidP="00207A55">
      <w:pPr>
        <w:pStyle w:val="Tekstprzypisudolnego"/>
      </w:pPr>
      <w:r>
        <w:rPr>
          <w:rStyle w:val="Brak"/>
          <w:kern w:val="3"/>
          <w:sz w:val="24"/>
          <w:szCs w:val="24"/>
          <w:vertAlign w:val="superscript"/>
        </w:rPr>
        <w:footnoteRef/>
      </w:r>
      <w:r>
        <w:rPr>
          <w:rStyle w:val="Brak"/>
        </w:rPr>
        <w:t xml:space="preserve"> Szczegółowy zapis Projektowanych Postanowień Umownych zostanie dostosowany po wyborze oferty w </w:t>
      </w:r>
      <w:r w:rsidRPr="00516584">
        <w:rPr>
          <w:rStyle w:val="Brak"/>
        </w:rPr>
        <w:t>zależności czy w ramach postępowania zostanie wybrana oferta podstawowa czy oferta wariantowa</w:t>
      </w:r>
    </w:p>
  </w:footnote>
  <w:footnote w:id="2">
    <w:p w14:paraId="79310A66" w14:textId="77777777" w:rsidR="00207A55" w:rsidRDefault="00207A55" w:rsidP="00207A55">
      <w:pPr>
        <w:pStyle w:val="Tekstprzypisudolnego"/>
      </w:pPr>
      <w:r w:rsidRPr="00516584">
        <w:rPr>
          <w:rStyle w:val="Brak"/>
          <w:kern w:val="3"/>
          <w:sz w:val="24"/>
          <w:szCs w:val="24"/>
          <w:shd w:val="clear" w:color="auto" w:fill="FFFF00"/>
          <w:vertAlign w:val="superscript"/>
        </w:rPr>
        <w:footnoteRef/>
      </w:r>
      <w:r w:rsidRPr="00516584">
        <w:rPr>
          <w:rStyle w:val="Brak"/>
        </w:rPr>
        <w:t xml:space="preserve"> Załącznik nr 2</w:t>
      </w:r>
      <w:r w:rsidRPr="00485B59">
        <w:rPr>
          <w:rStyle w:val="Brak"/>
        </w:rPr>
        <w:t xml:space="preserve"> – Program Funkcjonalno – Użytkowy zostanie odpowiednio załączony w  przypadku wyboru oferty</w:t>
      </w:r>
      <w:r>
        <w:rPr>
          <w:rStyle w:val="Brak"/>
        </w:rPr>
        <w:t xml:space="preserve"> podstawowej lub wariantowej</w:t>
      </w:r>
    </w:p>
  </w:footnote>
  <w:footnote w:id="3">
    <w:p w14:paraId="6968D467" w14:textId="77777777" w:rsidR="00207A55" w:rsidRDefault="00207A55" w:rsidP="00207A55">
      <w:pPr>
        <w:pStyle w:val="Tekstprzypisudolnego"/>
      </w:pPr>
      <w:r>
        <w:rPr>
          <w:rStyle w:val="Brak"/>
          <w:kern w:val="3"/>
          <w:sz w:val="24"/>
          <w:szCs w:val="24"/>
          <w:vertAlign w:val="superscript"/>
        </w:rPr>
        <w:footnoteRef/>
      </w:r>
      <w:r>
        <w:rPr>
          <w:rStyle w:val="Brak"/>
        </w:rPr>
        <w:t xml:space="preserve"> Szczegółowy zapis Projektowanych Postanowień Umownych zostanie dostosowany po wyborze oferty w zależności od tego czy zajdą wskazane w nim okoliczności</w:t>
      </w:r>
    </w:p>
  </w:footnote>
  <w:footnote w:id="4">
    <w:p w14:paraId="75A95C3D" w14:textId="77777777" w:rsidR="00207A55" w:rsidRDefault="00207A55" w:rsidP="00207A55">
      <w:pPr>
        <w:pStyle w:val="Tekstprzypisudolnego"/>
      </w:pPr>
      <w:r>
        <w:rPr>
          <w:rStyle w:val="Odwoanieprzypisudolnego"/>
          <w:rFonts w:eastAsia="Arial Unicode MS"/>
        </w:rPr>
        <w:footnoteRef/>
      </w:r>
      <w:r>
        <w:t xml:space="preserve"> Termin zostanie uzupełniony zgodnie z deklaracją Wykonawcy wskazaną w formularzu ofertowym</w:t>
      </w:r>
    </w:p>
  </w:footnote>
  <w:footnote w:id="5">
    <w:p w14:paraId="7D4494C8" w14:textId="77777777" w:rsidR="00207A55" w:rsidRDefault="00207A55" w:rsidP="00207A55">
      <w:pPr>
        <w:pStyle w:val="Tekstprzypisudolnego"/>
      </w:pPr>
      <w:r>
        <w:rPr>
          <w:rStyle w:val="Brak"/>
          <w:sz w:val="24"/>
          <w:szCs w:val="24"/>
          <w:vertAlign w:val="superscript"/>
        </w:rPr>
        <w:footnoteRef/>
      </w:r>
      <w:r>
        <w:rPr>
          <w:rStyle w:val="Brak"/>
          <w:rFonts w:eastAsia="Arial Unicode MS" w:cs="Arial Unicode MS"/>
        </w:rPr>
        <w:t xml:space="preserve"> Szczegółowy zapis Projektowanych Postanowień Umownych zostanie dostosowany po wyborze oferty w zależności czy w ramach postępowania zostanie wybrana oferta podstawowa czy oferta wariantowa</w:t>
      </w:r>
    </w:p>
  </w:footnote>
  <w:footnote w:id="6">
    <w:p w14:paraId="4B0CA9FA" w14:textId="77777777" w:rsidR="00207A55" w:rsidRDefault="00207A55" w:rsidP="00207A55">
      <w:pPr>
        <w:pStyle w:val="Tekstprzypisudolnego"/>
      </w:pPr>
      <w:r>
        <w:rPr>
          <w:rStyle w:val="Odwoanieprzypisudolnego"/>
          <w:rFonts w:eastAsia="Arial Unicode MS"/>
        </w:rPr>
        <w:footnoteRef/>
      </w:r>
      <w:r>
        <w:t xml:space="preserve"> Termin zostanie uzupełniony zgodnie z deklaracją Wykonawcy wskazaną w formularzu ofertowym</w:t>
      </w:r>
    </w:p>
  </w:footnote>
  <w:footnote w:id="7">
    <w:p w14:paraId="3FE1B642" w14:textId="77777777" w:rsidR="00207A55" w:rsidRDefault="00207A55" w:rsidP="00207A55">
      <w:pPr>
        <w:pStyle w:val="Tekstprzypisudolnego"/>
      </w:pPr>
      <w:r>
        <w:rPr>
          <w:rStyle w:val="Brak"/>
          <w:sz w:val="24"/>
          <w:szCs w:val="24"/>
          <w:vertAlign w:val="superscript"/>
        </w:rPr>
        <w:footnoteRef/>
      </w:r>
      <w:r>
        <w:rPr>
          <w:rStyle w:val="Brak"/>
        </w:rPr>
        <w:t xml:space="preserve"> Szczegółowy zapis zostanie dostosowany do wybranej przez Zamawiającego oferty podstawowej lub oferty wariantowej</w:t>
      </w:r>
    </w:p>
  </w:footnote>
  <w:footnote w:id="8">
    <w:p w14:paraId="5119E508" w14:textId="77777777" w:rsidR="00207A55" w:rsidRDefault="00207A55" w:rsidP="00207A55">
      <w:pPr>
        <w:pStyle w:val="Tekstprzypisudolnego"/>
      </w:pPr>
      <w:r>
        <w:rPr>
          <w:rStyle w:val="Odwoanieprzypisudolnego"/>
          <w:rFonts w:eastAsia="Arial Unicode MS"/>
        </w:rPr>
        <w:footnoteRef/>
      </w:r>
      <w:r>
        <w:t xml:space="preserve"> Termin rękojmi zostanie uzupełniony zgodnie z deklaracją Wykonawcy w formularzu ofertowym</w:t>
      </w:r>
    </w:p>
  </w:footnote>
  <w:footnote w:id="9">
    <w:p w14:paraId="697442B0" w14:textId="77777777" w:rsidR="00207A55" w:rsidRDefault="00207A55" w:rsidP="00207A55">
      <w:pPr>
        <w:pStyle w:val="Tekstprzypisudolnego"/>
      </w:pPr>
      <w:r>
        <w:rPr>
          <w:rStyle w:val="Odwoanieprzypisudolnego"/>
          <w:rFonts w:eastAsia="Arial Unicode MS"/>
        </w:rPr>
        <w:footnoteRef/>
      </w:r>
      <w:r>
        <w:t xml:space="preserve"> Termin gwarancji zostanie uzupełniony zgodnie z deklaracją Wykonawcy w formularzu ofertowym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5186" w14:textId="77777777" w:rsidR="001F7C25" w:rsidRDefault="00C95362">
    <w:pPr>
      <w:pStyle w:val="Nagwek"/>
    </w:pPr>
    <w:r>
      <w:rPr>
        <w:noProof/>
      </w:rPr>
      <w:drawing>
        <wp:anchor distT="0" distB="0" distL="114300" distR="114300" simplePos="0" relativeHeight="251659264" behindDoc="1" locked="0" layoutInCell="1" allowOverlap="1" wp14:anchorId="6DECCA17" wp14:editId="3011C413">
          <wp:simplePos x="0" y="0"/>
          <wp:positionH relativeFrom="margin">
            <wp:posOffset>838200</wp:posOffset>
          </wp:positionH>
          <wp:positionV relativeFrom="paragraph">
            <wp:posOffset>-267335</wp:posOffset>
          </wp:positionV>
          <wp:extent cx="4315460" cy="629920"/>
          <wp:effectExtent l="0" t="0" r="8890" b="0"/>
          <wp:wrapTight wrapText="bothSides">
            <wp:wrapPolygon edited="0">
              <wp:start x="0" y="0"/>
              <wp:lineTo x="0" y="20903"/>
              <wp:lineTo x="21549" y="20903"/>
              <wp:lineTo x="21549"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546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5757A0" w14:textId="77777777" w:rsidR="001F7C25" w:rsidRDefault="00000000">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7B4"/>
    <w:multiLevelType w:val="hybridMultilevel"/>
    <w:tmpl w:val="5EBCC5C0"/>
    <w:numStyleLink w:val="Zaimportowanystyl10"/>
  </w:abstractNum>
  <w:abstractNum w:abstractNumId="1" w15:restartNumberingAfterBreak="0">
    <w:nsid w:val="021640D0"/>
    <w:multiLevelType w:val="hybridMultilevel"/>
    <w:tmpl w:val="3F8C5416"/>
    <w:styleLink w:val="Zaimportowanystyl57"/>
    <w:lvl w:ilvl="0" w:tplc="5C581B2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66331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72028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76BAF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E635F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3E755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C6EDD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C0166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F6FC8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2906D22"/>
    <w:multiLevelType w:val="multilevel"/>
    <w:tmpl w:val="94DC2D66"/>
    <w:numStyleLink w:val="Zaimportowanystyl71"/>
  </w:abstractNum>
  <w:abstractNum w:abstractNumId="3" w15:restartNumberingAfterBreak="0">
    <w:nsid w:val="02D12B8C"/>
    <w:multiLevelType w:val="multilevel"/>
    <w:tmpl w:val="8F2ABFC8"/>
    <w:styleLink w:val="Zaimportowanystyl36"/>
    <w:lvl w:ilvl="0">
      <w:start w:val="1"/>
      <w:numFmt w:val="decimal"/>
      <w:suff w:val="nothing"/>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3A50200"/>
    <w:multiLevelType w:val="hybridMultilevel"/>
    <w:tmpl w:val="F16A3128"/>
    <w:numStyleLink w:val="Zaimportowanystyl23"/>
  </w:abstractNum>
  <w:abstractNum w:abstractNumId="5" w15:restartNumberingAfterBreak="0">
    <w:nsid w:val="04240A93"/>
    <w:multiLevelType w:val="hybridMultilevel"/>
    <w:tmpl w:val="ACDABC0C"/>
    <w:styleLink w:val="Zaimportowanystyl112"/>
    <w:lvl w:ilvl="0" w:tplc="8BFA80E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90AC9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C8B74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468E2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28B09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F4ECC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64996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C454A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64CF6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48A42A5"/>
    <w:multiLevelType w:val="multilevel"/>
    <w:tmpl w:val="2610A7D6"/>
    <w:numStyleLink w:val="Zaimportowanystyl88"/>
  </w:abstractNum>
  <w:abstractNum w:abstractNumId="7" w15:restartNumberingAfterBreak="0">
    <w:nsid w:val="04CA6963"/>
    <w:multiLevelType w:val="hybridMultilevel"/>
    <w:tmpl w:val="8FBEE5B2"/>
    <w:styleLink w:val="Zaimportowanystyl95"/>
    <w:lvl w:ilvl="0" w:tplc="8DB4C75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0E6F7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C0E97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3AB31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D4368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3482A2">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B8E13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34188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F0BFD8">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4FC6F6D"/>
    <w:multiLevelType w:val="hybridMultilevel"/>
    <w:tmpl w:val="0908BF30"/>
    <w:styleLink w:val="Zaimportowanystyl109"/>
    <w:lvl w:ilvl="0" w:tplc="0BA063C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8ACEA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62DDB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CEA99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B873D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BE46F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58450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1C3D8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42B7A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5554B9C"/>
    <w:multiLevelType w:val="hybridMultilevel"/>
    <w:tmpl w:val="DB2CCBD8"/>
    <w:numStyleLink w:val="Zaimportowanystyl3"/>
  </w:abstractNum>
  <w:abstractNum w:abstractNumId="10" w15:restartNumberingAfterBreak="0">
    <w:nsid w:val="062325B5"/>
    <w:multiLevelType w:val="hybridMultilevel"/>
    <w:tmpl w:val="47EC789C"/>
    <w:numStyleLink w:val="Zaimportowanystyl73"/>
  </w:abstractNum>
  <w:abstractNum w:abstractNumId="11" w15:restartNumberingAfterBreak="0">
    <w:nsid w:val="06FD3A0C"/>
    <w:multiLevelType w:val="hybridMultilevel"/>
    <w:tmpl w:val="7430B5D8"/>
    <w:numStyleLink w:val="Zaimportowanystyl24"/>
  </w:abstractNum>
  <w:abstractNum w:abstractNumId="12" w15:restartNumberingAfterBreak="0">
    <w:nsid w:val="07114267"/>
    <w:multiLevelType w:val="hybridMultilevel"/>
    <w:tmpl w:val="59965836"/>
    <w:styleLink w:val="Zaimportowanystyl110"/>
    <w:lvl w:ilvl="0" w:tplc="96A0E91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0E324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F2630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92123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02D45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3C96E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0EF2E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26D53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78476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798065B"/>
    <w:multiLevelType w:val="hybridMultilevel"/>
    <w:tmpl w:val="01DA87E4"/>
    <w:styleLink w:val="Zaimportowanystyl78"/>
    <w:lvl w:ilvl="0" w:tplc="AF4CA72E">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A6E714">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0AD852">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42057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90E428">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B695B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94CC9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ECAA7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2C9AE6">
      <w:start w:val="1"/>
      <w:numFmt w:val="lowerRoman"/>
      <w:suff w:val="nothing"/>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7A27BBA"/>
    <w:multiLevelType w:val="hybridMultilevel"/>
    <w:tmpl w:val="A40289FA"/>
    <w:numStyleLink w:val="Zaimportowanystyl82"/>
  </w:abstractNum>
  <w:abstractNum w:abstractNumId="15" w15:restartNumberingAfterBreak="0">
    <w:nsid w:val="08332D2A"/>
    <w:multiLevelType w:val="hybridMultilevel"/>
    <w:tmpl w:val="9D789144"/>
    <w:numStyleLink w:val="Zaimportowanystyl17"/>
  </w:abstractNum>
  <w:abstractNum w:abstractNumId="16" w15:restartNumberingAfterBreak="0">
    <w:nsid w:val="08845AE6"/>
    <w:multiLevelType w:val="hybridMultilevel"/>
    <w:tmpl w:val="B8621F8E"/>
    <w:numStyleLink w:val="Zaimportowanystyl46"/>
  </w:abstractNum>
  <w:abstractNum w:abstractNumId="17" w15:restartNumberingAfterBreak="0">
    <w:nsid w:val="089269E7"/>
    <w:multiLevelType w:val="hybridMultilevel"/>
    <w:tmpl w:val="0A967428"/>
    <w:styleLink w:val="Zaimportowanystyl30"/>
    <w:lvl w:ilvl="0" w:tplc="B9848DC4">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8863E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C6D44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68904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F6680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6C4764">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8E6AA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AE386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BA4412">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89F7258"/>
    <w:multiLevelType w:val="hybridMultilevel"/>
    <w:tmpl w:val="B978C76E"/>
    <w:styleLink w:val="Zaimportowanystyl50"/>
    <w:lvl w:ilvl="0" w:tplc="52C8184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10BF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3E923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7A7A4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42118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D0559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B8729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F0F52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E8A3D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A4771C1"/>
    <w:multiLevelType w:val="hybridMultilevel"/>
    <w:tmpl w:val="FE42BF7E"/>
    <w:numStyleLink w:val="Zaimportowanystyl47"/>
  </w:abstractNum>
  <w:abstractNum w:abstractNumId="20" w15:restartNumberingAfterBreak="0">
    <w:nsid w:val="0A8D741E"/>
    <w:multiLevelType w:val="hybridMultilevel"/>
    <w:tmpl w:val="9BE8C0E2"/>
    <w:numStyleLink w:val="Zaimportowanystyl33"/>
  </w:abstractNum>
  <w:abstractNum w:abstractNumId="21" w15:restartNumberingAfterBreak="0">
    <w:nsid w:val="0B4515A3"/>
    <w:multiLevelType w:val="hybridMultilevel"/>
    <w:tmpl w:val="5CF0B7C8"/>
    <w:numStyleLink w:val="Zaimportowanystyl83"/>
  </w:abstractNum>
  <w:abstractNum w:abstractNumId="22" w15:restartNumberingAfterBreak="0">
    <w:nsid w:val="0BAA3212"/>
    <w:multiLevelType w:val="hybridMultilevel"/>
    <w:tmpl w:val="F04AFDF8"/>
    <w:numStyleLink w:val="Zaimportowanystyl16"/>
  </w:abstractNum>
  <w:abstractNum w:abstractNumId="23" w15:restartNumberingAfterBreak="0">
    <w:nsid w:val="0C717C24"/>
    <w:multiLevelType w:val="hybridMultilevel"/>
    <w:tmpl w:val="1B6AFEF4"/>
    <w:numStyleLink w:val="Zaimportowanystyl65"/>
  </w:abstractNum>
  <w:abstractNum w:abstractNumId="24" w15:restartNumberingAfterBreak="0">
    <w:nsid w:val="0CC7610D"/>
    <w:multiLevelType w:val="hybridMultilevel"/>
    <w:tmpl w:val="EE3E7746"/>
    <w:styleLink w:val="Zaimportowanystyl29"/>
    <w:lvl w:ilvl="0" w:tplc="279CD41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4C5F1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DA4B9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92199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EE1E2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1EE462">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6C0E8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A62CD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8A78A2">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0DBD4BC1"/>
    <w:multiLevelType w:val="hybridMultilevel"/>
    <w:tmpl w:val="DEAE5A76"/>
    <w:styleLink w:val="Zaimportowanystyl51"/>
    <w:lvl w:ilvl="0" w:tplc="B2A60A6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860D5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A0C83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8A8A9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F2793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4EA8B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54C70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0891E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E80F8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0E516F4C"/>
    <w:multiLevelType w:val="hybridMultilevel"/>
    <w:tmpl w:val="AB3C9712"/>
    <w:numStyleLink w:val="Zaimportowanystyl49"/>
  </w:abstractNum>
  <w:abstractNum w:abstractNumId="27" w15:restartNumberingAfterBreak="0">
    <w:nsid w:val="0EA3374F"/>
    <w:multiLevelType w:val="hybridMultilevel"/>
    <w:tmpl w:val="2930A018"/>
    <w:styleLink w:val="Zaimportowanystyl48"/>
    <w:lvl w:ilvl="0" w:tplc="54EC71A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D62EC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A41EA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FA554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78ADF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28979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B2F31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7CA1C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1243B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0EBD13FB"/>
    <w:multiLevelType w:val="multilevel"/>
    <w:tmpl w:val="94DC2D66"/>
    <w:styleLink w:val="Zaimportowanystyl7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0ED37100"/>
    <w:multiLevelType w:val="hybridMultilevel"/>
    <w:tmpl w:val="B464FDD0"/>
    <w:styleLink w:val="Zaimportowanystyl52"/>
    <w:lvl w:ilvl="0" w:tplc="A59CF89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4E082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E6CC0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A2AEA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C608D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6C2E6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A2C01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B03C7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D0439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0F0D29C2"/>
    <w:multiLevelType w:val="hybridMultilevel"/>
    <w:tmpl w:val="86923416"/>
    <w:styleLink w:val="Zaimportowanystyl63"/>
    <w:lvl w:ilvl="0" w:tplc="A3EC2E8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62F09E">
      <w:start w:val="1"/>
      <w:numFmt w:val="lowerLetter"/>
      <w:suff w:val="nothing"/>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949B8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9A1D46">
      <w:start w:val="1"/>
      <w:numFmt w:val="decimal"/>
      <w:suff w:val="nothing"/>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CAF588">
      <w:start w:val="1"/>
      <w:numFmt w:val="lowerLetter"/>
      <w:suff w:val="nothing"/>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D881C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28BF1C">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801662">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32952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0F66715F"/>
    <w:multiLevelType w:val="hybridMultilevel"/>
    <w:tmpl w:val="E8883F42"/>
    <w:numStyleLink w:val="Zaimportowanystyl103"/>
  </w:abstractNum>
  <w:abstractNum w:abstractNumId="32" w15:restartNumberingAfterBreak="0">
    <w:nsid w:val="0FEC140D"/>
    <w:multiLevelType w:val="hybridMultilevel"/>
    <w:tmpl w:val="ABEE7B5E"/>
    <w:numStyleLink w:val="Zaimportowanystyl43"/>
  </w:abstractNum>
  <w:abstractNum w:abstractNumId="33" w15:restartNumberingAfterBreak="0">
    <w:nsid w:val="10DF7D3F"/>
    <w:multiLevelType w:val="hybridMultilevel"/>
    <w:tmpl w:val="4D9CF25C"/>
    <w:styleLink w:val="Zaimportowanystyl76"/>
    <w:lvl w:ilvl="0" w:tplc="769CC978">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3099D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32B4B6">
      <w:start w:val="1"/>
      <w:numFmt w:val="lowerLetter"/>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8A34CA">
      <w:start w:val="1"/>
      <w:numFmt w:val="lowerLetter"/>
      <w:suff w:val="nothing"/>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EA3144">
      <w:start w:val="1"/>
      <w:numFmt w:val="lowerLetter"/>
      <w:suff w:val="nothing"/>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1687E4">
      <w:start w:val="1"/>
      <w:numFmt w:val="lowerLetter"/>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A4BA90">
      <w:start w:val="1"/>
      <w:numFmt w:val="lowerLetter"/>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A695FA">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768FD8">
      <w:start w:val="1"/>
      <w:numFmt w:val="lowerLetter"/>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129E6847"/>
    <w:multiLevelType w:val="hybridMultilevel"/>
    <w:tmpl w:val="50DEE9DA"/>
    <w:styleLink w:val="Zaimportowanystyl41"/>
    <w:lvl w:ilvl="0" w:tplc="E7509BE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02E13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DE4B0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44CCB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DC019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D8525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F63C4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D6501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F8C60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133F00A1"/>
    <w:multiLevelType w:val="hybridMultilevel"/>
    <w:tmpl w:val="8E1EBC9A"/>
    <w:styleLink w:val="Zaimportowanystyl56"/>
    <w:lvl w:ilvl="0" w:tplc="1A28DF3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483A2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4C405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C2AB1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EC506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4A1DA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385B2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000E4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1A0DE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13567454"/>
    <w:multiLevelType w:val="multilevel"/>
    <w:tmpl w:val="F12A7294"/>
    <w:styleLink w:val="Zaimportowanystyl69"/>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13A2649A"/>
    <w:multiLevelType w:val="hybridMultilevel"/>
    <w:tmpl w:val="CA583C3C"/>
    <w:numStyleLink w:val="Zaimportowanystyl101"/>
  </w:abstractNum>
  <w:abstractNum w:abstractNumId="38" w15:restartNumberingAfterBreak="0">
    <w:nsid w:val="13E16580"/>
    <w:multiLevelType w:val="hybridMultilevel"/>
    <w:tmpl w:val="ECD8DE7E"/>
    <w:numStyleLink w:val="Zaimportowanystyl107"/>
  </w:abstractNum>
  <w:abstractNum w:abstractNumId="39" w15:restartNumberingAfterBreak="0">
    <w:nsid w:val="14CC78B1"/>
    <w:multiLevelType w:val="hybridMultilevel"/>
    <w:tmpl w:val="BD98EFE6"/>
    <w:styleLink w:val="Zaimportowanystyl94"/>
    <w:lvl w:ilvl="0" w:tplc="C8E20DD8">
      <w:start w:val="1"/>
      <w:numFmt w:val="decimal"/>
      <w:lvlText w:val="%1."/>
      <w:lvlJc w:val="left"/>
      <w:rPr>
        <w:rFonts w:ascii="Calibri" w:eastAsia="Calibri" w:hAnsi="Calibri" w:cs="Calibri"/>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56802C">
      <w:start w:val="1"/>
      <w:numFmt w:val="lowerLetter"/>
      <w:lvlText w:val="%2."/>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225874">
      <w:start w:val="1"/>
      <w:numFmt w:val="lowerRoman"/>
      <w:lvlText w:val="%3."/>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C2DC68">
      <w:start w:val="1"/>
      <w:numFmt w:val="decimal"/>
      <w:lvlText w:val="%4."/>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664D86">
      <w:start w:val="1"/>
      <w:numFmt w:val="lowerLetter"/>
      <w:lvlText w:val="%5."/>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A85C52">
      <w:start w:val="1"/>
      <w:numFmt w:val="lowerRoman"/>
      <w:lvlText w:val="%6."/>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F2EE28">
      <w:start w:val="1"/>
      <w:numFmt w:val="decimal"/>
      <w:lvlText w:val="%7."/>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AB490">
      <w:start w:val="1"/>
      <w:numFmt w:val="lowerLetter"/>
      <w:lvlText w:val="%8."/>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549410">
      <w:start w:val="1"/>
      <w:numFmt w:val="lowerRoman"/>
      <w:suff w:val="nothing"/>
      <w:lvlText w:val="%9."/>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160904C3"/>
    <w:multiLevelType w:val="hybridMultilevel"/>
    <w:tmpl w:val="B8621F8E"/>
    <w:styleLink w:val="Zaimportowanystyl46"/>
    <w:lvl w:ilvl="0" w:tplc="10642724">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F6C5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A76B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70A38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9E21F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983F1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CA851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FC4FB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646D5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16282BE3"/>
    <w:multiLevelType w:val="hybridMultilevel"/>
    <w:tmpl w:val="593CDC2E"/>
    <w:numStyleLink w:val="Zaimportowanystyl26"/>
  </w:abstractNum>
  <w:abstractNum w:abstractNumId="42" w15:restartNumberingAfterBreak="0">
    <w:nsid w:val="164A5504"/>
    <w:multiLevelType w:val="hybridMultilevel"/>
    <w:tmpl w:val="D314433E"/>
    <w:numStyleLink w:val="Zaimportowanystyl31"/>
  </w:abstractNum>
  <w:abstractNum w:abstractNumId="43" w15:restartNumberingAfterBreak="0">
    <w:nsid w:val="171A780E"/>
    <w:multiLevelType w:val="hybridMultilevel"/>
    <w:tmpl w:val="EC10B5FA"/>
    <w:styleLink w:val="Zaimportowanystyl53"/>
    <w:lvl w:ilvl="0" w:tplc="C02A7D2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1E65A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94D5B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126EE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AC7CA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24DA0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C86B2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528CF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0492F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17991019"/>
    <w:multiLevelType w:val="hybridMultilevel"/>
    <w:tmpl w:val="8E1EBC9A"/>
    <w:numStyleLink w:val="Zaimportowanystyl56"/>
  </w:abstractNum>
  <w:abstractNum w:abstractNumId="45" w15:restartNumberingAfterBreak="0">
    <w:nsid w:val="17CA464F"/>
    <w:multiLevelType w:val="hybridMultilevel"/>
    <w:tmpl w:val="F16A3128"/>
    <w:styleLink w:val="Zaimportowanystyl23"/>
    <w:lvl w:ilvl="0" w:tplc="1218937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2E3F8E">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F8611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F4C7D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0EB9BA">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DCB4E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54599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1089C4">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C4E312">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17E60AE9"/>
    <w:multiLevelType w:val="hybridMultilevel"/>
    <w:tmpl w:val="3DD47B04"/>
    <w:numStyleLink w:val="Zaimportowanystyl22"/>
  </w:abstractNum>
  <w:abstractNum w:abstractNumId="47" w15:restartNumberingAfterBreak="0">
    <w:nsid w:val="185D5137"/>
    <w:multiLevelType w:val="hybridMultilevel"/>
    <w:tmpl w:val="D34EE376"/>
    <w:styleLink w:val="Zaimportowanystyl15"/>
    <w:lvl w:ilvl="0" w:tplc="CB4E12A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B6D2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488F8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B2DF2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74F1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145F3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6AA98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0A8DF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F2256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188F595A"/>
    <w:multiLevelType w:val="hybridMultilevel"/>
    <w:tmpl w:val="14DEDF26"/>
    <w:styleLink w:val="Zaimportowanystyl44"/>
    <w:lvl w:ilvl="0" w:tplc="335E224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8CDE3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9AFDE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FAD58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805A7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04691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0AFEF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12117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1085E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19406EA7"/>
    <w:multiLevelType w:val="hybridMultilevel"/>
    <w:tmpl w:val="AA261744"/>
    <w:styleLink w:val="Zaimportowanystyl12"/>
    <w:lvl w:ilvl="0" w:tplc="00A89A18">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DAF61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9403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02D3A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B6395E">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603AF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2259C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86B32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DCD7A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19E34B16"/>
    <w:multiLevelType w:val="hybridMultilevel"/>
    <w:tmpl w:val="B464FDD0"/>
    <w:numStyleLink w:val="Zaimportowanystyl52"/>
  </w:abstractNum>
  <w:abstractNum w:abstractNumId="51" w15:restartNumberingAfterBreak="0">
    <w:nsid w:val="1A4C1286"/>
    <w:multiLevelType w:val="hybridMultilevel"/>
    <w:tmpl w:val="FC68B99E"/>
    <w:numStyleLink w:val="Zaimportowanystyl64"/>
  </w:abstractNum>
  <w:abstractNum w:abstractNumId="52" w15:restartNumberingAfterBreak="0">
    <w:nsid w:val="1AEE6079"/>
    <w:multiLevelType w:val="hybridMultilevel"/>
    <w:tmpl w:val="88F00AF8"/>
    <w:lvl w:ilvl="0" w:tplc="A28A37B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AA90C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90E4D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5C307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9C888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3409E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86936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44EAD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3CA35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1B222FEE"/>
    <w:multiLevelType w:val="hybridMultilevel"/>
    <w:tmpl w:val="CEB8DFB8"/>
    <w:styleLink w:val="Zaimportowanystyl6"/>
    <w:lvl w:ilvl="0" w:tplc="23FA8C9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F6AB0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B0A932">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E69554">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82D4A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B2125E">
      <w:start w:val="1"/>
      <w:numFmt w:val="lowerLetter"/>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2456C8">
      <w:start w:val="1"/>
      <w:numFmt w:val="lowerLetter"/>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0A0C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525E5A">
      <w:start w:val="1"/>
      <w:numFmt w:val="lowerLetter"/>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1B553124"/>
    <w:multiLevelType w:val="hybridMultilevel"/>
    <w:tmpl w:val="ACDABC0C"/>
    <w:numStyleLink w:val="Zaimportowanystyl112"/>
  </w:abstractNum>
  <w:abstractNum w:abstractNumId="55" w15:restartNumberingAfterBreak="0">
    <w:nsid w:val="1C244350"/>
    <w:multiLevelType w:val="hybridMultilevel"/>
    <w:tmpl w:val="3F2E42D4"/>
    <w:styleLink w:val="Zaimportowanystyl8"/>
    <w:lvl w:ilvl="0" w:tplc="0EB2266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5E042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80A71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F47AC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BE177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9A2482">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B67BF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2C3AE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742272">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1D197289"/>
    <w:multiLevelType w:val="hybridMultilevel"/>
    <w:tmpl w:val="CB84FFDE"/>
    <w:numStyleLink w:val="Zaimportowanystyl13"/>
  </w:abstractNum>
  <w:abstractNum w:abstractNumId="57" w15:restartNumberingAfterBreak="0">
    <w:nsid w:val="1E3C1E97"/>
    <w:multiLevelType w:val="multilevel"/>
    <w:tmpl w:val="73C82376"/>
    <w:styleLink w:val="Zaimportowanystyl39"/>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1EBF2DAC"/>
    <w:multiLevelType w:val="hybridMultilevel"/>
    <w:tmpl w:val="CB84FFDE"/>
    <w:styleLink w:val="Zaimportowanystyl13"/>
    <w:lvl w:ilvl="0" w:tplc="B5004D48">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E0545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0C8CC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EF2B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82240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2420F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B2CFE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86164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F42E6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1FFB16E2"/>
    <w:multiLevelType w:val="multilevel"/>
    <w:tmpl w:val="2CF07E5E"/>
    <w:styleLink w:val="Zaimportowanystyl87"/>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20047790"/>
    <w:multiLevelType w:val="hybridMultilevel"/>
    <w:tmpl w:val="5B681FF0"/>
    <w:styleLink w:val="Zaimportowanystyl14"/>
    <w:lvl w:ilvl="0" w:tplc="B3868D72">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826AC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0C17F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AA3CB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EED6E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B0E0D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ACC89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B4E33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AA9DF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202F6151"/>
    <w:multiLevelType w:val="hybridMultilevel"/>
    <w:tmpl w:val="66180AAC"/>
    <w:numStyleLink w:val="Zaimportowanystyl18"/>
  </w:abstractNum>
  <w:abstractNum w:abstractNumId="62" w15:restartNumberingAfterBreak="0">
    <w:nsid w:val="204412E3"/>
    <w:multiLevelType w:val="hybridMultilevel"/>
    <w:tmpl w:val="33D25C14"/>
    <w:numStyleLink w:val="Zaimportowanystyl5"/>
  </w:abstractNum>
  <w:abstractNum w:abstractNumId="63" w15:restartNumberingAfterBreak="0">
    <w:nsid w:val="21322C13"/>
    <w:multiLevelType w:val="hybridMultilevel"/>
    <w:tmpl w:val="AF1C520C"/>
    <w:numStyleLink w:val="Zaimportowanystyl35"/>
  </w:abstractNum>
  <w:abstractNum w:abstractNumId="64" w15:restartNumberingAfterBreak="0">
    <w:nsid w:val="21E61E95"/>
    <w:multiLevelType w:val="hybridMultilevel"/>
    <w:tmpl w:val="E8883F42"/>
    <w:styleLink w:val="Zaimportowanystyl103"/>
    <w:lvl w:ilvl="0" w:tplc="5278536C">
      <w:start w:val="1"/>
      <w:numFmt w:val="decimal"/>
      <w:lvlText w:val="%1."/>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08FD9A">
      <w:start w:val="1"/>
      <w:numFmt w:val="lowerLetter"/>
      <w:lvlText w:val="%2."/>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92F440">
      <w:start w:val="1"/>
      <w:numFmt w:val="lowerRoman"/>
      <w:lvlText w:val="%3."/>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0A17B2">
      <w:start w:val="1"/>
      <w:numFmt w:val="decimal"/>
      <w:lvlText w:val="%4."/>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74D770">
      <w:start w:val="1"/>
      <w:numFmt w:val="lowerLetter"/>
      <w:lvlText w:val="%5."/>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729330">
      <w:start w:val="1"/>
      <w:numFmt w:val="lowerRoman"/>
      <w:lvlText w:val="%6."/>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168CEA">
      <w:start w:val="1"/>
      <w:numFmt w:val="decimal"/>
      <w:lvlText w:val="%7."/>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60356E">
      <w:start w:val="1"/>
      <w:numFmt w:val="lowerLetter"/>
      <w:lvlText w:val="%8."/>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887408">
      <w:start w:val="1"/>
      <w:numFmt w:val="lowerRoman"/>
      <w:suff w:val="nothing"/>
      <w:lvlText w:val="%9."/>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227E0782"/>
    <w:multiLevelType w:val="hybridMultilevel"/>
    <w:tmpl w:val="4B349D18"/>
    <w:styleLink w:val="Zaimportowanystyl105"/>
    <w:lvl w:ilvl="0" w:tplc="1864F206">
      <w:start w:val="1"/>
      <w:numFmt w:val="decimal"/>
      <w:lvlText w:val="%1)"/>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7C89E6">
      <w:start w:val="1"/>
      <w:numFmt w:val="lowerLetter"/>
      <w:lvlText w:val="%2."/>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B4DEB6">
      <w:start w:val="1"/>
      <w:numFmt w:val="lowerRoman"/>
      <w:lvlText w:val="%3."/>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F62B6E">
      <w:start w:val="1"/>
      <w:numFmt w:val="decimal"/>
      <w:lvlText w:val="%4."/>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7E568A">
      <w:start w:val="1"/>
      <w:numFmt w:val="lowerLetter"/>
      <w:lvlText w:val="%5."/>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FA1C7E">
      <w:start w:val="1"/>
      <w:numFmt w:val="lowerRoman"/>
      <w:lvlText w:val="%6."/>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309F1A">
      <w:start w:val="1"/>
      <w:numFmt w:val="decimal"/>
      <w:lvlText w:val="%7."/>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3276E4">
      <w:start w:val="1"/>
      <w:numFmt w:val="lowerLetter"/>
      <w:lvlText w:val="%8."/>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AC951E">
      <w:start w:val="1"/>
      <w:numFmt w:val="lowerRoman"/>
      <w:lvlText w:val="%9."/>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22C76868"/>
    <w:multiLevelType w:val="hybridMultilevel"/>
    <w:tmpl w:val="4A8C6C42"/>
    <w:styleLink w:val="Zaimportowanystyl40"/>
    <w:lvl w:ilvl="0" w:tplc="7902B72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B67CC0">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CAA35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026CE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38321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560A0A">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82EFD4">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18BB82">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3E88CE">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22E26C39"/>
    <w:multiLevelType w:val="hybridMultilevel"/>
    <w:tmpl w:val="56406534"/>
    <w:numStyleLink w:val="Zaimportowanystyl100"/>
  </w:abstractNum>
  <w:abstractNum w:abstractNumId="68" w15:restartNumberingAfterBreak="0">
    <w:nsid w:val="23761AAF"/>
    <w:multiLevelType w:val="hybridMultilevel"/>
    <w:tmpl w:val="DC263778"/>
    <w:styleLink w:val="Zaimportowanystyl108"/>
    <w:lvl w:ilvl="0" w:tplc="69CAEF6E">
      <w:start w:val="1"/>
      <w:numFmt w:val="decimal"/>
      <w:lvlText w:val="%1."/>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3C2954">
      <w:start w:val="1"/>
      <w:numFmt w:val="lowerLetter"/>
      <w:lvlText w:val="%2."/>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287584">
      <w:start w:val="1"/>
      <w:numFmt w:val="lowerRoman"/>
      <w:lvlText w:val="%3."/>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443FB8">
      <w:start w:val="1"/>
      <w:numFmt w:val="decimal"/>
      <w:lvlText w:val="%4."/>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5C5298">
      <w:start w:val="1"/>
      <w:numFmt w:val="lowerLetter"/>
      <w:lvlText w:val="%5."/>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C867D0">
      <w:start w:val="1"/>
      <w:numFmt w:val="lowerRoman"/>
      <w:lvlText w:val="%6."/>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D27EB6">
      <w:start w:val="1"/>
      <w:numFmt w:val="decimal"/>
      <w:lvlText w:val="%7."/>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3EB76A">
      <w:start w:val="1"/>
      <w:numFmt w:val="lowerLetter"/>
      <w:lvlText w:val="%8."/>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6C5EDC">
      <w:start w:val="1"/>
      <w:numFmt w:val="lowerRoman"/>
      <w:lvlText w:val="%9."/>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2405052B"/>
    <w:multiLevelType w:val="hybridMultilevel"/>
    <w:tmpl w:val="8884979E"/>
    <w:lvl w:ilvl="0" w:tplc="214CB44E">
      <w:start w:val="3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4505A0D"/>
    <w:multiLevelType w:val="hybridMultilevel"/>
    <w:tmpl w:val="ECD0B01A"/>
    <w:numStyleLink w:val="Zaimportowanystyl81"/>
  </w:abstractNum>
  <w:abstractNum w:abstractNumId="71" w15:restartNumberingAfterBreak="0">
    <w:nsid w:val="2475464B"/>
    <w:multiLevelType w:val="hybridMultilevel"/>
    <w:tmpl w:val="D55601D8"/>
    <w:numStyleLink w:val="Zaimportowanystyl85"/>
  </w:abstractNum>
  <w:abstractNum w:abstractNumId="72" w15:restartNumberingAfterBreak="0">
    <w:nsid w:val="24AF1616"/>
    <w:multiLevelType w:val="hybridMultilevel"/>
    <w:tmpl w:val="239EF022"/>
    <w:numStyleLink w:val="Zaimportowanystyl70"/>
  </w:abstractNum>
  <w:abstractNum w:abstractNumId="73" w15:restartNumberingAfterBreak="0">
    <w:nsid w:val="25542EE7"/>
    <w:multiLevelType w:val="hybridMultilevel"/>
    <w:tmpl w:val="FF12DC20"/>
    <w:styleLink w:val="Zaimportowanystyl74"/>
    <w:lvl w:ilvl="0" w:tplc="7C1E00CA">
      <w:start w:val="1"/>
      <w:numFmt w:val="decimal"/>
      <w:lvlText w:val="%1)"/>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380AEC">
      <w:start w:val="1"/>
      <w:numFmt w:val="lowerLetter"/>
      <w:lvlText w:val="%2."/>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4A87B0">
      <w:start w:val="1"/>
      <w:numFmt w:val="lowerRoman"/>
      <w:lvlText w:val="%3."/>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441C48">
      <w:start w:val="1"/>
      <w:numFmt w:val="decimal"/>
      <w:lvlText w:val="%4."/>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0CBC1A">
      <w:start w:val="1"/>
      <w:numFmt w:val="lowerLetter"/>
      <w:lvlText w:val="%5."/>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E461C">
      <w:start w:val="1"/>
      <w:numFmt w:val="lowerRoman"/>
      <w:lvlText w:val="%6."/>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C24E6C">
      <w:start w:val="1"/>
      <w:numFmt w:val="decimal"/>
      <w:lvlText w:val="%7."/>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F609D6">
      <w:start w:val="1"/>
      <w:numFmt w:val="lowerLetter"/>
      <w:lvlText w:val="%8."/>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7242A8">
      <w:start w:val="1"/>
      <w:numFmt w:val="lowerRoman"/>
      <w:suff w:val="nothing"/>
      <w:lvlText w:val="%9."/>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26D45386"/>
    <w:multiLevelType w:val="hybridMultilevel"/>
    <w:tmpl w:val="4B349D18"/>
    <w:numStyleLink w:val="Zaimportowanystyl105"/>
  </w:abstractNum>
  <w:abstractNum w:abstractNumId="75" w15:restartNumberingAfterBreak="0">
    <w:nsid w:val="277868C7"/>
    <w:multiLevelType w:val="hybridMultilevel"/>
    <w:tmpl w:val="AEEE851C"/>
    <w:numStyleLink w:val="Zaimportowanystyl93"/>
  </w:abstractNum>
  <w:abstractNum w:abstractNumId="76" w15:restartNumberingAfterBreak="0">
    <w:nsid w:val="27E70FBF"/>
    <w:multiLevelType w:val="hybridMultilevel"/>
    <w:tmpl w:val="DC263778"/>
    <w:numStyleLink w:val="Zaimportowanystyl108"/>
  </w:abstractNum>
  <w:abstractNum w:abstractNumId="77" w15:restartNumberingAfterBreak="0">
    <w:nsid w:val="28476FFF"/>
    <w:multiLevelType w:val="hybridMultilevel"/>
    <w:tmpl w:val="62469978"/>
    <w:numStyleLink w:val="Zaimportowanystyl79"/>
  </w:abstractNum>
  <w:abstractNum w:abstractNumId="78" w15:restartNumberingAfterBreak="0">
    <w:nsid w:val="29130110"/>
    <w:multiLevelType w:val="hybridMultilevel"/>
    <w:tmpl w:val="19982020"/>
    <w:numStyleLink w:val="Zaimportowanystyl111"/>
  </w:abstractNum>
  <w:abstractNum w:abstractNumId="79" w15:restartNumberingAfterBreak="0">
    <w:nsid w:val="29276F36"/>
    <w:multiLevelType w:val="multilevel"/>
    <w:tmpl w:val="E496DA2A"/>
    <w:numStyleLink w:val="Zaimportowanystyl59"/>
  </w:abstractNum>
  <w:abstractNum w:abstractNumId="80" w15:restartNumberingAfterBreak="0">
    <w:nsid w:val="2B46477D"/>
    <w:multiLevelType w:val="hybridMultilevel"/>
    <w:tmpl w:val="7A14D3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B812E97"/>
    <w:multiLevelType w:val="hybridMultilevel"/>
    <w:tmpl w:val="FF12DC20"/>
    <w:numStyleLink w:val="Zaimportowanystyl74"/>
  </w:abstractNum>
  <w:abstractNum w:abstractNumId="82" w15:restartNumberingAfterBreak="0">
    <w:nsid w:val="2BA05EB5"/>
    <w:multiLevelType w:val="hybridMultilevel"/>
    <w:tmpl w:val="4A8C6C42"/>
    <w:numStyleLink w:val="Zaimportowanystyl40"/>
  </w:abstractNum>
  <w:abstractNum w:abstractNumId="83" w15:restartNumberingAfterBreak="0">
    <w:nsid w:val="2C49323E"/>
    <w:multiLevelType w:val="hybridMultilevel"/>
    <w:tmpl w:val="4CEC5AD2"/>
    <w:styleLink w:val="Zaimportowanystyl75"/>
    <w:lvl w:ilvl="0" w:tplc="802C98A0">
      <w:start w:val="1"/>
      <w:numFmt w:val="decimal"/>
      <w:lvlText w:val="%1)"/>
      <w:lvlJc w:val="left"/>
      <w:rPr>
        <w:rFonts w:ascii="Calibri" w:eastAsia="Calibri" w:hAnsi="Calibri" w:cs="Calibri"/>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DA8D50">
      <w:start w:val="1"/>
      <w:numFmt w:val="lowerLetter"/>
      <w:lvlText w:val="%2."/>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F8997E">
      <w:start w:val="1"/>
      <w:numFmt w:val="lowerRoman"/>
      <w:lvlText w:val="%3."/>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726C22">
      <w:start w:val="1"/>
      <w:numFmt w:val="decimal"/>
      <w:lvlText w:val="%4."/>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A5D6A">
      <w:start w:val="1"/>
      <w:numFmt w:val="lowerLetter"/>
      <w:lvlText w:val="%5."/>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4AB53A">
      <w:start w:val="1"/>
      <w:numFmt w:val="lowerRoman"/>
      <w:lvlText w:val="%6."/>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F8EB86">
      <w:start w:val="1"/>
      <w:numFmt w:val="decimal"/>
      <w:lvlText w:val="%7."/>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661018">
      <w:start w:val="1"/>
      <w:numFmt w:val="lowerLetter"/>
      <w:lvlText w:val="%8."/>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4AEB20">
      <w:start w:val="1"/>
      <w:numFmt w:val="lowerRoman"/>
      <w:suff w:val="nothing"/>
      <w:lvlText w:val="%9."/>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2C76776D"/>
    <w:multiLevelType w:val="hybridMultilevel"/>
    <w:tmpl w:val="740C5864"/>
    <w:numStyleLink w:val="Zaimportowanystyl77"/>
  </w:abstractNum>
  <w:abstractNum w:abstractNumId="85" w15:restartNumberingAfterBreak="0">
    <w:nsid w:val="2C976261"/>
    <w:multiLevelType w:val="hybridMultilevel"/>
    <w:tmpl w:val="DDF223F0"/>
    <w:numStyleLink w:val="Zaimportowanystyl55"/>
  </w:abstractNum>
  <w:abstractNum w:abstractNumId="86" w15:restartNumberingAfterBreak="0">
    <w:nsid w:val="2DC81BE3"/>
    <w:multiLevelType w:val="hybridMultilevel"/>
    <w:tmpl w:val="9C5281EA"/>
    <w:numStyleLink w:val="Zaimportowanystyl66"/>
  </w:abstractNum>
  <w:abstractNum w:abstractNumId="87" w15:restartNumberingAfterBreak="0">
    <w:nsid w:val="2E6A574D"/>
    <w:multiLevelType w:val="hybridMultilevel"/>
    <w:tmpl w:val="E4CAB826"/>
    <w:styleLink w:val="Zaimportowanystyl4"/>
    <w:lvl w:ilvl="0" w:tplc="36B8861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22C35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461B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F41F66">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12A7C0">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50F322">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AEF37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06E4E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5EE68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2F6A3DBE"/>
    <w:multiLevelType w:val="hybridMultilevel"/>
    <w:tmpl w:val="40AEC976"/>
    <w:numStyleLink w:val="Zaimportowanystyl34"/>
  </w:abstractNum>
  <w:abstractNum w:abstractNumId="89" w15:restartNumberingAfterBreak="0">
    <w:nsid w:val="30962F5B"/>
    <w:multiLevelType w:val="hybridMultilevel"/>
    <w:tmpl w:val="50C06D46"/>
    <w:numStyleLink w:val="Zaimportowanystyl28"/>
  </w:abstractNum>
  <w:abstractNum w:abstractNumId="90" w15:restartNumberingAfterBreak="0">
    <w:nsid w:val="30EE48BE"/>
    <w:multiLevelType w:val="hybridMultilevel"/>
    <w:tmpl w:val="AB3C9712"/>
    <w:styleLink w:val="Zaimportowanystyl49"/>
    <w:lvl w:ilvl="0" w:tplc="0A4A014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A28490">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94D818">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5C442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502E8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68AD3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5083B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4CBF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E6300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30F6018D"/>
    <w:multiLevelType w:val="multilevel"/>
    <w:tmpl w:val="79240106"/>
    <w:styleLink w:val="Zaimportowanystyl45"/>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30FC6314"/>
    <w:multiLevelType w:val="hybridMultilevel"/>
    <w:tmpl w:val="2930A018"/>
    <w:numStyleLink w:val="Zaimportowanystyl48"/>
  </w:abstractNum>
  <w:abstractNum w:abstractNumId="93" w15:restartNumberingAfterBreak="0">
    <w:nsid w:val="310C5B3B"/>
    <w:multiLevelType w:val="hybridMultilevel"/>
    <w:tmpl w:val="5CF0B7C8"/>
    <w:styleLink w:val="Zaimportowanystyl83"/>
    <w:lvl w:ilvl="0" w:tplc="E2822D40">
      <w:start w:val="1"/>
      <w:numFmt w:val="decimal"/>
      <w:lvlText w:val="%1."/>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C8419E">
      <w:start w:val="1"/>
      <w:numFmt w:val="lowerLetter"/>
      <w:lvlText w:val="%2."/>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A8EC12">
      <w:start w:val="1"/>
      <w:numFmt w:val="lowerRoman"/>
      <w:lvlText w:val="%3."/>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2442DA">
      <w:start w:val="1"/>
      <w:numFmt w:val="decimal"/>
      <w:lvlText w:val="%4."/>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E64204">
      <w:start w:val="1"/>
      <w:numFmt w:val="lowerLetter"/>
      <w:lvlText w:val="%5."/>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8C6C7C">
      <w:start w:val="1"/>
      <w:numFmt w:val="lowerRoman"/>
      <w:lvlText w:val="%6."/>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92814A">
      <w:start w:val="1"/>
      <w:numFmt w:val="decimal"/>
      <w:lvlText w:val="%7."/>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66BBD2">
      <w:start w:val="1"/>
      <w:numFmt w:val="lowerLetter"/>
      <w:lvlText w:val="%8."/>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C6412A">
      <w:start w:val="1"/>
      <w:numFmt w:val="lowerRoman"/>
      <w:suff w:val="nothing"/>
      <w:lvlText w:val="%9."/>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316C3935"/>
    <w:multiLevelType w:val="multilevel"/>
    <w:tmpl w:val="E496DA2A"/>
    <w:styleLink w:val="Zaimportowanystyl59"/>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320766C8"/>
    <w:multiLevelType w:val="hybridMultilevel"/>
    <w:tmpl w:val="ABD6D7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2BA59E7"/>
    <w:multiLevelType w:val="hybridMultilevel"/>
    <w:tmpl w:val="7430B5D8"/>
    <w:styleLink w:val="Zaimportowanystyl24"/>
    <w:lvl w:ilvl="0" w:tplc="9DEA9A94">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F007F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38436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7EC66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F8A4C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A640A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8CD7B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7A3AF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5404A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32DC5388"/>
    <w:multiLevelType w:val="hybridMultilevel"/>
    <w:tmpl w:val="7D3E4AE0"/>
    <w:styleLink w:val="Zaimportowanystyl104"/>
    <w:lvl w:ilvl="0" w:tplc="F48E6D3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4AD202">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FE5544">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82C36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5E45B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66578E">
      <w:start w:val="1"/>
      <w:numFmt w:val="lowerRoman"/>
      <w:suff w:val="nothing"/>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FC0DE2">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9233F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22FBFA">
      <w:start w:val="1"/>
      <w:numFmt w:val="lowerRoman"/>
      <w:suff w:val="nothing"/>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332836E1"/>
    <w:multiLevelType w:val="hybridMultilevel"/>
    <w:tmpl w:val="D34EE376"/>
    <w:numStyleLink w:val="Zaimportowanystyl15"/>
  </w:abstractNum>
  <w:abstractNum w:abstractNumId="99" w15:restartNumberingAfterBreak="0">
    <w:nsid w:val="339F2378"/>
    <w:multiLevelType w:val="hybridMultilevel"/>
    <w:tmpl w:val="86923416"/>
    <w:numStyleLink w:val="Zaimportowanystyl63"/>
  </w:abstractNum>
  <w:abstractNum w:abstractNumId="100" w15:restartNumberingAfterBreak="0">
    <w:nsid w:val="33A466A5"/>
    <w:multiLevelType w:val="hybridMultilevel"/>
    <w:tmpl w:val="CEB8DFB8"/>
    <w:numStyleLink w:val="Zaimportowanystyl6"/>
  </w:abstractNum>
  <w:abstractNum w:abstractNumId="101" w15:restartNumberingAfterBreak="0">
    <w:nsid w:val="343F0B53"/>
    <w:multiLevelType w:val="hybridMultilevel"/>
    <w:tmpl w:val="01DA87E4"/>
    <w:numStyleLink w:val="Zaimportowanystyl78"/>
  </w:abstractNum>
  <w:abstractNum w:abstractNumId="102" w15:restartNumberingAfterBreak="0">
    <w:nsid w:val="34834DA7"/>
    <w:multiLevelType w:val="hybridMultilevel"/>
    <w:tmpl w:val="9D789144"/>
    <w:styleLink w:val="Zaimportowanystyl17"/>
    <w:lvl w:ilvl="0" w:tplc="8206868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00E0F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FA366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E4E85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00CE9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AE5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5AF0C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067A9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24CA3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349A3FD8"/>
    <w:multiLevelType w:val="hybridMultilevel"/>
    <w:tmpl w:val="88F00AF8"/>
    <w:lvl w:ilvl="0" w:tplc="A28A37B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AA90C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90E4D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5C307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9C888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3409E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86936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44EAD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3CA35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34BE188B"/>
    <w:multiLevelType w:val="hybridMultilevel"/>
    <w:tmpl w:val="99E2DF76"/>
    <w:styleLink w:val="Zaimportowanystyl91"/>
    <w:lvl w:ilvl="0" w:tplc="4CC8E258">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64ECFE">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12711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C8FBF6">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3A99B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F61582">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6A7B6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64DB7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AC7844">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355F3BA2"/>
    <w:multiLevelType w:val="hybridMultilevel"/>
    <w:tmpl w:val="A986EF50"/>
    <w:numStyleLink w:val="Zaimportowanystyl86"/>
  </w:abstractNum>
  <w:abstractNum w:abstractNumId="106" w15:restartNumberingAfterBreak="0">
    <w:nsid w:val="364C2ED5"/>
    <w:multiLevelType w:val="multilevel"/>
    <w:tmpl w:val="2CF07E5E"/>
    <w:numStyleLink w:val="Zaimportowanystyl87"/>
  </w:abstractNum>
  <w:abstractNum w:abstractNumId="107" w15:restartNumberingAfterBreak="0">
    <w:nsid w:val="376A1F71"/>
    <w:multiLevelType w:val="hybridMultilevel"/>
    <w:tmpl w:val="C5144A00"/>
    <w:styleLink w:val="Zaimportowanystyl21"/>
    <w:lvl w:ilvl="0" w:tplc="6F823C1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6213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3075E8">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4C3B7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7EBD46">
      <w:start w:val="1"/>
      <w:numFmt w:val="lowerLetter"/>
      <w:suff w:val="nothing"/>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9CAB8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3695EE">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88E32E">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102C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37FB4E34"/>
    <w:multiLevelType w:val="multilevel"/>
    <w:tmpl w:val="79240106"/>
    <w:numStyleLink w:val="Zaimportowanystyl45"/>
  </w:abstractNum>
  <w:abstractNum w:abstractNumId="109" w15:restartNumberingAfterBreak="0">
    <w:nsid w:val="383E639E"/>
    <w:multiLevelType w:val="hybridMultilevel"/>
    <w:tmpl w:val="A9AE1D0A"/>
    <w:numStyleLink w:val="Zaimportowanystyl32"/>
  </w:abstractNum>
  <w:abstractNum w:abstractNumId="110" w15:restartNumberingAfterBreak="0">
    <w:nsid w:val="386121C4"/>
    <w:multiLevelType w:val="hybridMultilevel"/>
    <w:tmpl w:val="66E274DA"/>
    <w:numStyleLink w:val="Zaimportowanystyl58"/>
  </w:abstractNum>
  <w:abstractNum w:abstractNumId="111" w15:restartNumberingAfterBreak="0">
    <w:nsid w:val="389F5FFA"/>
    <w:multiLevelType w:val="hybridMultilevel"/>
    <w:tmpl w:val="9BE8C0E2"/>
    <w:styleLink w:val="Zaimportowanystyl33"/>
    <w:lvl w:ilvl="0" w:tplc="43D470F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AC614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72DDF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E0AA8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225E4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98AF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084A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E0638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B2D10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39082E7B"/>
    <w:multiLevelType w:val="hybridMultilevel"/>
    <w:tmpl w:val="A40289FA"/>
    <w:styleLink w:val="Zaimportowanystyl82"/>
    <w:lvl w:ilvl="0" w:tplc="B84CC4EC">
      <w:start w:val="1"/>
      <w:numFmt w:val="decimal"/>
      <w:lvlText w:val="%1."/>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3C7DAC">
      <w:start w:val="1"/>
      <w:numFmt w:val="lowerLetter"/>
      <w:lvlText w:val="%2."/>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E8C3B4">
      <w:start w:val="1"/>
      <w:numFmt w:val="lowerRoman"/>
      <w:lvlText w:val="%3."/>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DEE368">
      <w:start w:val="1"/>
      <w:numFmt w:val="decimal"/>
      <w:lvlText w:val="%4."/>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D8995E">
      <w:start w:val="1"/>
      <w:numFmt w:val="lowerLetter"/>
      <w:lvlText w:val="%5."/>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D68A28">
      <w:start w:val="1"/>
      <w:numFmt w:val="lowerRoman"/>
      <w:lvlText w:val="%6."/>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241CFA">
      <w:start w:val="1"/>
      <w:numFmt w:val="decimal"/>
      <w:lvlText w:val="%7."/>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ACA2B6">
      <w:start w:val="1"/>
      <w:numFmt w:val="lowerLetter"/>
      <w:lvlText w:val="%8."/>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3AD73A">
      <w:start w:val="1"/>
      <w:numFmt w:val="lowerRoman"/>
      <w:suff w:val="nothing"/>
      <w:lvlText w:val="%9."/>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394C5590"/>
    <w:multiLevelType w:val="hybridMultilevel"/>
    <w:tmpl w:val="75DC0040"/>
    <w:numStyleLink w:val="Zaimportowanystyl99"/>
  </w:abstractNum>
  <w:abstractNum w:abstractNumId="114" w15:restartNumberingAfterBreak="0">
    <w:nsid w:val="3B53100F"/>
    <w:multiLevelType w:val="hybridMultilevel"/>
    <w:tmpl w:val="8E524FC6"/>
    <w:styleLink w:val="Zaimportowanystyl20"/>
    <w:lvl w:ilvl="0" w:tplc="EFC88B9E">
      <w:start w:val="1"/>
      <w:numFmt w:val="lowerLetter"/>
      <w:lvlText w:val="%1)"/>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610DC">
      <w:start w:val="1"/>
      <w:numFmt w:val="lowerLetter"/>
      <w:lvlText w:val="%2."/>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1873F2">
      <w:start w:val="1"/>
      <w:numFmt w:val="lowerRoman"/>
      <w:lvlText w:val="%3."/>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A45196">
      <w:start w:val="1"/>
      <w:numFmt w:val="decimal"/>
      <w:lvlText w:val="%4."/>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F64E96">
      <w:start w:val="1"/>
      <w:numFmt w:val="lowerLetter"/>
      <w:lvlText w:val="%5."/>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621C12">
      <w:start w:val="1"/>
      <w:numFmt w:val="lowerRoman"/>
      <w:lvlText w:val="%6."/>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F42F84">
      <w:start w:val="1"/>
      <w:numFmt w:val="decimal"/>
      <w:lvlText w:val="%7."/>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5C85CE">
      <w:start w:val="1"/>
      <w:numFmt w:val="lowerLetter"/>
      <w:lvlText w:val="%8."/>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98FD66">
      <w:start w:val="1"/>
      <w:numFmt w:val="lowerRoman"/>
      <w:lvlText w:val="%9."/>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3B8C31C4"/>
    <w:multiLevelType w:val="hybridMultilevel"/>
    <w:tmpl w:val="D314433E"/>
    <w:styleLink w:val="Zaimportowanystyl31"/>
    <w:lvl w:ilvl="0" w:tplc="369210D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1A294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6A49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7C9C3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24058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2ACD6A">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58D89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D6E0A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7C209C">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3D70201B"/>
    <w:multiLevelType w:val="hybridMultilevel"/>
    <w:tmpl w:val="CA583C3C"/>
    <w:styleLink w:val="Zaimportowanystyl101"/>
    <w:lvl w:ilvl="0" w:tplc="31D66E38">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D4108E">
      <w:start w:val="1"/>
      <w:numFmt w:val="decimal"/>
      <w:lvlText w:val="%2)"/>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98C386">
      <w:start w:val="1"/>
      <w:numFmt w:val="lowerLetter"/>
      <w:suff w:val="nothing"/>
      <w:lvlText w:val="%3)"/>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BC4EF0">
      <w:start w:val="1"/>
      <w:numFmt w:val="lowerLetter"/>
      <w:suff w:val="nothing"/>
      <w:lvlText w:val="%4)"/>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E86932">
      <w:start w:val="1"/>
      <w:numFmt w:val="lowerLetter"/>
      <w:suff w:val="nothing"/>
      <w:lvlText w:val="%5)"/>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FA3C8E">
      <w:start w:val="1"/>
      <w:numFmt w:val="lowerLetter"/>
      <w:suff w:val="nothing"/>
      <w:lvlText w:val="%6)"/>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A49CB6">
      <w:start w:val="1"/>
      <w:numFmt w:val="lowerLetter"/>
      <w:suff w:val="nothing"/>
      <w:lvlText w:val="%7)"/>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727E2A">
      <w:start w:val="1"/>
      <w:numFmt w:val="lowerLetter"/>
      <w:suff w:val="nothing"/>
      <w:lvlText w:val="%8)"/>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404C9E">
      <w:start w:val="1"/>
      <w:numFmt w:val="lowerLetter"/>
      <w:suff w:val="nothing"/>
      <w:lvlText w:val="%9)"/>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3DAB1A2F"/>
    <w:multiLevelType w:val="hybridMultilevel"/>
    <w:tmpl w:val="F3382B68"/>
    <w:numStyleLink w:val="Zaimportowanystyl1"/>
  </w:abstractNum>
  <w:abstractNum w:abstractNumId="118" w15:restartNumberingAfterBreak="0">
    <w:nsid w:val="3EC13EB5"/>
    <w:multiLevelType w:val="hybridMultilevel"/>
    <w:tmpl w:val="AE84720C"/>
    <w:numStyleLink w:val="Zaimportowanystyl114"/>
  </w:abstractNum>
  <w:abstractNum w:abstractNumId="119" w15:restartNumberingAfterBreak="0">
    <w:nsid w:val="3EF341B2"/>
    <w:multiLevelType w:val="hybridMultilevel"/>
    <w:tmpl w:val="F1E234E0"/>
    <w:styleLink w:val="Zaimportowanystyl61"/>
    <w:lvl w:ilvl="0" w:tplc="EBB07D9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2A52C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36F44E">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A430A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A87896">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740AA4">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C8A16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C249EC">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F6A6DE">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3F125224"/>
    <w:multiLevelType w:val="hybridMultilevel"/>
    <w:tmpl w:val="DB2CCBD8"/>
    <w:styleLink w:val="Zaimportowanystyl3"/>
    <w:lvl w:ilvl="0" w:tplc="9798438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2E04D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04F3F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929D6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4D34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9E6BB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E88B0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D6F72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8E0CB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3F3463F3"/>
    <w:multiLevelType w:val="hybridMultilevel"/>
    <w:tmpl w:val="E4CAB826"/>
    <w:numStyleLink w:val="Zaimportowanystyl4"/>
  </w:abstractNum>
  <w:abstractNum w:abstractNumId="122" w15:restartNumberingAfterBreak="0">
    <w:nsid w:val="3FA554E8"/>
    <w:multiLevelType w:val="hybridMultilevel"/>
    <w:tmpl w:val="19982020"/>
    <w:styleLink w:val="Zaimportowanystyl111"/>
    <w:lvl w:ilvl="0" w:tplc="DA42BFB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983C9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8CC6A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9E573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5CAA9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D0780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A03B8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E520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B0335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3FCD501E"/>
    <w:multiLevelType w:val="hybridMultilevel"/>
    <w:tmpl w:val="C47EA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FE863EB"/>
    <w:multiLevelType w:val="hybridMultilevel"/>
    <w:tmpl w:val="EEE8C1A0"/>
    <w:styleLink w:val="Zaimportowanystyl62"/>
    <w:lvl w:ilvl="0" w:tplc="B91E31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E658E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83C4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08C53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3AF4A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3E229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1A63E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1E531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48559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400D7394"/>
    <w:multiLevelType w:val="hybridMultilevel"/>
    <w:tmpl w:val="A986EF50"/>
    <w:styleLink w:val="Zaimportowanystyl86"/>
    <w:lvl w:ilvl="0" w:tplc="789C8E3C">
      <w:start w:val="1"/>
      <w:numFmt w:val="decimal"/>
      <w:lvlText w:val="%1)"/>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8276C8">
      <w:start w:val="1"/>
      <w:numFmt w:val="lowerLetter"/>
      <w:lvlText w:val="%2."/>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264D4E">
      <w:start w:val="1"/>
      <w:numFmt w:val="lowerRoman"/>
      <w:lvlText w:val="%3."/>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AC20E2">
      <w:start w:val="1"/>
      <w:numFmt w:val="decimal"/>
      <w:lvlText w:val="%4."/>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AED296">
      <w:start w:val="1"/>
      <w:numFmt w:val="lowerLetter"/>
      <w:lvlText w:val="%5."/>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585AE2">
      <w:start w:val="1"/>
      <w:numFmt w:val="lowerRoman"/>
      <w:lvlText w:val="%6."/>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4252E6">
      <w:start w:val="1"/>
      <w:numFmt w:val="decimal"/>
      <w:lvlText w:val="%7."/>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F8E81E">
      <w:start w:val="1"/>
      <w:numFmt w:val="lowerLetter"/>
      <w:lvlText w:val="%8."/>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3007C0">
      <w:start w:val="1"/>
      <w:numFmt w:val="lowerRoman"/>
      <w:lvlText w:val="%9."/>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400E2CF6"/>
    <w:multiLevelType w:val="hybridMultilevel"/>
    <w:tmpl w:val="6ACA3888"/>
    <w:numStyleLink w:val="Zaimportowanystyl80"/>
  </w:abstractNum>
  <w:abstractNum w:abstractNumId="127" w15:restartNumberingAfterBreak="0">
    <w:nsid w:val="40605F49"/>
    <w:multiLevelType w:val="hybridMultilevel"/>
    <w:tmpl w:val="97729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07467B7"/>
    <w:multiLevelType w:val="hybridMultilevel"/>
    <w:tmpl w:val="35E886E2"/>
    <w:styleLink w:val="Zaimportowanystyl98"/>
    <w:lvl w:ilvl="0" w:tplc="00B8E0F0">
      <w:start w:val="1"/>
      <w:numFmt w:val="decimal"/>
      <w:lvlText w:val="%1."/>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FCAE26">
      <w:start w:val="1"/>
      <w:numFmt w:val="lowerLetter"/>
      <w:lvlText w:val="%2."/>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F68CC6">
      <w:start w:val="1"/>
      <w:numFmt w:val="lowerRoman"/>
      <w:lvlText w:val="%3."/>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244B7E">
      <w:start w:val="1"/>
      <w:numFmt w:val="decimal"/>
      <w:lvlText w:val="%4."/>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E83C82">
      <w:start w:val="1"/>
      <w:numFmt w:val="lowerLetter"/>
      <w:lvlText w:val="%5."/>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8E8850">
      <w:start w:val="1"/>
      <w:numFmt w:val="lowerRoman"/>
      <w:lvlText w:val="%6."/>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385592">
      <w:start w:val="1"/>
      <w:numFmt w:val="decimal"/>
      <w:lvlText w:val="%7."/>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2A9992">
      <w:start w:val="1"/>
      <w:numFmt w:val="lowerLetter"/>
      <w:lvlText w:val="%8."/>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523752">
      <w:start w:val="1"/>
      <w:numFmt w:val="lowerRoman"/>
      <w:suff w:val="nothing"/>
      <w:lvlText w:val="%9."/>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40FE06EF"/>
    <w:multiLevelType w:val="hybridMultilevel"/>
    <w:tmpl w:val="6F1CDD38"/>
    <w:styleLink w:val="Zaimportowanystyl25"/>
    <w:lvl w:ilvl="0" w:tplc="72442CE4">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F8097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823EF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6E30C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1E167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883F2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7EB9A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F0D6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28C1E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41E94D23"/>
    <w:multiLevelType w:val="hybridMultilevel"/>
    <w:tmpl w:val="EF0A1086"/>
    <w:styleLink w:val="Zaimportowanystyl27"/>
    <w:lvl w:ilvl="0" w:tplc="6AD0202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74F19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68CE4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A89E5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40475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6C3F4E">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442E9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1699B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4ADE3E">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41EE782F"/>
    <w:multiLevelType w:val="hybridMultilevel"/>
    <w:tmpl w:val="47BEB1A8"/>
    <w:numStyleLink w:val="Zaimportowanystyl67"/>
  </w:abstractNum>
  <w:abstractNum w:abstractNumId="132" w15:restartNumberingAfterBreak="0">
    <w:nsid w:val="42A45DBD"/>
    <w:multiLevelType w:val="hybridMultilevel"/>
    <w:tmpl w:val="C7CA0F2E"/>
    <w:styleLink w:val="Zaimportowanystyl37"/>
    <w:lvl w:ilvl="0" w:tplc="DBA6036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948506">
      <w:start w:val="1"/>
      <w:numFmt w:val="lowerLetter"/>
      <w:suff w:val="nothing"/>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7E8FB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B0E22A">
      <w:start w:val="1"/>
      <w:numFmt w:val="decimal"/>
      <w:suff w:val="nothing"/>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6049B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C247D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325CC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F0DC0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A0B34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432C201C"/>
    <w:multiLevelType w:val="hybridMultilevel"/>
    <w:tmpl w:val="6F1CDD38"/>
    <w:numStyleLink w:val="Zaimportowanystyl25"/>
  </w:abstractNum>
  <w:abstractNum w:abstractNumId="134" w15:restartNumberingAfterBreak="0">
    <w:nsid w:val="43736317"/>
    <w:multiLevelType w:val="hybridMultilevel"/>
    <w:tmpl w:val="7B6C716C"/>
    <w:styleLink w:val="Zaimportowanystyl9"/>
    <w:lvl w:ilvl="0" w:tplc="DF12764E">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1C5350">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BA4B1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2EDF86">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A00D8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2A4A18">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687140">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503002">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6965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44066061"/>
    <w:multiLevelType w:val="hybridMultilevel"/>
    <w:tmpl w:val="50C06D46"/>
    <w:styleLink w:val="Zaimportowanystyl28"/>
    <w:lvl w:ilvl="0" w:tplc="B9F6B12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CCA22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0E71A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70677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92050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64D86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CE0AA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4470A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E61BB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444E30EC"/>
    <w:multiLevelType w:val="hybridMultilevel"/>
    <w:tmpl w:val="EE3E7746"/>
    <w:numStyleLink w:val="Zaimportowanystyl29"/>
  </w:abstractNum>
  <w:abstractNum w:abstractNumId="137" w15:restartNumberingAfterBreak="0">
    <w:nsid w:val="44ED7822"/>
    <w:multiLevelType w:val="hybridMultilevel"/>
    <w:tmpl w:val="E1C4D4F0"/>
    <w:styleLink w:val="Zaimportowanystyl42"/>
    <w:lvl w:ilvl="0" w:tplc="74648EE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90F03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1E800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98DDB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FAAC7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50D0B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1EE18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BA18C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9C8C1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4597778E"/>
    <w:multiLevelType w:val="hybridMultilevel"/>
    <w:tmpl w:val="8FBEE5B2"/>
    <w:numStyleLink w:val="Zaimportowanystyl95"/>
  </w:abstractNum>
  <w:abstractNum w:abstractNumId="139" w15:restartNumberingAfterBreak="0">
    <w:nsid w:val="45F75513"/>
    <w:multiLevelType w:val="hybridMultilevel"/>
    <w:tmpl w:val="EF0A1086"/>
    <w:numStyleLink w:val="Zaimportowanystyl27"/>
  </w:abstractNum>
  <w:abstractNum w:abstractNumId="140" w15:restartNumberingAfterBreak="0">
    <w:nsid w:val="479B4BC1"/>
    <w:multiLevelType w:val="hybridMultilevel"/>
    <w:tmpl w:val="2A069DEA"/>
    <w:numStyleLink w:val="Zaimportowanystyl97"/>
  </w:abstractNum>
  <w:abstractNum w:abstractNumId="141" w15:restartNumberingAfterBreak="0">
    <w:nsid w:val="47E26934"/>
    <w:multiLevelType w:val="hybridMultilevel"/>
    <w:tmpl w:val="3F8C5416"/>
    <w:numStyleLink w:val="Zaimportowanystyl57"/>
  </w:abstractNum>
  <w:abstractNum w:abstractNumId="142" w15:restartNumberingAfterBreak="0">
    <w:nsid w:val="485704CA"/>
    <w:multiLevelType w:val="hybridMultilevel"/>
    <w:tmpl w:val="B978BF88"/>
    <w:numStyleLink w:val="Zaimportowanystyl96"/>
  </w:abstractNum>
  <w:abstractNum w:abstractNumId="143" w15:restartNumberingAfterBreak="0">
    <w:nsid w:val="48617872"/>
    <w:multiLevelType w:val="hybridMultilevel"/>
    <w:tmpl w:val="99E2DF76"/>
    <w:numStyleLink w:val="Zaimportowanystyl91"/>
  </w:abstractNum>
  <w:abstractNum w:abstractNumId="144" w15:restartNumberingAfterBreak="0">
    <w:nsid w:val="48FC36F3"/>
    <w:multiLevelType w:val="hybridMultilevel"/>
    <w:tmpl w:val="627A65A0"/>
    <w:numStyleLink w:val="Zaimportowanystyl72"/>
  </w:abstractNum>
  <w:abstractNum w:abstractNumId="145" w15:restartNumberingAfterBreak="0">
    <w:nsid w:val="495D2813"/>
    <w:multiLevelType w:val="hybridMultilevel"/>
    <w:tmpl w:val="4F783F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9D40CA7"/>
    <w:multiLevelType w:val="hybridMultilevel"/>
    <w:tmpl w:val="3DD47B04"/>
    <w:styleLink w:val="Zaimportowanystyl22"/>
    <w:lvl w:ilvl="0" w:tplc="CD2A74FE">
      <w:start w:val="1"/>
      <w:numFmt w:val="lowerLetter"/>
      <w:suff w:val="nothing"/>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D2D086">
      <w:start w:val="1"/>
      <w:numFmt w:val="lowerLetter"/>
      <w:suff w:val="nothing"/>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0E58C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C288D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F4BD3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D4D94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18153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CE3F7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64FD3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15:restartNumberingAfterBreak="0">
    <w:nsid w:val="4A682D5B"/>
    <w:multiLevelType w:val="hybridMultilevel"/>
    <w:tmpl w:val="66180AAC"/>
    <w:styleLink w:val="Zaimportowanystyl18"/>
    <w:lvl w:ilvl="0" w:tplc="CF8488F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A8A15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0EC38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BAD3F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84238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60DE9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842CE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12B56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DE7A9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4AB24D3B"/>
    <w:multiLevelType w:val="hybridMultilevel"/>
    <w:tmpl w:val="2FFA06CA"/>
    <w:styleLink w:val="Zaimportowanystyl106"/>
    <w:lvl w:ilvl="0" w:tplc="D9BC85F2">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8AE7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FE1B7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803974">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E80AD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3C167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9A5F8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BEA79C">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5C8134">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4AC111F7"/>
    <w:multiLevelType w:val="hybridMultilevel"/>
    <w:tmpl w:val="AEEE851C"/>
    <w:styleLink w:val="Zaimportowanystyl93"/>
    <w:lvl w:ilvl="0" w:tplc="135643B4">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D8613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F8F274">
      <w:start w:val="1"/>
      <w:numFmt w:val="lowerLetter"/>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885516">
      <w:start w:val="1"/>
      <w:numFmt w:val="lowerLetter"/>
      <w:suff w:val="nothing"/>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BAB07A">
      <w:start w:val="1"/>
      <w:numFmt w:val="lowerLetter"/>
      <w:suff w:val="nothing"/>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C6DE2A">
      <w:start w:val="1"/>
      <w:numFmt w:val="lowerLetter"/>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66B142">
      <w:start w:val="1"/>
      <w:numFmt w:val="lowerLetter"/>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A01412">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184CA2">
      <w:start w:val="1"/>
      <w:numFmt w:val="lowerLetter"/>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4AE86861"/>
    <w:multiLevelType w:val="hybridMultilevel"/>
    <w:tmpl w:val="4746D0E0"/>
    <w:styleLink w:val="Zaimportowanystyl84"/>
    <w:lvl w:ilvl="0" w:tplc="DE528C98">
      <w:start w:val="1"/>
      <w:numFmt w:val="decimal"/>
      <w:lvlText w:val="%1)"/>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E88E5A">
      <w:start w:val="1"/>
      <w:numFmt w:val="lowerLetter"/>
      <w:lvlText w:val="%2."/>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627626">
      <w:start w:val="1"/>
      <w:numFmt w:val="lowerRoman"/>
      <w:lvlText w:val="%3."/>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A2E088">
      <w:start w:val="1"/>
      <w:numFmt w:val="decimal"/>
      <w:lvlText w:val="%4."/>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6845F4">
      <w:start w:val="1"/>
      <w:numFmt w:val="lowerLetter"/>
      <w:lvlText w:val="%5."/>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0460DC">
      <w:start w:val="1"/>
      <w:numFmt w:val="lowerRoman"/>
      <w:lvlText w:val="%6."/>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2A555E">
      <w:start w:val="1"/>
      <w:numFmt w:val="decimal"/>
      <w:lvlText w:val="%7."/>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CAC50E">
      <w:start w:val="1"/>
      <w:numFmt w:val="lowerLetter"/>
      <w:lvlText w:val="%8."/>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DC4006">
      <w:start w:val="1"/>
      <w:numFmt w:val="lowerRoman"/>
      <w:lvlText w:val="%9."/>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4B083222"/>
    <w:multiLevelType w:val="multilevel"/>
    <w:tmpl w:val="EA9E3A1A"/>
    <w:lvl w:ilvl="0">
      <w:start w:val="1"/>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sz w:val="22"/>
        <w:szCs w:val="22"/>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2" w15:restartNumberingAfterBreak="0">
    <w:nsid w:val="4C5B7F09"/>
    <w:multiLevelType w:val="hybridMultilevel"/>
    <w:tmpl w:val="4CEC5AD2"/>
    <w:numStyleLink w:val="Zaimportowanystyl75"/>
  </w:abstractNum>
  <w:abstractNum w:abstractNumId="153" w15:restartNumberingAfterBreak="0">
    <w:nsid w:val="4C9C415C"/>
    <w:multiLevelType w:val="hybridMultilevel"/>
    <w:tmpl w:val="33D25C14"/>
    <w:styleLink w:val="Zaimportowanystyl5"/>
    <w:lvl w:ilvl="0" w:tplc="C144C830">
      <w:start w:val="1"/>
      <w:numFmt w:val="lowerLetter"/>
      <w:lvlText w:val="%1)"/>
      <w:lvlJc w:val="left"/>
      <w:rPr>
        <w:rFonts w:ascii="Calibri Light" w:eastAsia="Calibri Light" w:hAnsi="Calibri Light" w:cs="Calibri Light"/>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D2935E">
      <w:start w:val="1"/>
      <w:numFmt w:val="lowerLetter"/>
      <w:lvlText w:val="%2)"/>
      <w:lvlJc w:val="left"/>
      <w:rPr>
        <w:rFonts w:ascii="Calibri Light" w:eastAsia="Calibri Light" w:hAnsi="Calibri Light" w:cs="Calibri Light"/>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DADDB8">
      <w:start w:val="1"/>
      <w:numFmt w:val="lowerLetter"/>
      <w:lvlText w:val="%3)"/>
      <w:lvlJc w:val="left"/>
      <w:rPr>
        <w:rFonts w:ascii="Calibri Light" w:eastAsia="Calibri Light" w:hAnsi="Calibri Light" w:cs="Calibri Light"/>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A07348">
      <w:start w:val="1"/>
      <w:numFmt w:val="lowerLetter"/>
      <w:lvlText w:val="%4)"/>
      <w:lvlJc w:val="left"/>
      <w:rPr>
        <w:rFonts w:ascii="Calibri Light" w:eastAsia="Calibri Light" w:hAnsi="Calibri Light" w:cs="Calibri Light"/>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0CCB24">
      <w:start w:val="1"/>
      <w:numFmt w:val="lowerLetter"/>
      <w:lvlText w:val="%5)"/>
      <w:lvlJc w:val="left"/>
      <w:rPr>
        <w:rFonts w:ascii="Calibri Light" w:eastAsia="Calibri Light" w:hAnsi="Calibri Light" w:cs="Calibri Light"/>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AE0396">
      <w:start w:val="1"/>
      <w:numFmt w:val="lowerLetter"/>
      <w:lvlText w:val="%6)"/>
      <w:lvlJc w:val="left"/>
      <w:rPr>
        <w:rFonts w:ascii="Calibri Light" w:eastAsia="Calibri Light" w:hAnsi="Calibri Light" w:cs="Calibri Light"/>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5AC47E">
      <w:start w:val="1"/>
      <w:numFmt w:val="lowerLetter"/>
      <w:lvlText w:val="%7)"/>
      <w:lvlJc w:val="left"/>
      <w:rPr>
        <w:rFonts w:ascii="Calibri Light" w:eastAsia="Calibri Light" w:hAnsi="Calibri Light" w:cs="Calibri Light"/>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78E242">
      <w:start w:val="1"/>
      <w:numFmt w:val="lowerLetter"/>
      <w:lvlText w:val="%8)"/>
      <w:lvlJc w:val="left"/>
      <w:rPr>
        <w:rFonts w:ascii="Calibri Light" w:eastAsia="Calibri Light" w:hAnsi="Calibri Light" w:cs="Calibri Light"/>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682B1E">
      <w:start w:val="1"/>
      <w:numFmt w:val="lowerLetter"/>
      <w:lvlText w:val="%9)"/>
      <w:lvlJc w:val="left"/>
      <w:rPr>
        <w:rFonts w:ascii="Calibri Light" w:eastAsia="Calibri Light" w:hAnsi="Calibri Light" w:cs="Calibri Light"/>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15:restartNumberingAfterBreak="0">
    <w:nsid w:val="4CC01E60"/>
    <w:multiLevelType w:val="hybridMultilevel"/>
    <w:tmpl w:val="C5144A00"/>
    <w:numStyleLink w:val="Zaimportowanystyl21"/>
  </w:abstractNum>
  <w:abstractNum w:abstractNumId="155" w15:restartNumberingAfterBreak="0">
    <w:nsid w:val="4CC97C4A"/>
    <w:multiLevelType w:val="multilevel"/>
    <w:tmpl w:val="BCA241DA"/>
    <w:numStyleLink w:val="Zaimportowanystyl54"/>
  </w:abstractNum>
  <w:abstractNum w:abstractNumId="156" w15:restartNumberingAfterBreak="0">
    <w:nsid w:val="4E310520"/>
    <w:multiLevelType w:val="hybridMultilevel"/>
    <w:tmpl w:val="DF5C7D7E"/>
    <w:numStyleLink w:val="Zaimportowanystyl7"/>
  </w:abstractNum>
  <w:abstractNum w:abstractNumId="157" w15:restartNumberingAfterBreak="0">
    <w:nsid w:val="4E4B5D3F"/>
    <w:multiLevelType w:val="hybridMultilevel"/>
    <w:tmpl w:val="1C3A4914"/>
    <w:numStyleLink w:val="Zaimportowanystyl113"/>
  </w:abstractNum>
  <w:abstractNum w:abstractNumId="158" w15:restartNumberingAfterBreak="0">
    <w:nsid w:val="4EC358BC"/>
    <w:multiLevelType w:val="hybridMultilevel"/>
    <w:tmpl w:val="FC68B99E"/>
    <w:styleLink w:val="Zaimportowanystyl64"/>
    <w:lvl w:ilvl="0" w:tplc="72883BE6">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961F4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5EAD8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CE771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181BC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76033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0840D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5C0D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50E0D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4FDF58E5"/>
    <w:multiLevelType w:val="hybridMultilevel"/>
    <w:tmpl w:val="4746D0E0"/>
    <w:numStyleLink w:val="Zaimportowanystyl84"/>
  </w:abstractNum>
  <w:abstractNum w:abstractNumId="160" w15:restartNumberingAfterBreak="0">
    <w:nsid w:val="5060307E"/>
    <w:multiLevelType w:val="hybridMultilevel"/>
    <w:tmpl w:val="239EF022"/>
    <w:styleLink w:val="Zaimportowanystyl70"/>
    <w:lvl w:ilvl="0" w:tplc="D1E6024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1C6FA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E0724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6E33F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5633B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0AC45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66F19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BEC17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52041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15:restartNumberingAfterBreak="0">
    <w:nsid w:val="50842B69"/>
    <w:multiLevelType w:val="hybridMultilevel"/>
    <w:tmpl w:val="5B681FF0"/>
    <w:numStyleLink w:val="Zaimportowanystyl14"/>
  </w:abstractNum>
  <w:abstractNum w:abstractNumId="162" w15:restartNumberingAfterBreak="0">
    <w:nsid w:val="50A16EAE"/>
    <w:multiLevelType w:val="hybridMultilevel"/>
    <w:tmpl w:val="D55601D8"/>
    <w:styleLink w:val="Zaimportowanystyl85"/>
    <w:lvl w:ilvl="0" w:tplc="2938B50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C48DC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1C5670">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9AD3F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E4AE5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66B1BC">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429944">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D8964A">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CC1A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51143DED"/>
    <w:multiLevelType w:val="multilevel"/>
    <w:tmpl w:val="BCA241DA"/>
    <w:styleLink w:val="Zaimportowanystyl54"/>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15:restartNumberingAfterBreak="0">
    <w:nsid w:val="516B3703"/>
    <w:multiLevelType w:val="hybridMultilevel"/>
    <w:tmpl w:val="A7DAD9F0"/>
    <w:numStyleLink w:val="Zaimportowanystyl38"/>
  </w:abstractNum>
  <w:abstractNum w:abstractNumId="165" w15:restartNumberingAfterBreak="0">
    <w:nsid w:val="51AB644F"/>
    <w:multiLevelType w:val="hybridMultilevel"/>
    <w:tmpl w:val="ECD8DE7E"/>
    <w:styleLink w:val="Zaimportowanystyl107"/>
    <w:lvl w:ilvl="0" w:tplc="458C8F0C">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EC438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440964">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666C5A">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B4301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F20CA0">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6EBDB2">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DA9E22">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8E2EA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15:restartNumberingAfterBreak="0">
    <w:nsid w:val="53E966A4"/>
    <w:multiLevelType w:val="hybridMultilevel"/>
    <w:tmpl w:val="35E886E2"/>
    <w:numStyleLink w:val="Zaimportowanystyl98"/>
  </w:abstractNum>
  <w:abstractNum w:abstractNumId="167" w15:restartNumberingAfterBreak="0">
    <w:nsid w:val="54B15977"/>
    <w:multiLevelType w:val="multilevel"/>
    <w:tmpl w:val="345CFAE2"/>
    <w:numStyleLink w:val="Zaimportowanystyl90"/>
  </w:abstractNum>
  <w:abstractNum w:abstractNumId="168" w15:restartNumberingAfterBreak="0">
    <w:nsid w:val="55695E2B"/>
    <w:multiLevelType w:val="hybridMultilevel"/>
    <w:tmpl w:val="0908BF30"/>
    <w:numStyleLink w:val="Zaimportowanystyl109"/>
  </w:abstractNum>
  <w:abstractNum w:abstractNumId="169" w15:restartNumberingAfterBreak="0">
    <w:nsid w:val="561C2B28"/>
    <w:multiLevelType w:val="multilevel"/>
    <w:tmpl w:val="73C82376"/>
    <w:numStyleLink w:val="Zaimportowanystyl39"/>
  </w:abstractNum>
  <w:abstractNum w:abstractNumId="170" w15:restartNumberingAfterBreak="0">
    <w:nsid w:val="56931754"/>
    <w:multiLevelType w:val="hybridMultilevel"/>
    <w:tmpl w:val="DEAE5A76"/>
    <w:numStyleLink w:val="Zaimportowanystyl51"/>
  </w:abstractNum>
  <w:abstractNum w:abstractNumId="171" w15:restartNumberingAfterBreak="0">
    <w:nsid w:val="572C6A63"/>
    <w:multiLevelType w:val="hybridMultilevel"/>
    <w:tmpl w:val="3D1A7A6A"/>
    <w:numStyleLink w:val="Zaimportowanystyl60"/>
  </w:abstractNum>
  <w:abstractNum w:abstractNumId="172" w15:restartNumberingAfterBreak="0">
    <w:nsid w:val="577033DF"/>
    <w:multiLevelType w:val="hybridMultilevel"/>
    <w:tmpl w:val="B978C76E"/>
    <w:numStyleLink w:val="Zaimportowanystyl50"/>
  </w:abstractNum>
  <w:abstractNum w:abstractNumId="173" w15:restartNumberingAfterBreak="0">
    <w:nsid w:val="57DA0E9B"/>
    <w:multiLevelType w:val="hybridMultilevel"/>
    <w:tmpl w:val="F3382B68"/>
    <w:styleLink w:val="Zaimportowanystyl1"/>
    <w:lvl w:ilvl="0" w:tplc="890AC29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042FD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84013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C2C41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16365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20EF6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64C8B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B8D95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481F4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4" w15:restartNumberingAfterBreak="0">
    <w:nsid w:val="58015598"/>
    <w:multiLevelType w:val="hybridMultilevel"/>
    <w:tmpl w:val="14DEDF26"/>
    <w:numStyleLink w:val="Zaimportowanystyl44"/>
  </w:abstractNum>
  <w:abstractNum w:abstractNumId="175" w15:restartNumberingAfterBreak="0">
    <w:nsid w:val="588B1094"/>
    <w:multiLevelType w:val="multilevel"/>
    <w:tmpl w:val="ED08E336"/>
    <w:numStyleLink w:val="Zaimportowanystyl89"/>
  </w:abstractNum>
  <w:abstractNum w:abstractNumId="176" w15:restartNumberingAfterBreak="0">
    <w:nsid w:val="58D65BBD"/>
    <w:multiLevelType w:val="hybridMultilevel"/>
    <w:tmpl w:val="319C8A08"/>
    <w:styleLink w:val="Zaimportowanystyl11"/>
    <w:lvl w:ilvl="0" w:tplc="D92AC22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A0C19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0C3C8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7E8A8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6E3F4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F2997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3C0F6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1AF6A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322CF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7" w15:restartNumberingAfterBreak="0">
    <w:nsid w:val="59804F2A"/>
    <w:multiLevelType w:val="hybridMultilevel"/>
    <w:tmpl w:val="762016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9E26B11"/>
    <w:multiLevelType w:val="hybridMultilevel"/>
    <w:tmpl w:val="62469978"/>
    <w:styleLink w:val="Zaimportowanystyl79"/>
    <w:lvl w:ilvl="0" w:tplc="1ACC774E">
      <w:start w:val="1"/>
      <w:numFmt w:val="decimal"/>
      <w:lvlText w:val="%1)"/>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2A48C4">
      <w:start w:val="1"/>
      <w:numFmt w:val="lowerLetter"/>
      <w:lvlText w:val="%2."/>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545366">
      <w:start w:val="1"/>
      <w:numFmt w:val="lowerRoman"/>
      <w:lvlText w:val="%3."/>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0A7C8A">
      <w:start w:val="1"/>
      <w:numFmt w:val="decimal"/>
      <w:lvlText w:val="%4."/>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122716">
      <w:start w:val="1"/>
      <w:numFmt w:val="lowerLetter"/>
      <w:lvlText w:val="%5."/>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26A07E">
      <w:start w:val="1"/>
      <w:numFmt w:val="lowerRoman"/>
      <w:lvlText w:val="%6."/>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381B6E">
      <w:start w:val="1"/>
      <w:numFmt w:val="decimal"/>
      <w:lvlText w:val="%7."/>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A02D2C">
      <w:start w:val="1"/>
      <w:numFmt w:val="lowerLetter"/>
      <w:lvlText w:val="%8."/>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2A2B5C">
      <w:start w:val="1"/>
      <w:numFmt w:val="lowerRoman"/>
      <w:lvlText w:val="%9."/>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9" w15:restartNumberingAfterBreak="0">
    <w:nsid w:val="5A2866B0"/>
    <w:multiLevelType w:val="hybridMultilevel"/>
    <w:tmpl w:val="59965836"/>
    <w:numStyleLink w:val="Zaimportowanystyl110"/>
  </w:abstractNum>
  <w:abstractNum w:abstractNumId="180" w15:restartNumberingAfterBreak="0">
    <w:nsid w:val="5AF108A9"/>
    <w:multiLevelType w:val="hybridMultilevel"/>
    <w:tmpl w:val="E1C4D4F0"/>
    <w:numStyleLink w:val="Zaimportowanystyl42"/>
  </w:abstractNum>
  <w:abstractNum w:abstractNumId="181" w15:restartNumberingAfterBreak="0">
    <w:nsid w:val="5B022C8C"/>
    <w:multiLevelType w:val="hybridMultilevel"/>
    <w:tmpl w:val="593CDC2E"/>
    <w:styleLink w:val="Zaimportowanystyl26"/>
    <w:lvl w:ilvl="0" w:tplc="8BDC0DAC">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48833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74373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D4BFC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D8902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6489DE">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4AB31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40355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B4EDFE">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2" w15:restartNumberingAfterBreak="0">
    <w:nsid w:val="5C073F82"/>
    <w:multiLevelType w:val="hybridMultilevel"/>
    <w:tmpl w:val="1B6AFEF4"/>
    <w:styleLink w:val="Zaimportowanystyl65"/>
    <w:lvl w:ilvl="0" w:tplc="5A0262E8">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6439A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A442C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CAA54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56DB0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944F0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E83B6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F0BE5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747EF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3" w15:restartNumberingAfterBreak="0">
    <w:nsid w:val="5CC40784"/>
    <w:multiLevelType w:val="hybridMultilevel"/>
    <w:tmpl w:val="F04AFDF8"/>
    <w:styleLink w:val="Zaimportowanystyl16"/>
    <w:lvl w:ilvl="0" w:tplc="BE5E98D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6C48A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1CB81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BE92B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04EAA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CE05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BA490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F892B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0C6D1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4" w15:restartNumberingAfterBreak="0">
    <w:nsid w:val="5DEA15EE"/>
    <w:multiLevelType w:val="multilevel"/>
    <w:tmpl w:val="ED08E336"/>
    <w:styleLink w:val="Zaimportowanystyl89"/>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5" w15:restartNumberingAfterBreak="0">
    <w:nsid w:val="5E6060E9"/>
    <w:multiLevelType w:val="hybridMultilevel"/>
    <w:tmpl w:val="95648522"/>
    <w:numStyleLink w:val="Zaimportowanystyl68"/>
  </w:abstractNum>
  <w:abstractNum w:abstractNumId="186" w15:restartNumberingAfterBreak="0">
    <w:nsid w:val="5F0E668F"/>
    <w:multiLevelType w:val="hybridMultilevel"/>
    <w:tmpl w:val="6C36BA10"/>
    <w:styleLink w:val="Zaimportowanystyl102"/>
    <w:lvl w:ilvl="0" w:tplc="7E6ECBE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C8BF3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829D6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04947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E8F6F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326C4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A8359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D42BF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546DF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7" w15:restartNumberingAfterBreak="0">
    <w:nsid w:val="5FBE48B6"/>
    <w:multiLevelType w:val="hybridMultilevel"/>
    <w:tmpl w:val="5F00D5E2"/>
    <w:lvl w:ilvl="0" w:tplc="349CD5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0363545"/>
    <w:multiLevelType w:val="hybridMultilevel"/>
    <w:tmpl w:val="0A967428"/>
    <w:numStyleLink w:val="Zaimportowanystyl30"/>
  </w:abstractNum>
  <w:abstractNum w:abstractNumId="189" w15:restartNumberingAfterBreak="0">
    <w:nsid w:val="60630DA1"/>
    <w:multiLevelType w:val="hybridMultilevel"/>
    <w:tmpl w:val="3F2E42D4"/>
    <w:numStyleLink w:val="Zaimportowanystyl8"/>
  </w:abstractNum>
  <w:abstractNum w:abstractNumId="190" w15:restartNumberingAfterBreak="0">
    <w:nsid w:val="60B55186"/>
    <w:multiLevelType w:val="hybridMultilevel"/>
    <w:tmpl w:val="A7DAD9F0"/>
    <w:styleLink w:val="Zaimportowanystyl38"/>
    <w:lvl w:ilvl="0" w:tplc="66344C4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08071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3EDF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2A6CE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54A2A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160BF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3E782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DEEB1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7E9D9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1" w15:restartNumberingAfterBreak="0">
    <w:nsid w:val="6152423E"/>
    <w:multiLevelType w:val="hybridMultilevel"/>
    <w:tmpl w:val="8FA63B66"/>
    <w:numStyleLink w:val="Zaimportowanystyl19"/>
  </w:abstractNum>
  <w:abstractNum w:abstractNumId="192" w15:restartNumberingAfterBreak="0">
    <w:nsid w:val="61D43DEE"/>
    <w:multiLevelType w:val="hybridMultilevel"/>
    <w:tmpl w:val="BD98EFE6"/>
    <w:numStyleLink w:val="Zaimportowanystyl94"/>
  </w:abstractNum>
  <w:abstractNum w:abstractNumId="193" w15:restartNumberingAfterBreak="0">
    <w:nsid w:val="62314A8B"/>
    <w:multiLevelType w:val="hybridMultilevel"/>
    <w:tmpl w:val="AA261744"/>
    <w:numStyleLink w:val="Zaimportowanystyl12"/>
  </w:abstractNum>
  <w:abstractNum w:abstractNumId="194" w15:restartNumberingAfterBreak="0">
    <w:nsid w:val="62911AC1"/>
    <w:multiLevelType w:val="hybridMultilevel"/>
    <w:tmpl w:val="50DEE9DA"/>
    <w:numStyleLink w:val="Zaimportowanystyl41"/>
  </w:abstractNum>
  <w:abstractNum w:abstractNumId="195" w15:restartNumberingAfterBreak="0">
    <w:nsid w:val="6335361A"/>
    <w:multiLevelType w:val="hybridMultilevel"/>
    <w:tmpl w:val="66E274DA"/>
    <w:styleLink w:val="Zaimportowanystyl58"/>
    <w:lvl w:ilvl="0" w:tplc="45DECD6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4C587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86D54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5861C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7E554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4851C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907BA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A4C83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32E04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6" w15:restartNumberingAfterBreak="0">
    <w:nsid w:val="63B430CD"/>
    <w:multiLevelType w:val="hybridMultilevel"/>
    <w:tmpl w:val="ABEE7B5E"/>
    <w:styleLink w:val="Zaimportowanystyl43"/>
    <w:lvl w:ilvl="0" w:tplc="5D5CF35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A64B3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8C503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06D4C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D6A6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C0E61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464A8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B6C10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A0B326">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7" w15:restartNumberingAfterBreak="0">
    <w:nsid w:val="64C34DD1"/>
    <w:multiLevelType w:val="hybridMultilevel"/>
    <w:tmpl w:val="7D3E4AE0"/>
    <w:numStyleLink w:val="Zaimportowanystyl104"/>
  </w:abstractNum>
  <w:abstractNum w:abstractNumId="198" w15:restartNumberingAfterBreak="0">
    <w:nsid w:val="661326A1"/>
    <w:multiLevelType w:val="hybridMultilevel"/>
    <w:tmpl w:val="6ACA3888"/>
    <w:styleLink w:val="Zaimportowanystyl80"/>
    <w:lvl w:ilvl="0" w:tplc="222673D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C862D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EEA28">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DAB24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183B1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F0B61E">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BE480A">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BC9E0A">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FCBE9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9" w15:restartNumberingAfterBreak="0">
    <w:nsid w:val="66687BA3"/>
    <w:multiLevelType w:val="hybridMultilevel"/>
    <w:tmpl w:val="DDF223F0"/>
    <w:styleLink w:val="Zaimportowanystyl55"/>
    <w:lvl w:ilvl="0" w:tplc="154E9F6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0AA9F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90732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1E653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4AE33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EC911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D68C9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4E67A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048A6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0" w15:restartNumberingAfterBreak="0">
    <w:nsid w:val="67737903"/>
    <w:multiLevelType w:val="hybridMultilevel"/>
    <w:tmpl w:val="5EBCC5C0"/>
    <w:styleLink w:val="Zaimportowanystyl10"/>
    <w:lvl w:ilvl="0" w:tplc="0A9C626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6894D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CE579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7E415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6A058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AA8F4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C26A7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72BE3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EE18E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1" w15:restartNumberingAfterBreak="0">
    <w:nsid w:val="67AA2D14"/>
    <w:multiLevelType w:val="hybridMultilevel"/>
    <w:tmpl w:val="345CFAE2"/>
    <w:styleLink w:val="Zaimportowanystyl90"/>
    <w:lvl w:ilvl="0" w:tplc="6F22CC24">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D6BD72">
      <w:start w:val="1"/>
      <w:numFmt w:val="decimal"/>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CE3088">
      <w:start w:val="1"/>
      <w:numFmt w:val="lowerLetter"/>
      <w:suff w:val="nothing"/>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06D7FC">
      <w:start w:val="1"/>
      <w:numFmt w:val="lowerLetter"/>
      <w:suff w:val="nothing"/>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1AB4B4">
      <w:start w:val="1"/>
      <w:numFmt w:val="lowerLetter"/>
      <w:suff w:val="nothing"/>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F67950">
      <w:start w:val="1"/>
      <w:numFmt w:val="lowerLetter"/>
      <w:suff w:val="nothing"/>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BED5D6">
      <w:start w:val="1"/>
      <w:numFmt w:val="lowerLetter"/>
      <w:suff w:val="nothing"/>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AC9998">
      <w:start w:val="1"/>
      <w:numFmt w:val="lowerLetter"/>
      <w:suff w:val="nothing"/>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C2A4BC">
      <w:start w:val="1"/>
      <w:numFmt w:val="lowerLetter"/>
      <w:suff w:val="nothing"/>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2" w15:restartNumberingAfterBreak="0">
    <w:nsid w:val="67D77C14"/>
    <w:multiLevelType w:val="hybridMultilevel"/>
    <w:tmpl w:val="AE84720C"/>
    <w:styleLink w:val="Zaimportowanystyl114"/>
    <w:lvl w:ilvl="0" w:tplc="CA4C5A0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CE7204">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6AD6A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16F11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884704">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282B5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7E5AA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6618C0">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C8C32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3" w15:restartNumberingAfterBreak="0">
    <w:nsid w:val="68926F3F"/>
    <w:multiLevelType w:val="hybridMultilevel"/>
    <w:tmpl w:val="11BA63AE"/>
    <w:styleLink w:val="Zaimportowanystyl2"/>
    <w:lvl w:ilvl="0" w:tplc="8472790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C691A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3CD73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F0850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84F13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F62BB0">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38103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CC597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4CA8D4">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4" w15:restartNumberingAfterBreak="0">
    <w:nsid w:val="68ED273D"/>
    <w:multiLevelType w:val="hybridMultilevel"/>
    <w:tmpl w:val="ECD0B01A"/>
    <w:styleLink w:val="Zaimportowanystyl81"/>
    <w:lvl w:ilvl="0" w:tplc="8912E5E2">
      <w:start w:val="1"/>
      <w:numFmt w:val="decimal"/>
      <w:lvlText w:val="%1."/>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76E35E">
      <w:start w:val="1"/>
      <w:numFmt w:val="lowerLetter"/>
      <w:lvlText w:val="%2."/>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026FA4">
      <w:start w:val="1"/>
      <w:numFmt w:val="lowerRoman"/>
      <w:lvlText w:val="%3."/>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A4EE82">
      <w:start w:val="1"/>
      <w:numFmt w:val="decimal"/>
      <w:lvlText w:val="%4."/>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649534">
      <w:start w:val="1"/>
      <w:numFmt w:val="lowerLetter"/>
      <w:lvlText w:val="%5."/>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7EF4D8">
      <w:start w:val="1"/>
      <w:numFmt w:val="lowerRoman"/>
      <w:lvlText w:val="%6."/>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B8121C">
      <w:start w:val="1"/>
      <w:numFmt w:val="decimal"/>
      <w:lvlText w:val="%7."/>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74DC0E">
      <w:start w:val="1"/>
      <w:numFmt w:val="lowerLetter"/>
      <w:lvlText w:val="%8."/>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00E73E">
      <w:start w:val="1"/>
      <w:numFmt w:val="lowerRoman"/>
      <w:suff w:val="nothing"/>
      <w:lvlText w:val="%9."/>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5" w15:restartNumberingAfterBreak="0">
    <w:nsid w:val="697A4E12"/>
    <w:multiLevelType w:val="hybridMultilevel"/>
    <w:tmpl w:val="6C36BA10"/>
    <w:numStyleLink w:val="Zaimportowanystyl102"/>
  </w:abstractNum>
  <w:abstractNum w:abstractNumId="206" w15:restartNumberingAfterBreak="0">
    <w:nsid w:val="697D3EB0"/>
    <w:multiLevelType w:val="hybridMultilevel"/>
    <w:tmpl w:val="F1E234E0"/>
    <w:numStyleLink w:val="Zaimportowanystyl61"/>
  </w:abstractNum>
  <w:abstractNum w:abstractNumId="207" w15:restartNumberingAfterBreak="0">
    <w:nsid w:val="6A201B9B"/>
    <w:multiLevelType w:val="hybridMultilevel"/>
    <w:tmpl w:val="627A65A0"/>
    <w:styleLink w:val="Zaimportowanystyl72"/>
    <w:lvl w:ilvl="0" w:tplc="4C34F6C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F4047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38CA5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98E0A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9832E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687F8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9E4E7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DA99E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A46BE0">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8" w15:restartNumberingAfterBreak="0">
    <w:nsid w:val="6A6B5A97"/>
    <w:multiLevelType w:val="hybridMultilevel"/>
    <w:tmpl w:val="47EC789C"/>
    <w:styleLink w:val="Zaimportowanystyl73"/>
    <w:lvl w:ilvl="0" w:tplc="81FE7E1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FA1D5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50404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4EFEE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20C19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F6DF1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FE6B7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78936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FCA646">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9" w15:restartNumberingAfterBreak="0">
    <w:nsid w:val="6B031782"/>
    <w:multiLevelType w:val="hybridMultilevel"/>
    <w:tmpl w:val="02CEFE46"/>
    <w:lvl w:ilvl="0" w:tplc="3DBCDB62">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B073F79"/>
    <w:multiLevelType w:val="hybridMultilevel"/>
    <w:tmpl w:val="75DC0040"/>
    <w:styleLink w:val="Zaimportowanystyl99"/>
    <w:lvl w:ilvl="0" w:tplc="DEAC2312">
      <w:start w:val="1"/>
      <w:numFmt w:val="decimal"/>
      <w:lvlText w:val="%1)"/>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D0CF30">
      <w:start w:val="1"/>
      <w:numFmt w:val="lowerLetter"/>
      <w:lvlText w:val="%2."/>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641F4E">
      <w:start w:val="1"/>
      <w:numFmt w:val="lowerRoman"/>
      <w:lvlText w:val="%3."/>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2602C8">
      <w:start w:val="1"/>
      <w:numFmt w:val="decimal"/>
      <w:lvlText w:val="%4."/>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184818">
      <w:start w:val="1"/>
      <w:numFmt w:val="lowerLetter"/>
      <w:lvlText w:val="%5."/>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9AC90E">
      <w:start w:val="1"/>
      <w:numFmt w:val="lowerRoman"/>
      <w:lvlText w:val="%6."/>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38689A">
      <w:start w:val="1"/>
      <w:numFmt w:val="decimal"/>
      <w:lvlText w:val="%7."/>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221980">
      <w:start w:val="1"/>
      <w:numFmt w:val="lowerLetter"/>
      <w:lvlText w:val="%8."/>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2868F2">
      <w:start w:val="1"/>
      <w:numFmt w:val="lowerRoman"/>
      <w:lvlText w:val="%9."/>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1" w15:restartNumberingAfterBreak="0">
    <w:nsid w:val="6B241777"/>
    <w:multiLevelType w:val="hybridMultilevel"/>
    <w:tmpl w:val="AF1C520C"/>
    <w:styleLink w:val="Zaimportowanystyl35"/>
    <w:lvl w:ilvl="0" w:tplc="1F9605D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B42CF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16EF0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E0E96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362C2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DA660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2E96A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82507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22ACD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2" w15:restartNumberingAfterBreak="0">
    <w:nsid w:val="6B2B1305"/>
    <w:multiLevelType w:val="hybridMultilevel"/>
    <w:tmpl w:val="7B6C716C"/>
    <w:numStyleLink w:val="Zaimportowanystyl9"/>
  </w:abstractNum>
  <w:abstractNum w:abstractNumId="213" w15:restartNumberingAfterBreak="0">
    <w:nsid w:val="6BBF533D"/>
    <w:multiLevelType w:val="hybridMultilevel"/>
    <w:tmpl w:val="2A069DEA"/>
    <w:styleLink w:val="Zaimportowanystyl97"/>
    <w:lvl w:ilvl="0" w:tplc="9F3C54F4">
      <w:start w:val="1"/>
      <w:numFmt w:val="decimal"/>
      <w:lvlText w:val="%1."/>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DA4384">
      <w:start w:val="1"/>
      <w:numFmt w:val="lowerLetter"/>
      <w:lvlText w:val="%2."/>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72D0BC">
      <w:start w:val="1"/>
      <w:numFmt w:val="lowerRoman"/>
      <w:lvlText w:val="%3."/>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5478EA">
      <w:start w:val="1"/>
      <w:numFmt w:val="decimal"/>
      <w:lvlText w:val="%4."/>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FC6040">
      <w:start w:val="1"/>
      <w:numFmt w:val="lowerLetter"/>
      <w:lvlText w:val="%5."/>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F8363A">
      <w:start w:val="1"/>
      <w:numFmt w:val="lowerRoman"/>
      <w:lvlText w:val="%6."/>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C26E2">
      <w:start w:val="1"/>
      <w:numFmt w:val="decimal"/>
      <w:lvlText w:val="%7."/>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04CC08">
      <w:start w:val="1"/>
      <w:numFmt w:val="lowerLetter"/>
      <w:lvlText w:val="%8."/>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DEA17C">
      <w:start w:val="1"/>
      <w:numFmt w:val="lowerRoman"/>
      <w:suff w:val="nothing"/>
      <w:lvlText w:val="%9."/>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4" w15:restartNumberingAfterBreak="0">
    <w:nsid w:val="6C9A2372"/>
    <w:multiLevelType w:val="hybridMultilevel"/>
    <w:tmpl w:val="EEE8C1A0"/>
    <w:numStyleLink w:val="Zaimportowanystyl62"/>
  </w:abstractNum>
  <w:abstractNum w:abstractNumId="215" w15:restartNumberingAfterBreak="0">
    <w:nsid w:val="6E200F5C"/>
    <w:multiLevelType w:val="hybridMultilevel"/>
    <w:tmpl w:val="E4CAB826"/>
    <w:numStyleLink w:val="Zaimportowanystyl4"/>
  </w:abstractNum>
  <w:abstractNum w:abstractNumId="216" w15:restartNumberingAfterBreak="0">
    <w:nsid w:val="6EC70FDF"/>
    <w:multiLevelType w:val="hybridMultilevel"/>
    <w:tmpl w:val="E172724E"/>
    <w:numStyleLink w:val="Zaimportowanystyl92"/>
  </w:abstractNum>
  <w:abstractNum w:abstractNumId="217" w15:restartNumberingAfterBreak="0">
    <w:nsid w:val="6F375AD3"/>
    <w:multiLevelType w:val="hybridMultilevel"/>
    <w:tmpl w:val="169474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6F9D223E"/>
    <w:multiLevelType w:val="hybridMultilevel"/>
    <w:tmpl w:val="ABD22B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9" w15:restartNumberingAfterBreak="0">
    <w:nsid w:val="70025E6A"/>
    <w:multiLevelType w:val="hybridMultilevel"/>
    <w:tmpl w:val="2FFA06CA"/>
    <w:numStyleLink w:val="Zaimportowanystyl106"/>
  </w:abstractNum>
  <w:abstractNum w:abstractNumId="220" w15:restartNumberingAfterBreak="0">
    <w:nsid w:val="70537767"/>
    <w:multiLevelType w:val="hybridMultilevel"/>
    <w:tmpl w:val="DD9654E4"/>
    <w:lvl w:ilvl="0" w:tplc="3DBCDB62">
      <w:start w:val="15"/>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21" w15:restartNumberingAfterBreak="0">
    <w:nsid w:val="713965B8"/>
    <w:multiLevelType w:val="multilevel"/>
    <w:tmpl w:val="2610A7D6"/>
    <w:styleLink w:val="Zaimportowanystyl88"/>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2" w15:restartNumberingAfterBreak="0">
    <w:nsid w:val="71843747"/>
    <w:multiLevelType w:val="hybridMultilevel"/>
    <w:tmpl w:val="B978BF88"/>
    <w:styleLink w:val="Zaimportowanystyl96"/>
    <w:lvl w:ilvl="0" w:tplc="6F70904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2E165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D4C9C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3E155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7CA6A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B03F3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D8F8D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261E0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EC2E3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3" w15:restartNumberingAfterBreak="0">
    <w:nsid w:val="7197073D"/>
    <w:multiLevelType w:val="hybridMultilevel"/>
    <w:tmpl w:val="319C8A08"/>
    <w:numStyleLink w:val="Zaimportowanystyl11"/>
  </w:abstractNum>
  <w:abstractNum w:abstractNumId="224" w15:restartNumberingAfterBreak="0">
    <w:nsid w:val="719C35A7"/>
    <w:multiLevelType w:val="hybridMultilevel"/>
    <w:tmpl w:val="8E524FC6"/>
    <w:numStyleLink w:val="Zaimportowanystyl20"/>
  </w:abstractNum>
  <w:abstractNum w:abstractNumId="225" w15:restartNumberingAfterBreak="0">
    <w:nsid w:val="71E76A51"/>
    <w:multiLevelType w:val="hybridMultilevel"/>
    <w:tmpl w:val="DF5C7D7E"/>
    <w:styleLink w:val="Zaimportowanystyl7"/>
    <w:lvl w:ilvl="0" w:tplc="C762A2B2">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4C4C2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1EA598">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E985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143FD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AAAF58">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6C1BD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5097B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7255D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6" w15:restartNumberingAfterBreak="0">
    <w:nsid w:val="732A6EC5"/>
    <w:multiLevelType w:val="hybridMultilevel"/>
    <w:tmpl w:val="C7CA0F2E"/>
    <w:numStyleLink w:val="Zaimportowanystyl37"/>
  </w:abstractNum>
  <w:abstractNum w:abstractNumId="227" w15:restartNumberingAfterBreak="0">
    <w:nsid w:val="737F2BD0"/>
    <w:multiLevelType w:val="hybridMultilevel"/>
    <w:tmpl w:val="FE42BF7E"/>
    <w:styleLink w:val="Zaimportowanystyl47"/>
    <w:lvl w:ilvl="0" w:tplc="DBEA473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18E18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AA99C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60B5F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02A1A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FE26D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6260D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5E91A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88F4F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8" w15:restartNumberingAfterBreak="0">
    <w:nsid w:val="73BC338D"/>
    <w:multiLevelType w:val="hybridMultilevel"/>
    <w:tmpl w:val="A9AE1D0A"/>
    <w:styleLink w:val="Zaimportowanystyl32"/>
    <w:lvl w:ilvl="0" w:tplc="7DB86E8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FA518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B443E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02144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48EFB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B28578">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40BA3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22E51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B47A9E">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9" w15:restartNumberingAfterBreak="0">
    <w:nsid w:val="73D75C16"/>
    <w:multiLevelType w:val="multilevel"/>
    <w:tmpl w:val="618CA6C8"/>
    <w:lvl w:ilvl="0">
      <w:start w:val="1"/>
      <w:numFmt w:val="decimal"/>
      <w:lvlText w:val="%1."/>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3)"/>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5)%6."/>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5)%6.%7."/>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5)%6.%7.%8."/>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5)%6.%7.%8.%9."/>
      <w:lvlJc w:val="left"/>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0" w15:restartNumberingAfterBreak="0">
    <w:nsid w:val="758719EF"/>
    <w:multiLevelType w:val="hybridMultilevel"/>
    <w:tmpl w:val="56406534"/>
    <w:styleLink w:val="Zaimportowanystyl100"/>
    <w:lvl w:ilvl="0" w:tplc="E9B212D2">
      <w:start w:val="1"/>
      <w:numFmt w:val="decimal"/>
      <w:lvlText w:val="%1)"/>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2AFED4">
      <w:start w:val="1"/>
      <w:numFmt w:val="lowerLetter"/>
      <w:lvlText w:val="%2."/>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D0788C">
      <w:start w:val="1"/>
      <w:numFmt w:val="lowerRoman"/>
      <w:lvlText w:val="%3."/>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E2367A">
      <w:start w:val="1"/>
      <w:numFmt w:val="decimal"/>
      <w:lvlText w:val="%4."/>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403EEE">
      <w:start w:val="1"/>
      <w:numFmt w:val="lowerLetter"/>
      <w:lvlText w:val="%5."/>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56AFB8">
      <w:start w:val="1"/>
      <w:numFmt w:val="lowerRoman"/>
      <w:lvlText w:val="%6."/>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9E401E">
      <w:start w:val="1"/>
      <w:numFmt w:val="decimal"/>
      <w:lvlText w:val="%7."/>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FCF688">
      <w:start w:val="1"/>
      <w:numFmt w:val="lowerLetter"/>
      <w:lvlText w:val="%8."/>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4A6F28">
      <w:start w:val="1"/>
      <w:numFmt w:val="lowerRoman"/>
      <w:lvlText w:val="%9."/>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1" w15:restartNumberingAfterBreak="0">
    <w:nsid w:val="75A2299F"/>
    <w:multiLevelType w:val="hybridMultilevel"/>
    <w:tmpl w:val="EC10B5FA"/>
    <w:numStyleLink w:val="Zaimportowanystyl53"/>
  </w:abstractNum>
  <w:abstractNum w:abstractNumId="232" w15:restartNumberingAfterBreak="0">
    <w:nsid w:val="75A473C3"/>
    <w:multiLevelType w:val="hybridMultilevel"/>
    <w:tmpl w:val="9C5281EA"/>
    <w:styleLink w:val="Zaimportowanystyl66"/>
    <w:lvl w:ilvl="0" w:tplc="965E1F4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7C969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8649F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22247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52DAF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E0488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5A970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02809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26315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3" w15:restartNumberingAfterBreak="0">
    <w:nsid w:val="76086FFB"/>
    <w:multiLevelType w:val="hybridMultilevel"/>
    <w:tmpl w:val="740C5864"/>
    <w:styleLink w:val="Zaimportowanystyl77"/>
    <w:lvl w:ilvl="0" w:tplc="7886310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DE09A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DC13E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3690F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1877C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76B74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72F7E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12548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52338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4" w15:restartNumberingAfterBreak="0">
    <w:nsid w:val="76630864"/>
    <w:multiLevelType w:val="hybridMultilevel"/>
    <w:tmpl w:val="40AEC976"/>
    <w:styleLink w:val="Zaimportowanystyl34"/>
    <w:lvl w:ilvl="0" w:tplc="47A879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84236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1AF9A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A467D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52199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EAB6B6">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9ADFF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C2AC7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4C1FC0">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5" w15:restartNumberingAfterBreak="0">
    <w:nsid w:val="76740572"/>
    <w:multiLevelType w:val="hybridMultilevel"/>
    <w:tmpl w:val="1C3A4914"/>
    <w:styleLink w:val="Zaimportowanystyl113"/>
    <w:lvl w:ilvl="0" w:tplc="FDAA141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14AE5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7A3B6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FAADD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04142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720A7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26CC9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A2D04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14D49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6" w15:restartNumberingAfterBreak="0">
    <w:nsid w:val="770F4AA8"/>
    <w:multiLevelType w:val="hybridMultilevel"/>
    <w:tmpl w:val="4D9CF25C"/>
    <w:numStyleLink w:val="Zaimportowanystyl76"/>
  </w:abstractNum>
  <w:abstractNum w:abstractNumId="237" w15:restartNumberingAfterBreak="0">
    <w:nsid w:val="78D857F8"/>
    <w:multiLevelType w:val="multilevel"/>
    <w:tmpl w:val="F12A7294"/>
    <w:numStyleLink w:val="Zaimportowanystyl69"/>
  </w:abstractNum>
  <w:abstractNum w:abstractNumId="238" w15:restartNumberingAfterBreak="0">
    <w:nsid w:val="79D07DB5"/>
    <w:multiLevelType w:val="hybridMultilevel"/>
    <w:tmpl w:val="95648522"/>
    <w:styleLink w:val="Zaimportowanystyl68"/>
    <w:lvl w:ilvl="0" w:tplc="EB10519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AE063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DADE5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4CFAB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F2D16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C42E3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AEAD7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14B88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4A6ED8">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9" w15:restartNumberingAfterBreak="0">
    <w:nsid w:val="7A15554A"/>
    <w:multiLevelType w:val="hybridMultilevel"/>
    <w:tmpl w:val="11BA63AE"/>
    <w:numStyleLink w:val="Zaimportowanystyl2"/>
  </w:abstractNum>
  <w:abstractNum w:abstractNumId="240" w15:restartNumberingAfterBreak="0">
    <w:nsid w:val="7A1F512B"/>
    <w:multiLevelType w:val="hybridMultilevel"/>
    <w:tmpl w:val="47BEB1A8"/>
    <w:styleLink w:val="Zaimportowanystyl67"/>
    <w:lvl w:ilvl="0" w:tplc="F7F2BB1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4A671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7CE78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00932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6AD8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0E9D2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7AFCD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3A365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248F94">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1" w15:restartNumberingAfterBreak="0">
    <w:nsid w:val="7B554F46"/>
    <w:multiLevelType w:val="hybridMultilevel"/>
    <w:tmpl w:val="E172724E"/>
    <w:styleLink w:val="Zaimportowanystyl92"/>
    <w:lvl w:ilvl="0" w:tplc="7DFC89DE">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C0150E">
      <w:start w:val="1"/>
      <w:numFmt w:val="decimal"/>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B43B20">
      <w:start w:val="1"/>
      <w:numFmt w:val="lowerLetter"/>
      <w:suff w:val="nothing"/>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884A10">
      <w:start w:val="1"/>
      <w:numFmt w:val="lowerLetter"/>
      <w:suff w:val="nothing"/>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E4B1C">
      <w:start w:val="1"/>
      <w:numFmt w:val="lowerLetter"/>
      <w:suff w:val="nothing"/>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480B64">
      <w:start w:val="1"/>
      <w:numFmt w:val="lowerLetter"/>
      <w:suff w:val="nothing"/>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D28C54">
      <w:start w:val="1"/>
      <w:numFmt w:val="lowerLetter"/>
      <w:suff w:val="nothing"/>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88DFCC">
      <w:start w:val="1"/>
      <w:numFmt w:val="lowerLetter"/>
      <w:suff w:val="nothing"/>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6CC8E4">
      <w:start w:val="1"/>
      <w:numFmt w:val="lowerLetter"/>
      <w:suff w:val="nothing"/>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2" w15:restartNumberingAfterBreak="0">
    <w:nsid w:val="7C8B2B30"/>
    <w:multiLevelType w:val="hybridMultilevel"/>
    <w:tmpl w:val="3D1A7A6A"/>
    <w:styleLink w:val="Zaimportowanystyl60"/>
    <w:lvl w:ilvl="0" w:tplc="9F90CB7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24E8B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D80B9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0A583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8E44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62E3D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0A48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4AFCD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4CF6B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3" w15:restartNumberingAfterBreak="0">
    <w:nsid w:val="7CBA49AD"/>
    <w:multiLevelType w:val="hybridMultilevel"/>
    <w:tmpl w:val="8FA63B66"/>
    <w:styleLink w:val="Zaimportowanystyl19"/>
    <w:lvl w:ilvl="0" w:tplc="2F461D24">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DC26D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ECB0E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9CE4E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5819E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4C951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707E0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70AA5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8C756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882596594">
    <w:abstractNumId w:val="173"/>
  </w:num>
  <w:num w:numId="2" w16cid:durableId="1107626997">
    <w:abstractNumId w:val="117"/>
    <w:lvlOverride w:ilvl="0">
      <w:lvl w:ilvl="0" w:tplc="36549602">
        <w:start w:val="1"/>
        <w:numFmt w:val="decimal"/>
        <w:lvlText w:val="%1)"/>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16cid:durableId="216481568">
    <w:abstractNumId w:val="203"/>
  </w:num>
  <w:num w:numId="4" w16cid:durableId="1947813514">
    <w:abstractNumId w:val="239"/>
  </w:num>
  <w:num w:numId="5" w16cid:durableId="1759863385">
    <w:abstractNumId w:val="120"/>
  </w:num>
  <w:num w:numId="6" w16cid:durableId="111485510">
    <w:abstractNumId w:val="9"/>
    <w:lvlOverride w:ilvl="0">
      <w:lvl w:ilvl="0" w:tplc="219CE29A">
        <w:start w:val="1"/>
        <w:numFmt w:val="decimal"/>
        <w:lvlText w:val="%1)"/>
        <w:lvlJc w:val="left"/>
        <w:rPr>
          <w:rFonts w:hAnsi="Arial Unicode MS"/>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7" w16cid:durableId="1890070796">
    <w:abstractNumId w:val="87"/>
  </w:num>
  <w:num w:numId="8" w16cid:durableId="2009137576">
    <w:abstractNumId w:val="121"/>
    <w:lvlOverride w:ilvl="0">
      <w:lvl w:ilvl="0" w:tplc="A0CAD71C">
        <w:start w:val="1"/>
        <w:numFmt w:val="lowerLetter"/>
        <w:lvlText w:val="%1)"/>
        <w:lvlJc w:val="left"/>
        <w:rPr>
          <w:rFonts w:asciiTheme="minorHAnsi" w:eastAsia="Times New Roman" w:hAnsiTheme="minorHAnsi" w:cs="Times New Roman" w:hint="default"/>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9" w16cid:durableId="1887256559">
    <w:abstractNumId w:val="9"/>
    <w:lvlOverride w:ilvl="0">
      <w:startOverride w:val="4"/>
    </w:lvlOverride>
  </w:num>
  <w:num w:numId="10" w16cid:durableId="153886309">
    <w:abstractNumId w:val="9"/>
    <w:lvlOverride w:ilvl="0">
      <w:startOverride w:val="5"/>
    </w:lvlOverride>
  </w:num>
  <w:num w:numId="11" w16cid:durableId="1770352323">
    <w:abstractNumId w:val="121"/>
    <w:lvlOverride w:ilvl="0">
      <w:startOverride w:val="1"/>
      <w:lvl w:ilvl="0" w:tplc="A0CAD71C">
        <w:start w:val="1"/>
        <w:numFmt w:val="lowerLetter"/>
        <w:lvlText w:val="%1)"/>
        <w:lvlJc w:val="left"/>
        <w:pPr>
          <w:ind w:left="1482" w:hanging="348"/>
        </w:pPr>
        <w:rPr>
          <w:rFonts w:asciiTheme="minorHAnsi" w:eastAsia="Times New Roman" w:hAnsiTheme="minorHAnsi" w:cs="Times New Roman" w:hint="default"/>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tplc="CD92E7FE">
        <w:start w:val="1"/>
        <w:numFmt w:val="lowerLetter"/>
        <w:lvlText w:val="%2."/>
        <w:lvlJc w:val="left"/>
        <w:pPr>
          <w:ind w:left="2550"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1AAFF1C">
        <w:start w:val="1"/>
        <w:numFmt w:val="lowerRoman"/>
        <w:lvlText w:val="%3."/>
        <w:lvlJc w:val="left"/>
        <w:pPr>
          <w:ind w:left="3258" w:hanging="2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0C4AD9E">
        <w:start w:val="1"/>
        <w:numFmt w:val="decimal"/>
        <w:lvlText w:val="%4."/>
        <w:lvlJc w:val="left"/>
        <w:pPr>
          <w:ind w:left="3966"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8467250">
        <w:start w:val="1"/>
        <w:numFmt w:val="lowerLetter"/>
        <w:lvlText w:val="%5."/>
        <w:lvlJc w:val="left"/>
        <w:pPr>
          <w:ind w:left="4674"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8923A04">
        <w:start w:val="1"/>
        <w:numFmt w:val="lowerRoman"/>
        <w:lvlText w:val="%6."/>
        <w:lvlJc w:val="left"/>
        <w:pPr>
          <w:ind w:left="5382"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C108C70">
        <w:start w:val="1"/>
        <w:numFmt w:val="decimal"/>
        <w:lvlText w:val="%7."/>
        <w:lvlJc w:val="left"/>
        <w:pPr>
          <w:ind w:left="6090"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520F128">
        <w:start w:val="1"/>
        <w:numFmt w:val="lowerLetter"/>
        <w:lvlText w:val="%8."/>
        <w:lvlJc w:val="left"/>
        <w:pPr>
          <w:ind w:left="6798" w:hanging="2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EF4E602">
        <w:start w:val="1"/>
        <w:numFmt w:val="lowerRoman"/>
        <w:lvlText w:val="%9."/>
        <w:lvlJc w:val="left"/>
        <w:pPr>
          <w:ind w:left="7506" w:hanging="1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16cid:durableId="1754279979">
    <w:abstractNumId w:val="53"/>
  </w:num>
  <w:num w:numId="13" w16cid:durableId="819007612">
    <w:abstractNumId w:val="100"/>
  </w:num>
  <w:num w:numId="14" w16cid:durableId="2095974496">
    <w:abstractNumId w:val="9"/>
    <w:lvlOverride w:ilvl="0">
      <w:startOverride w:val="8"/>
    </w:lvlOverride>
  </w:num>
  <w:num w:numId="15" w16cid:durableId="346104298">
    <w:abstractNumId w:val="225"/>
  </w:num>
  <w:num w:numId="16" w16cid:durableId="1311517919">
    <w:abstractNumId w:val="156"/>
  </w:num>
  <w:num w:numId="17" w16cid:durableId="481237234">
    <w:abstractNumId w:val="55"/>
  </w:num>
  <w:num w:numId="18" w16cid:durableId="1019506952">
    <w:abstractNumId w:val="189"/>
  </w:num>
  <w:num w:numId="19" w16cid:durableId="1521967625">
    <w:abstractNumId w:val="189"/>
    <w:lvlOverride w:ilvl="0">
      <w:lvl w:ilvl="0" w:tplc="2AA8BC0A">
        <w:start w:val="1"/>
        <w:numFmt w:val="decimal"/>
        <w:lvlText w:val="%1)"/>
        <w:lvlJc w:val="left"/>
        <w:pPr>
          <w:tabs>
            <w:tab w:val="num" w:pos="708"/>
          </w:tabs>
          <w:ind w:left="81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1CC7400">
        <w:start w:val="1"/>
        <w:numFmt w:val="lowerLetter"/>
        <w:lvlText w:val="%2."/>
        <w:lvlJc w:val="left"/>
        <w:pPr>
          <w:tabs>
            <w:tab w:val="num" w:pos="1416"/>
          </w:tabs>
          <w:ind w:left="1524"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300E1FA">
        <w:start w:val="1"/>
        <w:numFmt w:val="lowerRoman"/>
        <w:suff w:val="nothing"/>
        <w:lvlText w:val="%3."/>
        <w:lvlJc w:val="left"/>
        <w:pPr>
          <w:ind w:left="2232"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79C6748">
        <w:start w:val="1"/>
        <w:numFmt w:val="decimal"/>
        <w:lvlText w:val="%4."/>
        <w:lvlJc w:val="left"/>
        <w:pPr>
          <w:tabs>
            <w:tab w:val="num" w:pos="2832"/>
          </w:tabs>
          <w:ind w:left="2940"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2CACEAA">
        <w:start w:val="1"/>
        <w:numFmt w:val="lowerLetter"/>
        <w:lvlText w:val="%5."/>
        <w:lvlJc w:val="left"/>
        <w:pPr>
          <w:tabs>
            <w:tab w:val="num" w:pos="3540"/>
          </w:tabs>
          <w:ind w:left="3648"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9E87F64">
        <w:start w:val="1"/>
        <w:numFmt w:val="lowerRoman"/>
        <w:suff w:val="nothing"/>
        <w:lvlText w:val="%6."/>
        <w:lvlJc w:val="left"/>
        <w:pPr>
          <w:ind w:left="4356" w:hanging="2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3D2CDFA">
        <w:start w:val="1"/>
        <w:numFmt w:val="decimal"/>
        <w:lvlText w:val="%7."/>
        <w:lvlJc w:val="left"/>
        <w:pPr>
          <w:tabs>
            <w:tab w:val="num" w:pos="4956"/>
          </w:tabs>
          <w:ind w:left="5064"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C26CBF6">
        <w:start w:val="1"/>
        <w:numFmt w:val="lowerLetter"/>
        <w:suff w:val="nothing"/>
        <w:lvlText w:val="%8."/>
        <w:lvlJc w:val="left"/>
        <w:pPr>
          <w:ind w:left="5772"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4C0EB58">
        <w:start w:val="1"/>
        <w:numFmt w:val="lowerRoman"/>
        <w:lvlText w:val="%9."/>
        <w:lvlJc w:val="left"/>
        <w:pPr>
          <w:tabs>
            <w:tab w:val="num" w:pos="6576"/>
          </w:tabs>
          <w:ind w:left="6684" w:hanging="39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16cid:durableId="366301020">
    <w:abstractNumId w:val="134"/>
  </w:num>
  <w:num w:numId="21" w16cid:durableId="992028558">
    <w:abstractNumId w:val="212"/>
  </w:num>
  <w:num w:numId="22" w16cid:durableId="643703346">
    <w:abstractNumId w:val="200"/>
  </w:num>
  <w:num w:numId="23" w16cid:durableId="34547659">
    <w:abstractNumId w:val="0"/>
  </w:num>
  <w:num w:numId="24" w16cid:durableId="1052729505">
    <w:abstractNumId w:val="176"/>
  </w:num>
  <w:num w:numId="25" w16cid:durableId="1611741772">
    <w:abstractNumId w:val="223"/>
    <w:lvlOverride w:ilvl="0">
      <w:lvl w:ilvl="0" w:tplc="C2B8AD2A">
        <w:start w:val="1"/>
        <w:numFmt w:val="lowerLetter"/>
        <w:lvlText w:val="%1)"/>
        <w:lvlJc w:val="left"/>
        <w:rPr>
          <w:rFonts w:hAnsi="Arial Unicode MS"/>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6" w16cid:durableId="673724414">
    <w:abstractNumId w:val="49"/>
  </w:num>
  <w:num w:numId="27" w16cid:durableId="978341305">
    <w:abstractNumId w:val="193"/>
  </w:num>
  <w:num w:numId="28" w16cid:durableId="1918829938">
    <w:abstractNumId w:val="58"/>
  </w:num>
  <w:num w:numId="29" w16cid:durableId="347761338">
    <w:abstractNumId w:val="56"/>
  </w:num>
  <w:num w:numId="30" w16cid:durableId="1274938161">
    <w:abstractNumId w:val="193"/>
    <w:lvlOverride w:ilvl="0">
      <w:startOverride w:val="1"/>
      <w:lvl w:ilvl="0" w:tplc="DA56939C">
        <w:start w:val="1"/>
        <w:numFmt w:val="decimal"/>
        <w:lvlText w:val="%1)"/>
        <w:lvlJc w:val="left"/>
        <w:rPr>
          <w:rFonts w:asciiTheme="minorHAnsi" w:eastAsia="Times New Roman" w:hAnsiTheme="minorHAnsi"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1" w16cid:durableId="777598568">
    <w:abstractNumId w:val="60"/>
  </w:num>
  <w:num w:numId="32" w16cid:durableId="2023782191">
    <w:abstractNumId w:val="161"/>
  </w:num>
  <w:num w:numId="33" w16cid:durableId="1753627745">
    <w:abstractNumId w:val="193"/>
    <w:lvlOverride w:ilvl="0">
      <w:startOverride w:val="1"/>
      <w:lvl w:ilvl="0" w:tplc="DA56939C">
        <w:start w:val="1"/>
        <w:numFmt w:val="decimal"/>
        <w:lvlText w:val="%1)"/>
        <w:lvlJc w:val="left"/>
        <w:rPr>
          <w:rFonts w:asciiTheme="minorHAnsi" w:eastAsia="Times New Roman" w:hAnsiTheme="minorHAnsi"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4" w16cid:durableId="1250121317">
    <w:abstractNumId w:val="47"/>
  </w:num>
  <w:num w:numId="35" w16cid:durableId="879441216">
    <w:abstractNumId w:val="98"/>
  </w:num>
  <w:num w:numId="36" w16cid:durableId="1555581186">
    <w:abstractNumId w:val="193"/>
    <w:lvlOverride w:ilvl="0">
      <w:startOverride w:val="4"/>
    </w:lvlOverride>
  </w:num>
  <w:num w:numId="37" w16cid:durableId="1847092690">
    <w:abstractNumId w:val="183"/>
  </w:num>
  <w:num w:numId="38" w16cid:durableId="1915355942">
    <w:abstractNumId w:val="22"/>
  </w:num>
  <w:num w:numId="39" w16cid:durableId="785851922">
    <w:abstractNumId w:val="193"/>
    <w:lvlOverride w:ilvl="0">
      <w:startOverride w:val="5"/>
    </w:lvlOverride>
  </w:num>
  <w:num w:numId="40" w16cid:durableId="495264677">
    <w:abstractNumId w:val="102"/>
  </w:num>
  <w:num w:numId="41" w16cid:durableId="769550613">
    <w:abstractNumId w:val="15"/>
  </w:num>
  <w:num w:numId="42" w16cid:durableId="1434983152">
    <w:abstractNumId w:val="193"/>
    <w:lvlOverride w:ilvl="0">
      <w:startOverride w:val="6"/>
    </w:lvlOverride>
  </w:num>
  <w:num w:numId="43" w16cid:durableId="1395087376">
    <w:abstractNumId w:val="147"/>
  </w:num>
  <w:num w:numId="44" w16cid:durableId="645402357">
    <w:abstractNumId w:val="61"/>
  </w:num>
  <w:num w:numId="45" w16cid:durableId="1883201413">
    <w:abstractNumId w:val="193"/>
    <w:lvlOverride w:ilvl="0">
      <w:startOverride w:val="7"/>
    </w:lvlOverride>
  </w:num>
  <w:num w:numId="46" w16cid:durableId="125591060">
    <w:abstractNumId w:val="243"/>
  </w:num>
  <w:num w:numId="47" w16cid:durableId="1607692973">
    <w:abstractNumId w:val="191"/>
  </w:num>
  <w:num w:numId="48" w16cid:durableId="406733200">
    <w:abstractNumId w:val="193"/>
    <w:lvlOverride w:ilvl="0">
      <w:startOverride w:val="8"/>
    </w:lvlOverride>
  </w:num>
  <w:num w:numId="49" w16cid:durableId="53968171">
    <w:abstractNumId w:val="114"/>
  </w:num>
  <w:num w:numId="50" w16cid:durableId="1564215093">
    <w:abstractNumId w:val="224"/>
    <w:lvlOverride w:ilvl="0">
      <w:lvl w:ilvl="0" w:tplc="81922CD6">
        <w:start w:val="1"/>
        <w:numFmt w:val="lowerLetter"/>
        <w:lvlText w:val="%1)"/>
        <w:lvlJc w:val="left"/>
        <w:rPr>
          <w:rFonts w:asciiTheme="minorHAnsi" w:eastAsia="Calibri" w:hAnsiTheme="minorHAns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1" w16cid:durableId="572618589">
    <w:abstractNumId w:val="212"/>
    <w:lvlOverride w:ilvl="0">
      <w:startOverride w:val="2"/>
    </w:lvlOverride>
  </w:num>
  <w:num w:numId="52" w16cid:durableId="634719064">
    <w:abstractNumId w:val="107"/>
  </w:num>
  <w:num w:numId="53" w16cid:durableId="1343161857">
    <w:abstractNumId w:val="154"/>
  </w:num>
  <w:num w:numId="54" w16cid:durableId="1941058217">
    <w:abstractNumId w:val="146"/>
  </w:num>
  <w:num w:numId="55" w16cid:durableId="1169325531">
    <w:abstractNumId w:val="46"/>
  </w:num>
  <w:num w:numId="56" w16cid:durableId="261913783">
    <w:abstractNumId w:val="45"/>
  </w:num>
  <w:num w:numId="57" w16cid:durableId="1392771464">
    <w:abstractNumId w:val="4"/>
  </w:num>
  <w:num w:numId="58" w16cid:durableId="1933313874">
    <w:abstractNumId w:val="46"/>
    <w:lvlOverride w:ilvl="0">
      <w:startOverride w:val="2"/>
      <w:lvl w:ilvl="0" w:tplc="69823B2E">
        <w:start w:val="2"/>
        <w:numFmt w:val="low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50C416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234CB78">
        <w:start w:val="1"/>
        <w:numFmt w:val="lowerRoman"/>
        <w:lvlText w:val="%3."/>
        <w:lvlJc w:val="left"/>
        <w:pPr>
          <w:tabs>
            <w:tab w:val="num" w:pos="2124"/>
          </w:tabs>
          <w:ind w:left="2136"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38E12A6">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EBEC5A2">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9DE70FC">
        <w:start w:val="1"/>
        <w:numFmt w:val="lowerRoman"/>
        <w:lvlText w:val="%6."/>
        <w:lvlJc w:val="left"/>
        <w:pPr>
          <w:tabs>
            <w:tab w:val="num" w:pos="4248"/>
          </w:tabs>
          <w:ind w:left="4260" w:hanging="2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F823D9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0F47E7A">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17CFC78">
        <w:start w:val="1"/>
        <w:numFmt w:val="lowerRoman"/>
        <w:lvlText w:val="%9."/>
        <w:lvlJc w:val="left"/>
        <w:pPr>
          <w:tabs>
            <w:tab w:val="num" w:pos="6372"/>
          </w:tabs>
          <w:ind w:left="6384" w:hanging="1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9" w16cid:durableId="1006328914">
    <w:abstractNumId w:val="154"/>
    <w:lvlOverride w:ilvl="0">
      <w:startOverride w:val="2"/>
      <w:lvl w:ilvl="0" w:tplc="C0E0F9F8">
        <w:start w:val="2"/>
        <w:numFmt w:val="decimal"/>
        <w:lvlText w:val="%1)"/>
        <w:lvlJc w:val="left"/>
        <w:pPr>
          <w:tabs>
            <w:tab w:val="num" w:pos="708"/>
          </w:tabs>
          <w:ind w:left="76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2D6357A">
        <w:start w:val="1"/>
        <w:numFmt w:val="lowerLetter"/>
        <w:lvlText w:val="%2."/>
        <w:lvlJc w:val="left"/>
        <w:pPr>
          <w:tabs>
            <w:tab w:val="num" w:pos="1416"/>
          </w:tabs>
          <w:ind w:left="1476"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418DE12">
        <w:start w:val="1"/>
        <w:numFmt w:val="lowerRoman"/>
        <w:lvlText w:val="%3."/>
        <w:lvlJc w:val="left"/>
        <w:pPr>
          <w:tabs>
            <w:tab w:val="num" w:pos="2124"/>
          </w:tabs>
          <w:ind w:left="2184"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4D0B7D0">
        <w:start w:val="1"/>
        <w:numFmt w:val="decimal"/>
        <w:lvlText w:val="%4."/>
        <w:lvlJc w:val="left"/>
        <w:pPr>
          <w:tabs>
            <w:tab w:val="num" w:pos="2832"/>
          </w:tabs>
          <w:ind w:left="2892"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FCE925E">
        <w:start w:val="1"/>
        <w:numFmt w:val="lowerLetter"/>
        <w:lvlText w:val="%5."/>
        <w:lvlJc w:val="left"/>
        <w:pPr>
          <w:tabs>
            <w:tab w:val="num" w:pos="3540"/>
          </w:tabs>
          <w:ind w:left="3600"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3D0B860">
        <w:start w:val="1"/>
        <w:numFmt w:val="lowerRoman"/>
        <w:suff w:val="nothing"/>
        <w:lvlText w:val="%6."/>
        <w:lvlJc w:val="left"/>
        <w:pPr>
          <w:ind w:left="4308" w:hanging="2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B18EE1E">
        <w:start w:val="1"/>
        <w:numFmt w:val="decimal"/>
        <w:lvlText w:val="%7."/>
        <w:lvlJc w:val="left"/>
        <w:pPr>
          <w:tabs>
            <w:tab w:val="num" w:pos="4956"/>
          </w:tabs>
          <w:ind w:left="5016"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E9C08EA">
        <w:start w:val="1"/>
        <w:numFmt w:val="lowerLetter"/>
        <w:lvlText w:val="%8."/>
        <w:lvlJc w:val="left"/>
        <w:pPr>
          <w:tabs>
            <w:tab w:val="num" w:pos="5664"/>
          </w:tabs>
          <w:ind w:left="5724"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6D6ACC0">
        <w:start w:val="1"/>
        <w:numFmt w:val="lowerRoman"/>
        <w:suff w:val="nothing"/>
        <w:lvlText w:val="%9."/>
        <w:lvlJc w:val="left"/>
        <w:pPr>
          <w:ind w:left="6432" w:hanging="1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0" w16cid:durableId="634994777">
    <w:abstractNumId w:val="96"/>
  </w:num>
  <w:num w:numId="61" w16cid:durableId="1330863543">
    <w:abstractNumId w:val="11"/>
  </w:num>
  <w:num w:numId="62" w16cid:durableId="291793257">
    <w:abstractNumId w:val="129"/>
  </w:num>
  <w:num w:numId="63" w16cid:durableId="914632243">
    <w:abstractNumId w:val="133"/>
  </w:num>
  <w:num w:numId="64" w16cid:durableId="609824834">
    <w:abstractNumId w:val="181"/>
  </w:num>
  <w:num w:numId="65" w16cid:durableId="257062144">
    <w:abstractNumId w:val="41"/>
  </w:num>
  <w:num w:numId="66" w16cid:durableId="1693188221">
    <w:abstractNumId w:val="154"/>
    <w:lvlOverride w:ilvl="0">
      <w:startOverride w:val="4"/>
      <w:lvl w:ilvl="0" w:tplc="C0E0F9F8">
        <w:start w:val="4"/>
        <w:numFmt w:val="decimal"/>
        <w:lvlText w:val="%1)"/>
        <w:lvlJc w:val="left"/>
        <w:pPr>
          <w:tabs>
            <w:tab w:val="num" w:pos="708"/>
          </w:tabs>
          <w:ind w:left="76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2D6357A">
        <w:start w:val="1"/>
        <w:numFmt w:val="lowerLetter"/>
        <w:lvlText w:val="%2."/>
        <w:lvlJc w:val="left"/>
        <w:pPr>
          <w:tabs>
            <w:tab w:val="num" w:pos="1416"/>
          </w:tabs>
          <w:ind w:left="1476"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418DE12">
        <w:start w:val="1"/>
        <w:numFmt w:val="lowerRoman"/>
        <w:lvlText w:val="%3."/>
        <w:lvlJc w:val="left"/>
        <w:pPr>
          <w:tabs>
            <w:tab w:val="num" w:pos="2124"/>
          </w:tabs>
          <w:ind w:left="2184" w:hanging="2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4D0B7D0">
        <w:start w:val="1"/>
        <w:numFmt w:val="decimal"/>
        <w:lvlText w:val="%4."/>
        <w:lvlJc w:val="left"/>
        <w:pPr>
          <w:tabs>
            <w:tab w:val="num" w:pos="2832"/>
          </w:tabs>
          <w:ind w:left="2892"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FCE925E">
        <w:start w:val="1"/>
        <w:numFmt w:val="lowerLetter"/>
        <w:lvlText w:val="%5."/>
        <w:lvlJc w:val="left"/>
        <w:pPr>
          <w:tabs>
            <w:tab w:val="num" w:pos="3540"/>
          </w:tabs>
          <w:ind w:left="3600"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3D0B860">
        <w:start w:val="1"/>
        <w:numFmt w:val="lowerRoman"/>
        <w:suff w:val="nothing"/>
        <w:lvlText w:val="%6."/>
        <w:lvlJc w:val="left"/>
        <w:pPr>
          <w:ind w:left="4308" w:hanging="2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B18EE1E">
        <w:start w:val="1"/>
        <w:numFmt w:val="decimal"/>
        <w:lvlText w:val="%7."/>
        <w:lvlJc w:val="left"/>
        <w:pPr>
          <w:tabs>
            <w:tab w:val="num" w:pos="4956"/>
          </w:tabs>
          <w:ind w:left="5016"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E9C08EA">
        <w:start w:val="1"/>
        <w:numFmt w:val="lowerLetter"/>
        <w:lvlText w:val="%8."/>
        <w:lvlJc w:val="left"/>
        <w:pPr>
          <w:tabs>
            <w:tab w:val="num" w:pos="5664"/>
          </w:tabs>
          <w:ind w:left="5724"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6D6ACC0">
        <w:start w:val="1"/>
        <w:numFmt w:val="lowerRoman"/>
        <w:suff w:val="nothing"/>
        <w:lvlText w:val="%9."/>
        <w:lvlJc w:val="left"/>
        <w:pPr>
          <w:ind w:left="6432" w:hanging="1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7" w16cid:durableId="2025400834">
    <w:abstractNumId w:val="130"/>
  </w:num>
  <w:num w:numId="68" w16cid:durableId="1096905189">
    <w:abstractNumId w:val="139"/>
  </w:num>
  <w:num w:numId="69" w16cid:durableId="988552431">
    <w:abstractNumId w:val="135"/>
  </w:num>
  <w:num w:numId="70" w16cid:durableId="665284695">
    <w:abstractNumId w:val="89"/>
  </w:num>
  <w:num w:numId="71" w16cid:durableId="961501012">
    <w:abstractNumId w:val="139"/>
    <w:lvlOverride w:ilvl="0">
      <w:startOverride w:val="2"/>
    </w:lvlOverride>
  </w:num>
  <w:num w:numId="72" w16cid:durableId="1249074015">
    <w:abstractNumId w:val="24"/>
  </w:num>
  <w:num w:numId="73" w16cid:durableId="479689056">
    <w:abstractNumId w:val="136"/>
  </w:num>
  <w:num w:numId="74" w16cid:durableId="720666267">
    <w:abstractNumId w:val="17"/>
  </w:num>
  <w:num w:numId="75" w16cid:durableId="1441411148">
    <w:abstractNumId w:val="188"/>
  </w:num>
  <w:num w:numId="76" w16cid:durableId="1557544720">
    <w:abstractNumId w:val="136"/>
    <w:lvlOverride w:ilvl="0">
      <w:startOverride w:val="2"/>
    </w:lvlOverride>
  </w:num>
  <w:num w:numId="77" w16cid:durableId="706107699">
    <w:abstractNumId w:val="115"/>
  </w:num>
  <w:num w:numId="78" w16cid:durableId="1009672640">
    <w:abstractNumId w:val="42"/>
  </w:num>
  <w:num w:numId="79" w16cid:durableId="863251410">
    <w:abstractNumId w:val="42"/>
    <w:lvlOverride w:ilvl="0">
      <w:lvl w:ilvl="0" w:tplc="E2BE3572">
        <w:start w:val="1"/>
        <w:numFmt w:val="lowerLetter"/>
        <w:lvlText w:val="%1."/>
        <w:lvlJc w:val="left"/>
        <w:pPr>
          <w:tabs>
            <w:tab w:val="num" w:pos="1416"/>
          </w:tabs>
          <w:ind w:left="1488" w:hanging="4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E066184">
        <w:start w:val="1"/>
        <w:numFmt w:val="lowerLetter"/>
        <w:lvlText w:val="%2."/>
        <w:lvlJc w:val="left"/>
        <w:pPr>
          <w:tabs>
            <w:tab w:val="num" w:pos="2124"/>
          </w:tabs>
          <w:ind w:left="2196" w:hanging="4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F646A64">
        <w:start w:val="1"/>
        <w:numFmt w:val="lowerRoman"/>
        <w:lvlText w:val="%3."/>
        <w:lvlJc w:val="left"/>
        <w:pPr>
          <w:tabs>
            <w:tab w:val="num" w:pos="2832"/>
          </w:tabs>
          <w:ind w:left="2904"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C9E18FC">
        <w:start w:val="1"/>
        <w:numFmt w:val="decimal"/>
        <w:lvlText w:val="%4."/>
        <w:lvlJc w:val="left"/>
        <w:pPr>
          <w:tabs>
            <w:tab w:val="num" w:pos="3540"/>
          </w:tabs>
          <w:ind w:left="3612" w:hanging="4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690D20A">
        <w:start w:val="1"/>
        <w:numFmt w:val="lowerLetter"/>
        <w:lvlText w:val="%5."/>
        <w:lvlJc w:val="left"/>
        <w:pPr>
          <w:tabs>
            <w:tab w:val="num" w:pos="4248"/>
          </w:tabs>
          <w:ind w:left="4320"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2F44CCE">
        <w:start w:val="1"/>
        <w:numFmt w:val="lowerRoman"/>
        <w:lvlText w:val="%6."/>
        <w:lvlJc w:val="left"/>
        <w:pPr>
          <w:tabs>
            <w:tab w:val="num" w:pos="4956"/>
          </w:tabs>
          <w:ind w:left="5028" w:hanging="3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DC44CB2">
        <w:start w:val="1"/>
        <w:numFmt w:val="decimal"/>
        <w:lvlText w:val="%7."/>
        <w:lvlJc w:val="left"/>
        <w:pPr>
          <w:tabs>
            <w:tab w:val="num" w:pos="5664"/>
          </w:tabs>
          <w:ind w:left="5736" w:hanging="4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E348BE6">
        <w:start w:val="1"/>
        <w:numFmt w:val="lowerLetter"/>
        <w:lvlText w:val="%8."/>
        <w:lvlJc w:val="left"/>
        <w:pPr>
          <w:tabs>
            <w:tab w:val="num" w:pos="6372"/>
          </w:tabs>
          <w:ind w:left="6444"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C982444">
        <w:start w:val="1"/>
        <w:numFmt w:val="lowerRoman"/>
        <w:lvlText w:val="%9."/>
        <w:lvlJc w:val="left"/>
        <w:pPr>
          <w:tabs>
            <w:tab w:val="num" w:pos="7080"/>
          </w:tabs>
          <w:ind w:left="7152" w:hanging="3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0" w16cid:durableId="2050834026">
    <w:abstractNumId w:val="228"/>
  </w:num>
  <w:num w:numId="81" w16cid:durableId="742291261">
    <w:abstractNumId w:val="109"/>
  </w:num>
  <w:num w:numId="82" w16cid:durableId="1123576094">
    <w:abstractNumId w:val="111"/>
  </w:num>
  <w:num w:numId="83" w16cid:durableId="2076664225">
    <w:abstractNumId w:val="20"/>
  </w:num>
  <w:num w:numId="84" w16cid:durableId="950479271">
    <w:abstractNumId w:val="234"/>
  </w:num>
  <w:num w:numId="85" w16cid:durableId="560092432">
    <w:abstractNumId w:val="88"/>
  </w:num>
  <w:num w:numId="86" w16cid:durableId="212235010">
    <w:abstractNumId w:val="211"/>
  </w:num>
  <w:num w:numId="87" w16cid:durableId="1455296556">
    <w:abstractNumId w:val="63"/>
  </w:num>
  <w:num w:numId="88" w16cid:durableId="315571621">
    <w:abstractNumId w:val="3"/>
  </w:num>
  <w:num w:numId="89" w16cid:durableId="317807040">
    <w:abstractNumId w:val="132"/>
  </w:num>
  <w:num w:numId="90" w16cid:durableId="1664165418">
    <w:abstractNumId w:val="226"/>
  </w:num>
  <w:num w:numId="91" w16cid:durableId="1333679879">
    <w:abstractNumId w:val="190"/>
  </w:num>
  <w:num w:numId="92" w16cid:durableId="1936204075">
    <w:abstractNumId w:val="164"/>
  </w:num>
  <w:num w:numId="93" w16cid:durableId="864097185">
    <w:abstractNumId w:val="57"/>
  </w:num>
  <w:num w:numId="94" w16cid:durableId="989409580">
    <w:abstractNumId w:val="169"/>
  </w:num>
  <w:num w:numId="95" w16cid:durableId="1865973531">
    <w:abstractNumId w:val="169"/>
    <w:lvlOverride w:ilvl="0">
      <w:startOverride w:val="2"/>
    </w:lvlOverride>
  </w:num>
  <w:num w:numId="96" w16cid:durableId="565841460">
    <w:abstractNumId w:val="169"/>
    <w:lvlOverride w:ilvl="0">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2832" w:hanging="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3540" w:hanging="1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4956" w:hanging="5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5664" w:hanging="2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7080" w:hanging="6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7788" w:hanging="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9204" w:hanging="7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7" w16cid:durableId="1109424098">
    <w:abstractNumId w:val="169"/>
    <w:lvlOverride w:ilvl="0">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416" w:hanging="4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124"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3540" w:hanging="5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5664" w:hanging="6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6372"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7788" w:hanging="7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8" w16cid:durableId="826743557">
    <w:abstractNumId w:val="66"/>
  </w:num>
  <w:num w:numId="99" w16cid:durableId="1343506461">
    <w:abstractNumId w:val="82"/>
  </w:num>
  <w:num w:numId="100" w16cid:durableId="1161698261">
    <w:abstractNumId w:val="34"/>
  </w:num>
  <w:num w:numId="101" w16cid:durableId="40331212">
    <w:abstractNumId w:val="194"/>
  </w:num>
  <w:num w:numId="102" w16cid:durableId="1460226339">
    <w:abstractNumId w:val="137"/>
  </w:num>
  <w:num w:numId="103" w16cid:durableId="234517109">
    <w:abstractNumId w:val="180"/>
  </w:num>
  <w:num w:numId="104" w16cid:durableId="920723812">
    <w:abstractNumId w:val="196"/>
  </w:num>
  <w:num w:numId="105" w16cid:durableId="661616781">
    <w:abstractNumId w:val="32"/>
  </w:num>
  <w:num w:numId="106" w16cid:durableId="816343035">
    <w:abstractNumId w:val="194"/>
    <w:lvlOverride w:ilvl="0">
      <w:startOverride w:val="2"/>
    </w:lvlOverride>
  </w:num>
  <w:num w:numId="107" w16cid:durableId="1724017064">
    <w:abstractNumId w:val="48"/>
  </w:num>
  <w:num w:numId="108" w16cid:durableId="487943460">
    <w:abstractNumId w:val="174"/>
  </w:num>
  <w:num w:numId="109" w16cid:durableId="1298028377">
    <w:abstractNumId w:val="91"/>
  </w:num>
  <w:num w:numId="110" w16cid:durableId="833107689">
    <w:abstractNumId w:val="108"/>
  </w:num>
  <w:num w:numId="111" w16cid:durableId="1415201839">
    <w:abstractNumId w:val="40"/>
  </w:num>
  <w:num w:numId="112" w16cid:durableId="118035943">
    <w:abstractNumId w:val="16"/>
  </w:num>
  <w:num w:numId="113" w16cid:durableId="1266693097">
    <w:abstractNumId w:val="16"/>
    <w:lvlOverride w:ilvl="0">
      <w:lvl w:ilvl="0" w:tplc="CD42DE2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FC8436E">
        <w:start w:val="1"/>
        <w:numFmt w:val="lowerLetter"/>
        <w:lvlText w:val="%2."/>
        <w:lvlJc w:val="left"/>
        <w:pPr>
          <w:tabs>
            <w:tab w:val="left" w:pos="851"/>
          </w:tabs>
          <w:ind w:left="1416"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EE0F9B8">
        <w:start w:val="1"/>
        <w:numFmt w:val="lowerRoman"/>
        <w:lvlText w:val="%3."/>
        <w:lvlJc w:val="left"/>
        <w:pPr>
          <w:tabs>
            <w:tab w:val="left" w:pos="851"/>
            <w:tab w:val="num" w:pos="2255"/>
          </w:tabs>
          <w:ind w:left="2124" w:hanging="1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13275AE">
        <w:start w:val="1"/>
        <w:numFmt w:val="decimal"/>
        <w:lvlText w:val="%4."/>
        <w:lvlJc w:val="left"/>
        <w:pPr>
          <w:tabs>
            <w:tab w:val="left" w:pos="851"/>
          </w:tabs>
          <w:ind w:left="2832" w:hanging="1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2E8A724">
        <w:start w:val="1"/>
        <w:numFmt w:val="lowerLetter"/>
        <w:lvlText w:val="%5."/>
        <w:lvlJc w:val="left"/>
        <w:pPr>
          <w:tabs>
            <w:tab w:val="left" w:pos="851"/>
            <w:tab w:val="num" w:pos="3671"/>
          </w:tabs>
          <w:ind w:left="3540" w:hanging="1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018E72E">
        <w:start w:val="1"/>
        <w:numFmt w:val="lowerRoman"/>
        <w:lvlText w:val="%6."/>
        <w:lvlJc w:val="left"/>
        <w:pPr>
          <w:tabs>
            <w:tab w:val="left" w:pos="851"/>
            <w:tab w:val="num" w:pos="4379"/>
          </w:tabs>
          <w:ind w:left="4248" w:hanging="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336FBAC">
        <w:start w:val="1"/>
        <w:numFmt w:val="decimal"/>
        <w:lvlText w:val="%7."/>
        <w:lvlJc w:val="left"/>
        <w:pPr>
          <w:tabs>
            <w:tab w:val="left" w:pos="851"/>
            <w:tab w:val="num" w:pos="5087"/>
          </w:tabs>
          <w:ind w:left="4956"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362892E">
        <w:start w:val="1"/>
        <w:numFmt w:val="lowerLetter"/>
        <w:lvlText w:val="%8."/>
        <w:lvlJc w:val="left"/>
        <w:pPr>
          <w:tabs>
            <w:tab w:val="left" w:pos="851"/>
            <w:tab w:val="num" w:pos="5795"/>
          </w:tabs>
          <w:ind w:left="5664"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3DCCC8E">
        <w:start w:val="1"/>
        <w:numFmt w:val="lowerRoman"/>
        <w:lvlText w:val="%9."/>
        <w:lvlJc w:val="left"/>
        <w:pPr>
          <w:tabs>
            <w:tab w:val="left" w:pos="851"/>
            <w:tab w:val="num" w:pos="6503"/>
          </w:tabs>
          <w:ind w:left="6372" w:hanging="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4" w16cid:durableId="1039938543">
    <w:abstractNumId w:val="16"/>
    <w:lvlOverride w:ilvl="0">
      <w:startOverride w:val="1"/>
    </w:lvlOverride>
  </w:num>
  <w:num w:numId="115" w16cid:durableId="2012558996">
    <w:abstractNumId w:val="227"/>
  </w:num>
  <w:num w:numId="116" w16cid:durableId="238711006">
    <w:abstractNumId w:val="19"/>
  </w:num>
  <w:num w:numId="117" w16cid:durableId="1153106884">
    <w:abstractNumId w:val="27"/>
  </w:num>
  <w:num w:numId="118" w16cid:durableId="383413784">
    <w:abstractNumId w:val="92"/>
  </w:num>
  <w:num w:numId="119" w16cid:durableId="1507592451">
    <w:abstractNumId w:val="90"/>
  </w:num>
  <w:num w:numId="120" w16cid:durableId="2053537317">
    <w:abstractNumId w:val="26"/>
  </w:num>
  <w:num w:numId="121" w16cid:durableId="473108103">
    <w:abstractNumId w:val="18"/>
  </w:num>
  <w:num w:numId="122" w16cid:durableId="1948610978">
    <w:abstractNumId w:val="172"/>
  </w:num>
  <w:num w:numId="123" w16cid:durableId="646590365">
    <w:abstractNumId w:val="25"/>
  </w:num>
  <w:num w:numId="124" w16cid:durableId="1317105637">
    <w:abstractNumId w:val="170"/>
  </w:num>
  <w:num w:numId="125" w16cid:durableId="1895971794">
    <w:abstractNumId w:val="29"/>
  </w:num>
  <w:num w:numId="126" w16cid:durableId="432627123">
    <w:abstractNumId w:val="50"/>
  </w:num>
  <w:num w:numId="127" w16cid:durableId="1909076051">
    <w:abstractNumId w:val="43"/>
  </w:num>
  <w:num w:numId="128" w16cid:durableId="333805320">
    <w:abstractNumId w:val="231"/>
  </w:num>
  <w:num w:numId="129" w16cid:durableId="1106727665">
    <w:abstractNumId w:val="163"/>
  </w:num>
  <w:num w:numId="130" w16cid:durableId="2052076511">
    <w:abstractNumId w:val="155"/>
    <w:lvlOverride w:ilvl="0">
      <w:lvl w:ilvl="0">
        <w:start w:val="1"/>
        <w:numFmt w:val="decimal"/>
        <w:lvlText w:val="%1."/>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31" w16cid:durableId="1206479955">
    <w:abstractNumId w:val="155"/>
    <w:lvlOverride w:ilvl="0">
      <w:startOverride w:val="3"/>
    </w:lvlOverride>
  </w:num>
  <w:num w:numId="132" w16cid:durableId="2143883626">
    <w:abstractNumId w:val="199"/>
  </w:num>
  <w:num w:numId="133" w16cid:durableId="1422868737">
    <w:abstractNumId w:val="85"/>
  </w:num>
  <w:num w:numId="134" w16cid:durableId="461189299">
    <w:abstractNumId w:val="155"/>
    <w:lvlOverride w:ilvl="0">
      <w:startOverride w:val="8"/>
    </w:lvlOverride>
  </w:num>
  <w:num w:numId="135" w16cid:durableId="1396202293">
    <w:abstractNumId w:val="35"/>
  </w:num>
  <w:num w:numId="136" w16cid:durableId="1145466996">
    <w:abstractNumId w:val="44"/>
  </w:num>
  <w:num w:numId="137" w16cid:durableId="342435289">
    <w:abstractNumId w:val="44"/>
    <w:lvlOverride w:ilvl="0">
      <w:startOverride w:val="5"/>
    </w:lvlOverride>
  </w:num>
  <w:num w:numId="138" w16cid:durableId="1304042445">
    <w:abstractNumId w:val="155"/>
    <w:lvlOverride w:ilvl="0">
      <w:startOverride w:val="11"/>
    </w:lvlOverride>
  </w:num>
  <w:num w:numId="139" w16cid:durableId="1680616807">
    <w:abstractNumId w:val="1"/>
  </w:num>
  <w:num w:numId="140" w16cid:durableId="1938100280">
    <w:abstractNumId w:val="141"/>
  </w:num>
  <w:num w:numId="141" w16cid:durableId="1564024391">
    <w:abstractNumId w:val="155"/>
    <w:lvlOverride w:ilvl="0">
      <w:startOverride w:val="17"/>
      <w:lvl w:ilvl="0">
        <w:start w:val="17"/>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1076"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ind w:left="1416" w:hanging="4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lvlText w:val="%4)"/>
        <w:lvlJc w:val="left"/>
        <w:pPr>
          <w:ind w:left="2012"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2422" w:hanging="6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ind w:left="2832" w:hanging="7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5)%6.%7."/>
        <w:lvlJc w:val="left"/>
        <w:pPr>
          <w:ind w:left="2832" w:hanging="3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ind w:left="3540" w:hanging="7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5)%6.%7.%8.%9."/>
        <w:lvlJc w:val="left"/>
        <w:pPr>
          <w:ind w:left="3540" w:hanging="3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2" w16cid:durableId="25720294">
    <w:abstractNumId w:val="195"/>
  </w:num>
  <w:num w:numId="143" w16cid:durableId="1318727586">
    <w:abstractNumId w:val="110"/>
  </w:num>
  <w:num w:numId="144" w16cid:durableId="639264723">
    <w:abstractNumId w:val="94"/>
  </w:num>
  <w:num w:numId="145" w16cid:durableId="1701515828">
    <w:abstractNumId w:val="79"/>
  </w:num>
  <w:num w:numId="146" w16cid:durableId="284508142">
    <w:abstractNumId w:val="79"/>
    <w:lvlOverride w:ilvl="0">
      <w:startOverride w:val="3"/>
    </w:lvlOverride>
  </w:num>
  <w:num w:numId="147" w16cid:durableId="1871070721">
    <w:abstractNumId w:val="44"/>
    <w:lvlOverride w:ilvl="0">
      <w:startOverride w:val="6"/>
    </w:lvlOverride>
  </w:num>
  <w:num w:numId="148" w16cid:durableId="1322273980">
    <w:abstractNumId w:val="44"/>
    <w:lvlOverride w:ilvl="0">
      <w:startOverride w:val="9"/>
    </w:lvlOverride>
  </w:num>
  <w:num w:numId="149" w16cid:durableId="1804349391">
    <w:abstractNumId w:val="242"/>
  </w:num>
  <w:num w:numId="150" w16cid:durableId="1186332990">
    <w:abstractNumId w:val="171"/>
  </w:num>
  <w:num w:numId="151" w16cid:durableId="1797793827">
    <w:abstractNumId w:val="44"/>
    <w:lvlOverride w:ilvl="0">
      <w:startOverride w:val="19"/>
      <w:lvl w:ilvl="0" w:tplc="42AA056C">
        <w:start w:val="19"/>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DE6A28A">
        <w:start w:val="1"/>
        <w:numFmt w:val="lowerLetter"/>
        <w:lvlText w:val="%2."/>
        <w:lvlJc w:val="left"/>
        <w:pPr>
          <w:ind w:left="172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908A3E0">
        <w:start w:val="1"/>
        <w:numFmt w:val="lowerRoman"/>
        <w:lvlText w:val="%3."/>
        <w:lvlJc w:val="left"/>
        <w:pPr>
          <w:ind w:left="2444"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DC89CBC">
        <w:start w:val="1"/>
        <w:numFmt w:val="decimal"/>
        <w:lvlText w:val="%4."/>
        <w:lvlJc w:val="left"/>
        <w:pPr>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6EC8BC8">
        <w:start w:val="1"/>
        <w:numFmt w:val="lowerLetter"/>
        <w:lvlText w:val="%5."/>
        <w:lvlJc w:val="left"/>
        <w:pPr>
          <w:ind w:left="388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BF82376">
        <w:start w:val="1"/>
        <w:numFmt w:val="lowerRoman"/>
        <w:lvlText w:val="%6."/>
        <w:lvlJc w:val="left"/>
        <w:pPr>
          <w:ind w:left="4604"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F7611C4">
        <w:start w:val="1"/>
        <w:numFmt w:val="decimal"/>
        <w:lvlText w:val="%7."/>
        <w:lvlJc w:val="left"/>
        <w:pPr>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F847372">
        <w:start w:val="1"/>
        <w:numFmt w:val="lowerLetter"/>
        <w:lvlText w:val="%8."/>
        <w:lvlJc w:val="left"/>
        <w:pPr>
          <w:ind w:left="60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C2EFC1C">
        <w:start w:val="1"/>
        <w:numFmt w:val="lowerRoman"/>
        <w:lvlText w:val="%9."/>
        <w:lvlJc w:val="left"/>
        <w:pPr>
          <w:ind w:left="6764"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2" w16cid:durableId="17855423">
    <w:abstractNumId w:val="119"/>
  </w:num>
  <w:num w:numId="153" w16cid:durableId="1112823897">
    <w:abstractNumId w:val="206"/>
  </w:num>
  <w:num w:numId="154" w16cid:durableId="607666102">
    <w:abstractNumId w:val="124"/>
  </w:num>
  <w:num w:numId="155" w16cid:durableId="1981810130">
    <w:abstractNumId w:val="214"/>
  </w:num>
  <w:num w:numId="156" w16cid:durableId="34276309">
    <w:abstractNumId w:val="214"/>
    <w:lvlOverride w:ilvl="0">
      <w:startOverride w:val="5"/>
    </w:lvlOverride>
  </w:num>
  <w:num w:numId="157" w16cid:durableId="1471706258">
    <w:abstractNumId w:val="30"/>
  </w:num>
  <w:num w:numId="158" w16cid:durableId="1258908419">
    <w:abstractNumId w:val="99"/>
  </w:num>
  <w:num w:numId="159" w16cid:durableId="819421672">
    <w:abstractNumId w:val="158"/>
  </w:num>
  <w:num w:numId="160" w16cid:durableId="1363088301">
    <w:abstractNumId w:val="51"/>
  </w:num>
  <w:num w:numId="161" w16cid:durableId="1322658482">
    <w:abstractNumId w:val="26"/>
    <w:lvlOverride w:ilvl="0">
      <w:lvl w:ilvl="0" w:tplc="3700583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CA4618A">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BA8871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B406C26">
        <w:start w:val="1"/>
        <w:numFmt w:val="decimal"/>
        <w:suff w:val="nothing"/>
        <w:lvlText w:val="%4."/>
        <w:lvlJc w:val="left"/>
        <w:pPr>
          <w:ind w:left="694" w:hanging="1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2624872">
        <w:start w:val="1"/>
        <w:numFmt w:val="lowerLetter"/>
        <w:suff w:val="nothing"/>
        <w:lvlText w:val="%5."/>
        <w:lvlJc w:val="left"/>
        <w:pPr>
          <w:ind w:left="1403" w:hanging="1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2406738">
        <w:start w:val="1"/>
        <w:numFmt w:val="lowerRoman"/>
        <w:lvlText w:val="%6."/>
        <w:lvlJc w:val="left"/>
        <w:pPr>
          <w:ind w:left="2376"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D6ED3EE">
        <w:start w:val="1"/>
        <w:numFmt w:val="decimal"/>
        <w:suff w:val="nothing"/>
        <w:lvlText w:val="%7."/>
        <w:lvlJc w:val="left"/>
        <w:pPr>
          <w:ind w:left="2821" w:hanging="1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0C80358">
        <w:start w:val="1"/>
        <w:numFmt w:val="lowerLetter"/>
        <w:suff w:val="nothing"/>
        <w:lvlText w:val="%8."/>
        <w:lvlJc w:val="left"/>
        <w:pPr>
          <w:ind w:left="35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374701E">
        <w:start w:val="1"/>
        <w:numFmt w:val="lowerRoman"/>
        <w:lvlText w:val="%9."/>
        <w:lvlJc w:val="left"/>
        <w:pPr>
          <w:ind w:left="4536" w:hanging="33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2" w16cid:durableId="1128160166">
    <w:abstractNumId w:val="182"/>
  </w:num>
  <w:num w:numId="163" w16cid:durableId="1043601052">
    <w:abstractNumId w:val="23"/>
  </w:num>
  <w:num w:numId="164" w16cid:durableId="414210862">
    <w:abstractNumId w:val="232"/>
  </w:num>
  <w:num w:numId="165" w16cid:durableId="788013666">
    <w:abstractNumId w:val="86"/>
  </w:num>
  <w:num w:numId="166" w16cid:durableId="1107891795">
    <w:abstractNumId w:val="240"/>
  </w:num>
  <w:num w:numId="167" w16cid:durableId="396519885">
    <w:abstractNumId w:val="131"/>
  </w:num>
  <w:num w:numId="168" w16cid:durableId="528421396">
    <w:abstractNumId w:val="238"/>
  </w:num>
  <w:num w:numId="169" w16cid:durableId="855659437">
    <w:abstractNumId w:val="185"/>
  </w:num>
  <w:num w:numId="170" w16cid:durableId="1519663956">
    <w:abstractNumId w:val="79"/>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1213"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tabs>
            <w:tab w:val="num" w:pos="1416"/>
          </w:tabs>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num" w:pos="1757"/>
          </w:tabs>
          <w:ind w:left="2069" w:hanging="6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5)%6."/>
        <w:lvlJc w:val="left"/>
        <w:pPr>
          <w:ind w:left="2409" w:hanging="6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tabs>
            <w:tab w:val="num" w:pos="2776"/>
          </w:tabs>
          <w:ind w:left="3088" w:hanging="9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5)%6.%7.%8."/>
        <w:lvlJc w:val="left"/>
        <w:pPr>
          <w:ind w:left="3118" w:hanging="5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5)%6.%7.%8.%9."/>
        <w:lvlJc w:val="left"/>
        <w:pPr>
          <w:ind w:left="3797" w:hanging="91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1" w16cid:durableId="1784613126">
    <w:abstractNumId w:val="36"/>
  </w:num>
  <w:num w:numId="172" w16cid:durableId="1319384371">
    <w:abstractNumId w:val="237"/>
  </w:num>
  <w:num w:numId="173" w16cid:durableId="561402241">
    <w:abstractNumId w:val="237"/>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1213"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lvlText w:val="%4)"/>
        <w:lvlJc w:val="left"/>
        <w:pPr>
          <w:tabs>
            <w:tab w:val="num" w:pos="1416"/>
          </w:tabs>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num" w:pos="1757"/>
          </w:tabs>
          <w:ind w:left="2069" w:hanging="6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5)%6."/>
        <w:lvlJc w:val="left"/>
        <w:pPr>
          <w:ind w:left="2409" w:hanging="6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tabs>
            <w:tab w:val="num" w:pos="2776"/>
          </w:tabs>
          <w:ind w:left="3088" w:hanging="9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5)%6.%7.%8."/>
        <w:lvlJc w:val="left"/>
        <w:pPr>
          <w:ind w:left="3118" w:hanging="5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5)%6.%7.%8.%9."/>
        <w:lvlJc w:val="left"/>
        <w:pPr>
          <w:ind w:left="3797" w:hanging="91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4" w16cid:durableId="1856579092">
    <w:abstractNumId w:val="237"/>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1213"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lvlText w:val="%4)"/>
        <w:lvlJc w:val="left"/>
        <w:pPr>
          <w:tabs>
            <w:tab w:val="num" w:pos="1416"/>
          </w:tabs>
          <w:ind w:left="1728" w:hanging="5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num" w:pos="1759"/>
          </w:tabs>
          <w:ind w:left="2071" w:hanging="5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5)%6."/>
        <w:lvlJc w:val="left"/>
        <w:pPr>
          <w:ind w:left="2414"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tabs>
            <w:tab w:val="num" w:pos="2781"/>
          </w:tabs>
          <w:ind w:left="3093" w:hanging="8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5)%6.%7.%8."/>
        <w:lvlJc w:val="left"/>
        <w:pPr>
          <w:ind w:left="3123" w:hanging="5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5)%6.%7.%8.%9."/>
        <w:lvlJc w:val="left"/>
        <w:pPr>
          <w:ind w:left="3802" w:hanging="8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5" w16cid:durableId="1122109439">
    <w:abstractNumId w:val="237"/>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num" w:pos="1171"/>
          </w:tabs>
          <w:ind w:left="1255" w:hanging="5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tabs>
            <w:tab w:val="num" w:pos="1388"/>
          </w:tabs>
          <w:ind w:left="1472" w:hanging="3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num" w:pos="1743"/>
          </w:tabs>
          <w:ind w:left="1827" w:hanging="3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5)%6."/>
        <w:lvlJc w:val="left"/>
        <w:pPr>
          <w:ind w:left="2181" w:hanging="3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tabs>
            <w:tab w:val="num" w:pos="2776"/>
          </w:tabs>
          <w:ind w:left="2860" w:hanging="7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5)%6.%7.%8."/>
        <w:lvlJc w:val="left"/>
        <w:pPr>
          <w:ind w:left="2890" w:hanging="3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5)%6.%7.%8.%9."/>
        <w:lvlJc w:val="left"/>
        <w:pPr>
          <w:ind w:left="3569" w:hanging="6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6" w16cid:durableId="915482238">
    <w:abstractNumId w:val="160"/>
  </w:num>
  <w:num w:numId="177" w16cid:durableId="2041122167">
    <w:abstractNumId w:val="72"/>
  </w:num>
  <w:num w:numId="178" w16cid:durableId="1199973569">
    <w:abstractNumId w:val="28"/>
  </w:num>
  <w:num w:numId="179" w16cid:durableId="820267305">
    <w:abstractNumId w:val="2"/>
  </w:num>
  <w:num w:numId="180" w16cid:durableId="106320820">
    <w:abstractNumId w:val="2"/>
    <w:lvlOverride w:ilvl="0">
      <w:startOverride w:val="2"/>
    </w:lvlOverride>
  </w:num>
  <w:num w:numId="181" w16cid:durableId="1275134040">
    <w:abstractNumId w:val="207"/>
  </w:num>
  <w:num w:numId="182" w16cid:durableId="1901012644">
    <w:abstractNumId w:val="144"/>
  </w:num>
  <w:num w:numId="183" w16cid:durableId="1635057736">
    <w:abstractNumId w:val="2"/>
    <w:lvlOverride w:ilvl="0">
      <w:startOverride w:val="3"/>
    </w:lvlOverride>
  </w:num>
  <w:num w:numId="184" w16cid:durableId="1781954647">
    <w:abstractNumId w:val="208"/>
  </w:num>
  <w:num w:numId="185" w16cid:durableId="63189916">
    <w:abstractNumId w:val="10"/>
  </w:num>
  <w:num w:numId="186" w16cid:durableId="730466695">
    <w:abstractNumId w:val="2"/>
    <w:lvlOverride w:ilvl="0">
      <w:startOverride w:val="1"/>
      <w:lvl w:ilvl="0">
        <w:start w:val="1"/>
        <w:numFmt w:val="decimal"/>
        <w:lvlText w:val="%1."/>
        <w:lvlJc w:val="left"/>
        <w:rPr>
          <w:rFonts w:hAnsi="Arial Unicode MS"/>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87" w16cid:durableId="1758818512">
    <w:abstractNumId w:val="73"/>
  </w:num>
  <w:num w:numId="188" w16cid:durableId="415632637">
    <w:abstractNumId w:val="81"/>
  </w:num>
  <w:num w:numId="189" w16cid:durableId="966622717">
    <w:abstractNumId w:val="214"/>
    <w:lvlOverride w:ilvl="0">
      <w:startOverride w:val="10"/>
      <w:lvl w:ilvl="0" w:tplc="0CD6BC62">
        <w:start w:val="10"/>
        <w:numFmt w:val="decimal"/>
        <w:lvlText w:val="%1."/>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B04D3E2">
        <w:start w:val="1"/>
        <w:numFmt w:val="lowerLetter"/>
        <w:lvlText w:val="%2."/>
        <w:lvlJc w:val="left"/>
        <w:pPr>
          <w:ind w:left="1388" w:hanging="3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DEC8116">
        <w:start w:val="1"/>
        <w:numFmt w:val="lowerRoman"/>
        <w:lvlText w:val="%3."/>
        <w:lvlJc w:val="left"/>
        <w:pPr>
          <w:ind w:left="2102" w:hanging="2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02A8D10">
        <w:start w:val="1"/>
        <w:numFmt w:val="decimal"/>
        <w:lvlText w:val="%4."/>
        <w:lvlJc w:val="left"/>
        <w:pPr>
          <w:ind w:left="2806" w:hanging="28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B34ED9C">
        <w:start w:val="1"/>
        <w:numFmt w:val="lowerLetter"/>
        <w:lvlText w:val="%5."/>
        <w:lvlJc w:val="left"/>
        <w:pPr>
          <w:ind w:left="3515" w:hanging="2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C52A5E6">
        <w:start w:val="1"/>
        <w:numFmt w:val="lowerRoman"/>
        <w:lvlText w:val="%6."/>
        <w:lvlJc w:val="left"/>
        <w:pPr>
          <w:ind w:left="4229" w:hanging="2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9889C86">
        <w:start w:val="1"/>
        <w:numFmt w:val="decimal"/>
        <w:lvlText w:val="%7."/>
        <w:lvlJc w:val="left"/>
        <w:pPr>
          <w:ind w:left="493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243768">
        <w:start w:val="1"/>
        <w:numFmt w:val="lowerLetter"/>
        <w:lvlText w:val="%8."/>
        <w:lvlJc w:val="left"/>
        <w:pPr>
          <w:ind w:left="5642" w:hanging="2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334D9AC">
        <w:start w:val="1"/>
        <w:numFmt w:val="lowerRoman"/>
        <w:suff w:val="nothing"/>
        <w:lvlText w:val="%9."/>
        <w:lvlJc w:val="left"/>
        <w:pPr>
          <w:ind w:left="6356" w:hanging="17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90" w16cid:durableId="1289893148">
    <w:abstractNumId w:val="83"/>
  </w:num>
  <w:num w:numId="191" w16cid:durableId="964239117">
    <w:abstractNumId w:val="152"/>
  </w:num>
  <w:num w:numId="192" w16cid:durableId="77337076">
    <w:abstractNumId w:val="214"/>
    <w:lvlOverride w:ilvl="0">
      <w:startOverride w:val="11"/>
      <w:lvl w:ilvl="0" w:tplc="0CD6BC62">
        <w:start w:val="11"/>
        <w:numFmt w:val="decimal"/>
        <w:lvlText w:val="%1."/>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B04D3E2">
        <w:start w:val="1"/>
        <w:numFmt w:val="lowerLetter"/>
        <w:lvlText w:val="%2."/>
        <w:lvlJc w:val="left"/>
        <w:pPr>
          <w:ind w:left="1388" w:hanging="3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DEC8116">
        <w:start w:val="1"/>
        <w:numFmt w:val="lowerRoman"/>
        <w:lvlText w:val="%3."/>
        <w:lvlJc w:val="left"/>
        <w:pPr>
          <w:ind w:left="2102" w:hanging="2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02A8D10">
        <w:start w:val="1"/>
        <w:numFmt w:val="decimal"/>
        <w:lvlText w:val="%4."/>
        <w:lvlJc w:val="left"/>
        <w:pPr>
          <w:ind w:left="2806" w:hanging="28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B34ED9C">
        <w:start w:val="1"/>
        <w:numFmt w:val="lowerLetter"/>
        <w:lvlText w:val="%5."/>
        <w:lvlJc w:val="left"/>
        <w:pPr>
          <w:ind w:left="3515" w:hanging="2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C52A5E6">
        <w:start w:val="1"/>
        <w:numFmt w:val="lowerRoman"/>
        <w:lvlText w:val="%6."/>
        <w:lvlJc w:val="left"/>
        <w:pPr>
          <w:ind w:left="4229" w:hanging="2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9889C86">
        <w:start w:val="1"/>
        <w:numFmt w:val="decimal"/>
        <w:lvlText w:val="%7."/>
        <w:lvlJc w:val="left"/>
        <w:pPr>
          <w:ind w:left="493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243768">
        <w:start w:val="1"/>
        <w:numFmt w:val="lowerLetter"/>
        <w:lvlText w:val="%8."/>
        <w:lvlJc w:val="left"/>
        <w:pPr>
          <w:ind w:left="5642" w:hanging="2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334D9AC">
        <w:start w:val="1"/>
        <w:numFmt w:val="lowerRoman"/>
        <w:suff w:val="nothing"/>
        <w:lvlText w:val="%9."/>
        <w:lvlJc w:val="left"/>
        <w:pPr>
          <w:ind w:left="6356" w:hanging="17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93" w16cid:durableId="1486628123">
    <w:abstractNumId w:val="33"/>
  </w:num>
  <w:num w:numId="194" w16cid:durableId="1347512251">
    <w:abstractNumId w:val="236"/>
    <w:lvlOverride w:ilvl="0">
      <w:lvl w:ilvl="0" w:tplc="6D0A7AFE">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95" w16cid:durableId="1162310322">
    <w:abstractNumId w:val="233"/>
  </w:num>
  <w:num w:numId="196" w16cid:durableId="1919359672">
    <w:abstractNumId w:val="84"/>
  </w:num>
  <w:num w:numId="197" w16cid:durableId="1281450856">
    <w:abstractNumId w:val="13"/>
  </w:num>
  <w:num w:numId="198" w16cid:durableId="1407147841">
    <w:abstractNumId w:val="101"/>
  </w:num>
  <w:num w:numId="199" w16cid:durableId="1914897593">
    <w:abstractNumId w:val="101"/>
    <w:lvlOverride w:ilvl="0">
      <w:startOverride w:val="3"/>
    </w:lvlOverride>
  </w:num>
  <w:num w:numId="200" w16cid:durableId="814838705">
    <w:abstractNumId w:val="101"/>
    <w:lvlOverride w:ilvl="0">
      <w:startOverride w:val="4"/>
    </w:lvlOverride>
  </w:num>
  <w:num w:numId="201" w16cid:durableId="450830012">
    <w:abstractNumId w:val="178"/>
  </w:num>
  <w:num w:numId="202" w16cid:durableId="1262837177">
    <w:abstractNumId w:val="77"/>
  </w:num>
  <w:num w:numId="203" w16cid:durableId="1208445205">
    <w:abstractNumId w:val="77"/>
    <w:lvlOverride w:ilvl="0">
      <w:lvl w:ilvl="0" w:tplc="6F14E1B2">
        <w:start w:val="1"/>
        <w:numFmt w:val="decimal"/>
        <w:lvlText w:val="%1)"/>
        <w:lvlJc w:val="left"/>
        <w:pPr>
          <w:ind w:left="135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C925954">
        <w:start w:val="1"/>
        <w:numFmt w:val="lowerLetter"/>
        <w:lvlText w:val="%2."/>
        <w:lvlJc w:val="left"/>
        <w:pPr>
          <w:ind w:left="2043"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B80BCD0">
        <w:start w:val="1"/>
        <w:numFmt w:val="lowerRoman"/>
        <w:lvlText w:val="%3."/>
        <w:lvlJc w:val="left"/>
        <w:pPr>
          <w:ind w:left="2768"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92856D8">
        <w:start w:val="1"/>
        <w:numFmt w:val="decimal"/>
        <w:lvlText w:val="%4."/>
        <w:lvlJc w:val="left"/>
        <w:pPr>
          <w:ind w:left="3483"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02A7BDA">
        <w:start w:val="1"/>
        <w:numFmt w:val="lowerLetter"/>
        <w:lvlText w:val="%5."/>
        <w:lvlJc w:val="left"/>
        <w:pPr>
          <w:ind w:left="4203"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FAEB6D4">
        <w:start w:val="1"/>
        <w:numFmt w:val="lowerRoman"/>
        <w:lvlText w:val="%6."/>
        <w:lvlJc w:val="left"/>
        <w:pPr>
          <w:ind w:left="4928"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9426D74">
        <w:start w:val="1"/>
        <w:numFmt w:val="decimal"/>
        <w:lvlText w:val="%7."/>
        <w:lvlJc w:val="left"/>
        <w:pPr>
          <w:ind w:left="5635" w:hanging="3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5A00B74">
        <w:start w:val="1"/>
        <w:numFmt w:val="lowerLetter"/>
        <w:lvlText w:val="%8."/>
        <w:lvlJc w:val="left"/>
        <w:pPr>
          <w:ind w:left="6344" w:hanging="3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648CB44">
        <w:start w:val="1"/>
        <w:numFmt w:val="lowerRoman"/>
        <w:lvlText w:val="%9."/>
        <w:lvlJc w:val="left"/>
        <w:pPr>
          <w:ind w:left="7058" w:hanging="24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4" w16cid:durableId="96486283">
    <w:abstractNumId w:val="2"/>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7"/>
      <w:lvl w:ilvl="1">
        <w:start w:val="7"/>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tabs>
            <w:tab w:val="num" w:pos="1416"/>
          </w:tabs>
          <w:ind w:left="1213" w:hanging="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Letter"/>
        <w:lvlText w:val="%4)"/>
        <w:lvlJc w:val="left"/>
        <w:pPr>
          <w:tabs>
            <w:tab w:val="num" w:pos="1912"/>
          </w:tabs>
          <w:ind w:left="1709" w:hanging="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Letter"/>
        <w:lvlText w:val="%5)"/>
        <w:lvlJc w:val="left"/>
        <w:pPr>
          <w:tabs>
            <w:tab w:val="num" w:pos="2404"/>
          </w:tabs>
          <w:ind w:left="2201" w:hanging="13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5)%6."/>
        <w:lvlJc w:val="left"/>
        <w:pPr>
          <w:tabs>
            <w:tab w:val="num" w:pos="2896"/>
          </w:tabs>
          <w:ind w:left="2693" w:hanging="2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5)%6.%7."/>
        <w:lvlJc w:val="left"/>
        <w:pPr>
          <w:ind w:left="2811" w:hanging="2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5)%6.%7.%8."/>
        <w:lvlJc w:val="left"/>
        <w:pPr>
          <w:ind w:left="3490" w:hanging="34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suff w:val="nothing"/>
        <w:lvlText w:val="%5)%6.%7.%8.%9."/>
        <w:lvlJc w:val="left"/>
        <w:pPr>
          <w:ind w:left="3520" w:hanging="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5" w16cid:durableId="1179195107">
    <w:abstractNumId w:val="198"/>
  </w:num>
  <w:num w:numId="206" w16cid:durableId="632101748">
    <w:abstractNumId w:val="126"/>
  </w:num>
  <w:num w:numId="207" w16cid:durableId="1526022327">
    <w:abstractNumId w:val="2"/>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3)"/>
        <w:lvlJc w:val="left"/>
        <w:pPr>
          <w:tabs>
            <w:tab w:val="num" w:pos="1416"/>
          </w:tabs>
          <w:ind w:left="1213" w:hanging="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Letter"/>
        <w:lvlText w:val="%4)"/>
        <w:lvlJc w:val="left"/>
        <w:pPr>
          <w:tabs>
            <w:tab w:val="num" w:pos="1912"/>
          </w:tabs>
          <w:ind w:left="1709" w:hanging="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Letter"/>
        <w:lvlText w:val="%5)"/>
        <w:lvlJc w:val="left"/>
        <w:pPr>
          <w:tabs>
            <w:tab w:val="num" w:pos="2404"/>
          </w:tabs>
          <w:ind w:left="2201" w:hanging="13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5)%6."/>
        <w:lvlJc w:val="left"/>
        <w:pPr>
          <w:tabs>
            <w:tab w:val="num" w:pos="2896"/>
          </w:tabs>
          <w:ind w:left="2693" w:hanging="2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5)%6.%7."/>
        <w:lvlJc w:val="left"/>
        <w:pPr>
          <w:ind w:left="2811" w:hanging="2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5)%6.%7.%8."/>
        <w:lvlJc w:val="left"/>
        <w:pPr>
          <w:ind w:left="3490" w:hanging="34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suff w:val="nothing"/>
        <w:lvlText w:val="%5)%6.%7.%8.%9."/>
        <w:lvlJc w:val="left"/>
        <w:pPr>
          <w:ind w:left="3520" w:hanging="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8" w16cid:durableId="785078202">
    <w:abstractNumId w:val="2"/>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8"/>
      <w:lvl w:ilvl="1">
        <w:start w:val="8"/>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tabs>
            <w:tab w:val="num" w:pos="1416"/>
          </w:tabs>
          <w:ind w:left="1213" w:hanging="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Letter"/>
        <w:lvlText w:val="%4)"/>
        <w:lvlJc w:val="left"/>
        <w:pPr>
          <w:tabs>
            <w:tab w:val="num" w:pos="1912"/>
          </w:tabs>
          <w:ind w:left="1709" w:hanging="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Letter"/>
        <w:lvlText w:val="%5)"/>
        <w:lvlJc w:val="left"/>
        <w:pPr>
          <w:tabs>
            <w:tab w:val="num" w:pos="2404"/>
          </w:tabs>
          <w:ind w:left="2201" w:hanging="13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5)%6."/>
        <w:lvlJc w:val="left"/>
        <w:pPr>
          <w:tabs>
            <w:tab w:val="num" w:pos="2896"/>
          </w:tabs>
          <w:ind w:left="2693" w:hanging="26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5)%6.%7."/>
        <w:lvlJc w:val="left"/>
        <w:pPr>
          <w:ind w:left="2811" w:hanging="2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5)%6.%7.%8."/>
        <w:lvlJc w:val="left"/>
        <w:pPr>
          <w:ind w:left="3490" w:hanging="34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suff w:val="nothing"/>
        <w:lvlText w:val="%5)%6.%7.%8.%9."/>
        <w:lvlJc w:val="left"/>
        <w:pPr>
          <w:ind w:left="3520" w:hanging="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9" w16cid:durableId="734863206">
    <w:abstractNumId w:val="204"/>
  </w:num>
  <w:num w:numId="210" w16cid:durableId="581375826">
    <w:abstractNumId w:val="70"/>
    <w:lvlOverride w:ilvl="0">
      <w:lvl w:ilvl="0" w:tplc="2D72EDD2">
        <w:start w:val="1"/>
        <w:numFmt w:val="decimal"/>
        <w:lvlText w:val="%1."/>
        <w:lvlJc w:val="left"/>
        <w:rPr>
          <w:rFonts w:asciiTheme="minorHAnsi" w:eastAsia="Calibri" w:hAnsiTheme="minorHAns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11" w16cid:durableId="975377051">
    <w:abstractNumId w:val="112"/>
  </w:num>
  <w:num w:numId="212" w16cid:durableId="446706099">
    <w:abstractNumId w:val="14"/>
    <w:lvlOverride w:ilvl="0">
      <w:lvl w:ilvl="0" w:tplc="36E43F5C">
        <w:start w:val="1"/>
        <w:numFmt w:val="decimal"/>
        <w:lvlText w:val="%1."/>
        <w:lvlJc w:val="left"/>
        <w:rPr>
          <w:rFonts w:asciiTheme="minorHAnsi" w:eastAsia="Calibri" w:hAnsiTheme="minorHAns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13" w16cid:durableId="65617399">
    <w:abstractNumId w:val="93"/>
  </w:num>
  <w:num w:numId="214" w16cid:durableId="1396777616">
    <w:abstractNumId w:val="21"/>
    <w:lvlOverride w:ilvl="0">
      <w:lvl w:ilvl="0" w:tplc="19FC4DA8">
        <w:start w:val="1"/>
        <w:numFmt w:val="decimal"/>
        <w:lvlText w:val="%1."/>
        <w:lvlJc w:val="left"/>
        <w:rPr>
          <w:rFonts w:asciiTheme="minorHAnsi" w:eastAsia="Calibri" w:hAnsiTheme="minorHAnsi" w:cs="Calibri" w:hint="default"/>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15" w16cid:durableId="1200508119">
    <w:abstractNumId w:val="21"/>
    <w:lvlOverride w:ilvl="0">
      <w:lvl w:ilvl="0" w:tplc="19FC4DA8">
        <w:start w:val="1"/>
        <w:numFmt w:val="decimal"/>
        <w:lvlText w:val="%1."/>
        <w:lvlJc w:val="left"/>
        <w:pPr>
          <w:tabs>
            <w:tab w:val="num" w:pos="708"/>
          </w:tabs>
          <w:ind w:left="720" w:hanging="360"/>
        </w:pPr>
        <w:rPr>
          <w:rFonts w:asciiTheme="minorHAnsi" w:eastAsia="Calibri" w:hAnsiTheme="minorHAnsi" w:cs="Calibri"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4088834">
        <w:start w:val="1"/>
        <w:numFmt w:val="lowerLetter"/>
        <w:lvlText w:val="%2."/>
        <w:lvlJc w:val="left"/>
        <w:pPr>
          <w:tabs>
            <w:tab w:val="num" w:pos="1416"/>
          </w:tabs>
          <w:ind w:left="1428" w:hanging="34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7A2BA90">
        <w:start w:val="1"/>
        <w:numFmt w:val="lowerRoman"/>
        <w:lvlText w:val="%3."/>
        <w:lvlJc w:val="left"/>
        <w:pPr>
          <w:tabs>
            <w:tab w:val="num" w:pos="2124"/>
          </w:tabs>
          <w:ind w:left="2136" w:hanging="26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56E5664">
        <w:start w:val="1"/>
        <w:numFmt w:val="decimal"/>
        <w:lvlText w:val="%4."/>
        <w:lvlJc w:val="left"/>
        <w:pPr>
          <w:tabs>
            <w:tab w:val="num" w:pos="2832"/>
          </w:tabs>
          <w:ind w:left="2844" w:hanging="32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B104CD0">
        <w:start w:val="1"/>
        <w:numFmt w:val="lowerLetter"/>
        <w:lvlText w:val="%5."/>
        <w:lvlJc w:val="left"/>
        <w:pPr>
          <w:tabs>
            <w:tab w:val="num" w:pos="3540"/>
          </w:tabs>
          <w:ind w:left="3552" w:hanging="31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642FB6E">
        <w:start w:val="1"/>
        <w:numFmt w:val="lowerRoman"/>
        <w:lvlText w:val="%6."/>
        <w:lvlJc w:val="left"/>
        <w:pPr>
          <w:tabs>
            <w:tab w:val="num" w:pos="4248"/>
          </w:tabs>
          <w:ind w:left="4260" w:hanging="2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680C3A2">
        <w:start w:val="1"/>
        <w:numFmt w:val="decimal"/>
        <w:lvlText w:val="%7."/>
        <w:lvlJc w:val="left"/>
        <w:pPr>
          <w:tabs>
            <w:tab w:val="num" w:pos="4956"/>
          </w:tabs>
          <w:ind w:left="4968" w:hanging="28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70CE5DE">
        <w:start w:val="1"/>
        <w:numFmt w:val="lowerLetter"/>
        <w:lvlText w:val="%8."/>
        <w:lvlJc w:val="left"/>
        <w:pPr>
          <w:tabs>
            <w:tab w:val="num" w:pos="5664"/>
          </w:tabs>
          <w:ind w:left="5676" w:hanging="27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482E9BA">
        <w:start w:val="1"/>
        <w:numFmt w:val="lowerRoman"/>
        <w:lvlText w:val="%9."/>
        <w:lvlJc w:val="left"/>
        <w:pPr>
          <w:tabs>
            <w:tab w:val="num" w:pos="6372"/>
          </w:tabs>
          <w:ind w:left="6384" w:hanging="19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16" w16cid:durableId="477765579">
    <w:abstractNumId w:val="150"/>
  </w:num>
  <w:num w:numId="217" w16cid:durableId="226763183">
    <w:abstractNumId w:val="159"/>
    <w:lvlOverride w:ilvl="0">
      <w:lvl w:ilvl="0" w:tplc="91FCFBDE">
        <w:start w:val="1"/>
        <w:numFmt w:val="decimal"/>
        <w:lvlText w:val="%1)"/>
        <w:lvlJc w:val="left"/>
        <w:rPr>
          <w:rFonts w:asciiTheme="minorHAnsi" w:eastAsia="Calibri" w:hAnsiTheme="minorHAns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18" w16cid:durableId="1733231959">
    <w:abstractNumId w:val="21"/>
    <w:lvlOverride w:ilvl="0">
      <w:startOverride w:val="1"/>
      <w:lvl w:ilvl="0" w:tplc="19FC4DA8">
        <w:start w:val="1"/>
        <w:numFmt w:val="decimal"/>
        <w:lvlText w:val="%1."/>
        <w:lvlJc w:val="left"/>
        <w:rPr>
          <w:rFonts w:asciiTheme="minorHAnsi" w:eastAsia="Calibri" w:hAnsiTheme="minorHAns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19" w16cid:durableId="1921450349">
    <w:abstractNumId w:val="162"/>
  </w:num>
  <w:num w:numId="220" w16cid:durableId="260602922">
    <w:abstractNumId w:val="71"/>
    <w:lvlOverride w:ilvl="0">
      <w:lvl w:ilvl="0" w:tplc="9E06DE48">
        <w:start w:val="1"/>
        <w:numFmt w:val="decimal"/>
        <w:lvlText w:val="%1)"/>
        <w:lvlJc w:val="left"/>
        <w:rPr>
          <w:rFonts w:hAnsi="Arial Unicode MS"/>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21" w16cid:durableId="94332321">
    <w:abstractNumId w:val="21"/>
    <w:lvlOverride w:ilvl="0">
      <w:lvl w:ilvl="0" w:tplc="19FC4DA8">
        <w:start w:val="1"/>
        <w:numFmt w:val="decimal"/>
        <w:lvlText w:val="%1."/>
        <w:lvlJc w:val="left"/>
        <w:rPr>
          <w:rFonts w:asciiTheme="minorHAnsi" w:eastAsia="Calibri" w:hAnsiTheme="minorHAns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22" w16cid:durableId="241380142">
    <w:abstractNumId w:val="125"/>
  </w:num>
  <w:num w:numId="223" w16cid:durableId="1507597635">
    <w:abstractNumId w:val="105"/>
    <w:lvlOverride w:ilvl="0">
      <w:lvl w:ilvl="0" w:tplc="B49AEBC4">
        <w:start w:val="1"/>
        <w:numFmt w:val="decimal"/>
        <w:lvlText w:val="%1)"/>
        <w:lvlJc w:val="left"/>
        <w:rPr>
          <w:rFonts w:asciiTheme="minorHAnsi" w:eastAsia="Calibri" w:hAnsiTheme="minorHAns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24" w16cid:durableId="1575310847">
    <w:abstractNumId w:val="21"/>
    <w:lvlOverride w:ilvl="0">
      <w:startOverride w:val="33"/>
    </w:lvlOverride>
  </w:num>
  <w:num w:numId="225" w16cid:durableId="1435393927">
    <w:abstractNumId w:val="2"/>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num" w:pos="1171"/>
          </w:tabs>
          <w:ind w:left="1255" w:hanging="5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tabs>
            <w:tab w:val="num" w:pos="1416"/>
          </w:tabs>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num" w:pos="1757"/>
          </w:tabs>
          <w:ind w:left="2069" w:hanging="6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5)%6."/>
        <w:lvlJc w:val="left"/>
        <w:pPr>
          <w:ind w:left="2409" w:hanging="6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tabs>
            <w:tab w:val="num" w:pos="2776"/>
          </w:tabs>
          <w:ind w:left="3088" w:hanging="9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5)%6.%7.%8."/>
        <w:lvlJc w:val="left"/>
        <w:pPr>
          <w:ind w:left="3118" w:hanging="5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5)%6.%7.%8.%9."/>
        <w:lvlJc w:val="left"/>
        <w:pPr>
          <w:ind w:left="3797" w:hanging="91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6" w16cid:durableId="90319082">
    <w:abstractNumId w:val="21"/>
    <w:lvlOverride w:ilvl="0">
      <w:lvl w:ilvl="0" w:tplc="19FC4DA8">
        <w:start w:val="15"/>
        <w:numFmt w:val="decimal"/>
        <w:lvlText w:val="%1."/>
        <w:lvlJc w:val="left"/>
        <w:pPr>
          <w:ind w:left="360" w:hanging="360"/>
        </w:pPr>
        <w:rPr>
          <w:rFonts w:hint="default"/>
        </w:rPr>
      </w:lvl>
    </w:lvlOverride>
    <w:lvlOverride w:ilvl="1">
      <w:lvl w:ilvl="1" w:tplc="84088834" w:tentative="1">
        <w:start w:val="1"/>
        <w:numFmt w:val="lowerLetter"/>
        <w:lvlText w:val="%2."/>
        <w:lvlJc w:val="left"/>
        <w:pPr>
          <w:ind w:left="1080" w:hanging="360"/>
        </w:pPr>
      </w:lvl>
    </w:lvlOverride>
    <w:lvlOverride w:ilvl="2">
      <w:lvl w:ilvl="2" w:tplc="97A2BA90" w:tentative="1">
        <w:start w:val="1"/>
        <w:numFmt w:val="lowerRoman"/>
        <w:lvlText w:val="%3."/>
        <w:lvlJc w:val="right"/>
        <w:pPr>
          <w:ind w:left="1800" w:hanging="180"/>
        </w:pPr>
      </w:lvl>
    </w:lvlOverride>
    <w:lvlOverride w:ilvl="3">
      <w:lvl w:ilvl="3" w:tplc="D56E5664" w:tentative="1">
        <w:start w:val="1"/>
        <w:numFmt w:val="decimal"/>
        <w:lvlText w:val="%4."/>
        <w:lvlJc w:val="left"/>
        <w:pPr>
          <w:ind w:left="2520" w:hanging="360"/>
        </w:pPr>
      </w:lvl>
    </w:lvlOverride>
    <w:lvlOverride w:ilvl="4">
      <w:lvl w:ilvl="4" w:tplc="9B104CD0" w:tentative="1">
        <w:start w:val="1"/>
        <w:numFmt w:val="lowerLetter"/>
        <w:lvlText w:val="%5."/>
        <w:lvlJc w:val="left"/>
        <w:pPr>
          <w:ind w:left="3240" w:hanging="360"/>
        </w:pPr>
      </w:lvl>
    </w:lvlOverride>
    <w:lvlOverride w:ilvl="5">
      <w:lvl w:ilvl="5" w:tplc="2642FB6E" w:tentative="1">
        <w:start w:val="1"/>
        <w:numFmt w:val="lowerRoman"/>
        <w:lvlText w:val="%6."/>
        <w:lvlJc w:val="right"/>
        <w:pPr>
          <w:ind w:left="3960" w:hanging="180"/>
        </w:pPr>
      </w:lvl>
    </w:lvlOverride>
    <w:lvlOverride w:ilvl="6">
      <w:lvl w:ilvl="6" w:tplc="5680C3A2" w:tentative="1">
        <w:start w:val="1"/>
        <w:numFmt w:val="decimal"/>
        <w:lvlText w:val="%7."/>
        <w:lvlJc w:val="left"/>
        <w:pPr>
          <w:ind w:left="4680" w:hanging="360"/>
        </w:pPr>
      </w:lvl>
    </w:lvlOverride>
    <w:lvlOverride w:ilvl="7">
      <w:lvl w:ilvl="7" w:tplc="A70CE5DE" w:tentative="1">
        <w:start w:val="1"/>
        <w:numFmt w:val="lowerLetter"/>
        <w:lvlText w:val="%8."/>
        <w:lvlJc w:val="left"/>
        <w:pPr>
          <w:ind w:left="5400" w:hanging="360"/>
        </w:pPr>
      </w:lvl>
    </w:lvlOverride>
    <w:lvlOverride w:ilvl="8">
      <w:lvl w:ilvl="8" w:tplc="3482E9BA" w:tentative="1">
        <w:start w:val="1"/>
        <w:numFmt w:val="lowerRoman"/>
        <w:lvlText w:val="%9."/>
        <w:lvlJc w:val="right"/>
        <w:pPr>
          <w:ind w:left="6120" w:hanging="180"/>
        </w:pPr>
      </w:lvl>
    </w:lvlOverride>
  </w:num>
  <w:num w:numId="227" w16cid:durableId="1582182842">
    <w:abstractNumId w:val="59"/>
  </w:num>
  <w:num w:numId="228" w16cid:durableId="41710657">
    <w:abstractNumId w:val="106"/>
    <w:lvlOverride w:ilvl="0">
      <w:lvl w:ilvl="0">
        <w:start w:val="1"/>
        <w:numFmt w:val="decimal"/>
        <w:lvlText w:val="%1."/>
        <w:lvlJc w:val="left"/>
        <w:rPr>
          <w:rFonts w:hAnsi="Arial Unicode MS"/>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lvlText w:val="%2)"/>
        <w:lvlJc w:val="left"/>
        <w:rPr>
          <w:rFonts w:asciiTheme="minorHAnsi" w:eastAsia="Times New Roman" w:hAnsiTheme="minorHAnsi"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suff w:val="nothing"/>
        <w:lvlText w:val="%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decimal"/>
        <w:lvlText w:val="%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start w:val="1"/>
        <w:numFmt w:val="decimal"/>
        <w:suff w:val="nothing"/>
        <w:lvlText w:val="%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start w:val="1"/>
        <w:numFmt w:val="decimal"/>
        <w:suff w:val="nothing"/>
        <w:lvlText w:val="%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29" w16cid:durableId="195853052">
    <w:abstractNumId w:val="221"/>
  </w:num>
  <w:num w:numId="230" w16cid:durableId="1901595701">
    <w:abstractNumId w:val="6"/>
  </w:num>
  <w:num w:numId="231" w16cid:durableId="2002660103">
    <w:abstractNumId w:val="184"/>
  </w:num>
  <w:num w:numId="232" w16cid:durableId="1730151956">
    <w:abstractNumId w:val="175"/>
  </w:num>
  <w:num w:numId="233" w16cid:durableId="1320227614">
    <w:abstractNumId w:val="201"/>
  </w:num>
  <w:num w:numId="234" w16cid:durableId="202131398">
    <w:abstractNumId w:val="167"/>
  </w:num>
  <w:num w:numId="235" w16cid:durableId="360017018">
    <w:abstractNumId w:val="167"/>
    <w:lvlOverride w:ilvl="0">
      <w:lvl w:ilvl="0">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lowerLetter"/>
        <w:suff w:val="nothing"/>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lowerLetter"/>
        <w:suff w:val="nothing"/>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lowerLetter"/>
        <w:suff w:val="nothing"/>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lowerLetter"/>
        <w:suff w:val="nothing"/>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lowerLetter"/>
        <w:suff w:val="nothing"/>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start w:val="1"/>
        <w:numFmt w:val="lowerLetter"/>
        <w:suff w:val="nothing"/>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start w:val="1"/>
        <w:numFmt w:val="lowerLetter"/>
        <w:suff w:val="nothing"/>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36" w16cid:durableId="2054306775">
    <w:abstractNumId w:val="104"/>
  </w:num>
  <w:num w:numId="237" w16cid:durableId="1799295018">
    <w:abstractNumId w:val="143"/>
  </w:num>
  <w:num w:numId="238" w16cid:durableId="1002047470">
    <w:abstractNumId w:val="143"/>
    <w:lvlOverride w:ilvl="0">
      <w:lvl w:ilvl="0" w:tplc="0B9238E0">
        <w:start w:val="1"/>
        <w:numFmt w:val="decimal"/>
        <w:lvlText w:val="%1."/>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7CAA110">
        <w:start w:val="1"/>
        <w:numFmt w:val="lowerLetter"/>
        <w:lvlText w:val="%2."/>
        <w:lvlJc w:val="left"/>
        <w:pPr>
          <w:tabs>
            <w:tab w:val="num" w:pos="1388"/>
          </w:tabs>
          <w:ind w:left="1400" w:hanging="3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DBE70BA">
        <w:start w:val="1"/>
        <w:numFmt w:val="lowerRoman"/>
        <w:lvlText w:val="%3."/>
        <w:lvlJc w:val="left"/>
        <w:pPr>
          <w:tabs>
            <w:tab w:val="num" w:pos="2102"/>
          </w:tabs>
          <w:ind w:left="2114" w:hanging="25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FCAE06C">
        <w:start w:val="1"/>
        <w:numFmt w:val="decimal"/>
        <w:lvlText w:val="%4."/>
        <w:lvlJc w:val="left"/>
        <w:pPr>
          <w:tabs>
            <w:tab w:val="num" w:pos="2806"/>
          </w:tabs>
          <w:ind w:left="2818" w:hanging="29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456015C">
        <w:start w:val="1"/>
        <w:numFmt w:val="lowerLetter"/>
        <w:lvlText w:val="%5."/>
        <w:lvlJc w:val="left"/>
        <w:pPr>
          <w:tabs>
            <w:tab w:val="num" w:pos="3515"/>
          </w:tabs>
          <w:ind w:left="3527" w:hanging="28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5AC4E50">
        <w:start w:val="1"/>
        <w:numFmt w:val="lowerRoman"/>
        <w:lvlText w:val="%6."/>
        <w:lvlJc w:val="left"/>
        <w:pPr>
          <w:tabs>
            <w:tab w:val="num" w:pos="4229"/>
          </w:tabs>
          <w:ind w:left="4241" w:hanging="22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4CC263A">
        <w:start w:val="1"/>
        <w:numFmt w:val="decimal"/>
        <w:lvlText w:val="%7."/>
        <w:lvlJc w:val="left"/>
        <w:pPr>
          <w:tabs>
            <w:tab w:val="num" w:pos="4933"/>
          </w:tabs>
          <w:ind w:left="4945" w:hanging="26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024B896">
        <w:start w:val="1"/>
        <w:numFmt w:val="lowerLetter"/>
        <w:lvlText w:val="%8."/>
        <w:lvlJc w:val="left"/>
        <w:pPr>
          <w:tabs>
            <w:tab w:val="num" w:pos="5642"/>
          </w:tabs>
          <w:ind w:left="5654" w:hanging="25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5FAC126">
        <w:start w:val="1"/>
        <w:numFmt w:val="lowerRoman"/>
        <w:lvlText w:val="%9."/>
        <w:lvlJc w:val="left"/>
        <w:pPr>
          <w:tabs>
            <w:tab w:val="num" w:pos="6356"/>
          </w:tabs>
          <w:ind w:left="6368" w:hanging="18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39" w16cid:durableId="1736123701">
    <w:abstractNumId w:val="241"/>
  </w:num>
  <w:num w:numId="240" w16cid:durableId="429086636">
    <w:abstractNumId w:val="216"/>
  </w:num>
  <w:num w:numId="241" w16cid:durableId="1719739111">
    <w:abstractNumId w:val="216"/>
    <w:lvlOverride w:ilvl="0">
      <w:lvl w:ilvl="0" w:tplc="E582588C">
        <w:start w:val="1"/>
        <w:numFmt w:val="decimal"/>
        <w:lvlText w:val="%1."/>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7CEED2A">
        <w:start w:val="1"/>
        <w:numFmt w:val="decimal"/>
        <w:lvlText w:val="%2)"/>
        <w:lvlJc w:val="left"/>
        <w:pPr>
          <w:ind w:left="567"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A4AD0FC">
        <w:start w:val="1"/>
        <w:numFmt w:val="lowerLetter"/>
        <w:suff w:val="nothing"/>
        <w:lvlText w:val="%3)"/>
        <w:lvlJc w:val="left"/>
        <w:pPr>
          <w:tabs>
            <w:tab w:val="left" w:pos="567"/>
          </w:tabs>
          <w:ind w:left="696" w:hanging="1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C367922">
        <w:start w:val="1"/>
        <w:numFmt w:val="lowerLetter"/>
        <w:suff w:val="nothing"/>
        <w:lvlText w:val="%4)"/>
        <w:lvlJc w:val="left"/>
        <w:pPr>
          <w:tabs>
            <w:tab w:val="left" w:pos="567"/>
          </w:tabs>
          <w:ind w:left="980" w:hanging="1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9106CF0">
        <w:start w:val="1"/>
        <w:numFmt w:val="lowerLetter"/>
        <w:suff w:val="nothing"/>
        <w:lvlText w:val="%5)"/>
        <w:lvlJc w:val="left"/>
        <w:pPr>
          <w:tabs>
            <w:tab w:val="left" w:pos="567"/>
          </w:tabs>
          <w:ind w:left="1263" w:hanging="1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D6227B6">
        <w:start w:val="1"/>
        <w:numFmt w:val="lowerLetter"/>
        <w:suff w:val="nothing"/>
        <w:lvlText w:val="%6)"/>
        <w:lvlJc w:val="left"/>
        <w:pPr>
          <w:tabs>
            <w:tab w:val="left" w:pos="567"/>
          </w:tabs>
          <w:ind w:left="1547" w:hanging="1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882FC12">
        <w:start w:val="1"/>
        <w:numFmt w:val="lowerLetter"/>
        <w:suff w:val="nothing"/>
        <w:lvlText w:val="%7)"/>
        <w:lvlJc w:val="left"/>
        <w:pPr>
          <w:tabs>
            <w:tab w:val="left" w:pos="567"/>
          </w:tabs>
          <w:ind w:left="1830" w:hanging="1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6B497B4">
        <w:start w:val="1"/>
        <w:numFmt w:val="lowerLetter"/>
        <w:suff w:val="nothing"/>
        <w:lvlText w:val="%8)"/>
        <w:lvlJc w:val="left"/>
        <w:pPr>
          <w:tabs>
            <w:tab w:val="left" w:pos="567"/>
          </w:tabs>
          <w:ind w:left="2114" w:hanging="1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1B0D4EC">
        <w:start w:val="1"/>
        <w:numFmt w:val="lowerLetter"/>
        <w:suff w:val="nothing"/>
        <w:lvlText w:val="%9)"/>
        <w:lvlJc w:val="left"/>
        <w:pPr>
          <w:tabs>
            <w:tab w:val="left" w:pos="567"/>
          </w:tabs>
          <w:ind w:left="2397" w:hanging="1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2" w16cid:durableId="1835142184">
    <w:abstractNumId w:val="216"/>
    <w:lvlOverride w:ilvl="0">
      <w:lvl w:ilvl="0" w:tplc="E582588C">
        <w:start w:val="1"/>
        <w:numFmt w:val="decimal"/>
        <w:lvlText w:val="%1."/>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7CEED2A">
        <w:start w:val="1"/>
        <w:numFmt w:val="decimal"/>
        <w:lvlText w:val="%2)"/>
        <w:lvlJc w:val="left"/>
        <w:pPr>
          <w:ind w:left="543"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A4AD0FC">
        <w:start w:val="1"/>
        <w:numFmt w:val="lowerLetter"/>
        <w:suff w:val="nothing"/>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C367922">
        <w:start w:val="1"/>
        <w:numFmt w:val="lowerLetter"/>
        <w:suff w:val="nothing"/>
        <w:lvlText w:val="%4)"/>
        <w:lvlJc w:val="left"/>
        <w:pPr>
          <w:ind w:left="1135"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9106CF0">
        <w:start w:val="1"/>
        <w:numFmt w:val="lowerLetter"/>
        <w:suff w:val="nothing"/>
        <w:lvlText w:val="%5)"/>
        <w:lvlJc w:val="left"/>
        <w:pPr>
          <w:ind w:left="141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D6227B6">
        <w:start w:val="1"/>
        <w:numFmt w:val="lowerLetter"/>
        <w:suff w:val="nothing"/>
        <w:lvlText w:val="%6)"/>
        <w:lvlJc w:val="left"/>
        <w:pPr>
          <w:ind w:left="1702"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882FC12">
        <w:start w:val="1"/>
        <w:numFmt w:val="lowerLetter"/>
        <w:suff w:val="nothing"/>
        <w:lvlText w:val="%7)"/>
        <w:lvlJc w:val="left"/>
        <w:pPr>
          <w:ind w:left="1985"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6B497B4">
        <w:start w:val="1"/>
        <w:numFmt w:val="lowerLetter"/>
        <w:suff w:val="nothing"/>
        <w:lvlText w:val="%8)"/>
        <w:lvlJc w:val="left"/>
        <w:pPr>
          <w:ind w:left="2269"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1B0D4EC">
        <w:start w:val="1"/>
        <w:numFmt w:val="lowerLetter"/>
        <w:suff w:val="nothing"/>
        <w:lvlText w:val="%9)"/>
        <w:lvlJc w:val="left"/>
        <w:pPr>
          <w:ind w:left="2552"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3" w16cid:durableId="996231195">
    <w:abstractNumId w:val="149"/>
  </w:num>
  <w:num w:numId="244" w16cid:durableId="38017187">
    <w:abstractNumId w:val="75"/>
  </w:num>
  <w:num w:numId="245" w16cid:durableId="1395666745">
    <w:abstractNumId w:val="75"/>
    <w:lvlOverride w:ilvl="0">
      <w:lvl w:ilvl="0" w:tplc="70AAB178">
        <w:start w:val="1"/>
        <w:numFmt w:val="decimal"/>
        <w:lvlText w:val="%1."/>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C129362">
        <w:start w:val="1"/>
        <w:numFmt w:val="decimal"/>
        <w:lvlText w:val="%2)"/>
        <w:lvlJc w:val="left"/>
        <w:pPr>
          <w:tabs>
            <w:tab w:val="left" w:pos="284"/>
          </w:tabs>
          <w:ind w:left="543"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AF61792">
        <w:start w:val="1"/>
        <w:numFmt w:val="lowerLetter"/>
        <w:suff w:val="nothing"/>
        <w:lvlText w:val="%3)"/>
        <w:lvlJc w:val="left"/>
        <w:pPr>
          <w:tabs>
            <w:tab w:val="left" w:pos="0"/>
          </w:tabs>
          <w:ind w:left="284" w:hanging="284"/>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3">
      <w:lvl w:ilvl="3" w:tplc="816A5DC2">
        <w:start w:val="1"/>
        <w:numFmt w:val="lowerLetter"/>
        <w:suff w:val="nothing"/>
        <w:lvlText w:val="%4)"/>
        <w:lvlJc w:val="left"/>
        <w:pPr>
          <w:tabs>
            <w:tab w:val="left" w:pos="567"/>
          </w:tabs>
          <w:ind w:left="1135"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0CC20DE">
        <w:start w:val="1"/>
        <w:numFmt w:val="lowerLetter"/>
        <w:suff w:val="nothing"/>
        <w:lvlText w:val="%5)"/>
        <w:lvlJc w:val="left"/>
        <w:pPr>
          <w:tabs>
            <w:tab w:val="left" w:pos="567"/>
          </w:tabs>
          <w:ind w:left="1418"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5BE6142C">
        <w:start w:val="1"/>
        <w:numFmt w:val="lowerLetter"/>
        <w:suff w:val="nothing"/>
        <w:lvlText w:val="%6)"/>
        <w:lvlJc w:val="left"/>
        <w:pPr>
          <w:tabs>
            <w:tab w:val="left" w:pos="567"/>
          </w:tabs>
          <w:ind w:left="1702"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5A84F3DC">
        <w:start w:val="1"/>
        <w:numFmt w:val="lowerLetter"/>
        <w:suff w:val="nothing"/>
        <w:lvlText w:val="%7)"/>
        <w:lvlJc w:val="left"/>
        <w:pPr>
          <w:tabs>
            <w:tab w:val="left" w:pos="567"/>
          </w:tabs>
          <w:ind w:left="1985"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E8DA9062">
        <w:start w:val="1"/>
        <w:numFmt w:val="lowerLetter"/>
        <w:suff w:val="nothing"/>
        <w:lvlText w:val="%8)"/>
        <w:lvlJc w:val="left"/>
        <w:pPr>
          <w:tabs>
            <w:tab w:val="left" w:pos="567"/>
          </w:tabs>
          <w:ind w:left="2269"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AD8C760C">
        <w:start w:val="1"/>
        <w:numFmt w:val="lowerLetter"/>
        <w:suff w:val="nothing"/>
        <w:lvlText w:val="%9)"/>
        <w:lvlJc w:val="left"/>
        <w:pPr>
          <w:tabs>
            <w:tab w:val="left" w:pos="567"/>
          </w:tabs>
          <w:ind w:left="2552"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46" w16cid:durableId="29768935">
    <w:abstractNumId w:val="39"/>
  </w:num>
  <w:num w:numId="247" w16cid:durableId="630286862">
    <w:abstractNumId w:val="192"/>
  </w:num>
  <w:num w:numId="248" w16cid:durableId="1829977215">
    <w:abstractNumId w:val="7"/>
  </w:num>
  <w:num w:numId="249" w16cid:durableId="168840118">
    <w:abstractNumId w:val="138"/>
  </w:num>
  <w:num w:numId="250" w16cid:durableId="369500846">
    <w:abstractNumId w:val="75"/>
    <w:lvlOverride w:ilvl="0">
      <w:startOverride w:val="1"/>
      <w:lvl w:ilvl="0" w:tplc="70AAB178">
        <w:start w:val="1"/>
        <w:numFmt w:val="decimal"/>
        <w:lvlText w:val="%1."/>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BC129362">
        <w:start w:val="2"/>
        <w:numFmt w:val="decimal"/>
        <w:lvlText w:val="%2)"/>
        <w:lvlJc w:val="left"/>
        <w:pPr>
          <w:ind w:left="425" w:hanging="283"/>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AF61792">
        <w:start w:val="1"/>
        <w:numFmt w:val="lowerLetter"/>
        <w:suff w:val="nothing"/>
        <w:lvlText w:val="%3)"/>
        <w:lvlJc w:val="left"/>
        <w:pPr>
          <w:tabs>
            <w:tab w:val="left" w:pos="567"/>
          </w:tabs>
          <w:ind w:left="696" w:hanging="1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16A5DC2">
        <w:start w:val="1"/>
        <w:numFmt w:val="lowerLetter"/>
        <w:suff w:val="nothing"/>
        <w:lvlText w:val="%4)"/>
        <w:lvlJc w:val="left"/>
        <w:pPr>
          <w:tabs>
            <w:tab w:val="left" w:pos="567"/>
          </w:tabs>
          <w:ind w:left="980" w:hanging="1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0CC20DE">
        <w:start w:val="1"/>
        <w:numFmt w:val="lowerLetter"/>
        <w:suff w:val="nothing"/>
        <w:lvlText w:val="%5)"/>
        <w:lvlJc w:val="left"/>
        <w:pPr>
          <w:tabs>
            <w:tab w:val="left" w:pos="567"/>
          </w:tabs>
          <w:ind w:left="1263" w:hanging="1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BE6142C">
        <w:start w:val="1"/>
        <w:numFmt w:val="lowerLetter"/>
        <w:suff w:val="nothing"/>
        <w:lvlText w:val="%6)"/>
        <w:lvlJc w:val="left"/>
        <w:pPr>
          <w:tabs>
            <w:tab w:val="left" w:pos="567"/>
          </w:tabs>
          <w:ind w:left="1547" w:hanging="1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A84F3DC">
        <w:start w:val="1"/>
        <w:numFmt w:val="lowerLetter"/>
        <w:suff w:val="nothing"/>
        <w:lvlText w:val="%7)"/>
        <w:lvlJc w:val="left"/>
        <w:pPr>
          <w:tabs>
            <w:tab w:val="left" w:pos="567"/>
          </w:tabs>
          <w:ind w:left="1830" w:hanging="1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8DA9062">
        <w:start w:val="1"/>
        <w:numFmt w:val="lowerLetter"/>
        <w:suff w:val="nothing"/>
        <w:lvlText w:val="%8)"/>
        <w:lvlJc w:val="left"/>
        <w:pPr>
          <w:tabs>
            <w:tab w:val="left" w:pos="567"/>
          </w:tabs>
          <w:ind w:left="2114" w:hanging="1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D8C760C">
        <w:start w:val="1"/>
        <w:numFmt w:val="lowerLetter"/>
        <w:suff w:val="nothing"/>
        <w:lvlText w:val="%9)"/>
        <w:lvlJc w:val="left"/>
        <w:pPr>
          <w:tabs>
            <w:tab w:val="left" w:pos="567"/>
          </w:tabs>
          <w:ind w:left="2397" w:hanging="12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51" w16cid:durableId="1435130276">
    <w:abstractNumId w:val="192"/>
    <w:lvlOverride w:ilvl="0">
      <w:startOverride w:val="5"/>
    </w:lvlOverride>
  </w:num>
  <w:num w:numId="252" w16cid:durableId="1555922655">
    <w:abstractNumId w:val="167"/>
    <w:lvlOverride w:ilvl="0">
      <w:lvl w:ilvl="0">
        <w:start w:val="1"/>
        <w:numFmt w:val="decimal"/>
        <w:lvlText w:val="%1."/>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567" w:hanging="283"/>
        </w:pPr>
        <w:rPr>
          <w:rFonts w:asciiTheme="minorHAnsi" w:eastAsia="Times New Roman" w:hAnsiTheme="minorHAnsi" w:cs="Times New Roman" w:hint="default"/>
          <w:b w:val="0"/>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567"/>
          </w:tabs>
          <w:ind w:left="851" w:hanging="284"/>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4)"/>
        <w:lvlJc w:val="left"/>
        <w:pPr>
          <w:tabs>
            <w:tab w:val="left" w:pos="567"/>
          </w:tabs>
          <w:ind w:left="1135"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5)"/>
        <w:lvlJc w:val="left"/>
        <w:pPr>
          <w:tabs>
            <w:tab w:val="left" w:pos="567"/>
          </w:tabs>
          <w:ind w:left="1418"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nothing"/>
        <w:lvlText w:val="%6)"/>
        <w:lvlJc w:val="left"/>
        <w:pPr>
          <w:tabs>
            <w:tab w:val="left" w:pos="567"/>
          </w:tabs>
          <w:ind w:left="1702"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nothing"/>
        <w:lvlText w:val="%7)"/>
        <w:lvlJc w:val="left"/>
        <w:pPr>
          <w:tabs>
            <w:tab w:val="left" w:pos="567"/>
          </w:tabs>
          <w:ind w:left="1985"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8)"/>
        <w:lvlJc w:val="left"/>
        <w:pPr>
          <w:tabs>
            <w:tab w:val="left" w:pos="567"/>
          </w:tabs>
          <w:ind w:left="2269"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nothing"/>
        <w:lvlText w:val="%9)"/>
        <w:lvlJc w:val="left"/>
        <w:pPr>
          <w:tabs>
            <w:tab w:val="left" w:pos="567"/>
          </w:tabs>
          <w:ind w:left="2552"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53" w16cid:durableId="457115095">
    <w:abstractNumId w:val="192"/>
    <w:lvlOverride w:ilvl="0">
      <w:startOverride w:val="6"/>
    </w:lvlOverride>
  </w:num>
  <w:num w:numId="254" w16cid:durableId="2066171741">
    <w:abstractNumId w:val="222"/>
  </w:num>
  <w:num w:numId="255" w16cid:durableId="234828995">
    <w:abstractNumId w:val="142"/>
  </w:num>
  <w:num w:numId="256" w16cid:durableId="1870145547">
    <w:abstractNumId w:val="192"/>
    <w:lvlOverride w:ilvl="0">
      <w:startOverride w:val="8"/>
    </w:lvlOverride>
  </w:num>
  <w:num w:numId="257" w16cid:durableId="805927436">
    <w:abstractNumId w:val="213"/>
  </w:num>
  <w:num w:numId="258" w16cid:durableId="1879122716">
    <w:abstractNumId w:val="140"/>
  </w:num>
  <w:num w:numId="259" w16cid:durableId="1376544754">
    <w:abstractNumId w:val="140"/>
    <w:lvlOverride w:ilvl="0">
      <w:startOverride w:val="10"/>
    </w:lvlOverride>
  </w:num>
  <w:num w:numId="260" w16cid:durableId="2084066689">
    <w:abstractNumId w:val="128"/>
  </w:num>
  <w:num w:numId="261" w16cid:durableId="2091539637">
    <w:abstractNumId w:val="166"/>
  </w:num>
  <w:num w:numId="262" w16cid:durableId="1146750250">
    <w:abstractNumId w:val="210"/>
  </w:num>
  <w:num w:numId="263" w16cid:durableId="992877363">
    <w:abstractNumId w:val="113"/>
  </w:num>
  <w:num w:numId="264" w16cid:durableId="1509439969">
    <w:abstractNumId w:val="166"/>
    <w:lvlOverride w:ilvl="0">
      <w:startOverride w:val="2"/>
    </w:lvlOverride>
  </w:num>
  <w:num w:numId="265" w16cid:durableId="234439553">
    <w:abstractNumId w:val="230"/>
  </w:num>
  <w:num w:numId="266" w16cid:durableId="2002729537">
    <w:abstractNumId w:val="67"/>
  </w:num>
  <w:num w:numId="267" w16cid:durableId="514150534">
    <w:abstractNumId w:val="116"/>
  </w:num>
  <w:num w:numId="268" w16cid:durableId="1599751692">
    <w:abstractNumId w:val="37"/>
  </w:num>
  <w:num w:numId="269" w16cid:durableId="2008898276">
    <w:abstractNumId w:val="166"/>
    <w:lvlOverride w:ilvl="0">
      <w:startOverride w:val="4"/>
    </w:lvlOverride>
  </w:num>
  <w:num w:numId="270" w16cid:durableId="1998340495">
    <w:abstractNumId w:val="186"/>
  </w:num>
  <w:num w:numId="271" w16cid:durableId="1076170216">
    <w:abstractNumId w:val="205"/>
  </w:num>
  <w:num w:numId="272" w16cid:durableId="1053584213">
    <w:abstractNumId w:val="64"/>
  </w:num>
  <w:num w:numId="273" w16cid:durableId="1700009440">
    <w:abstractNumId w:val="31"/>
  </w:num>
  <w:num w:numId="274" w16cid:durableId="1738018789">
    <w:abstractNumId w:val="97"/>
  </w:num>
  <w:num w:numId="275" w16cid:durableId="2136364662">
    <w:abstractNumId w:val="197"/>
    <w:lvlOverride w:ilvl="0">
      <w:lvl w:ilvl="0" w:tplc="21F64040">
        <w:start w:val="1"/>
        <w:numFmt w:val="decimal"/>
        <w:lvlText w:val="%1)"/>
        <w:lvlJc w:val="left"/>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76" w16cid:durableId="1612667426">
    <w:abstractNumId w:val="31"/>
    <w:lvlOverride w:ilvl="0">
      <w:startOverride w:val="2"/>
    </w:lvlOverride>
  </w:num>
  <w:num w:numId="277" w16cid:durableId="1548563764">
    <w:abstractNumId w:val="65"/>
  </w:num>
  <w:num w:numId="278" w16cid:durableId="1011642465">
    <w:abstractNumId w:val="74"/>
  </w:num>
  <w:num w:numId="279" w16cid:durableId="1592734228">
    <w:abstractNumId w:val="31"/>
    <w:lvlOverride w:ilvl="0">
      <w:startOverride w:val="5"/>
      <w:lvl w:ilvl="0" w:tplc="1602B9FA">
        <w:start w:val="5"/>
        <w:numFmt w:val="decimal"/>
        <w:lvlText w:val="%1."/>
        <w:lvlJc w:val="left"/>
        <w:pPr>
          <w:tabs>
            <w:tab w:val="num" w:pos="708"/>
          </w:tabs>
          <w:ind w:left="72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390FE12">
        <w:start w:val="1"/>
        <w:numFmt w:val="lowerLetter"/>
        <w:lvlText w:val="%2."/>
        <w:lvlJc w:val="left"/>
        <w:pPr>
          <w:tabs>
            <w:tab w:val="num" w:pos="1388"/>
          </w:tabs>
          <w:ind w:left="1400" w:hanging="32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9E6AC914">
        <w:start w:val="1"/>
        <w:numFmt w:val="lowerRoman"/>
        <w:lvlText w:val="%3."/>
        <w:lvlJc w:val="left"/>
        <w:pPr>
          <w:tabs>
            <w:tab w:val="num" w:pos="2102"/>
          </w:tabs>
          <w:ind w:left="2114" w:hanging="25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9A1E088C">
        <w:start w:val="1"/>
        <w:numFmt w:val="decimal"/>
        <w:lvlText w:val="%4."/>
        <w:lvlJc w:val="left"/>
        <w:pPr>
          <w:tabs>
            <w:tab w:val="num" w:pos="2806"/>
          </w:tabs>
          <w:ind w:left="2818" w:hanging="29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BBEA754">
        <w:start w:val="1"/>
        <w:numFmt w:val="lowerLetter"/>
        <w:lvlText w:val="%5."/>
        <w:lvlJc w:val="left"/>
        <w:pPr>
          <w:tabs>
            <w:tab w:val="num" w:pos="3515"/>
          </w:tabs>
          <w:ind w:left="3527" w:hanging="287"/>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C6C5534">
        <w:start w:val="1"/>
        <w:numFmt w:val="lowerRoman"/>
        <w:lvlText w:val="%6."/>
        <w:lvlJc w:val="left"/>
        <w:pPr>
          <w:tabs>
            <w:tab w:val="num" w:pos="4229"/>
          </w:tabs>
          <w:ind w:left="4241" w:hanging="221"/>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389AD60E">
        <w:start w:val="1"/>
        <w:numFmt w:val="decimal"/>
        <w:lvlText w:val="%7."/>
        <w:lvlJc w:val="left"/>
        <w:pPr>
          <w:tabs>
            <w:tab w:val="num" w:pos="4933"/>
          </w:tabs>
          <w:ind w:left="4945" w:hanging="265"/>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4D282FC">
        <w:start w:val="1"/>
        <w:numFmt w:val="lowerLetter"/>
        <w:lvlText w:val="%8."/>
        <w:lvlJc w:val="left"/>
        <w:pPr>
          <w:tabs>
            <w:tab w:val="num" w:pos="5642"/>
          </w:tabs>
          <w:ind w:left="5654" w:hanging="254"/>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F0CC18A">
        <w:start w:val="1"/>
        <w:numFmt w:val="lowerRoman"/>
        <w:suff w:val="nothing"/>
        <w:lvlText w:val="%9."/>
        <w:lvlJc w:val="left"/>
        <w:pPr>
          <w:ind w:left="6368" w:hanging="18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80" w16cid:durableId="551038070">
    <w:abstractNumId w:val="148"/>
  </w:num>
  <w:num w:numId="281" w16cid:durableId="1816951379">
    <w:abstractNumId w:val="219"/>
  </w:num>
  <w:num w:numId="282" w16cid:durableId="1879969726">
    <w:abstractNumId w:val="219"/>
    <w:lvlOverride w:ilvl="0">
      <w:lvl w:ilvl="0" w:tplc="B10CCB72">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5C023A50">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665AFE20">
        <w:start w:val="1"/>
        <w:numFmt w:val="lowerRoman"/>
        <w:lvlText w:val="%3."/>
        <w:lvlJc w:val="left"/>
        <w:pPr>
          <w:tabs>
            <w:tab w:val="left" w:pos="720"/>
          </w:tabs>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ADC294FA">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DBC8334C">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41AE34B6">
        <w:start w:val="1"/>
        <w:numFmt w:val="lowerRoman"/>
        <w:lvlText w:val="%6."/>
        <w:lvlJc w:val="left"/>
        <w:pPr>
          <w:tabs>
            <w:tab w:val="left" w:pos="720"/>
          </w:tabs>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7ED2E294">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EA1006B4">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92F07B3A">
        <w:start w:val="1"/>
        <w:numFmt w:val="lowerRoman"/>
        <w:lvlText w:val="%9."/>
        <w:lvlJc w:val="left"/>
        <w:pPr>
          <w:tabs>
            <w:tab w:val="left" w:pos="720"/>
          </w:tabs>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83" w16cid:durableId="385686761">
    <w:abstractNumId w:val="165"/>
  </w:num>
  <w:num w:numId="284" w16cid:durableId="1316833894">
    <w:abstractNumId w:val="38"/>
  </w:num>
  <w:num w:numId="285" w16cid:durableId="1709911978">
    <w:abstractNumId w:val="68"/>
  </w:num>
  <w:num w:numId="286" w16cid:durableId="1145010164">
    <w:abstractNumId w:val="76"/>
  </w:num>
  <w:num w:numId="287" w16cid:durableId="850946547">
    <w:abstractNumId w:val="38"/>
    <w:lvlOverride w:ilvl="0">
      <w:startOverride w:val="2"/>
    </w:lvlOverride>
  </w:num>
  <w:num w:numId="288" w16cid:durableId="2069304648">
    <w:abstractNumId w:val="8"/>
  </w:num>
  <w:num w:numId="289" w16cid:durableId="465586585">
    <w:abstractNumId w:val="168"/>
  </w:num>
  <w:num w:numId="290" w16cid:durableId="2038892161">
    <w:abstractNumId w:val="38"/>
    <w:lvlOverride w:ilvl="0">
      <w:startOverride w:val="3"/>
    </w:lvlOverride>
  </w:num>
  <w:num w:numId="291" w16cid:durableId="1865286697">
    <w:abstractNumId w:val="12"/>
  </w:num>
  <w:num w:numId="292" w16cid:durableId="1337072000">
    <w:abstractNumId w:val="179"/>
  </w:num>
  <w:num w:numId="293" w16cid:durableId="1873151420">
    <w:abstractNumId w:val="38"/>
    <w:lvlOverride w:ilvl="0">
      <w:startOverride w:val="4"/>
    </w:lvlOverride>
  </w:num>
  <w:num w:numId="294" w16cid:durableId="80221291">
    <w:abstractNumId w:val="122"/>
  </w:num>
  <w:num w:numId="295" w16cid:durableId="235818817">
    <w:abstractNumId w:val="78"/>
  </w:num>
  <w:num w:numId="296" w16cid:durableId="921839707">
    <w:abstractNumId w:val="38"/>
    <w:lvlOverride w:ilvl="0">
      <w:startOverride w:val="5"/>
    </w:lvlOverride>
  </w:num>
  <w:num w:numId="297" w16cid:durableId="684524790">
    <w:abstractNumId w:val="5"/>
  </w:num>
  <w:num w:numId="298" w16cid:durableId="2071149969">
    <w:abstractNumId w:val="54"/>
  </w:num>
  <w:num w:numId="299" w16cid:durableId="167059018">
    <w:abstractNumId w:val="38"/>
    <w:lvlOverride w:ilvl="0">
      <w:startOverride w:val="6"/>
    </w:lvlOverride>
  </w:num>
  <w:num w:numId="300" w16cid:durableId="1274555266">
    <w:abstractNumId w:val="235"/>
  </w:num>
  <w:num w:numId="301" w16cid:durableId="1412774689">
    <w:abstractNumId w:val="157"/>
  </w:num>
  <w:num w:numId="302" w16cid:durableId="339090092">
    <w:abstractNumId w:val="202"/>
  </w:num>
  <w:num w:numId="303" w16cid:durableId="1825508176">
    <w:abstractNumId w:val="118"/>
  </w:num>
  <w:num w:numId="304" w16cid:durableId="1180968398">
    <w:abstractNumId w:val="157"/>
    <w:lvlOverride w:ilvl="0">
      <w:startOverride w:val="2"/>
    </w:lvlOverride>
  </w:num>
  <w:num w:numId="305" w16cid:durableId="1220552928">
    <w:abstractNumId w:val="229"/>
  </w:num>
  <w:num w:numId="306" w16cid:durableId="1128620776">
    <w:abstractNumId w:val="103"/>
  </w:num>
  <w:num w:numId="307" w16cid:durableId="963005513">
    <w:abstractNumId w:val="52"/>
  </w:num>
  <w:num w:numId="308" w16cid:durableId="1314486125">
    <w:abstractNumId w:val="220"/>
  </w:num>
  <w:num w:numId="309" w16cid:durableId="1373113598">
    <w:abstractNumId w:val="153"/>
  </w:num>
  <w:num w:numId="310" w16cid:durableId="1885829257">
    <w:abstractNumId w:val="62"/>
    <w:lvlOverride w:ilvl="0">
      <w:lvl w:ilvl="0" w:tplc="4044BA9A">
        <w:start w:val="1"/>
        <w:numFmt w:val="lowerLetter"/>
        <w:lvlText w:val="%1)"/>
        <w:lvlJc w:val="left"/>
        <w:pPr>
          <w:tabs>
            <w:tab w:val="left" w:pos="2410"/>
          </w:tabs>
          <w:ind w:left="2127" w:hanging="567"/>
        </w:pPr>
        <w:rPr>
          <w:rFonts w:asciiTheme="minorHAnsi" w:eastAsia="Calibri Light" w:hAnsiTheme="minorHAnsi" w:cs="Calibri Light" w:hint="default"/>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311" w16cid:durableId="1562906071">
    <w:abstractNumId w:val="215"/>
    <w:lvlOverride w:ilvl="0">
      <w:startOverride w:val="16"/>
      <w:lvl w:ilvl="0" w:tplc="083AD4AA">
        <w:start w:val="16"/>
        <w:numFmt w:val="decimal"/>
        <w:lvlText w:val="%1)"/>
        <w:lvlJc w:val="left"/>
        <w:pPr>
          <w:ind w:left="127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ED29230">
        <w:start w:val="1"/>
        <w:numFmt w:val="lowerLetter"/>
        <w:lvlText w:val="%2."/>
        <w:lvlJc w:val="left"/>
        <w:pPr>
          <w:tabs>
            <w:tab w:val="left" w:pos="1276"/>
          </w:tabs>
          <w:ind w:left="199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C58B5D8">
        <w:start w:val="1"/>
        <w:numFmt w:val="lowerRoman"/>
        <w:lvlText w:val="%3."/>
        <w:lvlJc w:val="left"/>
        <w:pPr>
          <w:tabs>
            <w:tab w:val="left" w:pos="1276"/>
          </w:tabs>
          <w:ind w:left="2716" w:hanging="5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8400B90">
        <w:start w:val="1"/>
        <w:numFmt w:val="decimal"/>
        <w:lvlText w:val="%4."/>
        <w:lvlJc w:val="left"/>
        <w:pPr>
          <w:tabs>
            <w:tab w:val="left" w:pos="1276"/>
          </w:tabs>
          <w:ind w:left="34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43CB89C">
        <w:start w:val="1"/>
        <w:numFmt w:val="lowerLetter"/>
        <w:lvlText w:val="%5."/>
        <w:lvlJc w:val="left"/>
        <w:pPr>
          <w:tabs>
            <w:tab w:val="left" w:pos="1276"/>
          </w:tabs>
          <w:ind w:left="415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F66D2BA">
        <w:start w:val="1"/>
        <w:numFmt w:val="lowerRoman"/>
        <w:lvlText w:val="%6."/>
        <w:lvlJc w:val="left"/>
        <w:pPr>
          <w:tabs>
            <w:tab w:val="left" w:pos="1276"/>
          </w:tabs>
          <w:ind w:left="4876" w:hanging="5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7EA4288">
        <w:start w:val="1"/>
        <w:numFmt w:val="decimal"/>
        <w:lvlText w:val="%7."/>
        <w:lvlJc w:val="left"/>
        <w:pPr>
          <w:tabs>
            <w:tab w:val="left" w:pos="1276"/>
          </w:tabs>
          <w:ind w:left="559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69AEDC6">
        <w:start w:val="1"/>
        <w:numFmt w:val="lowerLetter"/>
        <w:lvlText w:val="%8."/>
        <w:lvlJc w:val="left"/>
        <w:pPr>
          <w:tabs>
            <w:tab w:val="left" w:pos="1276"/>
          </w:tabs>
          <w:ind w:left="631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784FC80">
        <w:start w:val="1"/>
        <w:numFmt w:val="lowerRoman"/>
        <w:lvlText w:val="%9."/>
        <w:lvlJc w:val="left"/>
        <w:pPr>
          <w:tabs>
            <w:tab w:val="left" w:pos="1276"/>
          </w:tabs>
          <w:ind w:left="7036" w:hanging="50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2" w16cid:durableId="215089689">
    <w:abstractNumId w:val="217"/>
  </w:num>
  <w:num w:numId="313" w16cid:durableId="492917348">
    <w:abstractNumId w:val="151"/>
  </w:num>
  <w:num w:numId="314" w16cid:durableId="218370898">
    <w:abstractNumId w:val="187"/>
  </w:num>
  <w:num w:numId="315" w16cid:durableId="1798602028">
    <w:abstractNumId w:val="80"/>
  </w:num>
  <w:num w:numId="316" w16cid:durableId="1639336523">
    <w:abstractNumId w:val="69"/>
  </w:num>
  <w:num w:numId="317" w16cid:durableId="1975133608">
    <w:abstractNumId w:val="177"/>
  </w:num>
  <w:num w:numId="318" w16cid:durableId="1635866482">
    <w:abstractNumId w:val="209"/>
  </w:num>
  <w:num w:numId="319" w16cid:durableId="2134668854">
    <w:abstractNumId w:val="21"/>
  </w:num>
  <w:num w:numId="320" w16cid:durableId="1161965006">
    <w:abstractNumId w:val="145"/>
  </w:num>
  <w:num w:numId="321" w16cid:durableId="1840073939">
    <w:abstractNumId w:val="123"/>
  </w:num>
  <w:num w:numId="322" w16cid:durableId="182129800">
    <w:abstractNumId w:val="218"/>
  </w:num>
  <w:num w:numId="323" w16cid:durableId="576793584">
    <w:abstractNumId w:val="236"/>
    <w:lvlOverride w:ilvl="0">
      <w:lvl w:ilvl="0" w:tplc="6D0A7AFE">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EB5CBD14">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1EB2EAE0">
        <w:start w:val="1"/>
        <w:numFmt w:val="lowerLetter"/>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3C8E6C7A">
        <w:start w:val="1"/>
        <w:numFmt w:val="lowerLetter"/>
        <w:suff w:val="nothing"/>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14240492">
        <w:start w:val="1"/>
        <w:numFmt w:val="lowerLetter"/>
        <w:suff w:val="nothing"/>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C9C63AAC">
        <w:start w:val="1"/>
        <w:numFmt w:val="lowerLetter"/>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38EC11C6">
        <w:start w:val="1"/>
        <w:numFmt w:val="lowerLetter"/>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16003F70">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300A3D64">
        <w:start w:val="1"/>
        <w:numFmt w:val="lowerLetter"/>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24" w16cid:durableId="2130396241">
    <w:abstractNumId w:val="127"/>
  </w:num>
  <w:num w:numId="325" w16cid:durableId="642078258">
    <w:abstractNumId w:val="95"/>
  </w:num>
  <w:numIdMacAtCleanup w:val="3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A55"/>
    <w:rsid w:val="00003BB2"/>
    <w:rsid w:val="0014692C"/>
    <w:rsid w:val="00207A55"/>
    <w:rsid w:val="002424FD"/>
    <w:rsid w:val="004464E9"/>
    <w:rsid w:val="00516584"/>
    <w:rsid w:val="00532F78"/>
    <w:rsid w:val="0068399D"/>
    <w:rsid w:val="00823E14"/>
    <w:rsid w:val="00867240"/>
    <w:rsid w:val="008F4670"/>
    <w:rsid w:val="009F7203"/>
    <w:rsid w:val="00C20E0B"/>
    <w:rsid w:val="00C95362"/>
    <w:rsid w:val="00DA3F07"/>
    <w:rsid w:val="00EB53F3"/>
    <w:rsid w:val="00F413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1E57"/>
  <w15:chartTrackingRefBased/>
  <w15:docId w15:val="{327BE165-B9A0-4DFE-A21B-069D0628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7A55"/>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07A55"/>
    <w:rPr>
      <w:u w:val="single"/>
    </w:rPr>
  </w:style>
  <w:style w:type="table" w:customStyle="1" w:styleId="TableNormal">
    <w:name w:val="Table Normal"/>
    <w:rsid w:val="00207A5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Nagwekistopka">
    <w:name w:val="Nagłówek i stopka"/>
    <w:rsid w:val="00207A55"/>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paragraph" w:styleId="Stopka">
    <w:name w:val="footer"/>
    <w:link w:val="StopkaZnak"/>
    <w:rsid w:val="00207A55"/>
    <w:pPr>
      <w:pBdr>
        <w:top w:val="nil"/>
        <w:left w:val="nil"/>
        <w:bottom w:val="nil"/>
        <w:right w:val="nil"/>
        <w:between w:val="nil"/>
        <w:bar w:val="nil"/>
      </w:pBdr>
      <w:tabs>
        <w:tab w:val="center" w:pos="4536"/>
        <w:tab w:val="right" w:pos="9072"/>
      </w:tabs>
      <w:spacing w:after="200" w:line="276" w:lineRule="auto"/>
    </w:pPr>
    <w:rPr>
      <w:rFonts w:ascii="Calibri" w:eastAsia="Arial Unicode MS" w:hAnsi="Calibri" w:cs="Arial Unicode MS"/>
      <w:color w:val="000000"/>
      <w:u w:color="000000"/>
      <w:bdr w:val="nil"/>
      <w:lang w:eastAsia="pl-PL"/>
    </w:rPr>
  </w:style>
  <w:style w:type="character" w:customStyle="1" w:styleId="StopkaZnak">
    <w:name w:val="Stopka Znak"/>
    <w:basedOn w:val="Domylnaczcionkaakapitu"/>
    <w:link w:val="Stopka"/>
    <w:rsid w:val="00207A55"/>
    <w:rPr>
      <w:rFonts w:ascii="Calibri" w:eastAsia="Arial Unicode MS" w:hAnsi="Calibri" w:cs="Arial Unicode MS"/>
      <w:color w:val="000000"/>
      <w:u w:color="000000"/>
      <w:bdr w:val="nil"/>
      <w:lang w:eastAsia="pl-PL"/>
    </w:rPr>
  </w:style>
  <w:style w:type="paragraph" w:styleId="Akapitzlist">
    <w:name w:val="List Paragraph"/>
    <w:qFormat/>
    <w:rsid w:val="00207A55"/>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eastAsia="pl-PL"/>
    </w:rPr>
  </w:style>
  <w:style w:type="numbering" w:customStyle="1" w:styleId="Zaimportowanystyl1">
    <w:name w:val="Zaimportowany styl 1"/>
    <w:rsid w:val="00207A55"/>
    <w:pPr>
      <w:numPr>
        <w:numId w:val="1"/>
      </w:numPr>
    </w:pPr>
  </w:style>
  <w:style w:type="paragraph" w:customStyle="1" w:styleId="Tre">
    <w:name w:val="Treść"/>
    <w:rsid w:val="00207A5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pl-PL"/>
      <w14:textOutline w14:w="0" w14:cap="flat" w14:cmpd="sng" w14:algn="ctr">
        <w14:noFill/>
        <w14:prstDash w14:val="solid"/>
        <w14:bevel/>
      </w14:textOutline>
    </w:rPr>
  </w:style>
  <w:style w:type="character" w:customStyle="1" w:styleId="cze">
    <w:name w:val="Łącze"/>
    <w:rsid w:val="00207A55"/>
    <w:rPr>
      <w:color w:val="0000FF"/>
      <w:u w:val="single" w:color="0000FF"/>
      <w14:textOutline w14:w="0" w14:cap="rnd" w14:cmpd="sng" w14:algn="ctr">
        <w14:noFill/>
        <w14:prstDash w14:val="solid"/>
        <w14:bevel/>
      </w14:textOutline>
    </w:rPr>
  </w:style>
  <w:style w:type="character" w:customStyle="1" w:styleId="Hyperlink0">
    <w:name w:val="Hyperlink.0"/>
    <w:basedOn w:val="cze"/>
    <w:rsid w:val="00207A55"/>
    <w:rPr>
      <w:color w:val="000000"/>
      <w:u w:val="single" w:color="0000FF"/>
      <w14:textOutline w14:w="0" w14:cap="rnd" w14:cmpd="sng" w14:algn="ctr">
        <w14:noFill/>
        <w14:prstDash w14:val="solid"/>
        <w14:bevel/>
      </w14:textOutline>
    </w:rPr>
  </w:style>
  <w:style w:type="paragraph" w:customStyle="1" w:styleId="glowny">
    <w:name w:val="glowny"/>
    <w:next w:val="Stopka"/>
    <w:rsid w:val="00207A55"/>
    <w:pPr>
      <w:pBdr>
        <w:top w:val="nil"/>
        <w:left w:val="nil"/>
        <w:bottom w:val="nil"/>
        <w:right w:val="nil"/>
        <w:between w:val="nil"/>
        <w:bar w:val="nil"/>
      </w:pBdr>
      <w:suppressAutoHyphens/>
      <w:spacing w:after="0" w:line="258" w:lineRule="atLeast"/>
      <w:jc w:val="both"/>
    </w:pPr>
    <w:rPr>
      <w:rFonts w:ascii="Times New Roman" w:eastAsia="Arial Unicode MS" w:hAnsi="Times New Roman" w:cs="Arial Unicode MS"/>
      <w:color w:val="000000"/>
      <w:sz w:val="19"/>
      <w:szCs w:val="19"/>
      <w:u w:color="000000"/>
      <w:bdr w:val="nil"/>
      <w:lang w:eastAsia="pl-PL"/>
    </w:rPr>
  </w:style>
  <w:style w:type="character" w:customStyle="1" w:styleId="Brak">
    <w:name w:val="Brak"/>
    <w:rsid w:val="00207A55"/>
  </w:style>
  <w:style w:type="character" w:customStyle="1" w:styleId="Hyperlink1">
    <w:name w:val="Hyperlink.1"/>
    <w:basedOn w:val="Brak"/>
    <w:rsid w:val="00207A55"/>
    <w:rPr>
      <w:u w:val="single" w:color="0000FF"/>
    </w:rPr>
  </w:style>
  <w:style w:type="numbering" w:customStyle="1" w:styleId="Zaimportowanystyl2">
    <w:name w:val="Zaimportowany styl 2"/>
    <w:rsid w:val="00207A55"/>
    <w:pPr>
      <w:numPr>
        <w:numId w:val="3"/>
      </w:numPr>
    </w:pPr>
  </w:style>
  <w:style w:type="numbering" w:customStyle="1" w:styleId="Zaimportowanystyl3">
    <w:name w:val="Zaimportowany styl 3"/>
    <w:rsid w:val="00207A55"/>
    <w:pPr>
      <w:numPr>
        <w:numId w:val="5"/>
      </w:numPr>
    </w:pPr>
  </w:style>
  <w:style w:type="numbering" w:customStyle="1" w:styleId="Zaimportowanystyl4">
    <w:name w:val="Zaimportowany styl 4"/>
    <w:rsid w:val="00207A55"/>
    <w:pPr>
      <w:numPr>
        <w:numId w:val="7"/>
      </w:numPr>
    </w:pPr>
  </w:style>
  <w:style w:type="numbering" w:customStyle="1" w:styleId="Zaimportowanystyl6">
    <w:name w:val="Zaimportowany styl 6"/>
    <w:rsid w:val="00207A55"/>
    <w:pPr>
      <w:numPr>
        <w:numId w:val="12"/>
      </w:numPr>
    </w:pPr>
  </w:style>
  <w:style w:type="numbering" w:customStyle="1" w:styleId="Zaimportowanystyl7">
    <w:name w:val="Zaimportowany styl 7"/>
    <w:rsid w:val="00207A55"/>
    <w:pPr>
      <w:numPr>
        <w:numId w:val="15"/>
      </w:numPr>
    </w:pPr>
  </w:style>
  <w:style w:type="numbering" w:customStyle="1" w:styleId="Zaimportowanystyl8">
    <w:name w:val="Zaimportowany styl 8"/>
    <w:rsid w:val="00207A55"/>
    <w:pPr>
      <w:numPr>
        <w:numId w:val="17"/>
      </w:numPr>
    </w:pPr>
  </w:style>
  <w:style w:type="numbering" w:customStyle="1" w:styleId="Zaimportowanystyl9">
    <w:name w:val="Zaimportowany styl 9"/>
    <w:rsid w:val="00207A55"/>
    <w:pPr>
      <w:numPr>
        <w:numId w:val="20"/>
      </w:numPr>
    </w:pPr>
  </w:style>
  <w:style w:type="numbering" w:customStyle="1" w:styleId="Zaimportowanystyl10">
    <w:name w:val="Zaimportowany styl 10"/>
    <w:rsid w:val="00207A55"/>
    <w:pPr>
      <w:numPr>
        <w:numId w:val="22"/>
      </w:numPr>
    </w:pPr>
  </w:style>
  <w:style w:type="numbering" w:customStyle="1" w:styleId="Zaimportowanystyl11">
    <w:name w:val="Zaimportowany styl 11"/>
    <w:rsid w:val="00207A55"/>
    <w:pPr>
      <w:numPr>
        <w:numId w:val="24"/>
      </w:numPr>
    </w:pPr>
  </w:style>
  <w:style w:type="paragraph" w:styleId="Tekstpodstawowywcity">
    <w:name w:val="Body Text Indent"/>
    <w:link w:val="TekstpodstawowywcityZnak"/>
    <w:rsid w:val="00207A55"/>
    <w:pPr>
      <w:pBdr>
        <w:top w:val="nil"/>
        <w:left w:val="nil"/>
        <w:bottom w:val="nil"/>
        <w:right w:val="nil"/>
        <w:between w:val="nil"/>
        <w:bar w:val="nil"/>
      </w:pBdr>
      <w:spacing w:after="120" w:line="276" w:lineRule="auto"/>
      <w:ind w:left="283"/>
    </w:pPr>
    <w:rPr>
      <w:rFonts w:ascii="Calibri" w:eastAsia="Arial Unicode MS" w:hAnsi="Calibri" w:cs="Arial Unicode MS"/>
      <w:color w:val="000000"/>
      <w:u w:color="000000"/>
      <w:bdr w:val="nil"/>
      <w:lang w:eastAsia="pl-PL"/>
    </w:rPr>
  </w:style>
  <w:style w:type="character" w:customStyle="1" w:styleId="TekstpodstawowywcityZnak">
    <w:name w:val="Tekst podstawowy wcięty Znak"/>
    <w:basedOn w:val="Domylnaczcionkaakapitu"/>
    <w:link w:val="Tekstpodstawowywcity"/>
    <w:rsid w:val="00207A55"/>
    <w:rPr>
      <w:rFonts w:ascii="Calibri" w:eastAsia="Arial Unicode MS" w:hAnsi="Calibri" w:cs="Arial Unicode MS"/>
      <w:color w:val="000000"/>
      <w:u w:color="000000"/>
      <w:bdr w:val="nil"/>
      <w:lang w:eastAsia="pl-PL"/>
    </w:rPr>
  </w:style>
  <w:style w:type="numbering" w:customStyle="1" w:styleId="Zaimportowanystyl12">
    <w:name w:val="Zaimportowany styl 12"/>
    <w:rsid w:val="00207A55"/>
    <w:pPr>
      <w:numPr>
        <w:numId w:val="26"/>
      </w:numPr>
    </w:pPr>
  </w:style>
  <w:style w:type="numbering" w:customStyle="1" w:styleId="Zaimportowanystyl13">
    <w:name w:val="Zaimportowany styl 13"/>
    <w:rsid w:val="00207A55"/>
    <w:pPr>
      <w:numPr>
        <w:numId w:val="28"/>
      </w:numPr>
    </w:pPr>
  </w:style>
  <w:style w:type="numbering" w:customStyle="1" w:styleId="Zaimportowanystyl14">
    <w:name w:val="Zaimportowany styl 14"/>
    <w:rsid w:val="00207A55"/>
    <w:pPr>
      <w:numPr>
        <w:numId w:val="31"/>
      </w:numPr>
    </w:pPr>
  </w:style>
  <w:style w:type="numbering" w:customStyle="1" w:styleId="Zaimportowanystyl15">
    <w:name w:val="Zaimportowany styl 15"/>
    <w:rsid w:val="00207A55"/>
    <w:pPr>
      <w:numPr>
        <w:numId w:val="34"/>
      </w:numPr>
    </w:pPr>
  </w:style>
  <w:style w:type="numbering" w:customStyle="1" w:styleId="Zaimportowanystyl16">
    <w:name w:val="Zaimportowany styl 16"/>
    <w:rsid w:val="00207A55"/>
    <w:pPr>
      <w:numPr>
        <w:numId w:val="37"/>
      </w:numPr>
    </w:pPr>
  </w:style>
  <w:style w:type="numbering" w:customStyle="1" w:styleId="Zaimportowanystyl17">
    <w:name w:val="Zaimportowany styl 17"/>
    <w:rsid w:val="00207A55"/>
    <w:pPr>
      <w:numPr>
        <w:numId w:val="40"/>
      </w:numPr>
    </w:pPr>
  </w:style>
  <w:style w:type="numbering" w:customStyle="1" w:styleId="Zaimportowanystyl18">
    <w:name w:val="Zaimportowany styl 18"/>
    <w:rsid w:val="00207A55"/>
    <w:pPr>
      <w:numPr>
        <w:numId w:val="43"/>
      </w:numPr>
    </w:pPr>
  </w:style>
  <w:style w:type="numbering" w:customStyle="1" w:styleId="Zaimportowanystyl19">
    <w:name w:val="Zaimportowany styl 19"/>
    <w:rsid w:val="00207A55"/>
    <w:pPr>
      <w:numPr>
        <w:numId w:val="46"/>
      </w:numPr>
    </w:pPr>
  </w:style>
  <w:style w:type="numbering" w:customStyle="1" w:styleId="Zaimportowanystyl20">
    <w:name w:val="Zaimportowany styl 20"/>
    <w:rsid w:val="00207A55"/>
    <w:pPr>
      <w:numPr>
        <w:numId w:val="49"/>
      </w:numPr>
    </w:pPr>
  </w:style>
  <w:style w:type="numbering" w:customStyle="1" w:styleId="Zaimportowanystyl21">
    <w:name w:val="Zaimportowany styl 21"/>
    <w:rsid w:val="00207A55"/>
    <w:pPr>
      <w:numPr>
        <w:numId w:val="52"/>
      </w:numPr>
    </w:pPr>
  </w:style>
  <w:style w:type="numbering" w:customStyle="1" w:styleId="Zaimportowanystyl22">
    <w:name w:val="Zaimportowany styl 22"/>
    <w:rsid w:val="00207A55"/>
    <w:pPr>
      <w:numPr>
        <w:numId w:val="54"/>
      </w:numPr>
    </w:pPr>
  </w:style>
  <w:style w:type="numbering" w:customStyle="1" w:styleId="Zaimportowanystyl23">
    <w:name w:val="Zaimportowany styl 23"/>
    <w:rsid w:val="00207A55"/>
    <w:pPr>
      <w:numPr>
        <w:numId w:val="56"/>
      </w:numPr>
    </w:pPr>
  </w:style>
  <w:style w:type="character" w:customStyle="1" w:styleId="Hyperlink2">
    <w:name w:val="Hyperlink.2"/>
    <w:basedOn w:val="Brak"/>
    <w:rsid w:val="00207A55"/>
    <w:rPr>
      <w:u w:color="212529"/>
    </w:rPr>
  </w:style>
  <w:style w:type="numbering" w:customStyle="1" w:styleId="Zaimportowanystyl24">
    <w:name w:val="Zaimportowany styl 24"/>
    <w:rsid w:val="00207A55"/>
    <w:pPr>
      <w:numPr>
        <w:numId w:val="60"/>
      </w:numPr>
    </w:pPr>
  </w:style>
  <w:style w:type="numbering" w:customStyle="1" w:styleId="Zaimportowanystyl25">
    <w:name w:val="Zaimportowany styl 25"/>
    <w:rsid w:val="00207A55"/>
    <w:pPr>
      <w:numPr>
        <w:numId w:val="62"/>
      </w:numPr>
    </w:pPr>
  </w:style>
  <w:style w:type="numbering" w:customStyle="1" w:styleId="Zaimportowanystyl26">
    <w:name w:val="Zaimportowany styl 26"/>
    <w:rsid w:val="00207A55"/>
    <w:pPr>
      <w:numPr>
        <w:numId w:val="64"/>
      </w:numPr>
    </w:pPr>
  </w:style>
  <w:style w:type="numbering" w:customStyle="1" w:styleId="Zaimportowanystyl27">
    <w:name w:val="Zaimportowany styl 27"/>
    <w:rsid w:val="00207A55"/>
    <w:pPr>
      <w:numPr>
        <w:numId w:val="67"/>
      </w:numPr>
    </w:pPr>
  </w:style>
  <w:style w:type="numbering" w:customStyle="1" w:styleId="Zaimportowanystyl28">
    <w:name w:val="Zaimportowany styl 28"/>
    <w:rsid w:val="00207A55"/>
    <w:pPr>
      <w:numPr>
        <w:numId w:val="69"/>
      </w:numPr>
    </w:pPr>
  </w:style>
  <w:style w:type="numbering" w:customStyle="1" w:styleId="Zaimportowanystyl29">
    <w:name w:val="Zaimportowany styl 29"/>
    <w:rsid w:val="00207A55"/>
    <w:pPr>
      <w:numPr>
        <w:numId w:val="72"/>
      </w:numPr>
    </w:pPr>
  </w:style>
  <w:style w:type="numbering" w:customStyle="1" w:styleId="Zaimportowanystyl30">
    <w:name w:val="Zaimportowany styl 30"/>
    <w:rsid w:val="00207A55"/>
    <w:pPr>
      <w:numPr>
        <w:numId w:val="74"/>
      </w:numPr>
    </w:pPr>
  </w:style>
  <w:style w:type="numbering" w:customStyle="1" w:styleId="Zaimportowanystyl31">
    <w:name w:val="Zaimportowany styl 31"/>
    <w:rsid w:val="00207A55"/>
    <w:pPr>
      <w:numPr>
        <w:numId w:val="77"/>
      </w:numPr>
    </w:pPr>
  </w:style>
  <w:style w:type="numbering" w:customStyle="1" w:styleId="Zaimportowanystyl32">
    <w:name w:val="Zaimportowany styl 32"/>
    <w:rsid w:val="00207A55"/>
    <w:pPr>
      <w:numPr>
        <w:numId w:val="80"/>
      </w:numPr>
    </w:pPr>
  </w:style>
  <w:style w:type="numbering" w:customStyle="1" w:styleId="Zaimportowanystyl33">
    <w:name w:val="Zaimportowany styl 33"/>
    <w:rsid w:val="00207A55"/>
    <w:pPr>
      <w:numPr>
        <w:numId w:val="82"/>
      </w:numPr>
    </w:pPr>
  </w:style>
  <w:style w:type="character" w:customStyle="1" w:styleId="Hyperlink3">
    <w:name w:val="Hyperlink.3"/>
    <w:basedOn w:val="Brak"/>
    <w:rsid w:val="00207A55"/>
    <w:rPr>
      <w:u w:val="single"/>
    </w:rPr>
  </w:style>
  <w:style w:type="numbering" w:customStyle="1" w:styleId="Zaimportowanystyl34">
    <w:name w:val="Zaimportowany styl 34"/>
    <w:rsid w:val="00207A55"/>
    <w:pPr>
      <w:numPr>
        <w:numId w:val="84"/>
      </w:numPr>
    </w:pPr>
  </w:style>
  <w:style w:type="paragraph" w:styleId="NormalnyWeb">
    <w:name w:val="Normal (Web)"/>
    <w:rsid w:val="00207A55"/>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pl-PL"/>
    </w:rPr>
  </w:style>
  <w:style w:type="numbering" w:customStyle="1" w:styleId="Zaimportowanystyl35">
    <w:name w:val="Zaimportowany styl 35"/>
    <w:rsid w:val="00207A55"/>
    <w:pPr>
      <w:numPr>
        <w:numId w:val="86"/>
      </w:numPr>
    </w:pPr>
  </w:style>
  <w:style w:type="numbering" w:customStyle="1" w:styleId="Zaimportowanystyl36">
    <w:name w:val="Zaimportowany styl 36"/>
    <w:rsid w:val="00207A55"/>
    <w:pPr>
      <w:numPr>
        <w:numId w:val="88"/>
      </w:numPr>
    </w:pPr>
  </w:style>
  <w:style w:type="numbering" w:customStyle="1" w:styleId="Zaimportowanystyl37">
    <w:name w:val="Zaimportowany styl 37"/>
    <w:rsid w:val="00207A55"/>
    <w:pPr>
      <w:numPr>
        <w:numId w:val="89"/>
      </w:numPr>
    </w:pPr>
  </w:style>
  <w:style w:type="numbering" w:customStyle="1" w:styleId="Zaimportowanystyl38">
    <w:name w:val="Zaimportowany styl 38"/>
    <w:rsid w:val="00207A55"/>
    <w:pPr>
      <w:numPr>
        <w:numId w:val="91"/>
      </w:numPr>
    </w:pPr>
  </w:style>
  <w:style w:type="numbering" w:customStyle="1" w:styleId="Zaimportowanystyl39">
    <w:name w:val="Zaimportowany styl 39"/>
    <w:rsid w:val="00207A55"/>
    <w:pPr>
      <w:numPr>
        <w:numId w:val="93"/>
      </w:numPr>
    </w:pPr>
  </w:style>
  <w:style w:type="numbering" w:customStyle="1" w:styleId="Zaimportowanystyl40">
    <w:name w:val="Zaimportowany styl 40"/>
    <w:rsid w:val="00207A55"/>
    <w:pPr>
      <w:numPr>
        <w:numId w:val="98"/>
      </w:numPr>
    </w:pPr>
  </w:style>
  <w:style w:type="numbering" w:customStyle="1" w:styleId="Zaimportowanystyl41">
    <w:name w:val="Zaimportowany styl 41"/>
    <w:rsid w:val="00207A55"/>
    <w:pPr>
      <w:numPr>
        <w:numId w:val="100"/>
      </w:numPr>
    </w:pPr>
  </w:style>
  <w:style w:type="numbering" w:customStyle="1" w:styleId="Zaimportowanystyl42">
    <w:name w:val="Zaimportowany styl 42"/>
    <w:rsid w:val="00207A55"/>
    <w:pPr>
      <w:numPr>
        <w:numId w:val="102"/>
      </w:numPr>
    </w:pPr>
  </w:style>
  <w:style w:type="numbering" w:customStyle="1" w:styleId="Zaimportowanystyl43">
    <w:name w:val="Zaimportowany styl 43"/>
    <w:rsid w:val="00207A55"/>
    <w:pPr>
      <w:numPr>
        <w:numId w:val="104"/>
      </w:numPr>
    </w:pPr>
  </w:style>
  <w:style w:type="numbering" w:customStyle="1" w:styleId="Zaimportowanystyl44">
    <w:name w:val="Zaimportowany styl 44"/>
    <w:rsid w:val="00207A55"/>
    <w:pPr>
      <w:numPr>
        <w:numId w:val="107"/>
      </w:numPr>
    </w:pPr>
  </w:style>
  <w:style w:type="numbering" w:customStyle="1" w:styleId="Zaimportowanystyl45">
    <w:name w:val="Zaimportowany styl 45"/>
    <w:rsid w:val="00207A55"/>
    <w:pPr>
      <w:numPr>
        <w:numId w:val="109"/>
      </w:numPr>
    </w:pPr>
  </w:style>
  <w:style w:type="paragraph" w:styleId="Bezodstpw">
    <w:name w:val="No Spacing"/>
    <w:rsid w:val="00207A55"/>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pl-PL"/>
    </w:rPr>
  </w:style>
  <w:style w:type="numbering" w:customStyle="1" w:styleId="Zaimportowanystyl46">
    <w:name w:val="Zaimportowany styl 46"/>
    <w:rsid w:val="00207A55"/>
    <w:pPr>
      <w:numPr>
        <w:numId w:val="111"/>
      </w:numPr>
    </w:pPr>
  </w:style>
  <w:style w:type="numbering" w:customStyle="1" w:styleId="Zaimportowanystyl47">
    <w:name w:val="Zaimportowany styl 47"/>
    <w:rsid w:val="00207A55"/>
    <w:pPr>
      <w:numPr>
        <w:numId w:val="115"/>
      </w:numPr>
    </w:pPr>
  </w:style>
  <w:style w:type="numbering" w:customStyle="1" w:styleId="Zaimportowanystyl48">
    <w:name w:val="Zaimportowany styl 48"/>
    <w:rsid w:val="00207A55"/>
    <w:pPr>
      <w:numPr>
        <w:numId w:val="117"/>
      </w:numPr>
    </w:pPr>
  </w:style>
  <w:style w:type="numbering" w:customStyle="1" w:styleId="Zaimportowanystyl49">
    <w:name w:val="Zaimportowany styl 49"/>
    <w:rsid w:val="00207A55"/>
    <w:pPr>
      <w:numPr>
        <w:numId w:val="119"/>
      </w:numPr>
    </w:pPr>
  </w:style>
  <w:style w:type="numbering" w:customStyle="1" w:styleId="Zaimportowanystyl50">
    <w:name w:val="Zaimportowany styl 50"/>
    <w:rsid w:val="00207A55"/>
    <w:pPr>
      <w:numPr>
        <w:numId w:val="121"/>
      </w:numPr>
    </w:pPr>
  </w:style>
  <w:style w:type="numbering" w:customStyle="1" w:styleId="Zaimportowanystyl51">
    <w:name w:val="Zaimportowany styl 51"/>
    <w:rsid w:val="00207A55"/>
    <w:pPr>
      <w:numPr>
        <w:numId w:val="123"/>
      </w:numPr>
    </w:pPr>
  </w:style>
  <w:style w:type="numbering" w:customStyle="1" w:styleId="Zaimportowanystyl52">
    <w:name w:val="Zaimportowany styl 52"/>
    <w:rsid w:val="00207A55"/>
    <w:pPr>
      <w:numPr>
        <w:numId w:val="125"/>
      </w:numPr>
    </w:pPr>
  </w:style>
  <w:style w:type="numbering" w:customStyle="1" w:styleId="Zaimportowanystyl53">
    <w:name w:val="Zaimportowany styl 53"/>
    <w:rsid w:val="00207A55"/>
    <w:pPr>
      <w:numPr>
        <w:numId w:val="127"/>
      </w:numPr>
    </w:pPr>
  </w:style>
  <w:style w:type="paragraph" w:customStyle="1" w:styleId="Akapitzlist1">
    <w:name w:val="Akapit z listą1"/>
    <w:rsid w:val="00207A55"/>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eastAsia="pl-PL"/>
    </w:rPr>
  </w:style>
  <w:style w:type="numbering" w:customStyle="1" w:styleId="Zaimportowanystyl54">
    <w:name w:val="Zaimportowany styl 54"/>
    <w:rsid w:val="00207A55"/>
    <w:pPr>
      <w:numPr>
        <w:numId w:val="129"/>
      </w:numPr>
    </w:pPr>
  </w:style>
  <w:style w:type="numbering" w:customStyle="1" w:styleId="Zaimportowanystyl55">
    <w:name w:val="Zaimportowany styl 55"/>
    <w:rsid w:val="00207A55"/>
    <w:pPr>
      <w:numPr>
        <w:numId w:val="132"/>
      </w:numPr>
    </w:pPr>
  </w:style>
  <w:style w:type="numbering" w:customStyle="1" w:styleId="Zaimportowanystyl56">
    <w:name w:val="Zaimportowany styl 56"/>
    <w:rsid w:val="00207A55"/>
    <w:pPr>
      <w:numPr>
        <w:numId w:val="135"/>
      </w:numPr>
    </w:pPr>
  </w:style>
  <w:style w:type="numbering" w:customStyle="1" w:styleId="Zaimportowanystyl57">
    <w:name w:val="Zaimportowany styl 57"/>
    <w:rsid w:val="00207A55"/>
    <w:pPr>
      <w:numPr>
        <w:numId w:val="139"/>
      </w:numPr>
    </w:pPr>
  </w:style>
  <w:style w:type="numbering" w:customStyle="1" w:styleId="Zaimportowanystyl58">
    <w:name w:val="Zaimportowany styl 58"/>
    <w:rsid w:val="00207A55"/>
    <w:pPr>
      <w:numPr>
        <w:numId w:val="142"/>
      </w:numPr>
    </w:pPr>
  </w:style>
  <w:style w:type="numbering" w:customStyle="1" w:styleId="Zaimportowanystyl59">
    <w:name w:val="Zaimportowany styl 59"/>
    <w:rsid w:val="00207A55"/>
    <w:pPr>
      <w:numPr>
        <w:numId w:val="144"/>
      </w:numPr>
    </w:pPr>
  </w:style>
  <w:style w:type="numbering" w:customStyle="1" w:styleId="Zaimportowanystyl60">
    <w:name w:val="Zaimportowany styl 60"/>
    <w:rsid w:val="00207A55"/>
    <w:pPr>
      <w:numPr>
        <w:numId w:val="149"/>
      </w:numPr>
    </w:pPr>
  </w:style>
  <w:style w:type="paragraph" w:customStyle="1" w:styleId="Standard">
    <w:name w:val="Standard"/>
    <w:rsid w:val="00207A55"/>
    <w:pPr>
      <w:pBdr>
        <w:top w:val="nil"/>
        <w:left w:val="nil"/>
        <w:bottom w:val="nil"/>
        <w:right w:val="nil"/>
        <w:between w:val="nil"/>
        <w:bar w:val="nil"/>
      </w:pBdr>
      <w:suppressAutoHyphens/>
      <w:spacing w:after="200" w:line="276" w:lineRule="auto"/>
    </w:pPr>
    <w:rPr>
      <w:rFonts w:ascii="Times New Roman" w:eastAsia="Arial Unicode MS" w:hAnsi="Times New Roman" w:cs="Arial Unicode MS"/>
      <w:color w:val="000000"/>
      <w:kern w:val="3"/>
      <w:sz w:val="24"/>
      <w:szCs w:val="24"/>
      <w:u w:color="000000"/>
      <w:bdr w:val="nil"/>
      <w:lang w:eastAsia="pl-PL"/>
    </w:rPr>
  </w:style>
  <w:style w:type="numbering" w:customStyle="1" w:styleId="Zaimportowanystyl61">
    <w:name w:val="Zaimportowany styl 61"/>
    <w:rsid w:val="00207A55"/>
    <w:pPr>
      <w:numPr>
        <w:numId w:val="152"/>
      </w:numPr>
    </w:pPr>
  </w:style>
  <w:style w:type="numbering" w:customStyle="1" w:styleId="Zaimportowanystyl62">
    <w:name w:val="Zaimportowany styl 62"/>
    <w:rsid w:val="00207A55"/>
    <w:pPr>
      <w:numPr>
        <w:numId w:val="154"/>
      </w:numPr>
    </w:pPr>
  </w:style>
  <w:style w:type="numbering" w:customStyle="1" w:styleId="Zaimportowanystyl63">
    <w:name w:val="Zaimportowany styl 63"/>
    <w:rsid w:val="00207A55"/>
    <w:pPr>
      <w:numPr>
        <w:numId w:val="157"/>
      </w:numPr>
    </w:pPr>
  </w:style>
  <w:style w:type="numbering" w:customStyle="1" w:styleId="Zaimportowanystyl64">
    <w:name w:val="Zaimportowany styl 64"/>
    <w:rsid w:val="00207A55"/>
    <w:pPr>
      <w:numPr>
        <w:numId w:val="159"/>
      </w:numPr>
    </w:pPr>
  </w:style>
  <w:style w:type="paragraph" w:styleId="Tekstprzypisudolnego">
    <w:name w:val="footnote text"/>
    <w:link w:val="TekstprzypisudolnegoZnak"/>
    <w:rsid w:val="00207A55"/>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0"/>
      <w:szCs w:val="20"/>
      <w:u w:color="000000"/>
      <w:bdr w:val="nil"/>
      <w:lang w:eastAsia="pl-PL"/>
    </w:rPr>
  </w:style>
  <w:style w:type="character" w:customStyle="1" w:styleId="TekstprzypisudolnegoZnak">
    <w:name w:val="Tekst przypisu dolnego Znak"/>
    <w:basedOn w:val="Domylnaczcionkaakapitu"/>
    <w:link w:val="Tekstprzypisudolnego"/>
    <w:rsid w:val="00207A55"/>
    <w:rPr>
      <w:rFonts w:ascii="Times New Roman" w:eastAsia="Times New Roman" w:hAnsi="Times New Roman" w:cs="Times New Roman"/>
      <w:color w:val="000000"/>
      <w:sz w:val="20"/>
      <w:szCs w:val="20"/>
      <w:u w:color="000000"/>
      <w:bdr w:val="nil"/>
      <w:lang w:eastAsia="pl-PL"/>
    </w:rPr>
  </w:style>
  <w:style w:type="numbering" w:customStyle="1" w:styleId="Zaimportowanystyl65">
    <w:name w:val="Zaimportowany styl 65"/>
    <w:rsid w:val="00207A55"/>
    <w:pPr>
      <w:numPr>
        <w:numId w:val="162"/>
      </w:numPr>
    </w:pPr>
  </w:style>
  <w:style w:type="numbering" w:customStyle="1" w:styleId="Zaimportowanystyl66">
    <w:name w:val="Zaimportowany styl 66"/>
    <w:rsid w:val="00207A55"/>
    <w:pPr>
      <w:numPr>
        <w:numId w:val="164"/>
      </w:numPr>
    </w:pPr>
  </w:style>
  <w:style w:type="numbering" w:customStyle="1" w:styleId="Zaimportowanystyl67">
    <w:name w:val="Zaimportowany styl 67"/>
    <w:rsid w:val="00207A55"/>
    <w:pPr>
      <w:numPr>
        <w:numId w:val="166"/>
      </w:numPr>
    </w:pPr>
  </w:style>
  <w:style w:type="numbering" w:customStyle="1" w:styleId="Zaimportowanystyl68">
    <w:name w:val="Zaimportowany styl 68"/>
    <w:rsid w:val="00207A55"/>
    <w:pPr>
      <w:numPr>
        <w:numId w:val="168"/>
      </w:numPr>
    </w:pPr>
  </w:style>
  <w:style w:type="numbering" w:customStyle="1" w:styleId="Zaimportowanystyl69">
    <w:name w:val="Zaimportowany styl 69"/>
    <w:rsid w:val="00207A55"/>
    <w:pPr>
      <w:numPr>
        <w:numId w:val="171"/>
      </w:numPr>
    </w:pPr>
  </w:style>
  <w:style w:type="numbering" w:customStyle="1" w:styleId="Zaimportowanystyl70">
    <w:name w:val="Zaimportowany styl 70"/>
    <w:rsid w:val="00207A55"/>
    <w:pPr>
      <w:numPr>
        <w:numId w:val="176"/>
      </w:numPr>
    </w:pPr>
  </w:style>
  <w:style w:type="numbering" w:customStyle="1" w:styleId="Zaimportowanystyl71">
    <w:name w:val="Zaimportowany styl 71"/>
    <w:rsid w:val="00207A55"/>
    <w:pPr>
      <w:numPr>
        <w:numId w:val="178"/>
      </w:numPr>
    </w:pPr>
  </w:style>
  <w:style w:type="numbering" w:customStyle="1" w:styleId="Zaimportowanystyl72">
    <w:name w:val="Zaimportowany styl 72"/>
    <w:rsid w:val="00207A55"/>
    <w:pPr>
      <w:numPr>
        <w:numId w:val="181"/>
      </w:numPr>
    </w:pPr>
  </w:style>
  <w:style w:type="numbering" w:customStyle="1" w:styleId="Zaimportowanystyl73">
    <w:name w:val="Zaimportowany styl 73"/>
    <w:rsid w:val="00207A55"/>
    <w:pPr>
      <w:numPr>
        <w:numId w:val="184"/>
      </w:numPr>
    </w:pPr>
  </w:style>
  <w:style w:type="numbering" w:customStyle="1" w:styleId="Zaimportowanystyl74">
    <w:name w:val="Zaimportowany styl 74"/>
    <w:rsid w:val="00207A55"/>
    <w:pPr>
      <w:numPr>
        <w:numId w:val="187"/>
      </w:numPr>
    </w:pPr>
  </w:style>
  <w:style w:type="numbering" w:customStyle="1" w:styleId="Zaimportowanystyl75">
    <w:name w:val="Zaimportowany styl 75"/>
    <w:rsid w:val="00207A55"/>
    <w:pPr>
      <w:numPr>
        <w:numId w:val="190"/>
      </w:numPr>
    </w:pPr>
  </w:style>
  <w:style w:type="numbering" w:customStyle="1" w:styleId="Zaimportowanystyl76">
    <w:name w:val="Zaimportowany styl 76"/>
    <w:rsid w:val="00207A55"/>
    <w:pPr>
      <w:numPr>
        <w:numId w:val="193"/>
      </w:numPr>
    </w:pPr>
  </w:style>
  <w:style w:type="numbering" w:customStyle="1" w:styleId="Zaimportowanystyl77">
    <w:name w:val="Zaimportowany styl 77"/>
    <w:rsid w:val="00207A55"/>
    <w:pPr>
      <w:numPr>
        <w:numId w:val="195"/>
      </w:numPr>
    </w:pPr>
  </w:style>
  <w:style w:type="numbering" w:customStyle="1" w:styleId="Zaimportowanystyl78">
    <w:name w:val="Zaimportowany styl 78"/>
    <w:rsid w:val="00207A55"/>
    <w:pPr>
      <w:numPr>
        <w:numId w:val="197"/>
      </w:numPr>
    </w:pPr>
  </w:style>
  <w:style w:type="numbering" w:customStyle="1" w:styleId="Zaimportowanystyl79">
    <w:name w:val="Zaimportowany styl 79"/>
    <w:rsid w:val="00207A55"/>
    <w:pPr>
      <w:numPr>
        <w:numId w:val="201"/>
      </w:numPr>
    </w:pPr>
  </w:style>
  <w:style w:type="numbering" w:customStyle="1" w:styleId="Zaimportowanystyl80">
    <w:name w:val="Zaimportowany styl 80"/>
    <w:rsid w:val="00207A55"/>
    <w:pPr>
      <w:numPr>
        <w:numId w:val="205"/>
      </w:numPr>
    </w:pPr>
  </w:style>
  <w:style w:type="numbering" w:customStyle="1" w:styleId="Zaimportowanystyl81">
    <w:name w:val="Zaimportowany styl 81"/>
    <w:rsid w:val="00207A55"/>
    <w:pPr>
      <w:numPr>
        <w:numId w:val="209"/>
      </w:numPr>
    </w:pPr>
  </w:style>
  <w:style w:type="numbering" w:customStyle="1" w:styleId="Zaimportowanystyl82">
    <w:name w:val="Zaimportowany styl 82"/>
    <w:rsid w:val="00207A55"/>
    <w:pPr>
      <w:numPr>
        <w:numId w:val="211"/>
      </w:numPr>
    </w:pPr>
  </w:style>
  <w:style w:type="numbering" w:customStyle="1" w:styleId="Zaimportowanystyl83">
    <w:name w:val="Zaimportowany styl 83"/>
    <w:rsid w:val="00207A55"/>
    <w:pPr>
      <w:numPr>
        <w:numId w:val="213"/>
      </w:numPr>
    </w:pPr>
  </w:style>
  <w:style w:type="numbering" w:customStyle="1" w:styleId="Zaimportowanystyl84">
    <w:name w:val="Zaimportowany styl 84"/>
    <w:rsid w:val="00207A55"/>
    <w:pPr>
      <w:numPr>
        <w:numId w:val="216"/>
      </w:numPr>
    </w:pPr>
  </w:style>
  <w:style w:type="numbering" w:customStyle="1" w:styleId="Zaimportowanystyl85">
    <w:name w:val="Zaimportowany styl 85"/>
    <w:rsid w:val="00207A55"/>
    <w:pPr>
      <w:numPr>
        <w:numId w:val="219"/>
      </w:numPr>
    </w:pPr>
  </w:style>
  <w:style w:type="numbering" w:customStyle="1" w:styleId="Zaimportowanystyl86">
    <w:name w:val="Zaimportowany styl 86"/>
    <w:rsid w:val="00207A55"/>
    <w:pPr>
      <w:numPr>
        <w:numId w:val="222"/>
      </w:numPr>
    </w:pPr>
  </w:style>
  <w:style w:type="numbering" w:customStyle="1" w:styleId="Zaimportowanystyl87">
    <w:name w:val="Zaimportowany styl 87"/>
    <w:rsid w:val="00207A55"/>
    <w:pPr>
      <w:numPr>
        <w:numId w:val="227"/>
      </w:numPr>
    </w:pPr>
  </w:style>
  <w:style w:type="numbering" w:customStyle="1" w:styleId="Zaimportowanystyl88">
    <w:name w:val="Zaimportowany styl 88"/>
    <w:rsid w:val="00207A55"/>
    <w:pPr>
      <w:numPr>
        <w:numId w:val="229"/>
      </w:numPr>
    </w:pPr>
  </w:style>
  <w:style w:type="numbering" w:customStyle="1" w:styleId="Zaimportowanystyl89">
    <w:name w:val="Zaimportowany styl 89"/>
    <w:rsid w:val="00207A55"/>
    <w:pPr>
      <w:numPr>
        <w:numId w:val="231"/>
      </w:numPr>
    </w:pPr>
  </w:style>
  <w:style w:type="paragraph" w:styleId="Tekstpodstawowywcity2">
    <w:name w:val="Body Text Indent 2"/>
    <w:link w:val="Tekstpodstawowywcity2Znak"/>
    <w:rsid w:val="00207A55"/>
    <w:pPr>
      <w:pBdr>
        <w:top w:val="nil"/>
        <w:left w:val="nil"/>
        <w:bottom w:val="nil"/>
        <w:right w:val="nil"/>
        <w:between w:val="nil"/>
        <w:bar w:val="nil"/>
      </w:pBdr>
      <w:suppressAutoHyphens/>
      <w:spacing w:after="120" w:line="480" w:lineRule="auto"/>
      <w:ind w:left="283"/>
    </w:pPr>
    <w:rPr>
      <w:rFonts w:ascii="Arial" w:eastAsia="Arial Unicode MS" w:hAnsi="Arial" w:cs="Arial Unicode MS"/>
      <w:color w:val="000000"/>
      <w:sz w:val="20"/>
      <w:szCs w:val="20"/>
      <w:u w:color="000000"/>
      <w:bdr w:val="nil"/>
      <w:lang w:eastAsia="pl-PL"/>
    </w:rPr>
  </w:style>
  <w:style w:type="character" w:customStyle="1" w:styleId="Tekstpodstawowywcity2Znak">
    <w:name w:val="Tekst podstawowy wcięty 2 Znak"/>
    <w:basedOn w:val="Domylnaczcionkaakapitu"/>
    <w:link w:val="Tekstpodstawowywcity2"/>
    <w:rsid w:val="00207A55"/>
    <w:rPr>
      <w:rFonts w:ascii="Arial" w:eastAsia="Arial Unicode MS" w:hAnsi="Arial" w:cs="Arial Unicode MS"/>
      <w:color w:val="000000"/>
      <w:sz w:val="20"/>
      <w:szCs w:val="20"/>
      <w:u w:color="000000"/>
      <w:bdr w:val="nil"/>
      <w:lang w:eastAsia="pl-PL"/>
    </w:rPr>
  </w:style>
  <w:style w:type="paragraph" w:styleId="Tekstpodstawowy">
    <w:name w:val="Body Text"/>
    <w:link w:val="TekstpodstawowyZnak"/>
    <w:rsid w:val="00207A55"/>
    <w:pPr>
      <w:pBdr>
        <w:top w:val="nil"/>
        <w:left w:val="nil"/>
        <w:bottom w:val="nil"/>
        <w:right w:val="nil"/>
        <w:between w:val="nil"/>
        <w:bar w:val="nil"/>
      </w:pBdr>
      <w:suppressAutoHyphens/>
      <w:spacing w:after="0" w:line="240" w:lineRule="auto"/>
      <w:jc w:val="both"/>
    </w:pPr>
    <w:rPr>
      <w:rFonts w:ascii="Arial" w:eastAsia="Arial Unicode MS" w:hAnsi="Arial" w:cs="Arial Unicode MS"/>
      <w:color w:val="000000"/>
      <w:sz w:val="28"/>
      <w:szCs w:val="28"/>
      <w:u w:color="000000"/>
      <w:bdr w:val="nil"/>
      <w:lang w:eastAsia="pl-PL"/>
    </w:rPr>
  </w:style>
  <w:style w:type="character" w:customStyle="1" w:styleId="TekstpodstawowyZnak">
    <w:name w:val="Tekst podstawowy Znak"/>
    <w:basedOn w:val="Domylnaczcionkaakapitu"/>
    <w:link w:val="Tekstpodstawowy"/>
    <w:rsid w:val="00207A55"/>
    <w:rPr>
      <w:rFonts w:ascii="Arial" w:eastAsia="Arial Unicode MS" w:hAnsi="Arial" w:cs="Arial Unicode MS"/>
      <w:color w:val="000000"/>
      <w:sz w:val="28"/>
      <w:szCs w:val="28"/>
      <w:u w:color="000000"/>
      <w:bdr w:val="nil"/>
      <w:lang w:eastAsia="pl-PL"/>
    </w:rPr>
  </w:style>
  <w:style w:type="numbering" w:customStyle="1" w:styleId="Zaimportowanystyl90">
    <w:name w:val="Zaimportowany styl 90"/>
    <w:rsid w:val="00207A55"/>
    <w:pPr>
      <w:numPr>
        <w:numId w:val="233"/>
      </w:numPr>
    </w:pPr>
  </w:style>
  <w:style w:type="numbering" w:customStyle="1" w:styleId="Zaimportowanystyl91">
    <w:name w:val="Zaimportowany styl 91"/>
    <w:rsid w:val="00207A55"/>
    <w:pPr>
      <w:numPr>
        <w:numId w:val="236"/>
      </w:numPr>
    </w:pPr>
  </w:style>
  <w:style w:type="numbering" w:customStyle="1" w:styleId="Zaimportowanystyl92">
    <w:name w:val="Zaimportowany styl 92"/>
    <w:rsid w:val="00207A55"/>
    <w:pPr>
      <w:numPr>
        <w:numId w:val="239"/>
      </w:numPr>
    </w:pPr>
  </w:style>
  <w:style w:type="numbering" w:customStyle="1" w:styleId="Zaimportowanystyl93">
    <w:name w:val="Zaimportowany styl 93"/>
    <w:rsid w:val="00207A55"/>
    <w:pPr>
      <w:numPr>
        <w:numId w:val="243"/>
      </w:numPr>
    </w:pPr>
  </w:style>
  <w:style w:type="numbering" w:customStyle="1" w:styleId="Zaimportowanystyl94">
    <w:name w:val="Zaimportowany styl 94"/>
    <w:rsid w:val="00207A55"/>
    <w:pPr>
      <w:numPr>
        <w:numId w:val="246"/>
      </w:numPr>
    </w:pPr>
  </w:style>
  <w:style w:type="numbering" w:customStyle="1" w:styleId="Zaimportowanystyl95">
    <w:name w:val="Zaimportowany styl 95"/>
    <w:rsid w:val="00207A55"/>
    <w:pPr>
      <w:numPr>
        <w:numId w:val="248"/>
      </w:numPr>
    </w:pPr>
  </w:style>
  <w:style w:type="numbering" w:customStyle="1" w:styleId="Zaimportowanystyl96">
    <w:name w:val="Zaimportowany styl 96"/>
    <w:rsid w:val="00207A55"/>
    <w:pPr>
      <w:numPr>
        <w:numId w:val="254"/>
      </w:numPr>
    </w:pPr>
  </w:style>
  <w:style w:type="numbering" w:customStyle="1" w:styleId="Zaimportowanystyl97">
    <w:name w:val="Zaimportowany styl 97"/>
    <w:rsid w:val="00207A55"/>
    <w:pPr>
      <w:numPr>
        <w:numId w:val="257"/>
      </w:numPr>
    </w:pPr>
  </w:style>
  <w:style w:type="numbering" w:customStyle="1" w:styleId="Zaimportowanystyl98">
    <w:name w:val="Zaimportowany styl 98"/>
    <w:rsid w:val="00207A55"/>
    <w:pPr>
      <w:numPr>
        <w:numId w:val="260"/>
      </w:numPr>
    </w:pPr>
  </w:style>
  <w:style w:type="numbering" w:customStyle="1" w:styleId="Zaimportowanystyl99">
    <w:name w:val="Zaimportowany styl 99"/>
    <w:rsid w:val="00207A55"/>
    <w:pPr>
      <w:numPr>
        <w:numId w:val="262"/>
      </w:numPr>
    </w:pPr>
  </w:style>
  <w:style w:type="numbering" w:customStyle="1" w:styleId="Zaimportowanystyl100">
    <w:name w:val="Zaimportowany styl 100"/>
    <w:rsid w:val="00207A55"/>
    <w:pPr>
      <w:numPr>
        <w:numId w:val="265"/>
      </w:numPr>
    </w:pPr>
  </w:style>
  <w:style w:type="numbering" w:customStyle="1" w:styleId="Zaimportowanystyl101">
    <w:name w:val="Zaimportowany styl 101"/>
    <w:rsid w:val="00207A55"/>
    <w:pPr>
      <w:numPr>
        <w:numId w:val="267"/>
      </w:numPr>
    </w:pPr>
  </w:style>
  <w:style w:type="numbering" w:customStyle="1" w:styleId="Zaimportowanystyl102">
    <w:name w:val="Zaimportowany styl 102"/>
    <w:rsid w:val="00207A55"/>
    <w:pPr>
      <w:numPr>
        <w:numId w:val="270"/>
      </w:numPr>
    </w:pPr>
  </w:style>
  <w:style w:type="numbering" w:customStyle="1" w:styleId="Zaimportowanystyl103">
    <w:name w:val="Zaimportowany styl 103"/>
    <w:rsid w:val="00207A55"/>
    <w:pPr>
      <w:numPr>
        <w:numId w:val="272"/>
      </w:numPr>
    </w:pPr>
  </w:style>
  <w:style w:type="numbering" w:customStyle="1" w:styleId="Zaimportowanystyl104">
    <w:name w:val="Zaimportowany styl 104"/>
    <w:rsid w:val="00207A55"/>
    <w:pPr>
      <w:numPr>
        <w:numId w:val="274"/>
      </w:numPr>
    </w:pPr>
  </w:style>
  <w:style w:type="numbering" w:customStyle="1" w:styleId="Zaimportowanystyl105">
    <w:name w:val="Zaimportowany styl 105"/>
    <w:rsid w:val="00207A55"/>
    <w:pPr>
      <w:numPr>
        <w:numId w:val="277"/>
      </w:numPr>
    </w:pPr>
  </w:style>
  <w:style w:type="numbering" w:customStyle="1" w:styleId="Zaimportowanystyl106">
    <w:name w:val="Zaimportowany styl 106"/>
    <w:rsid w:val="00207A55"/>
    <w:pPr>
      <w:numPr>
        <w:numId w:val="280"/>
      </w:numPr>
    </w:pPr>
  </w:style>
  <w:style w:type="numbering" w:customStyle="1" w:styleId="Zaimportowanystyl107">
    <w:name w:val="Zaimportowany styl 107"/>
    <w:rsid w:val="00207A55"/>
    <w:pPr>
      <w:numPr>
        <w:numId w:val="283"/>
      </w:numPr>
    </w:pPr>
  </w:style>
  <w:style w:type="numbering" w:customStyle="1" w:styleId="Zaimportowanystyl108">
    <w:name w:val="Zaimportowany styl 108"/>
    <w:rsid w:val="00207A55"/>
    <w:pPr>
      <w:numPr>
        <w:numId w:val="285"/>
      </w:numPr>
    </w:pPr>
  </w:style>
  <w:style w:type="numbering" w:customStyle="1" w:styleId="Zaimportowanystyl109">
    <w:name w:val="Zaimportowany styl 109"/>
    <w:rsid w:val="00207A55"/>
    <w:pPr>
      <w:numPr>
        <w:numId w:val="288"/>
      </w:numPr>
    </w:pPr>
  </w:style>
  <w:style w:type="numbering" w:customStyle="1" w:styleId="Zaimportowanystyl110">
    <w:name w:val="Zaimportowany styl 110"/>
    <w:rsid w:val="00207A55"/>
    <w:pPr>
      <w:numPr>
        <w:numId w:val="291"/>
      </w:numPr>
    </w:pPr>
  </w:style>
  <w:style w:type="numbering" w:customStyle="1" w:styleId="Zaimportowanystyl111">
    <w:name w:val="Zaimportowany styl 111"/>
    <w:rsid w:val="00207A55"/>
    <w:pPr>
      <w:numPr>
        <w:numId w:val="294"/>
      </w:numPr>
    </w:pPr>
  </w:style>
  <w:style w:type="numbering" w:customStyle="1" w:styleId="Zaimportowanystyl112">
    <w:name w:val="Zaimportowany styl 112"/>
    <w:rsid w:val="00207A55"/>
    <w:pPr>
      <w:numPr>
        <w:numId w:val="297"/>
      </w:numPr>
    </w:pPr>
  </w:style>
  <w:style w:type="numbering" w:customStyle="1" w:styleId="Zaimportowanystyl113">
    <w:name w:val="Zaimportowany styl 113"/>
    <w:rsid w:val="00207A55"/>
    <w:pPr>
      <w:numPr>
        <w:numId w:val="300"/>
      </w:numPr>
    </w:pPr>
  </w:style>
  <w:style w:type="numbering" w:customStyle="1" w:styleId="Zaimportowanystyl114">
    <w:name w:val="Zaimportowany styl 114"/>
    <w:rsid w:val="00207A55"/>
    <w:pPr>
      <w:numPr>
        <w:numId w:val="302"/>
      </w:numPr>
    </w:pPr>
  </w:style>
  <w:style w:type="paragraph" w:styleId="Poprawka">
    <w:name w:val="Revision"/>
    <w:hidden/>
    <w:uiPriority w:val="99"/>
    <w:semiHidden/>
    <w:rsid w:val="00207A55"/>
    <w:pPr>
      <w:spacing w:after="0" w:line="240" w:lineRule="auto"/>
    </w:pPr>
    <w:rPr>
      <w:rFonts w:ascii="Calibri" w:eastAsia="Arial Unicode MS" w:hAnsi="Calibri" w:cs="Arial Unicode MS"/>
      <w:color w:val="000000"/>
      <w:u w:color="000000"/>
      <w:bdr w:val="nil"/>
      <w:lang w:eastAsia="pl-PL"/>
    </w:rPr>
  </w:style>
  <w:style w:type="character" w:styleId="Odwoaniedokomentarza">
    <w:name w:val="annotation reference"/>
    <w:basedOn w:val="Domylnaczcionkaakapitu"/>
    <w:uiPriority w:val="99"/>
    <w:unhideWhenUsed/>
    <w:rsid w:val="00207A55"/>
    <w:rPr>
      <w:sz w:val="16"/>
      <w:szCs w:val="16"/>
    </w:rPr>
  </w:style>
  <w:style w:type="paragraph" w:styleId="Tekstkomentarza">
    <w:name w:val="annotation text"/>
    <w:basedOn w:val="Normalny"/>
    <w:link w:val="TekstkomentarzaZnak"/>
    <w:uiPriority w:val="99"/>
    <w:unhideWhenUsed/>
    <w:rsid w:val="00207A55"/>
    <w:pPr>
      <w:spacing w:line="240" w:lineRule="auto"/>
    </w:pPr>
    <w:rPr>
      <w:sz w:val="20"/>
      <w:szCs w:val="20"/>
    </w:rPr>
  </w:style>
  <w:style w:type="character" w:customStyle="1" w:styleId="TekstkomentarzaZnak">
    <w:name w:val="Tekst komentarza Znak"/>
    <w:basedOn w:val="Domylnaczcionkaakapitu"/>
    <w:link w:val="Tekstkomentarza"/>
    <w:uiPriority w:val="99"/>
    <w:rsid w:val="00207A55"/>
    <w:rPr>
      <w:rFonts w:ascii="Calibri" w:eastAsia="Arial Unicode MS" w:hAnsi="Calibri" w:cs="Arial Unicode MS"/>
      <w:color w:val="000000"/>
      <w:sz w:val="20"/>
      <w:szCs w:val="20"/>
      <w:u w:color="000000"/>
      <w:bdr w:val="nil"/>
      <w:lang w:eastAsia="pl-PL"/>
    </w:rPr>
  </w:style>
  <w:style w:type="paragraph" w:styleId="Tematkomentarza">
    <w:name w:val="annotation subject"/>
    <w:basedOn w:val="Tekstkomentarza"/>
    <w:next w:val="Tekstkomentarza"/>
    <w:link w:val="TematkomentarzaZnak"/>
    <w:uiPriority w:val="99"/>
    <w:semiHidden/>
    <w:unhideWhenUsed/>
    <w:rsid w:val="00207A55"/>
    <w:rPr>
      <w:b/>
      <w:bCs/>
    </w:rPr>
  </w:style>
  <w:style w:type="character" w:customStyle="1" w:styleId="TematkomentarzaZnak">
    <w:name w:val="Temat komentarza Znak"/>
    <w:basedOn w:val="TekstkomentarzaZnak"/>
    <w:link w:val="Tematkomentarza"/>
    <w:uiPriority w:val="99"/>
    <w:semiHidden/>
    <w:rsid w:val="00207A55"/>
    <w:rPr>
      <w:rFonts w:ascii="Calibri" w:eastAsia="Arial Unicode MS" w:hAnsi="Calibri" w:cs="Arial Unicode MS"/>
      <w:b/>
      <w:bCs/>
      <w:color w:val="000000"/>
      <w:sz w:val="20"/>
      <w:szCs w:val="20"/>
      <w:u w:color="000000"/>
      <w:bdr w:val="nil"/>
      <w:lang w:eastAsia="pl-PL"/>
    </w:rPr>
  </w:style>
  <w:style w:type="paragraph" w:styleId="Tekstdymka">
    <w:name w:val="Balloon Text"/>
    <w:basedOn w:val="Normalny"/>
    <w:link w:val="TekstdymkaZnak"/>
    <w:uiPriority w:val="99"/>
    <w:semiHidden/>
    <w:unhideWhenUsed/>
    <w:rsid w:val="00207A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7A55"/>
    <w:rPr>
      <w:rFonts w:ascii="Tahoma" w:eastAsia="Arial Unicode MS" w:hAnsi="Tahoma" w:cs="Tahoma"/>
      <w:color w:val="000000"/>
      <w:sz w:val="16"/>
      <w:szCs w:val="16"/>
      <w:u w:color="000000"/>
      <w:bdr w:val="nil"/>
      <w:lang w:eastAsia="pl-PL"/>
    </w:rPr>
  </w:style>
  <w:style w:type="character" w:styleId="Odwoanieprzypisudolnego">
    <w:name w:val="footnote reference"/>
    <w:basedOn w:val="Domylnaczcionkaakapitu"/>
    <w:uiPriority w:val="99"/>
    <w:semiHidden/>
    <w:unhideWhenUsed/>
    <w:rsid w:val="00207A55"/>
    <w:rPr>
      <w:vertAlign w:val="superscript"/>
    </w:rPr>
  </w:style>
  <w:style w:type="paragraph" w:styleId="Nagwek">
    <w:name w:val="header"/>
    <w:basedOn w:val="Normalny"/>
    <w:link w:val="NagwekZnak"/>
    <w:uiPriority w:val="99"/>
    <w:unhideWhenUsed/>
    <w:rsid w:val="00207A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7A55"/>
    <w:rPr>
      <w:rFonts w:ascii="Calibri" w:eastAsia="Arial Unicode MS" w:hAnsi="Calibri" w:cs="Arial Unicode MS"/>
      <w:color w:val="000000"/>
      <w:u w:color="000000"/>
      <w:bdr w:val="nil"/>
      <w:lang w:eastAsia="pl-PL"/>
    </w:rPr>
  </w:style>
  <w:style w:type="character" w:customStyle="1" w:styleId="Teksttreci">
    <w:name w:val="Tekst treści_"/>
    <w:rsid w:val="00207A55"/>
    <w:rPr>
      <w:rFonts w:ascii="Times New Roman" w:hAnsi="Times New Roman"/>
      <w:lang w:val="fr-FR"/>
    </w:rPr>
  </w:style>
  <w:style w:type="paragraph" w:customStyle="1" w:styleId="Teksttreci0">
    <w:name w:val="Tekst treści"/>
    <w:rsid w:val="00207A55"/>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eastAsia="pl-PL"/>
    </w:rPr>
  </w:style>
  <w:style w:type="numbering" w:customStyle="1" w:styleId="Zaimportowanystyl5">
    <w:name w:val="Zaimportowany styl 5"/>
    <w:rsid w:val="00207A55"/>
    <w:pPr>
      <w:numPr>
        <w:numId w:val="309"/>
      </w:numPr>
    </w:pPr>
  </w:style>
  <w:style w:type="character" w:customStyle="1" w:styleId="markedcontent">
    <w:name w:val="markedcontent"/>
    <w:basedOn w:val="Domylnaczcionkaakapitu"/>
    <w:rsid w:val="00207A55"/>
  </w:style>
  <w:style w:type="paragraph" w:customStyle="1" w:styleId="pf0">
    <w:name w:val="pf0"/>
    <w:basedOn w:val="Normalny"/>
    <w:rsid w:val="00207A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cf01">
    <w:name w:val="cf01"/>
    <w:basedOn w:val="Domylnaczcionkaakapitu"/>
    <w:rsid w:val="00207A55"/>
    <w:rPr>
      <w:rFonts w:ascii="Segoe UI" w:hAnsi="Segoe UI" w:cs="Segoe UI" w:hint="default"/>
      <w:sz w:val="18"/>
      <w:szCs w:val="18"/>
      <w:shd w:val="clear" w:color="auto" w:fill="FFFF00"/>
    </w:rPr>
  </w:style>
  <w:style w:type="paragraph" w:customStyle="1" w:styleId="teksttreci00">
    <w:name w:val="teksttreci0"/>
    <w:basedOn w:val="Normalny"/>
    <w:rsid w:val="00207A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eastAsiaTheme="minorHAnsi" w:cs="Calibri"/>
      <w:color w:val="auto"/>
      <w:bdr w:val="none" w:sz="0" w:space="0" w:color="auto"/>
    </w:rPr>
  </w:style>
  <w:style w:type="paragraph" w:customStyle="1" w:styleId="teksttreci20">
    <w:name w:val="teksttreci20"/>
    <w:basedOn w:val="Normalny"/>
    <w:rsid w:val="00207A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eastAsiaTheme="minorHAnsi" w:cs="Calibri"/>
      <w:color w:val="auto"/>
      <w:bdr w:val="none" w:sz="0" w:space="0" w:color="auto"/>
    </w:rPr>
  </w:style>
  <w:style w:type="paragraph" w:customStyle="1" w:styleId="stopka1">
    <w:name w:val="stopka1"/>
    <w:basedOn w:val="Normalny"/>
    <w:rsid w:val="00207A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eastAsiaTheme="minorHAnsi" w:cs="Calibri"/>
      <w:color w:val="auto"/>
      <w:bdr w:val="none" w:sz="0" w:space="0" w:color="auto"/>
    </w:rPr>
  </w:style>
  <w:style w:type="character" w:styleId="Nierozpoznanawzmianka">
    <w:name w:val="Unresolved Mention"/>
    <w:basedOn w:val="Domylnaczcionkaakapitu"/>
    <w:uiPriority w:val="99"/>
    <w:semiHidden/>
    <w:unhideWhenUsed/>
    <w:rsid w:val="00207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15990</Words>
  <Characters>95943</Characters>
  <Application>Microsoft Office Word</Application>
  <DocSecurity>0</DocSecurity>
  <Lines>799</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KiW</dc:creator>
  <cp:keywords/>
  <dc:description/>
  <cp:lastModifiedBy>grzegorz.tkaczyk2018@outlook.com</cp:lastModifiedBy>
  <cp:revision>2</cp:revision>
  <dcterms:created xsi:type="dcterms:W3CDTF">2023-01-24T14:22:00Z</dcterms:created>
  <dcterms:modified xsi:type="dcterms:W3CDTF">2023-01-24T14:22:00Z</dcterms:modified>
</cp:coreProperties>
</file>