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C0C1"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b/>
          <w:bCs/>
        </w:rPr>
      </w:pPr>
      <w:r w:rsidRPr="00C95362">
        <w:rPr>
          <w:rFonts w:asciiTheme="minorHAnsi" w:hAnsiTheme="minorHAnsi" w:cstheme="minorHAnsi"/>
          <w:b/>
          <w:bCs/>
        </w:rPr>
        <w:t>Załącznik nr 8 do SWZ</w:t>
      </w:r>
    </w:p>
    <w:p w14:paraId="3B0071DF"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p>
    <w:p w14:paraId="1B1D55F9"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PROJEKTOWANE POSTANOWIENIA UMOWY</w:t>
      </w:r>
    </w:p>
    <w:p w14:paraId="4F7802C1"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proofErr w:type="gramStart"/>
      <w:r w:rsidRPr="00C95362">
        <w:rPr>
          <w:rStyle w:val="Brak"/>
          <w:rFonts w:asciiTheme="minorHAnsi" w:hAnsiTheme="minorHAnsi" w:cstheme="minorHAnsi"/>
          <w:b/>
          <w:bCs/>
        </w:rPr>
        <w:t>UMOWA  Nr</w:t>
      </w:r>
      <w:proofErr w:type="gramEnd"/>
      <w:r w:rsidRPr="00C95362">
        <w:rPr>
          <w:rStyle w:val="Brak"/>
          <w:rFonts w:asciiTheme="minorHAnsi" w:hAnsiTheme="minorHAnsi" w:cstheme="minorHAnsi"/>
          <w:b/>
          <w:bCs/>
        </w:rPr>
        <w:t xml:space="preserve">  ........................</w:t>
      </w:r>
    </w:p>
    <w:p w14:paraId="4A0E830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29C56003" w14:textId="77777777" w:rsidR="00207A55" w:rsidRPr="00C95362" w:rsidRDefault="00207A55" w:rsidP="00207A55">
      <w:pPr>
        <w:spacing w:before="120" w:after="120" w:line="312" w:lineRule="auto"/>
        <w:ind w:left="284" w:hanging="284"/>
        <w:contextualSpacing/>
        <w:jc w:val="both"/>
        <w:rPr>
          <w:rStyle w:val="Brak"/>
          <w:rFonts w:asciiTheme="minorHAnsi" w:hAnsiTheme="minorHAnsi" w:cstheme="minorHAnsi"/>
          <w:b/>
          <w:bCs/>
        </w:rPr>
      </w:pPr>
      <w:r w:rsidRPr="00C95362">
        <w:rPr>
          <w:rStyle w:val="Brak"/>
          <w:rFonts w:asciiTheme="minorHAnsi" w:hAnsiTheme="minorHAnsi" w:cstheme="minorHAnsi"/>
          <w:b/>
          <w:bCs/>
        </w:rPr>
        <w:t xml:space="preserve">zawarta w Piasecznie, w </w:t>
      </w:r>
      <w:proofErr w:type="gramStart"/>
      <w:r w:rsidRPr="00C95362">
        <w:rPr>
          <w:rStyle w:val="Brak"/>
          <w:rFonts w:asciiTheme="minorHAnsi" w:hAnsiTheme="minorHAnsi" w:cstheme="minorHAnsi"/>
          <w:b/>
          <w:bCs/>
        </w:rPr>
        <w:t>dniu  ......................</w:t>
      </w:r>
      <w:proofErr w:type="gramEnd"/>
      <w:r w:rsidRPr="00C95362">
        <w:rPr>
          <w:rStyle w:val="Brak"/>
          <w:rFonts w:asciiTheme="minorHAnsi" w:hAnsiTheme="minorHAnsi" w:cstheme="minorHAnsi"/>
          <w:b/>
          <w:bCs/>
        </w:rPr>
        <w:t xml:space="preserve"> pomiędzy:</w:t>
      </w:r>
    </w:p>
    <w:p w14:paraId="14011CF9"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09C133AF"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roofErr w:type="gramStart"/>
      <w:r w:rsidRPr="00C95362">
        <w:rPr>
          <w:rFonts w:asciiTheme="minorHAnsi" w:hAnsiTheme="minorHAnsi" w:cstheme="minorHAnsi"/>
          <w:b/>
        </w:rPr>
        <w:t>Gminą  Piaseczno</w:t>
      </w:r>
      <w:proofErr w:type="gramEnd"/>
      <w:r w:rsidRPr="00C95362">
        <w:rPr>
          <w:rFonts w:asciiTheme="minorHAnsi" w:hAnsiTheme="minorHAnsi" w:cstheme="minorHAnsi"/>
        </w:rPr>
        <w:t>,  ul. Kościuszki 5, 05-500 Piaseczno, NIP 123-12-10-962, REGON  015891289, zwaną dalej Zamawiającym, reprezentowaną przez:</w:t>
      </w:r>
    </w:p>
    <w:p w14:paraId="53E86F0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16F8511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b/>
        </w:rPr>
        <w:t xml:space="preserve">Przedsiębiorstwo Usług Komunalnych Piaseczno sp. z o.o. </w:t>
      </w:r>
      <w:r w:rsidRPr="00C95362">
        <w:rPr>
          <w:rFonts w:asciiTheme="minorHAnsi" w:hAnsiTheme="minorHAnsi" w:cstheme="minorHAnsi"/>
        </w:rPr>
        <w:t>z siedzibą w Piasecznie, ul. Techniczna 6, 05-500 Piaseczno, wpisana do rejestru przedsiębiorców w Sądzie Rejonowym dla m.st. Warszawy w Warszawie, XIV Wydział Gospodarczy Krajowego Rejestru Sądowego pod nr 0000324880, NIP: 1231171794, REGON: 141618601 reprezentowane przez ……………………………………………………………, działającego na podstawie udzielonego pełnomocnictwa z dnia ……</w:t>
      </w:r>
    </w:p>
    <w:p w14:paraId="4F4A8D6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A1FAA44"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a </w:t>
      </w:r>
    </w:p>
    <w:p w14:paraId="2BD3EA9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BDB6E4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t>
      </w:r>
    </w:p>
    <w:p w14:paraId="2C23A32B"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prowadzącym/ą działalność gospodarczą pod nazwą…….........……</w:t>
      </w:r>
      <w:proofErr w:type="gramStart"/>
      <w:r w:rsidRPr="00C95362">
        <w:rPr>
          <w:rFonts w:asciiTheme="minorHAnsi" w:hAnsiTheme="minorHAnsi" w:cstheme="minorHAnsi"/>
        </w:rPr>
        <w:t>…….</w:t>
      </w:r>
      <w:proofErr w:type="gramEnd"/>
      <w:r w:rsidRPr="00C95362">
        <w:rPr>
          <w:rFonts w:asciiTheme="minorHAnsi" w:hAnsiTheme="minorHAnsi" w:cstheme="minorHAnsi"/>
        </w:rPr>
        <w:t>. z siedzibą przy ..............................................., NIP…</w:t>
      </w:r>
      <w:proofErr w:type="gramStart"/>
      <w:r w:rsidRPr="00C95362">
        <w:rPr>
          <w:rFonts w:asciiTheme="minorHAnsi" w:hAnsiTheme="minorHAnsi" w:cstheme="minorHAnsi"/>
        </w:rPr>
        <w:t>…….</w:t>
      </w:r>
      <w:proofErr w:type="gramEnd"/>
      <w:r w:rsidRPr="00C95362">
        <w:rPr>
          <w:rFonts w:asciiTheme="minorHAnsi" w:hAnsiTheme="minorHAnsi" w:cstheme="minorHAnsi"/>
        </w:rPr>
        <w:t xml:space="preserve">., REGON……….,/ wpisaną do rejestru przedsiębiorców Krajowego Rejestru Sądowego prowadzonego przez ………………………..…...…… pod numerem KRS: …………, NIP: .................., REGON: ..............., kapitał </w:t>
      </w:r>
      <w:proofErr w:type="gramStart"/>
      <w:r w:rsidRPr="00C95362">
        <w:rPr>
          <w:rFonts w:asciiTheme="minorHAnsi" w:hAnsiTheme="minorHAnsi" w:cstheme="minorHAnsi"/>
        </w:rPr>
        <w:t>zakładowy: ....</w:t>
      </w:r>
      <w:proofErr w:type="gramEnd"/>
      <w:r w:rsidRPr="00C95362">
        <w:rPr>
          <w:rFonts w:asciiTheme="minorHAnsi" w:hAnsiTheme="minorHAnsi" w:cstheme="minorHAnsi"/>
        </w:rPr>
        <w:t>……………....., zwaną dalej Wykonawcą, reprezentowaną przez: .........................................................................…………………………...,</w:t>
      </w:r>
    </w:p>
    <w:p w14:paraId="6E3773C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606153E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zwanymi dalej łącznie Stronami lub odpowiednio Stroną.</w:t>
      </w:r>
    </w:p>
    <w:p w14:paraId="10DC071B"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64094FE7"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wyniku dokonania przez Zamawiającego wyboru oferty Wykonawcy w trakcie postępowania o zamówienie publiczne na zadanie pn.: </w:t>
      </w:r>
      <w:r w:rsidRPr="00C95362">
        <w:rPr>
          <w:rStyle w:val="Brak"/>
          <w:rFonts w:asciiTheme="minorHAnsi" w:hAnsiTheme="minorHAnsi" w:cstheme="minorHAnsi"/>
          <w:b/>
          <w:bCs/>
          <w:kern w:val="1"/>
        </w:rPr>
        <w:t>Budowa stacji przeładunkowej do obsługi nieruchomości znajdujących się na terenie Gminy Piaseczno w zakresie  odbioru, przeładunku  i transportu odpadów komunalnych w formule zaprojektuj i wybuduj</w:t>
      </w:r>
      <w:r w:rsidRPr="00C95362">
        <w:rPr>
          <w:rFonts w:asciiTheme="minorHAnsi" w:hAnsiTheme="minorHAnsi" w:cstheme="minorHAnsi"/>
        </w:rPr>
        <w:t xml:space="preserve">, prowadzonego  w trybie podstawowym na podstawie art. 275 pkt 1 ustawy  z dnia 11 września 2019 roku Prawo zamówień publicznych (Dz. U. z 2021 r., poz. 1129 z </w:t>
      </w:r>
      <w:proofErr w:type="spellStart"/>
      <w:r w:rsidRPr="00C95362">
        <w:rPr>
          <w:rFonts w:asciiTheme="minorHAnsi" w:hAnsiTheme="minorHAnsi" w:cstheme="minorHAnsi"/>
        </w:rPr>
        <w:t>późn</w:t>
      </w:r>
      <w:proofErr w:type="spellEnd"/>
      <w:r w:rsidRPr="00C95362">
        <w:rPr>
          <w:rFonts w:asciiTheme="minorHAnsi" w:hAnsiTheme="minorHAnsi" w:cstheme="minorHAnsi"/>
        </w:rPr>
        <w:t>. zm.), Strony oświadczają co następuje:</w:t>
      </w:r>
    </w:p>
    <w:p w14:paraId="544B3A7E"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650FCAFD"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Prawa i obowiązki wynikające z niniejszej umowy należy interpretować w kontekście całości</w:t>
      </w:r>
    </w:p>
    <w:p w14:paraId="29EB363C"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postępowania przetargowego będącego podstawą zawarcia niniejszej umowy.</w:t>
      </w:r>
    </w:p>
    <w:p w14:paraId="3F8C6BF8"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0916F093" w14:textId="77777777" w:rsidR="00207A55" w:rsidRPr="00C95362" w:rsidRDefault="00207A55" w:rsidP="00207A55">
      <w:pPr>
        <w:suppressAutoHyphens/>
        <w:spacing w:before="120" w:after="120" w:line="312" w:lineRule="auto"/>
        <w:ind w:left="284" w:hanging="284"/>
        <w:contextualSpacing/>
        <w:jc w:val="center"/>
        <w:rPr>
          <w:rFonts w:asciiTheme="minorHAnsi" w:hAnsiTheme="minorHAnsi" w:cstheme="minorHAnsi"/>
        </w:rPr>
      </w:pPr>
    </w:p>
    <w:p w14:paraId="5017E4F5"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t>§ 1</w:t>
      </w:r>
    </w:p>
    <w:p w14:paraId="3FB775A1"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lastRenderedPageBreak/>
        <w:t>PRZEDMIOT UMOWY I ZAKRES RZECZOWY</w:t>
      </w:r>
    </w:p>
    <w:p w14:paraId="7C28672B"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p>
    <w:p w14:paraId="350AD9FA" w14:textId="77777777" w:rsidR="00207A55" w:rsidRPr="00C95362" w:rsidRDefault="00207A55" w:rsidP="00207A55">
      <w:pPr>
        <w:numPr>
          <w:ilvl w:val="2"/>
          <w:numId w:val="120"/>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Przedmiotem umowy jest zaprojektowanie i wykonanie zadania pn. Budowa stacji przeładunkowej do obsługi nieruchomości znajdujących się na terenie Gminy Piaseczno w zakresie odpadów komunalnych w formule zaprojektuj i wybuduj na nieruchomości położonej w </w:t>
      </w:r>
      <w:proofErr w:type="gramStart"/>
      <w:r w:rsidRPr="00C95362">
        <w:rPr>
          <w:rStyle w:val="Brak"/>
          <w:rFonts w:asciiTheme="minorHAnsi" w:hAnsiTheme="minorHAnsi" w:cstheme="minorHAnsi"/>
          <w:kern w:val="3"/>
        </w:rPr>
        <w:t>…….</w:t>
      </w:r>
      <w:proofErr w:type="gramEnd"/>
      <w:r w:rsidRPr="00C95362">
        <w:rPr>
          <w:rStyle w:val="Brak"/>
          <w:rFonts w:asciiTheme="minorHAnsi" w:hAnsiTheme="minorHAnsi" w:cstheme="minorHAnsi"/>
          <w:kern w:val="3"/>
        </w:rPr>
        <w:t>., przy ul…… ….działka nr ……. Przedmiot umowy obejmuje:</w:t>
      </w:r>
    </w:p>
    <w:p w14:paraId="7C59214F" w14:textId="77777777" w:rsidR="00207A55" w:rsidRPr="00C95362" w:rsidRDefault="00207A55" w:rsidP="00207A55">
      <w:pPr>
        <w:numPr>
          <w:ilvl w:val="0"/>
          <w:numId w:val="160"/>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Opracowanie Projektu Budowlanego zawierającego projekt rozbiórki istniejącego budynku wraz z zagospodarowaniem terenu, charakterystyką energetyczną budynku oraz z uzyskaniem prawomocnych decyzji pozwolenia na budowę, rozbiórkę i braku sprzeciwu na wykonywanie robót podlegających zgłoszeniu</w:t>
      </w:r>
      <w:r w:rsidRPr="00C95362">
        <w:rPr>
          <w:rStyle w:val="Brak"/>
          <w:rFonts w:asciiTheme="minorHAnsi" w:hAnsiTheme="minorHAnsi" w:cstheme="minorHAnsi"/>
          <w:kern w:val="3"/>
          <w:vertAlign w:val="superscript"/>
        </w:rPr>
        <w:footnoteReference w:id="1"/>
      </w:r>
      <w:r w:rsidRPr="00C95362">
        <w:rPr>
          <w:rStyle w:val="Brak"/>
          <w:rFonts w:asciiTheme="minorHAnsi" w:hAnsiTheme="minorHAnsi" w:cstheme="minorHAnsi"/>
          <w:kern w:val="3"/>
        </w:rPr>
        <w:t xml:space="preserve"> - ETAP I,</w:t>
      </w:r>
    </w:p>
    <w:p w14:paraId="025FDD92" w14:textId="77777777" w:rsidR="00207A55" w:rsidRPr="00C95362" w:rsidRDefault="00207A55" w:rsidP="00207A55">
      <w:pPr>
        <w:numPr>
          <w:ilvl w:val="0"/>
          <w:numId w:val="160"/>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Opracowanie Projektu Wykonawczego dla wszystkich branż, Specyfikacji Technicznych Wykonania i Odbioru Robót, Przedmiarów Robót, Kosztorysów Inwestorskich, Zbiorczego Zestawienia Kosztów, pełnej dokumentacji obliczeń cieplnych, wilgotnościowych, hydraulicznych i energetycznych </w:t>
      </w:r>
      <w:proofErr w:type="gramStart"/>
      <w:r w:rsidRPr="00C95362">
        <w:rPr>
          <w:rStyle w:val="Brak"/>
          <w:rFonts w:asciiTheme="minorHAnsi" w:hAnsiTheme="minorHAnsi" w:cstheme="minorHAnsi"/>
          <w:kern w:val="3"/>
        </w:rPr>
        <w:t>wraz  z</w:t>
      </w:r>
      <w:proofErr w:type="gramEnd"/>
      <w:r w:rsidRPr="00C95362">
        <w:rPr>
          <w:rStyle w:val="Brak"/>
          <w:rFonts w:asciiTheme="minorHAnsi" w:hAnsiTheme="minorHAnsi" w:cstheme="minorHAnsi"/>
          <w:kern w:val="3"/>
        </w:rPr>
        <w:t xml:space="preserve"> uzyskaniem prawomocnej decyzji na wycinkę drzew i krzewów - ETAP II,</w:t>
      </w:r>
    </w:p>
    <w:p w14:paraId="32C3E5E8" w14:textId="77777777" w:rsidR="00207A55" w:rsidRPr="00C95362" w:rsidRDefault="00207A55" w:rsidP="00207A55">
      <w:pPr>
        <w:numPr>
          <w:ilvl w:val="0"/>
          <w:numId w:val="160"/>
        </w:numPr>
        <w:suppressAutoHyphens/>
        <w:spacing w:before="120" w:after="120" w:line="312" w:lineRule="auto"/>
        <w:ind w:left="851" w:hanging="284"/>
        <w:contextualSpacing/>
        <w:jc w:val="both"/>
        <w:rPr>
          <w:rStyle w:val="Brak"/>
          <w:rFonts w:asciiTheme="minorHAnsi" w:hAnsiTheme="minorHAnsi" w:cstheme="minorHAnsi"/>
        </w:rPr>
      </w:pPr>
      <w:r w:rsidRPr="00C95362">
        <w:rPr>
          <w:rStyle w:val="Brak"/>
          <w:rFonts w:asciiTheme="minorHAnsi" w:hAnsiTheme="minorHAnsi" w:cstheme="minorHAnsi"/>
          <w:kern w:val="3"/>
        </w:rPr>
        <w:t>Realizacja robót budowlanych na podstawie opracowanej dokumentacji – ETAP III.</w:t>
      </w:r>
    </w:p>
    <w:p w14:paraId="2057D425"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64725845"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W/w przedmiot umowy jest dofinansowany z Rządowego Funduszu Polski Ład: Program Inwestycji Strategicznych na podstawie Wstępnej Promesy nr 01/2021/8271/</w:t>
      </w:r>
      <w:proofErr w:type="spellStart"/>
      <w:r w:rsidRPr="00C95362">
        <w:rPr>
          <w:rFonts w:asciiTheme="minorHAnsi" w:hAnsiTheme="minorHAnsi" w:cstheme="minorHAnsi"/>
        </w:rPr>
        <w:t>PolskiLAD</w:t>
      </w:r>
      <w:proofErr w:type="spellEnd"/>
      <w:r w:rsidRPr="00C95362">
        <w:rPr>
          <w:rFonts w:asciiTheme="minorHAnsi" w:hAnsiTheme="minorHAnsi" w:cstheme="minorHAnsi"/>
        </w:rPr>
        <w:t>.</w:t>
      </w:r>
    </w:p>
    <w:p w14:paraId="11B13E30"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57AB7939" w14:textId="77777777" w:rsidR="00207A55" w:rsidRPr="00C95362" w:rsidRDefault="00207A55" w:rsidP="00207A55">
      <w:pPr>
        <w:numPr>
          <w:ilvl w:val="2"/>
          <w:numId w:val="120"/>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Szczegółowy opis zadania, o którym mowa w ust. 1 powyżej, określający oczekiwania Zamawiającego, zakres prac oraz dotyczący wymagań technicznych, materiałowych, funkcjonalnych i architektonicznych, zawarty został w Programie </w:t>
      </w:r>
      <w:proofErr w:type="spellStart"/>
      <w:r w:rsidRPr="00C95362">
        <w:rPr>
          <w:rStyle w:val="Brak"/>
          <w:rFonts w:asciiTheme="minorHAnsi" w:hAnsiTheme="minorHAnsi" w:cstheme="minorHAnsi"/>
          <w:kern w:val="3"/>
        </w:rPr>
        <w:t>funkcjonalno</w:t>
      </w:r>
      <w:proofErr w:type="spellEnd"/>
      <w:r w:rsidRPr="00C95362">
        <w:rPr>
          <w:rStyle w:val="Brak"/>
          <w:rFonts w:asciiTheme="minorHAnsi" w:hAnsiTheme="minorHAnsi" w:cstheme="minorHAnsi"/>
          <w:kern w:val="3"/>
        </w:rPr>
        <w:t xml:space="preserve"> – użytkowym stanowiącym Załącznik nr 2</w:t>
      </w:r>
      <w:r w:rsidRPr="00C95362">
        <w:rPr>
          <w:rStyle w:val="Brak"/>
          <w:rFonts w:asciiTheme="minorHAnsi" w:hAnsiTheme="minorHAnsi" w:cstheme="minorHAnsi"/>
          <w:kern w:val="3"/>
          <w:vertAlign w:val="superscript"/>
        </w:rPr>
        <w:footnoteReference w:id="2"/>
      </w:r>
      <w:r w:rsidRPr="00C95362">
        <w:rPr>
          <w:rStyle w:val="Brak"/>
          <w:rFonts w:asciiTheme="minorHAnsi" w:hAnsiTheme="minorHAnsi" w:cstheme="minorHAnsi"/>
          <w:kern w:val="3"/>
        </w:rPr>
        <w:t xml:space="preserve"> do umowy oraz w Załączniku nr 1.</w:t>
      </w:r>
    </w:p>
    <w:p w14:paraId="68566BFA" w14:textId="77777777" w:rsidR="00207A55" w:rsidRPr="00C95362" w:rsidRDefault="00207A55" w:rsidP="00207A55">
      <w:pPr>
        <w:numPr>
          <w:ilvl w:val="2"/>
          <w:numId w:val="161"/>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t>Zakres i sposób wykonania przedmiotu umowy określają:</w:t>
      </w:r>
    </w:p>
    <w:p w14:paraId="567941B7" w14:textId="77777777"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Oferta Wykonawcy wraz z wykazem osób;</w:t>
      </w:r>
    </w:p>
    <w:p w14:paraId="04DAF8E7" w14:textId="77777777"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Dokumenty wskazane w ust. 2;</w:t>
      </w:r>
    </w:p>
    <w:p w14:paraId="5F8B6D37" w14:textId="77777777"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udzielone w trakcie postępowania przetargowego odpowiedzi Zamawiającego na pytania zadane przez Wykonawców oraz dokonane przez Zamawiającego modyfikacje treści Specyfikacji Warunków Zamówienia</w:t>
      </w:r>
      <w:r w:rsidRPr="00C95362">
        <w:rPr>
          <w:rStyle w:val="Brak"/>
          <w:rFonts w:asciiTheme="minorHAnsi" w:hAnsiTheme="minorHAnsi" w:cstheme="minorHAnsi"/>
          <w:kern w:val="3"/>
          <w:vertAlign w:val="superscript"/>
        </w:rPr>
        <w:footnoteReference w:id="3"/>
      </w:r>
      <w:r w:rsidRPr="00C95362">
        <w:rPr>
          <w:rStyle w:val="Brak"/>
          <w:rFonts w:asciiTheme="minorHAnsi" w:hAnsiTheme="minorHAnsi" w:cstheme="minorHAnsi"/>
          <w:kern w:val="3"/>
        </w:rPr>
        <w:t>;</w:t>
      </w:r>
    </w:p>
    <w:p w14:paraId="02E9B2C6" w14:textId="732F57D2"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w przypadku, gdy Wykonawca polega na zasobach Innych Podmiotów, o których mowa w § 9 ust. </w:t>
      </w:r>
      <w:r w:rsidRPr="00C95362">
        <w:rPr>
          <w:rStyle w:val="Brak"/>
          <w:rFonts w:asciiTheme="minorHAnsi" w:hAnsiTheme="minorHAnsi" w:cstheme="minorHAnsi"/>
          <w:strike/>
          <w:color w:val="FF0000"/>
          <w:kern w:val="3"/>
        </w:rPr>
        <w:t>36</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color w:val="FF0000"/>
          <w:kern w:val="3"/>
        </w:rPr>
        <w:t>27</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kern w:val="3"/>
        </w:rPr>
        <w:t xml:space="preserve"> </w:t>
      </w:r>
      <w:r w:rsidRPr="00C95362">
        <w:rPr>
          <w:rStyle w:val="Brak"/>
          <w:rFonts w:asciiTheme="minorHAnsi" w:hAnsiTheme="minorHAnsi" w:cstheme="minorHAnsi"/>
          <w:strike/>
          <w:color w:val="FF0000"/>
          <w:kern w:val="3"/>
        </w:rPr>
        <w:t>39</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color w:val="FF0000"/>
          <w:kern w:val="3"/>
        </w:rPr>
        <w:t>30</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kern w:val="3"/>
        </w:rPr>
        <w:t>umowy:</w:t>
      </w:r>
    </w:p>
    <w:p w14:paraId="5A7BF699" w14:textId="77777777" w:rsidR="00207A55" w:rsidRPr="00C95362" w:rsidRDefault="00207A55" w:rsidP="00207A55">
      <w:pPr>
        <w:numPr>
          <w:ilvl w:val="0"/>
          <w:numId w:val="165"/>
        </w:numPr>
        <w:suppressAutoHyphens/>
        <w:spacing w:before="120" w:after="120" w:line="312" w:lineRule="auto"/>
        <w:ind w:left="1134" w:hanging="284"/>
        <w:contextualSpacing/>
        <w:jc w:val="both"/>
        <w:rPr>
          <w:rFonts w:asciiTheme="minorHAnsi" w:hAnsiTheme="minorHAnsi" w:cstheme="minorHAnsi"/>
        </w:rPr>
      </w:pPr>
      <w:r w:rsidRPr="00C95362">
        <w:rPr>
          <w:rStyle w:val="Brak"/>
          <w:rFonts w:asciiTheme="minorHAnsi" w:hAnsiTheme="minorHAnsi" w:cstheme="minorHAnsi"/>
          <w:kern w:val="3"/>
        </w:rPr>
        <w:t>dowody przedstawione w trakcie postępowania przetargowego w odniesieniu do wszystkich zasobów,</w:t>
      </w:r>
    </w:p>
    <w:p w14:paraId="60B02CEA" w14:textId="77777777" w:rsidR="00207A55" w:rsidRPr="00C95362" w:rsidRDefault="00207A55" w:rsidP="00207A55">
      <w:pPr>
        <w:numPr>
          <w:ilvl w:val="0"/>
          <w:numId w:val="165"/>
        </w:numPr>
        <w:suppressAutoHyphens/>
        <w:spacing w:before="120" w:after="120" w:line="312" w:lineRule="auto"/>
        <w:ind w:left="1134" w:hanging="284"/>
        <w:contextualSpacing/>
        <w:jc w:val="both"/>
        <w:rPr>
          <w:rFonts w:asciiTheme="minorHAnsi" w:hAnsiTheme="minorHAnsi" w:cstheme="minorHAnsi"/>
        </w:rPr>
      </w:pPr>
      <w:r w:rsidRPr="00C95362">
        <w:rPr>
          <w:rStyle w:val="Brak"/>
          <w:rFonts w:asciiTheme="minorHAnsi" w:hAnsiTheme="minorHAnsi" w:cstheme="minorHAnsi"/>
          <w:kern w:val="3"/>
        </w:rPr>
        <w:t>dowody przedstawione w wyniku zmiany Innego Podmiotu zgodnie z niniejszą umową.</w:t>
      </w:r>
    </w:p>
    <w:p w14:paraId="61B7FBFA" w14:textId="77777777" w:rsidR="00207A55" w:rsidRPr="00C95362" w:rsidRDefault="00207A55" w:rsidP="00207A55">
      <w:pPr>
        <w:numPr>
          <w:ilvl w:val="2"/>
          <w:numId w:val="120"/>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lastRenderedPageBreak/>
        <w:t>Odstępstwa lub zmiany w stosunku do wymagań określonych w Załącznikach nr 1 i 2 do umowy w zakresie dokumentacji projektowo-kosztorysowej wynikające w szczególności z przygotowanych na etapie sporządzania dokumentacji projektowo - kosztorysowej badań, ekspertyz, warunków technicznych, uzyskiwanych uzgodnień, opinii itp. wymagają zgody Inwestora Zastępczego przekazanej pocztą elektroniczną. Zamawiający dopuszcza wprowadzenie przez Wykonawcę rozwiązań zamiennych pod warunkiem wykazania ich równoważności pod względem technicznym i ekonomicznym. Zmiany te nie wymagają formy określonej w § 14 ust. 1 umowy.</w:t>
      </w:r>
    </w:p>
    <w:p w14:paraId="6A4A8008"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t xml:space="preserve">§ 2 </w:t>
      </w:r>
    </w:p>
    <w:p w14:paraId="471EA76B"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t xml:space="preserve">WYNAGRODZENIE I WARUNKI PŁATNOŚCI </w:t>
      </w:r>
    </w:p>
    <w:p w14:paraId="7E099F04" w14:textId="57294650"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Wysokość wynagrodzenia za </w:t>
      </w:r>
      <w:r w:rsidRPr="00C95362">
        <w:rPr>
          <w:rFonts w:asciiTheme="minorHAnsi" w:hAnsiTheme="minorHAnsi" w:cstheme="minorHAnsi"/>
          <w:color w:val="FF0000"/>
        </w:rPr>
        <w:t xml:space="preserve">całości prac objętych Umową </w:t>
      </w:r>
      <w:r w:rsidRPr="00C95362">
        <w:rPr>
          <w:rFonts w:asciiTheme="minorHAnsi" w:hAnsiTheme="minorHAnsi" w:cstheme="minorHAnsi"/>
          <w:strike/>
          <w:color w:val="FF0000"/>
        </w:rPr>
        <w:t xml:space="preserve">wykonanie „Przedmiotu Umowy”, o </w:t>
      </w:r>
      <w:proofErr w:type="gramStart"/>
      <w:r w:rsidRPr="00C95362">
        <w:rPr>
          <w:rFonts w:asciiTheme="minorHAnsi" w:hAnsiTheme="minorHAnsi" w:cstheme="minorHAnsi"/>
          <w:strike/>
          <w:color w:val="FF0000"/>
        </w:rPr>
        <w:t>którym  mowa</w:t>
      </w:r>
      <w:proofErr w:type="gramEnd"/>
      <w:r w:rsidRPr="00C95362">
        <w:rPr>
          <w:rFonts w:asciiTheme="minorHAnsi" w:hAnsiTheme="minorHAnsi" w:cstheme="minorHAnsi"/>
          <w:strike/>
          <w:color w:val="FF0000"/>
        </w:rPr>
        <w:t xml:space="preserve"> w § 1 ust. 1</w:t>
      </w:r>
      <w:r w:rsidRPr="00C95362">
        <w:rPr>
          <w:rFonts w:asciiTheme="minorHAnsi" w:hAnsiTheme="minorHAnsi" w:cstheme="minorHAnsi"/>
        </w:rPr>
        <w:t>, Strony ustalają na kwotę ryczałtową brutto: ………………………….. zł (słownie: ………………………………………</w:t>
      </w:r>
      <w:proofErr w:type="gramStart"/>
      <w:r w:rsidRPr="00C95362">
        <w:rPr>
          <w:rFonts w:asciiTheme="minorHAnsi" w:hAnsiTheme="minorHAnsi" w:cstheme="minorHAnsi"/>
        </w:rPr>
        <w:t>…….</w:t>
      </w:r>
      <w:proofErr w:type="gramEnd"/>
      <w:r w:rsidRPr="00C95362">
        <w:rPr>
          <w:rFonts w:asciiTheme="minorHAnsi" w:hAnsiTheme="minorHAnsi" w:cstheme="minorHAnsi"/>
        </w:rPr>
        <w:t>) w tym kwota VAT (.…%): ………………………. (słownie: ………………………</w:t>
      </w:r>
      <w:proofErr w:type="gramStart"/>
      <w:r w:rsidRPr="00C95362">
        <w:rPr>
          <w:rFonts w:asciiTheme="minorHAnsi" w:hAnsiTheme="minorHAnsi" w:cstheme="minorHAnsi"/>
        </w:rPr>
        <w:t>…….</w:t>
      </w:r>
      <w:proofErr w:type="gramEnd"/>
      <w:r w:rsidRPr="00C95362">
        <w:rPr>
          <w:rFonts w:asciiTheme="minorHAnsi" w:hAnsiTheme="minorHAnsi" w:cstheme="minorHAnsi"/>
        </w:rPr>
        <w:t xml:space="preserve">.). </w:t>
      </w:r>
    </w:p>
    <w:p w14:paraId="522652EA" w14:textId="2212D413"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Wynagrodzenie, o którym mowa w ust. 1 ma charakter ryczałtowy i nie podlega zmianie z jakiegokolwiek tytułu </w:t>
      </w:r>
      <w:proofErr w:type="gramStart"/>
      <w:r w:rsidRPr="00C95362">
        <w:rPr>
          <w:rFonts w:asciiTheme="minorHAnsi" w:hAnsiTheme="minorHAnsi" w:cstheme="minorHAnsi"/>
        </w:rPr>
        <w:t>za wyjątkiem</w:t>
      </w:r>
      <w:proofErr w:type="gramEnd"/>
      <w:r w:rsidRPr="00C95362">
        <w:rPr>
          <w:rFonts w:asciiTheme="minorHAnsi" w:hAnsiTheme="minorHAnsi" w:cstheme="minorHAnsi"/>
        </w:rPr>
        <w:t xml:space="preserve"> </w:t>
      </w:r>
      <w:r w:rsidRPr="00C95362">
        <w:rPr>
          <w:rFonts w:asciiTheme="minorHAnsi" w:hAnsiTheme="minorHAnsi" w:cstheme="minorHAnsi"/>
          <w:strike/>
          <w:color w:val="FF0000"/>
        </w:rPr>
        <w:t>określonym</w:t>
      </w:r>
      <w:r w:rsidRPr="00C95362">
        <w:rPr>
          <w:rFonts w:asciiTheme="minorHAnsi" w:hAnsiTheme="minorHAnsi" w:cstheme="minorHAnsi"/>
        </w:rPr>
        <w:t xml:space="preserve"> </w:t>
      </w:r>
      <w:r w:rsidRPr="00C95362">
        <w:rPr>
          <w:rFonts w:asciiTheme="minorHAnsi" w:hAnsiTheme="minorHAnsi" w:cstheme="minorHAnsi"/>
          <w:strike/>
          <w:color w:val="FF0000"/>
        </w:rPr>
        <w:t>w § 14 ust. 4 pkt 7</w:t>
      </w:r>
      <w:r w:rsidRPr="00C95362">
        <w:rPr>
          <w:rFonts w:asciiTheme="minorHAnsi" w:hAnsiTheme="minorHAnsi" w:cstheme="minorHAnsi"/>
          <w:color w:val="FF0000"/>
        </w:rPr>
        <w:t>wprost określonych przypadków w Umowie</w:t>
      </w:r>
      <w:r w:rsidRPr="00C95362">
        <w:rPr>
          <w:rFonts w:asciiTheme="minorHAnsi" w:hAnsiTheme="minorHAnsi" w:cstheme="minorHAnsi"/>
        </w:rPr>
        <w:t xml:space="preserve">. </w:t>
      </w:r>
    </w:p>
    <w:p w14:paraId="2347BB98"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proofErr w:type="gramStart"/>
      <w:r w:rsidRPr="00C95362">
        <w:rPr>
          <w:rFonts w:asciiTheme="minorHAnsi" w:hAnsiTheme="minorHAnsi" w:cstheme="minorHAnsi"/>
        </w:rPr>
        <w:t>Wynagrodzenie</w:t>
      </w:r>
      <w:proofErr w:type="gramEnd"/>
      <w:r w:rsidRPr="00C95362">
        <w:rPr>
          <w:rFonts w:asciiTheme="minorHAnsi" w:hAnsiTheme="minorHAnsi" w:cstheme="minorHAnsi"/>
        </w:rPr>
        <w:t xml:space="preserve"> o którym mowa w ust. 1 powyżej uwzględnia w szczególności koszty:</w:t>
      </w:r>
    </w:p>
    <w:p w14:paraId="11F46EDE" w14:textId="77777777" w:rsidR="00207A55" w:rsidRPr="00C95362" w:rsidRDefault="00207A55" w:rsidP="00207A55">
      <w:pPr>
        <w:tabs>
          <w:tab w:val="left" w:pos="851"/>
        </w:tab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1) opracowania kompleksowej, wielobranżowej dokumentacji projektowo –kosztorysowej,</w:t>
      </w:r>
    </w:p>
    <w:p w14:paraId="694DFA69" w14:textId="77777777" w:rsidR="00207A55" w:rsidRPr="00C95362" w:rsidRDefault="00207A55" w:rsidP="00207A55">
      <w:pPr>
        <w:tabs>
          <w:tab w:val="left" w:pos="851"/>
        </w:tab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2) uzyskania:</w:t>
      </w:r>
    </w:p>
    <w:p w14:paraId="6F8C7E16" w14:textId="77777777" w:rsidR="00207A55" w:rsidRPr="00C95362" w:rsidRDefault="00207A55" w:rsidP="00207A55">
      <w:p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a) wypisów z rejestru gruntów, map obrębowych oraz matryc planów </w:t>
      </w:r>
      <w:proofErr w:type="spellStart"/>
      <w:r w:rsidRPr="00C95362">
        <w:rPr>
          <w:rFonts w:asciiTheme="minorHAnsi" w:hAnsiTheme="minorHAnsi" w:cstheme="minorHAnsi"/>
        </w:rPr>
        <w:t>sytuacyjno</w:t>
      </w:r>
      <w:proofErr w:type="spellEnd"/>
      <w:r w:rsidRPr="00C95362">
        <w:rPr>
          <w:rFonts w:asciiTheme="minorHAnsi" w:hAnsiTheme="minorHAnsi" w:cstheme="minorHAnsi"/>
        </w:rPr>
        <w:t xml:space="preserve"> –wysokościowych, map do celów projektowych i innych niezbędnych dokumentów,</w:t>
      </w:r>
    </w:p>
    <w:p w14:paraId="7BCDFA10" w14:textId="77777777" w:rsidR="00207A55" w:rsidRPr="00C95362" w:rsidRDefault="00207A55" w:rsidP="00207A55">
      <w:p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b) wszystkich niezbędnych opinii, warunków technicznych, uzgodnień, odstępstw, pozwoleń, postanowień i decyzji, łącznie z decyzją o pozwoleniu na budowę i zaświadczeniem o braku podstaw do wniesienia sprzeciwu wobec złożonego zgłoszenia dla robót niewymagających uzyskania pozwolenia na budowę,</w:t>
      </w:r>
    </w:p>
    <w:p w14:paraId="27FF438E" w14:textId="77777777" w:rsidR="00207A55" w:rsidRPr="00C95362" w:rsidRDefault="00207A55" w:rsidP="00207A55">
      <w:p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c) zaświadczenia o </w:t>
      </w:r>
      <w:proofErr w:type="gramStart"/>
      <w:r w:rsidRPr="00C95362">
        <w:rPr>
          <w:rFonts w:asciiTheme="minorHAnsi" w:hAnsiTheme="minorHAnsi" w:cstheme="minorHAnsi"/>
        </w:rPr>
        <w:t>nie wnoszeniu</w:t>
      </w:r>
      <w:proofErr w:type="gramEnd"/>
      <w:r w:rsidRPr="00C95362">
        <w:rPr>
          <w:rFonts w:asciiTheme="minorHAnsi" w:hAnsiTheme="minorHAnsi" w:cstheme="minorHAnsi"/>
        </w:rPr>
        <w:t xml:space="preserve"> sprzeciwu na złożone zawiadomienie o zakończeniu robót,</w:t>
      </w:r>
    </w:p>
    <w:p w14:paraId="06CF6F4A"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3) innych czynności formalnych i prawnych nie wymienionych powyżej, w tym wykonanie opracowań, ekspertyz, badań itp.,</w:t>
      </w:r>
    </w:p>
    <w:p w14:paraId="5EED0F0C"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4) pełnienia nadzorów autorskich,</w:t>
      </w:r>
    </w:p>
    <w:p w14:paraId="47671CCB"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5) robocizny bezpośredniej wraz z towarzyszącymi kosztami,</w:t>
      </w:r>
    </w:p>
    <w:p w14:paraId="59C884FE"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6) utylizacji materiałów z rozbiórki, robót przygotowawczych,</w:t>
      </w:r>
    </w:p>
    <w:p w14:paraId="7CA2D7AA"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7) zakupu materiałów i urządzeń niezbędnych do realizacji przedmiotu zamówienia, ich magazynowania, ewentualnych ubytków, transportu na teren budowy itp.,</w:t>
      </w:r>
    </w:p>
    <w:p w14:paraId="0E389B55"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8) pracy sprzętu wraz z towarzyszącymi kosztami,</w:t>
      </w:r>
    </w:p>
    <w:p w14:paraId="2CABC80C"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9) pośrednie, zysku kalkulacyjnego i ryzyka,</w:t>
      </w:r>
    </w:p>
    <w:p w14:paraId="552648BA"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10) opracowania dokumentacji zamiennej w razie wystąpienia takiej konieczności na etapie wykonawstwa,</w:t>
      </w:r>
    </w:p>
    <w:p w14:paraId="38C0F5A4"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11) sporządzenia dokumentacji kolaudacyjnej i powykonawczej wraz z opracowaniem instrukcji obsługi i eksploatacji obiektu oraz wykazami środków trwałych z podziałem na branże,</w:t>
      </w:r>
    </w:p>
    <w:p w14:paraId="5D9C67E6"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color w:val="FF0000"/>
        </w:rPr>
      </w:pPr>
      <w:r w:rsidRPr="00C95362">
        <w:rPr>
          <w:rFonts w:asciiTheme="minorHAnsi" w:hAnsiTheme="minorHAnsi" w:cstheme="minorHAnsi"/>
          <w:color w:val="FF0000"/>
        </w:rPr>
        <w:lastRenderedPageBreak/>
        <w:t>12) oraz innych czynności wynikających z dokumentacji postępowania, w tym w szczególności PFU niezbędnych do zrealizowania Umowy.</w:t>
      </w:r>
    </w:p>
    <w:p w14:paraId="544ABBCB"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Strony ustalają, że w przypadku wystąpienia robót zamiennych zapłata nastąpi w ramach wynagrodzenia, o którym mowa w ust. 1.</w:t>
      </w:r>
    </w:p>
    <w:p w14:paraId="52134166"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Zamawiający dopuszcza fakturowanie częściowe polegające na wypłacie wynagrodzenia </w:t>
      </w:r>
      <w:r w:rsidRPr="00C95362">
        <w:rPr>
          <w:rFonts w:asciiTheme="minorHAnsi" w:hAnsiTheme="minorHAnsi" w:cstheme="minorHAnsi"/>
          <w:color w:val="FF0000"/>
        </w:rPr>
        <w:t xml:space="preserve">wynikającego z umowy </w:t>
      </w:r>
      <w:r w:rsidRPr="00C95362">
        <w:rPr>
          <w:rFonts w:asciiTheme="minorHAnsi" w:hAnsiTheme="minorHAnsi" w:cstheme="minorHAnsi"/>
        </w:rPr>
        <w:t>w</w:t>
      </w:r>
      <w:r w:rsidRPr="00C95362">
        <w:rPr>
          <w:rFonts w:asciiTheme="minorHAnsi" w:hAnsiTheme="minorHAnsi" w:cstheme="minorHAnsi"/>
          <w:color w:val="FF0000"/>
        </w:rPr>
        <w:t xml:space="preserve"> maksymalnie</w:t>
      </w:r>
      <w:r w:rsidRPr="00C95362">
        <w:rPr>
          <w:rFonts w:asciiTheme="minorHAnsi" w:hAnsiTheme="minorHAnsi" w:cstheme="minorHAnsi"/>
        </w:rPr>
        <w:t xml:space="preserve"> dwóch transzach, z zastrzeżeniem, że pierwsza transza nie będzie przekraczać 50 % kwoty wynagrodzenia, o którym mowa w ust. 1 oraz będzie wynikać z opracowania dokumentacji projektowej, zaawansowania elementów scalonych robót budowlanych lub ich części składowych wskazanych w harmonogramie rzeczowo – finansowym, o którym mowa w § 3 ust. 2 umowy.</w:t>
      </w:r>
    </w:p>
    <w:p w14:paraId="47C0BA0D" w14:textId="5D477F82"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color w:val="FF0000"/>
        </w:rPr>
      </w:pPr>
      <w:r w:rsidRPr="00C95362">
        <w:rPr>
          <w:rFonts w:asciiTheme="minorHAnsi" w:hAnsiTheme="minorHAnsi" w:cstheme="minorHAnsi"/>
        </w:rPr>
        <w:t xml:space="preserve">Wykonawca </w:t>
      </w:r>
      <w:r w:rsidRPr="00C95362">
        <w:rPr>
          <w:rFonts w:asciiTheme="minorHAnsi" w:hAnsiTheme="minorHAnsi" w:cstheme="minorHAnsi"/>
          <w:color w:val="FF0000"/>
        </w:rPr>
        <w:t xml:space="preserve">może wystawić dwie faktury obejmujące łącznie wynagrodzenie określone w Umowie. Pierwszą fakturę, obejmującą pierwszą transzę wynagrodzenia, Wykonawca może wystawić nie wcześniej niż po podpisaniu pierwszego protokołu odbioru częściowego potwierdzającego wykonanie poszczególnych elementów robót lub ich części składowych wskazanych w harmonogramie rzeczowo – finansowym, z zastrzeżeniem ust. 5 oraz na zasadach określonych w ust. m.in. w 6 - 8. Wartość drugiej </w:t>
      </w:r>
      <w:proofErr w:type="gramStart"/>
      <w:r w:rsidRPr="00C95362">
        <w:rPr>
          <w:rFonts w:asciiTheme="minorHAnsi" w:hAnsiTheme="minorHAnsi" w:cstheme="minorHAnsi"/>
          <w:color w:val="FF0000"/>
        </w:rPr>
        <w:t xml:space="preserve">transzy </w:t>
      </w:r>
      <w:r w:rsidR="00C95362" w:rsidRPr="00C95362">
        <w:rPr>
          <w:rFonts w:asciiTheme="minorHAnsi" w:hAnsiTheme="minorHAnsi" w:cstheme="minorHAnsi"/>
          <w:color w:val="FF0000"/>
        </w:rPr>
        <w:t xml:space="preserve"> </w:t>
      </w:r>
      <w:r w:rsidRPr="00C95362">
        <w:rPr>
          <w:rFonts w:asciiTheme="minorHAnsi" w:hAnsiTheme="minorHAnsi" w:cstheme="minorHAnsi"/>
          <w:color w:val="FF0000"/>
        </w:rPr>
        <w:t>wynagrodzenia</w:t>
      </w:r>
      <w:proofErr w:type="gramEnd"/>
      <w:r w:rsidRPr="00C95362">
        <w:rPr>
          <w:rFonts w:asciiTheme="minorHAnsi" w:hAnsiTheme="minorHAnsi" w:cstheme="minorHAnsi"/>
          <w:color w:val="FF0000"/>
        </w:rPr>
        <w:t xml:space="preserve"> nie może wynosić więcej niż 50% wysokości wynagrodzenia należnego Wykonawcy. Druga transza zostanie wypłacona Wykonawcy po podpisaniu protokołu odbioru końcowego bez zastrzeżeń, po spełnieniu okoliczności, o których mowa m.in. w ust. 9.</w:t>
      </w:r>
    </w:p>
    <w:p w14:paraId="47AE4FF3" w14:textId="77777777" w:rsidR="00207A55" w:rsidRPr="00C95362" w:rsidRDefault="00207A55" w:rsidP="00207A55">
      <w:pPr>
        <w:spacing w:before="120" w:after="120" w:line="312" w:lineRule="auto"/>
        <w:ind w:left="284"/>
        <w:contextualSpacing/>
        <w:jc w:val="both"/>
        <w:rPr>
          <w:rFonts w:asciiTheme="minorHAnsi" w:hAnsiTheme="minorHAnsi" w:cstheme="minorHAnsi"/>
          <w:strike/>
          <w:color w:val="FF0000"/>
        </w:rPr>
      </w:pPr>
      <w:r w:rsidRPr="00C95362">
        <w:rPr>
          <w:rFonts w:asciiTheme="minorHAnsi" w:hAnsiTheme="minorHAnsi" w:cstheme="minorHAnsi"/>
          <w:strike/>
          <w:color w:val="FF0000"/>
        </w:rPr>
        <w:t xml:space="preserve">wystawi fakturę za dany element scalony prac lub jego części składowe – w wysokości 100% wartości wskazanej w harmonogramie rzeczowo – finansowym – po podpisaniu protokołu odbioru częściowego potwierdzającego zaawansowanie poszczególnych elementów robót lub ich części składowych wskazanych w harmonogramie rzeczowo – finansowym. Wartość drugiej </w:t>
      </w:r>
      <w:proofErr w:type="gramStart"/>
      <w:r w:rsidRPr="00C95362">
        <w:rPr>
          <w:rFonts w:asciiTheme="minorHAnsi" w:hAnsiTheme="minorHAnsi" w:cstheme="minorHAnsi"/>
          <w:strike/>
          <w:color w:val="FF0000"/>
        </w:rPr>
        <w:t>transzy  wynagrodzenia</w:t>
      </w:r>
      <w:proofErr w:type="gramEnd"/>
      <w:r w:rsidRPr="00C95362">
        <w:rPr>
          <w:rFonts w:asciiTheme="minorHAnsi" w:hAnsiTheme="minorHAnsi" w:cstheme="minorHAnsi"/>
          <w:strike/>
          <w:color w:val="FF0000"/>
        </w:rPr>
        <w:t xml:space="preserve"> nie może wynosić więcej niż 50% wysokości wynagrodzenia należnego Wykonawcy.</w:t>
      </w:r>
    </w:p>
    <w:p w14:paraId="053E0535" w14:textId="22A5F0FC" w:rsidR="00207A55" w:rsidRPr="00C95362" w:rsidRDefault="00207A55" w:rsidP="002424FD">
      <w:pPr>
        <w:spacing w:before="120" w:after="120" w:line="312" w:lineRule="auto"/>
        <w:ind w:left="284"/>
        <w:contextualSpacing/>
        <w:jc w:val="both"/>
        <w:rPr>
          <w:rFonts w:asciiTheme="minorHAnsi" w:hAnsiTheme="minorHAnsi" w:cstheme="minorHAnsi"/>
        </w:rPr>
      </w:pPr>
      <w:r w:rsidRPr="00C95362">
        <w:rPr>
          <w:rFonts w:asciiTheme="minorHAnsi" w:hAnsiTheme="minorHAnsi" w:cstheme="minorHAnsi"/>
          <w:strike/>
          <w:color w:val="FF0000"/>
        </w:rPr>
        <w:t>Warunkiem wystawienia faktury częściowej</w:t>
      </w:r>
      <w:r w:rsidRPr="00C95362">
        <w:rPr>
          <w:rFonts w:asciiTheme="minorHAnsi" w:hAnsiTheme="minorHAnsi" w:cstheme="minorHAnsi"/>
          <w:color w:val="FF0000"/>
        </w:rPr>
        <w:t xml:space="preserve"> Inwestor Zastępczy stwierdzi należyte </w:t>
      </w:r>
      <w:r w:rsidRPr="00C95362">
        <w:rPr>
          <w:rFonts w:asciiTheme="minorHAnsi" w:hAnsiTheme="minorHAnsi" w:cstheme="minorHAnsi"/>
        </w:rPr>
        <w:t>wykonanie przedmiotu umowy, o którym mowa w § 1 ust. 1 lit. a</w:t>
      </w:r>
      <w:r w:rsidR="00C95362" w:rsidRPr="00C95362">
        <w:rPr>
          <w:rFonts w:asciiTheme="minorHAnsi" w:hAnsiTheme="minorHAnsi" w:cstheme="minorHAnsi"/>
        </w:rPr>
        <w:t xml:space="preserve"> </w:t>
      </w:r>
      <w:r w:rsidRPr="00C95362">
        <w:rPr>
          <w:rFonts w:asciiTheme="minorHAnsi" w:hAnsiTheme="minorHAnsi" w:cstheme="minorHAnsi"/>
          <w:color w:val="FF0000"/>
        </w:rPr>
        <w:t xml:space="preserve">umowy po podpisaniu protokołu  </w:t>
      </w:r>
      <w:r w:rsidRPr="00C95362">
        <w:rPr>
          <w:rFonts w:asciiTheme="minorHAnsi" w:hAnsiTheme="minorHAnsi" w:cstheme="minorHAnsi"/>
          <w:strike/>
          <w:color w:val="FF0000"/>
        </w:rPr>
        <w:t>będzie: protokół</w:t>
      </w:r>
      <w:r w:rsidR="00C95362" w:rsidRPr="00C95362">
        <w:rPr>
          <w:rFonts w:asciiTheme="minorHAnsi" w:hAnsiTheme="minorHAnsi" w:cstheme="minorHAnsi"/>
        </w:rPr>
        <w:t xml:space="preserve"> </w:t>
      </w:r>
      <w:r w:rsidRPr="00C95362">
        <w:rPr>
          <w:rFonts w:asciiTheme="minorHAnsi" w:hAnsiTheme="minorHAnsi" w:cstheme="minorHAnsi"/>
        </w:rPr>
        <w:t>zdawczo – odbiorcz</w:t>
      </w:r>
      <w:r w:rsidRPr="00C95362">
        <w:rPr>
          <w:rFonts w:asciiTheme="minorHAnsi" w:hAnsiTheme="minorHAnsi" w:cstheme="minorHAnsi"/>
          <w:color w:val="FF0000"/>
        </w:rPr>
        <w:t xml:space="preserve">ego, który zostanie </w:t>
      </w:r>
      <w:r w:rsidRPr="00C95362">
        <w:rPr>
          <w:rFonts w:asciiTheme="minorHAnsi" w:hAnsiTheme="minorHAnsi" w:cstheme="minorHAnsi"/>
        </w:rPr>
        <w:t>spisany pomiędzy Inwestorem Zastępczym a Wykonawcą, w zakresie przekazania dokumentacji projektowej oraz po uzyskaniu w imieniu Zamawiającego prawomocnej decyzji na budowę, rozbiórkę, zgłoszeń i przekazaniu Zamawiającemu kompletnego projektu budowlanego zatwierdzonego przez właściwy organ administracji architektoniczno-budowlanej.</w:t>
      </w:r>
    </w:p>
    <w:p w14:paraId="375A7342" w14:textId="43EA7BCC"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w:t>
      </w:r>
      <w:r w:rsidRPr="00C95362">
        <w:rPr>
          <w:rFonts w:asciiTheme="minorHAnsi" w:hAnsiTheme="minorHAnsi" w:cstheme="minorHAnsi"/>
          <w:strike/>
          <w:color w:val="FF0000"/>
        </w:rPr>
        <w:t>Warunkiem wystawienia faktury częściowej za</w:t>
      </w:r>
      <w:r w:rsidR="002424FD" w:rsidRPr="00C95362">
        <w:rPr>
          <w:rFonts w:asciiTheme="minorHAnsi" w:hAnsiTheme="minorHAnsi" w:cstheme="minorHAnsi"/>
          <w:strike/>
          <w:color w:val="FF0000"/>
        </w:rPr>
        <w:t xml:space="preserve"> </w:t>
      </w:r>
      <w:r w:rsidRPr="00C95362">
        <w:rPr>
          <w:rFonts w:asciiTheme="minorHAnsi" w:hAnsiTheme="minorHAnsi" w:cstheme="minorHAnsi"/>
          <w:color w:val="FF0000"/>
        </w:rPr>
        <w:t xml:space="preserve">Inwestor Zastępczy stwierdzi należyte </w:t>
      </w:r>
      <w:r w:rsidRPr="00C95362">
        <w:rPr>
          <w:rFonts w:asciiTheme="minorHAnsi" w:hAnsiTheme="minorHAnsi" w:cstheme="minorHAnsi"/>
        </w:rPr>
        <w:t>wykonanie przedmiotu umowy, o którym mowa w § 1 ust. 1 lit. b</w:t>
      </w:r>
      <w:r w:rsidR="00C95362" w:rsidRPr="00C95362">
        <w:rPr>
          <w:rFonts w:asciiTheme="minorHAnsi" w:hAnsiTheme="minorHAnsi" w:cstheme="minorHAnsi"/>
        </w:rPr>
        <w:t xml:space="preserve"> </w:t>
      </w:r>
      <w:r w:rsidRPr="00C95362">
        <w:rPr>
          <w:rFonts w:asciiTheme="minorHAnsi" w:hAnsiTheme="minorHAnsi" w:cstheme="minorHAnsi"/>
          <w:color w:val="FF0000"/>
        </w:rPr>
        <w:t xml:space="preserve">umowy po podpisaniu protokołu  </w:t>
      </w:r>
      <w:r w:rsidRPr="00C95362">
        <w:rPr>
          <w:rFonts w:asciiTheme="minorHAnsi" w:hAnsiTheme="minorHAnsi" w:cstheme="minorHAnsi"/>
          <w:strike/>
          <w:color w:val="FF0000"/>
        </w:rPr>
        <w:t>będzie: protokół</w:t>
      </w:r>
      <w:r w:rsidRPr="00C95362">
        <w:rPr>
          <w:rFonts w:asciiTheme="minorHAnsi" w:hAnsiTheme="minorHAnsi" w:cstheme="minorHAnsi"/>
          <w:color w:val="FF0000"/>
        </w:rPr>
        <w:t xml:space="preserve"> </w:t>
      </w:r>
      <w:r w:rsidRPr="00C95362">
        <w:rPr>
          <w:rFonts w:asciiTheme="minorHAnsi" w:hAnsiTheme="minorHAnsi" w:cstheme="minorHAnsi"/>
        </w:rPr>
        <w:t>zdawczo – odbiorcz</w:t>
      </w:r>
      <w:r w:rsidRPr="00C95362">
        <w:rPr>
          <w:rFonts w:asciiTheme="minorHAnsi" w:hAnsiTheme="minorHAnsi" w:cstheme="minorHAnsi"/>
          <w:color w:val="FF0000"/>
        </w:rPr>
        <w:t xml:space="preserve">ego, który zostanie </w:t>
      </w:r>
      <w:r w:rsidRPr="00C95362">
        <w:rPr>
          <w:rFonts w:asciiTheme="minorHAnsi" w:hAnsiTheme="minorHAnsi" w:cstheme="minorHAnsi"/>
        </w:rPr>
        <w:t>spisany pomiędzy Inwestorem Zastępczym a Wykonawcą, w zakresie przekazania Projektu Wykonawczego dla wszystkich branż, Specyfikacji Technicznych Wykonania i Odbioru Robót, Przedmiarów Robót, Kosztorysów Inwestorskich, Zbiorczego Zestawienia Kosztów, pełnej dokumentacji obliczeń cieplnych, wilgotnościowych, hydraulicznych i energetycznych wraz z uzyskaniem prawomocnej decyzji na wycinkę drzew i krzewów.</w:t>
      </w:r>
    </w:p>
    <w:p w14:paraId="24047CE0" w14:textId="1E27CBF5"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 xml:space="preserve"> </w:t>
      </w:r>
      <w:r w:rsidRPr="00C95362">
        <w:rPr>
          <w:rFonts w:asciiTheme="minorHAnsi" w:hAnsiTheme="minorHAnsi" w:cstheme="minorHAnsi"/>
          <w:strike/>
          <w:color w:val="FF0000"/>
        </w:rPr>
        <w:t>Warunkiem wystawienia faktury częściowej z</w:t>
      </w:r>
      <w:r w:rsidR="002424FD" w:rsidRPr="00C95362">
        <w:rPr>
          <w:rFonts w:asciiTheme="minorHAnsi" w:hAnsiTheme="minorHAnsi" w:cstheme="minorHAnsi"/>
          <w:color w:val="FF0000"/>
        </w:rPr>
        <w:t xml:space="preserve"> </w:t>
      </w:r>
      <w:r w:rsidRPr="00C95362">
        <w:rPr>
          <w:rFonts w:asciiTheme="minorHAnsi" w:hAnsiTheme="minorHAnsi" w:cstheme="minorHAnsi"/>
          <w:color w:val="FF0000"/>
        </w:rPr>
        <w:t xml:space="preserve">Zastępczy stwierdzi należyte </w:t>
      </w:r>
      <w:r w:rsidRPr="00C95362">
        <w:rPr>
          <w:rFonts w:asciiTheme="minorHAnsi" w:hAnsiTheme="minorHAnsi" w:cstheme="minorHAnsi"/>
        </w:rPr>
        <w:t xml:space="preserve">wykonanie poszczególnych robót budowlanych, o których mowa w § 1 ust. 1 lit. c </w:t>
      </w:r>
      <w:r w:rsidRPr="00C95362">
        <w:rPr>
          <w:rFonts w:asciiTheme="minorHAnsi" w:hAnsiTheme="minorHAnsi" w:cstheme="minorHAnsi"/>
          <w:color w:val="FF0000"/>
        </w:rPr>
        <w:t xml:space="preserve">umowy, po podpisaniu </w:t>
      </w:r>
      <w:r w:rsidRPr="00C95362">
        <w:rPr>
          <w:rFonts w:asciiTheme="minorHAnsi" w:hAnsiTheme="minorHAnsi" w:cstheme="minorHAnsi"/>
          <w:strike/>
          <w:color w:val="FF0000"/>
        </w:rPr>
        <w:t>będzie sporządzony na piśmie protokół</w:t>
      </w:r>
      <w:r w:rsidRPr="00C95362">
        <w:rPr>
          <w:rFonts w:asciiTheme="minorHAnsi" w:hAnsiTheme="minorHAnsi" w:cstheme="minorHAnsi"/>
          <w:color w:val="FF0000"/>
        </w:rPr>
        <w:t xml:space="preserve"> protokołu </w:t>
      </w:r>
      <w:r w:rsidRPr="00C95362">
        <w:rPr>
          <w:rFonts w:asciiTheme="minorHAnsi" w:hAnsiTheme="minorHAnsi" w:cstheme="minorHAnsi"/>
        </w:rPr>
        <w:t>odbioru pomiędzy Inwestorem Zastępczym a Wykonawcą, a w przypadku wykonywania części prac przez Podwykonawców i dalszych Podwykonawców biorących udział w realizacji odebranych robót budowlanych</w:t>
      </w:r>
      <w:r w:rsidR="00C95362" w:rsidRPr="00C95362">
        <w:rPr>
          <w:rFonts w:asciiTheme="minorHAnsi" w:hAnsiTheme="minorHAnsi" w:cstheme="minorHAnsi"/>
        </w:rPr>
        <w:t xml:space="preserve"> </w:t>
      </w:r>
      <w:r w:rsidR="002424FD" w:rsidRPr="00C95362">
        <w:rPr>
          <w:rFonts w:asciiTheme="minorHAnsi" w:hAnsiTheme="minorHAnsi" w:cstheme="minorHAnsi"/>
        </w:rPr>
        <w:t xml:space="preserve"> </w:t>
      </w:r>
      <w:r w:rsidRPr="00C95362">
        <w:rPr>
          <w:rFonts w:asciiTheme="minorHAnsi" w:hAnsiTheme="minorHAnsi" w:cstheme="minorHAnsi"/>
          <w:strike/>
          <w:color w:val="FF0000"/>
        </w:rPr>
        <w:t>będących częścią składową faktury Wykonawcy,</w:t>
      </w:r>
      <w:r w:rsidRPr="00C95362">
        <w:rPr>
          <w:rFonts w:asciiTheme="minorHAnsi" w:hAnsiTheme="minorHAnsi" w:cstheme="minorHAnsi"/>
        </w:rPr>
        <w:t xml:space="preserve"> będzie sporządzony na piśmie protokół odbioru pomiędzy Wykonawcą a Podwykonawcą i odpowiednio Podwykonawcą a dalszym Podwykonawcą wraz z dowodami zapłaty wymagalnego wynagrodzenia względem Podwykonawcy i dalszego Podwykonawcy oraz oświadczeniami Podwykonawców i dalszych Podwykonawców o pełnym zafakturowaniu przerobów i niezaleganiu Wykonawcy lub Podwykonawcy w opłaceniu zobowiązań wymagalnych względem Podwykonawców i dalszych Podwykonawców. W przypadku nieprzedstawienia przez Wykonawcę wszystkich dowodów zapłaty w zakresie drugiej i następnych części należnego wynagrodzenia za odebrane roboty budowlane, Zamawiający wstrzymuje wypłatę drugiej </w:t>
      </w:r>
      <w:r w:rsidRPr="00C95362">
        <w:rPr>
          <w:rFonts w:asciiTheme="minorHAnsi" w:hAnsiTheme="minorHAnsi" w:cstheme="minorHAnsi"/>
          <w:strike/>
          <w:color w:val="FF0000"/>
        </w:rPr>
        <w:t>i następnych</w:t>
      </w:r>
      <w:r w:rsidRPr="00C95362">
        <w:rPr>
          <w:rFonts w:asciiTheme="minorHAnsi" w:hAnsiTheme="minorHAnsi" w:cstheme="minorHAnsi"/>
          <w:color w:val="FF0000"/>
        </w:rPr>
        <w:t xml:space="preserve"> </w:t>
      </w:r>
      <w:r w:rsidRPr="00C95362">
        <w:rPr>
          <w:rFonts w:asciiTheme="minorHAnsi" w:hAnsiTheme="minorHAnsi" w:cstheme="minorHAnsi"/>
        </w:rPr>
        <w:t>faktur</w:t>
      </w:r>
      <w:r w:rsidRPr="00C95362">
        <w:rPr>
          <w:rFonts w:asciiTheme="minorHAnsi" w:hAnsiTheme="minorHAnsi" w:cstheme="minorHAnsi"/>
          <w:color w:val="FF0000"/>
        </w:rPr>
        <w:t>y</w:t>
      </w:r>
      <w:r w:rsidRPr="00C95362">
        <w:rPr>
          <w:rFonts w:asciiTheme="minorHAnsi" w:hAnsiTheme="minorHAnsi" w:cstheme="minorHAnsi"/>
        </w:rPr>
        <w:t xml:space="preserve"> należnego wynagrodzenia za odebrane roboty budowlane w części równej sumie kwot wynikających z nieprzedstawionych dowodów zapłaty.</w:t>
      </w:r>
    </w:p>
    <w:p w14:paraId="5B37654E"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Rozliczenie wynagrodzenia końcowego należnego Wykonawcy uwarunkowane jest od przedstawienia przez Wykonawcę potwierdzonych za zgodność kserokopii opłaconych faktur (wraz z dowodami zapłaty) należnego wynagrodzenia Podwykonawców i dalszych Podwykonawców, biorących udział w realizacji odebranych robót budowlanych, a stanowiących część dotychczasowych faktur Wykonawcy. Ponadto Wykonawca dołączy oświadczenie o pełnym zafakturowaniu wykonanych robót i opłaceniu wszystkich należnych zobowiązań wynikających z umowy względem Podwykonawców i dalszych Podwykonawców. Warunkiem wystawienia faktury końcowej za wykonanie pozostałych prac będzie podpisany protokół odbioru końcowego pomiędzy Zamawiającym a Wykonawcą wraz z dowodami potwierdzającymi uregulowanie wynagrodzenia za roboty budowlane pozostałe objęte fakturą końcową, od wszystkich Podwykonawców lub dalszych Podwykonawców, z którymi Wykonawca, Podwykonawca lub dalszy Podwykonawca zawarł zaakceptowaną przez Inwestora Zastępczego umowę o podwykonawstwo, której przedmiotem są roboty budowlane lub zawarł przedłożoną Zamawiającemu umowę o podwykonawstwo, której przedmiotem są dostawy lub usługi.</w:t>
      </w:r>
    </w:p>
    <w:p w14:paraId="7736498F"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wystawi fakturę za dany element scalony robót lub jego części składowe - na kwotę wskazaną w harmonogramie rzeczowo – finansowym – po podpisaniu protokołu odbioru potwierdzającego ich wykonanie</w:t>
      </w:r>
      <w:r w:rsidRPr="00C95362">
        <w:rPr>
          <w:rFonts w:asciiTheme="minorHAnsi" w:hAnsiTheme="minorHAnsi" w:cstheme="minorHAnsi"/>
          <w:color w:val="FF0000"/>
        </w:rPr>
        <w:t>, z zachowaniem zasad wskazanych w niniejszej Umowie.</w:t>
      </w:r>
    </w:p>
    <w:p w14:paraId="78B0E630"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zmiany zakresu rzeczowego lub finansowego robót objętego harmonogramem rzeczowo – finansowym przedmiotu umowy, Wykonawca zobowiązany jest do przedstawienia uaktualnionego harmonogramu rzeczowo – finansowego.</w:t>
      </w:r>
    </w:p>
    <w:p w14:paraId="357BA75D" w14:textId="77777777" w:rsidR="00207A55" w:rsidRPr="00C95362" w:rsidRDefault="00207A55" w:rsidP="00207A55">
      <w:pPr>
        <w:numPr>
          <w:ilvl w:val="0"/>
          <w:numId w:val="167"/>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zobowiązuje się złożyć Zamawiającemu Oświadczenie Gwarancyjne Wykonawcy zgodnie z wzorem określonym w załączniku nr 3, po zakończeniu robót stanowiących Przedmiot Umowy, najpóźniej wraz z fakturą końcową za wykonanie Przedmiotu Umowy.</w:t>
      </w:r>
    </w:p>
    <w:p w14:paraId="63D0723A" w14:textId="77777777" w:rsidR="00207A55" w:rsidRPr="00C95362" w:rsidRDefault="00207A55" w:rsidP="00207A55">
      <w:pPr>
        <w:numPr>
          <w:ilvl w:val="0"/>
          <w:numId w:val="167"/>
        </w:numPr>
        <w:suppressAutoHyphens/>
        <w:spacing w:before="120" w:after="120" w:line="312" w:lineRule="auto"/>
        <w:ind w:left="284" w:hanging="284"/>
        <w:contextualSpacing/>
        <w:jc w:val="both"/>
        <w:rPr>
          <w:rFonts w:asciiTheme="minorHAnsi" w:hAnsiTheme="minorHAnsi" w:cstheme="minorHAnsi"/>
          <w:highlight w:val="yellow"/>
        </w:rPr>
      </w:pPr>
      <w:r w:rsidRPr="00C95362">
        <w:rPr>
          <w:rFonts w:asciiTheme="minorHAnsi" w:hAnsiTheme="minorHAnsi" w:cstheme="minorHAnsi"/>
        </w:rPr>
        <w:t>Wykonawca zapewnia finansowanie przez siebie przedmiotu umowy w części niepokrytej udziałem własnym Zamawiającego, na czas poprzedzający wypłatę z Promesy NR 01/2021/8271/</w:t>
      </w:r>
      <w:proofErr w:type="spellStart"/>
      <w:r w:rsidRPr="00C95362">
        <w:rPr>
          <w:rFonts w:asciiTheme="minorHAnsi" w:hAnsiTheme="minorHAnsi" w:cstheme="minorHAnsi"/>
        </w:rPr>
        <w:t>PolskiLad</w:t>
      </w:r>
      <w:proofErr w:type="spellEnd"/>
      <w:r w:rsidRPr="00C95362">
        <w:rPr>
          <w:rFonts w:asciiTheme="minorHAnsi" w:hAnsiTheme="minorHAnsi" w:cstheme="minorHAnsi"/>
        </w:rPr>
        <w:t xml:space="preserve"> z </w:t>
      </w:r>
      <w:r w:rsidRPr="00C95362">
        <w:rPr>
          <w:rFonts w:asciiTheme="minorHAnsi" w:hAnsiTheme="minorHAnsi" w:cstheme="minorHAnsi"/>
        </w:rPr>
        <w:lastRenderedPageBreak/>
        <w:t xml:space="preserve">dnia 17.11.2021 r. na zasadach określonych w niniejszym </w:t>
      </w:r>
      <w:proofErr w:type="gramStart"/>
      <w:r w:rsidRPr="00C95362">
        <w:rPr>
          <w:rFonts w:asciiTheme="minorHAnsi" w:hAnsiTheme="minorHAnsi" w:cstheme="minorHAnsi"/>
        </w:rPr>
        <w:t>paragrafie  z</w:t>
      </w:r>
      <w:proofErr w:type="gramEnd"/>
      <w:r w:rsidRPr="00C95362">
        <w:rPr>
          <w:rFonts w:asciiTheme="minorHAnsi" w:hAnsiTheme="minorHAnsi" w:cstheme="minorHAnsi"/>
        </w:rPr>
        <w:t xml:space="preserve"> jednoczesnym zastrzeżeniem, że zapłata wynagrodzenia Wykonawcy w całości nastąpi po wykonaniu przedmiotu umowy w terminie nie dłuższym niż 35dni od dnia odbioru przedmiotu umowy przez Zamawiającego.</w:t>
      </w:r>
    </w:p>
    <w:p w14:paraId="4EBAF3EF"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Zamawiający dokona zapłaty w terminie do 30 dni licząc od daty otrzymania od Wykonawcy prawidłowo wystawionej faktury </w:t>
      </w:r>
      <w:r w:rsidRPr="00C95362">
        <w:rPr>
          <w:rFonts w:asciiTheme="minorHAnsi" w:hAnsiTheme="minorHAnsi" w:cstheme="minorHAnsi"/>
          <w:color w:val="FF0000"/>
        </w:rPr>
        <w:t xml:space="preserve">częściowej lub końcowej </w:t>
      </w:r>
      <w:r w:rsidRPr="00C95362">
        <w:rPr>
          <w:rFonts w:asciiTheme="minorHAnsi" w:hAnsiTheme="minorHAnsi" w:cstheme="minorHAnsi"/>
        </w:rPr>
        <w:t>wraz z dokumentami rozliczeniowymi. Zapłata zostanie dokonana przelewem na rachunek bankowy Wykonawcy wskazany na fakturze. Za dzień zapłaty uznaje się datę obciążenia rachunku Zamawiającego.</w:t>
      </w:r>
    </w:p>
    <w:p w14:paraId="752D01FF"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Podwykonawca lub dalszy Podwykonawca może dokonać cesji wierzytelności wynikających z realizacji niniejszej umowy na rzecz osób trzecich po uzyskaniu zgody Zamawiającego wyrażonej w formie pisemnej pod rygorem nieważności.</w:t>
      </w:r>
    </w:p>
    <w:p w14:paraId="5AB27C3C"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strike/>
          <w:color w:val="FF0000"/>
        </w:rPr>
      </w:pPr>
      <w:r w:rsidRPr="00C95362">
        <w:rPr>
          <w:rFonts w:asciiTheme="minorHAnsi" w:hAnsiTheme="minorHAnsi" w:cstheme="minorHAnsi"/>
          <w:strike/>
          <w:color w:val="FF0000"/>
        </w:rPr>
        <w:t>Zamawiający dopuszcza płatności bezpośrednie na rzecz Podwykonawcy lub dalszego Podwykonawcy na zasadach określonych w § 9 umowy.</w:t>
      </w:r>
    </w:p>
    <w:p w14:paraId="0C54F985"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32F51020"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3</w:t>
      </w:r>
    </w:p>
    <w:p w14:paraId="7E7866ED"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TERMIN REALIZACJI</w:t>
      </w:r>
    </w:p>
    <w:p w14:paraId="6C1180FD" w14:textId="77777777" w:rsidR="00207A55" w:rsidRPr="00C95362" w:rsidRDefault="00207A55" w:rsidP="00207A55">
      <w:pPr>
        <w:numPr>
          <w:ilvl w:val="0"/>
          <w:numId w:val="169"/>
        </w:numPr>
        <w:spacing w:before="120" w:after="120" w:line="312" w:lineRule="auto"/>
        <w:ind w:left="284" w:hanging="284"/>
        <w:contextualSpacing/>
        <w:rPr>
          <w:rFonts w:asciiTheme="minorHAnsi" w:hAnsiTheme="minorHAnsi" w:cstheme="minorHAnsi"/>
        </w:rPr>
      </w:pPr>
      <w:r w:rsidRPr="00C95362">
        <w:rPr>
          <w:rFonts w:asciiTheme="minorHAnsi" w:hAnsiTheme="minorHAnsi" w:cstheme="minorHAnsi"/>
        </w:rPr>
        <w:t>Wykonawca zobowiązuje się wykonać Przedmiot Umowy w terminie</w:t>
      </w:r>
      <w:proofErr w:type="gramStart"/>
      <w:r w:rsidRPr="00C95362">
        <w:rPr>
          <w:rFonts w:asciiTheme="minorHAnsi" w:hAnsiTheme="minorHAnsi" w:cstheme="minorHAnsi"/>
        </w:rPr>
        <w:t xml:space="preserve"> ….</w:t>
      </w:r>
      <w:proofErr w:type="gramEnd"/>
      <w:r w:rsidRPr="00C95362">
        <w:rPr>
          <w:rFonts w:asciiTheme="minorHAnsi" w:hAnsiTheme="minorHAnsi" w:cstheme="minorHAnsi"/>
        </w:rPr>
        <w:t>.</w:t>
      </w:r>
      <w:r w:rsidRPr="00C95362">
        <w:rPr>
          <w:rStyle w:val="Odwoanieprzypisudolnego"/>
          <w:rFonts w:asciiTheme="minorHAnsi" w:hAnsiTheme="minorHAnsi" w:cstheme="minorHAnsi"/>
        </w:rPr>
        <w:footnoteReference w:id="4"/>
      </w:r>
      <w:r w:rsidRPr="00C95362">
        <w:rPr>
          <w:rFonts w:asciiTheme="minorHAnsi" w:hAnsiTheme="minorHAnsi" w:cstheme="minorHAnsi"/>
        </w:rPr>
        <w:t xml:space="preserve"> od zawarcia umowy, z zastrzeżeniem   następujących terminów:</w:t>
      </w:r>
    </w:p>
    <w:p w14:paraId="768E6384" w14:textId="77777777" w:rsidR="00207A55" w:rsidRPr="00C95362" w:rsidRDefault="00207A55" w:rsidP="00207A55">
      <w:pPr>
        <w:numPr>
          <w:ilvl w:val="1"/>
          <w:numId w:val="10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ETAP I – zgodnie z § 1 ust. 1 lit a:</w:t>
      </w:r>
    </w:p>
    <w:p w14:paraId="4F8CB7A9" w14:textId="77777777" w:rsidR="00207A55" w:rsidRPr="00C95362" w:rsidRDefault="00207A55" w:rsidP="00207A55">
      <w:pPr>
        <w:numPr>
          <w:ilvl w:val="3"/>
          <w:numId w:val="170"/>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 xml:space="preserve">Przekazanie Zamawiającemu przez </w:t>
      </w:r>
      <w:proofErr w:type="gramStart"/>
      <w:r w:rsidRPr="00C95362">
        <w:rPr>
          <w:rFonts w:asciiTheme="minorHAnsi" w:hAnsiTheme="minorHAnsi" w:cstheme="minorHAnsi"/>
        </w:rPr>
        <w:t>Wykonawcę  kompletnej</w:t>
      </w:r>
      <w:proofErr w:type="gramEnd"/>
      <w:r w:rsidRPr="00C95362">
        <w:rPr>
          <w:rFonts w:asciiTheme="minorHAnsi" w:hAnsiTheme="minorHAnsi" w:cstheme="minorHAnsi"/>
        </w:rPr>
        <w:t xml:space="preserve"> dokumentacji projektowej części 1-ej, w wersji papierowej i elektronicznej, (do weryfikacji) - w terminie do 7 miesięcy od dnia zawarcia Umowy tj. do dnia .......................</w:t>
      </w:r>
    </w:p>
    <w:p w14:paraId="646EC035" w14:textId="77777777" w:rsidR="00207A55" w:rsidRPr="00C95362" w:rsidRDefault="00207A55" w:rsidP="00207A55">
      <w:pPr>
        <w:numPr>
          <w:ilvl w:val="3"/>
          <w:numId w:val="170"/>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Przekazanie Zamawiającemu przez Wykonawcę ostatecznie uzgodnionej i kompletnej dokumentacji, w wersji papierowej i elektronicznej - w terminie do 12 miesięcy od dnia zawarcia Umowy tj. do dnia .......................</w:t>
      </w:r>
    </w:p>
    <w:p w14:paraId="07D0AE17" w14:textId="77777777" w:rsidR="00207A55" w:rsidRPr="00C95362" w:rsidRDefault="00207A55" w:rsidP="00207A55">
      <w:pPr>
        <w:numPr>
          <w:ilvl w:val="3"/>
          <w:numId w:val="170"/>
        </w:num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 xml:space="preserve">Uzyskanie w imieniu Zamawiającego decyzji pozwolenia na budowę, rozbiórkę – w terminie </w:t>
      </w:r>
      <w:r w:rsidRPr="00C95362">
        <w:rPr>
          <w:rStyle w:val="Brak"/>
          <w:rFonts w:asciiTheme="minorHAnsi" w:hAnsiTheme="minorHAnsi" w:cstheme="minorHAnsi"/>
          <w:b/>
          <w:bCs/>
        </w:rPr>
        <w:t>do 19 miesięcy</w:t>
      </w:r>
      <w:r w:rsidRPr="00C95362">
        <w:rPr>
          <w:rFonts w:asciiTheme="minorHAnsi" w:hAnsiTheme="minorHAnsi" w:cstheme="minorHAnsi"/>
        </w:rPr>
        <w:t xml:space="preserve"> od dnia zawarcia umowy,</w:t>
      </w:r>
      <w:r w:rsidRPr="00C95362">
        <w:rPr>
          <w:rFonts w:asciiTheme="minorHAnsi" w:hAnsiTheme="minorHAnsi" w:cstheme="minorHAnsi"/>
        </w:rPr>
        <w:tab/>
        <w:t xml:space="preserve"> tj. do dnia ………</w:t>
      </w:r>
    </w:p>
    <w:p w14:paraId="6BB34CFE" w14:textId="77777777" w:rsidR="00207A55" w:rsidRPr="00C95362" w:rsidRDefault="00207A55" w:rsidP="00207A55">
      <w:pPr>
        <w:numPr>
          <w:ilvl w:val="2"/>
          <w:numId w:val="172"/>
        </w:numPr>
        <w:spacing w:before="120" w:after="120" w:line="312" w:lineRule="auto"/>
        <w:ind w:left="284" w:hanging="284"/>
        <w:contextualSpacing/>
        <w:rPr>
          <w:rFonts w:asciiTheme="minorHAnsi" w:hAnsiTheme="minorHAnsi" w:cstheme="minorHAnsi"/>
        </w:rPr>
      </w:pPr>
      <w:r w:rsidRPr="00C95362">
        <w:rPr>
          <w:rFonts w:asciiTheme="minorHAnsi" w:hAnsiTheme="minorHAnsi" w:cstheme="minorHAnsi"/>
        </w:rPr>
        <w:t>ETAP II – zgodnie z § 1 ust. 1 lit b:</w:t>
      </w:r>
    </w:p>
    <w:p w14:paraId="589DA5A8" w14:textId="77777777" w:rsidR="00207A55" w:rsidRPr="00C95362" w:rsidRDefault="00207A55" w:rsidP="00207A55">
      <w:pPr>
        <w:numPr>
          <w:ilvl w:val="3"/>
          <w:numId w:val="172"/>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Przekazanie Zamawiającemu przez Wykonawcę kompletnej dokumentacji projektowej, w wersji papierowej i elektronicznej, (do weryfikacji) - w terminie do </w:t>
      </w:r>
      <w:proofErr w:type="gramStart"/>
      <w:r w:rsidRPr="00C95362">
        <w:rPr>
          <w:rFonts w:asciiTheme="minorHAnsi" w:hAnsiTheme="minorHAnsi" w:cstheme="minorHAnsi"/>
        </w:rPr>
        <w:t>17  miesięcy</w:t>
      </w:r>
      <w:proofErr w:type="gramEnd"/>
      <w:r w:rsidRPr="00C95362">
        <w:rPr>
          <w:rFonts w:asciiTheme="minorHAnsi" w:hAnsiTheme="minorHAnsi" w:cstheme="minorHAnsi"/>
        </w:rPr>
        <w:t xml:space="preserve"> od dnia zawarcia Umowy tj. do dnia .......................</w:t>
      </w:r>
    </w:p>
    <w:p w14:paraId="32E901C3" w14:textId="77777777" w:rsidR="00207A55" w:rsidRPr="00C95362" w:rsidRDefault="00207A55" w:rsidP="00207A55">
      <w:pPr>
        <w:numPr>
          <w:ilvl w:val="3"/>
          <w:numId w:val="173"/>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ab/>
        <w:t>Przekazanie Zamawiającemu przez Wykonawcę ostatecznie uzgodnionej i kompletnej dokumentacji projektowej, w wersji papierowej i elektronicznej oraz uzyskanie w imieniu Zamawiającego prawomocnej decyzji na wycinkę drzew i krzewów, - w terminie do 20 miesięcy od dnia zawarcia Umowy tj. do dnia .......................</w:t>
      </w:r>
    </w:p>
    <w:p w14:paraId="2FF5669D" w14:textId="4FA8A1B5" w:rsidR="00207A55" w:rsidRPr="00C95362" w:rsidRDefault="00207A55" w:rsidP="00207A55">
      <w:pPr>
        <w:numPr>
          <w:ilvl w:val="2"/>
          <w:numId w:val="17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ETAP </w:t>
      </w:r>
      <w:r w:rsidRPr="00C95362">
        <w:rPr>
          <w:rFonts w:asciiTheme="minorHAnsi" w:hAnsiTheme="minorHAnsi" w:cstheme="minorHAnsi"/>
          <w:strike/>
          <w:color w:val="FF0000"/>
        </w:rPr>
        <w:t>3</w:t>
      </w:r>
      <w:r w:rsidRPr="00C95362">
        <w:rPr>
          <w:rFonts w:asciiTheme="minorHAnsi" w:hAnsiTheme="minorHAnsi" w:cstheme="minorHAnsi"/>
          <w:color w:val="FF0000"/>
        </w:rPr>
        <w:t xml:space="preserve">III </w:t>
      </w:r>
      <w:r w:rsidRPr="00C95362">
        <w:rPr>
          <w:rFonts w:asciiTheme="minorHAnsi" w:hAnsiTheme="minorHAnsi" w:cstheme="minorHAnsi"/>
        </w:rPr>
        <w:t>- zgodnie z § 1 ust. 1 lit c</w:t>
      </w:r>
      <w:r w:rsidRPr="00C95362">
        <w:rPr>
          <w:rStyle w:val="Brak"/>
          <w:rFonts w:asciiTheme="minorHAnsi" w:hAnsiTheme="minorHAnsi" w:cstheme="minorHAnsi"/>
          <w:vertAlign w:val="superscript"/>
        </w:rPr>
        <w:footnoteReference w:id="5"/>
      </w:r>
      <w:r w:rsidRPr="00C95362">
        <w:rPr>
          <w:rFonts w:asciiTheme="minorHAnsi" w:hAnsiTheme="minorHAnsi" w:cstheme="minorHAnsi"/>
        </w:rPr>
        <w:t>:</w:t>
      </w:r>
    </w:p>
    <w:p w14:paraId="746E6787" w14:textId="77777777" w:rsidR="00207A55" w:rsidRPr="00C95362" w:rsidRDefault="00207A55" w:rsidP="00207A55">
      <w:pPr>
        <w:numPr>
          <w:ilvl w:val="3"/>
          <w:numId w:val="174"/>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lastRenderedPageBreak/>
        <w:t xml:space="preserve">     rozbiórka istniejącego budynku - w terminie do 20 miesięcy od dnia zawarcia Umowy tj. do dnia…………………………………………………………;</w:t>
      </w:r>
    </w:p>
    <w:p w14:paraId="4A86A5B8" w14:textId="77777777" w:rsidR="00207A55" w:rsidRPr="00C95362" w:rsidRDefault="00207A55" w:rsidP="00207A55">
      <w:pPr>
        <w:numPr>
          <w:ilvl w:val="3"/>
          <w:numId w:val="173"/>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 xml:space="preserve">       </w:t>
      </w:r>
      <w:proofErr w:type="gramStart"/>
      <w:r w:rsidRPr="00C95362">
        <w:rPr>
          <w:rFonts w:asciiTheme="minorHAnsi" w:hAnsiTheme="minorHAnsi" w:cstheme="minorHAnsi"/>
        </w:rPr>
        <w:t>budowę  stacji</w:t>
      </w:r>
      <w:proofErr w:type="gramEnd"/>
      <w:r w:rsidRPr="00C95362">
        <w:rPr>
          <w:rFonts w:asciiTheme="minorHAnsi" w:hAnsiTheme="minorHAnsi" w:cstheme="minorHAnsi"/>
        </w:rPr>
        <w:t xml:space="preserve"> przeładunkowej do obsługi nieruchomości znajdujących się na terenie Gminy Piaseczno w zakresie odpadów komunalnych z dostarczeniem pozwolenia na użytkowanie wraz z zatwierdzonym protokołem końcowym odbioru robót nie zawierającym wad - w terminie do ……..</w:t>
      </w:r>
      <w:r w:rsidRPr="00C95362">
        <w:rPr>
          <w:rStyle w:val="Odwoanieprzypisudolnego"/>
          <w:rFonts w:asciiTheme="minorHAnsi" w:hAnsiTheme="minorHAnsi" w:cstheme="minorHAnsi"/>
        </w:rPr>
        <w:footnoteReference w:id="6"/>
      </w:r>
      <w:r w:rsidRPr="00C95362">
        <w:rPr>
          <w:rFonts w:asciiTheme="minorHAnsi" w:hAnsiTheme="minorHAnsi" w:cstheme="minorHAnsi"/>
        </w:rPr>
        <w:t xml:space="preserve"> miesięcy od dnia zawarcia Umowy tj. do dnia ........................</w:t>
      </w:r>
    </w:p>
    <w:p w14:paraId="2A907177" w14:textId="77777777" w:rsidR="00207A55" w:rsidRPr="00C95362" w:rsidRDefault="00207A55" w:rsidP="00207A55">
      <w:pPr>
        <w:numPr>
          <w:ilvl w:val="0"/>
          <w:numId w:val="17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Prace projektowe i roboty budowlane będą prowadzone zgodnie z zatwierdzonym przez Strony harmonogramem rzeczowo – finansowym, o którym mowa § 4 ust. 8 pkt 2, dostarczonym przez Wykonawcę w terminie 7 dni od daty zawarcia umowy. Przedmioty częściowych odbiorów technicznych i terminy ich wykonania – zgodnie z załączonym harmonogramem rzeczowo-finansowo-terminowym robót, stanowiącym załącznik nr 4 do Umowy, będącym jej integralną częścią.</w:t>
      </w:r>
    </w:p>
    <w:p w14:paraId="025DB21C" w14:textId="77777777" w:rsidR="00207A55" w:rsidRPr="00C95362" w:rsidRDefault="00207A55" w:rsidP="00207A55">
      <w:pPr>
        <w:spacing w:before="120" w:after="120" w:line="312" w:lineRule="auto"/>
        <w:ind w:left="284" w:hanging="284"/>
        <w:contextualSpacing/>
        <w:jc w:val="center"/>
        <w:rPr>
          <w:rFonts w:asciiTheme="minorHAnsi" w:hAnsiTheme="minorHAnsi" w:cstheme="minorHAnsi"/>
          <w:b/>
          <w:bCs/>
        </w:rPr>
      </w:pPr>
    </w:p>
    <w:p w14:paraId="5F868169"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4</w:t>
      </w:r>
    </w:p>
    <w:p w14:paraId="461F7D8D"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OBOWIĄZKI WYKONAWCY</w:t>
      </w:r>
    </w:p>
    <w:p w14:paraId="412063FD" w14:textId="77777777" w:rsidR="00207A55" w:rsidRPr="00C95362" w:rsidRDefault="00207A55" w:rsidP="00207A55">
      <w:pPr>
        <w:numPr>
          <w:ilvl w:val="1"/>
          <w:numId w:val="17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zakresie realizacji dokumentacji projektowej Wykonawca zobowiązuje się do:</w:t>
      </w:r>
    </w:p>
    <w:p w14:paraId="12A8AB9E" w14:textId="77777777" w:rsidR="00207A55" w:rsidRPr="00C95362" w:rsidRDefault="00207A55" w:rsidP="00207A55">
      <w:pPr>
        <w:numPr>
          <w:ilvl w:val="0"/>
          <w:numId w:val="177"/>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wykonania przedmiotu umowy, na podstawie Załączników nr 1 i 2 do umowy, z należytą starannością, profesjonalnie, zgodnie z umową, obowiązującymi przepisami regulującymi przedmiotową problematykę, normami i zasadami wiedzy technicznej oraz warunkami i decyzjami,</w:t>
      </w:r>
    </w:p>
    <w:p w14:paraId="6BCC838B" w14:textId="77777777" w:rsidR="00207A55" w:rsidRPr="00C95362" w:rsidRDefault="00207A55" w:rsidP="00207A55">
      <w:pPr>
        <w:numPr>
          <w:ilvl w:val="0"/>
          <w:numId w:val="177"/>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sukcesywnego, odbywającego się drogą elektroniczną przedstawiania etapów projektu, w tym przedstawienia koncepcji i omawiania występujących problemów; Zamawiający dopuszcza bieżące uzgadnianie etapów projektowania oraz omawianie występujących problemów drogą elektroniczną w postaci korespondencji e-mail; przyjęte rozwiązania techniczne, w zakresie wszystkich branż, muszą uzyskać akceptację Inwestora Zastępczego,</w:t>
      </w:r>
    </w:p>
    <w:p w14:paraId="1FDF5FB6" w14:textId="77777777" w:rsidR="00207A55" w:rsidRPr="00C95362" w:rsidRDefault="00207A55" w:rsidP="00207A55">
      <w:pPr>
        <w:numPr>
          <w:ilvl w:val="0"/>
          <w:numId w:val="177"/>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uzgodnienia dokumentacji projektowej we wszystkich właściwych instytucjach i urzędach w niezbędnym zakresie oraz uzyskania uzgodnień wymaganych przez Zamawiającego rzeczoznawców.</w:t>
      </w:r>
    </w:p>
    <w:p w14:paraId="57679877" w14:textId="77777777" w:rsidR="00207A55" w:rsidRPr="00C95362" w:rsidRDefault="00207A55" w:rsidP="00207A55">
      <w:pPr>
        <w:numPr>
          <w:ilvl w:val="0"/>
          <w:numId w:val="180"/>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zobowiązany jest do sprawowania nadzorów autorskich na żądanie Zamawiającego lub właściwego organu, w ramach wynagrodzenia, o którym mowa w § 2 ust. 1 umowy: </w:t>
      </w:r>
    </w:p>
    <w:p w14:paraId="3C50F4C8" w14:textId="77777777" w:rsidR="00207A55" w:rsidRPr="00C95362" w:rsidRDefault="00207A55" w:rsidP="00207A55">
      <w:pPr>
        <w:numPr>
          <w:ilvl w:val="0"/>
          <w:numId w:val="18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do dnia zakończenia robót wykonywanych na podstawie dokumentacji będącej przedmiotem niniejszej umowy oraz w szczególnych przypadkach, do dnia upływu terminu rękojmi za wady,</w:t>
      </w:r>
    </w:p>
    <w:p w14:paraId="08CB778C" w14:textId="77777777" w:rsidR="00207A55" w:rsidRPr="00C95362" w:rsidRDefault="00207A55" w:rsidP="00207A55">
      <w:pPr>
        <w:numPr>
          <w:ilvl w:val="0"/>
          <w:numId w:val="18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w zakresie stwierdzania w toku wykonywania robót budowlanych zgodności realizacji z dokumentacją projektową,</w:t>
      </w:r>
    </w:p>
    <w:p w14:paraId="00B5F601" w14:textId="77777777" w:rsidR="00207A55" w:rsidRPr="00C95362" w:rsidRDefault="00207A55" w:rsidP="00207A55">
      <w:pPr>
        <w:numPr>
          <w:ilvl w:val="0"/>
          <w:numId w:val="18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lastRenderedPageBreak/>
        <w:t>w zakresie uzgadniania możliwości wprowadzenia rozwiązań zamiennych w stosunku do przewidzianych w projekcie, zgłoszonych przez kierownika budowy (robót) lub Zamawiającego (inspektora nadzoru inwestorskiego).</w:t>
      </w:r>
    </w:p>
    <w:p w14:paraId="5FAB240E" w14:textId="77777777" w:rsidR="00207A55" w:rsidRPr="00C95362" w:rsidRDefault="00207A55" w:rsidP="00207A55">
      <w:pPr>
        <w:numPr>
          <w:ilvl w:val="0"/>
          <w:numId w:val="18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stwierdzenia błędów w sporządzonej dokumentacji projektowej, Wykonawca zobowiązany jest do dokonania bezpłatnych poprawek (naprawienia błędów) w terminie określonym w ust. 4 poniżej, oraz do nadzorów autorskich, przy realizacji projektu w części, w której wystąpił błąd.</w:t>
      </w:r>
    </w:p>
    <w:p w14:paraId="439326EC"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Jeżeli wykryte zostaną wady dokumentacji, stwierdzone przy odbiorze lub w okresie rękojmi, Inwestor Zastępczy powiadomi o nich Wykonawcę, a Wykonawca zobowiązany jest do usunięcia wad (naprawienia błędów) na własny koszt w terminie do 21 dni roboczych od daty zawiadomienia (e-mail, faks, telefon) przez Inwestora </w:t>
      </w:r>
      <w:proofErr w:type="gramStart"/>
      <w:r w:rsidRPr="00C95362">
        <w:rPr>
          <w:rFonts w:asciiTheme="minorHAnsi" w:hAnsiTheme="minorHAnsi" w:cstheme="minorHAnsi"/>
        </w:rPr>
        <w:t>Zastępczego  o</w:t>
      </w:r>
      <w:proofErr w:type="gramEnd"/>
      <w:r w:rsidRPr="00C95362">
        <w:rPr>
          <w:rFonts w:asciiTheme="minorHAnsi" w:hAnsiTheme="minorHAnsi" w:cstheme="minorHAnsi"/>
        </w:rPr>
        <w:t xml:space="preserve"> zaistniałym błędzie. Inwestor Zastępczy może ustalić dłuższy termin usunięcia wad.</w:t>
      </w:r>
    </w:p>
    <w:p w14:paraId="7F48F802"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zobowiązany jest do poprawy wykonanej dokumentacji w ramach wynagrodzenia, o którym mowa w § 2 ust. 1 umowy, w przypadku zgłoszenia zastrzeżeń do wykonanej dokumentacji projektowej przez przedstawicieli Inwestora Zastępczego  uprawnionych do jej sprawdzenia oraz wszelkie organy lub podmioty, na każdym etapie postępowania zmierzającym do uzyskania pozwolenia na budowę i uzyskania zaświadczenia o braku podstaw do wniesienia sprzeciwu wobec złożonego zgłoszenia zamiaru wykonania robót budowlanych niewymagających uzyskania pozwolenia na budowę oraz na każdym etapie realizacji prac budowlanych, a także w przypadku konieczności uzupełnienia dokumentacji projektowej.</w:t>
      </w:r>
    </w:p>
    <w:p w14:paraId="2D5F617C"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Do sprawowania nadzoru autorskiego Wykonawca pisemnie wyznaczy autorów dokumentacji imiennie oznaczonych w danym projekcie.</w:t>
      </w:r>
    </w:p>
    <w:p w14:paraId="3F2B9628"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nienależytego wykonania czynności nadzoru autorskiego, Zamawiający/Inwestor Zastępczy może polecić zmianę pracownika wykonującego czynności nadzoru autorskiego.</w:t>
      </w:r>
    </w:p>
    <w:p w14:paraId="062C5AA5"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zobowiązuje się w terminie do 90 dni licząc od daty zawarcia umowy do:</w:t>
      </w:r>
    </w:p>
    <w:p w14:paraId="6E9E24CF" w14:textId="77777777" w:rsidR="00207A55" w:rsidRPr="00C95362" w:rsidRDefault="00207A55" w:rsidP="00207A55">
      <w:pPr>
        <w:numPr>
          <w:ilvl w:val="0"/>
          <w:numId w:val="185"/>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sporządzenia, uzgodnienia i uzyskania akceptacji inspektora nadzoru danej branży kosztorysów wstępnych opracowanych odrębnie dla każdej z branż, z </w:t>
      </w:r>
      <w:proofErr w:type="gramStart"/>
      <w:r w:rsidRPr="00C95362">
        <w:rPr>
          <w:rFonts w:asciiTheme="minorHAnsi" w:hAnsiTheme="minorHAnsi" w:cstheme="minorHAnsi"/>
        </w:rPr>
        <w:t>zastrzeżeniem</w:t>
      </w:r>
      <w:proofErr w:type="gramEnd"/>
      <w:r w:rsidRPr="00C95362">
        <w:rPr>
          <w:rFonts w:asciiTheme="minorHAnsi" w:hAnsiTheme="minorHAnsi" w:cstheme="minorHAnsi"/>
        </w:rPr>
        <w:t xml:space="preserve"> że suma kosztorysów wraz z kwotą za opracowanie dokumentacji wynikającą z oferty wykonawcy (Załącznik nr 5) nie może przekroczyć wynagrodzenia, o którym mowa w § 2 ust. 1 umowy,</w:t>
      </w:r>
    </w:p>
    <w:p w14:paraId="43F7143B" w14:textId="77777777" w:rsidR="00207A55" w:rsidRPr="00C95362" w:rsidRDefault="00207A55" w:rsidP="00207A55">
      <w:pPr>
        <w:numPr>
          <w:ilvl w:val="0"/>
          <w:numId w:val="185"/>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opracowania, na bazie kosztorysów, o których mowa w pkt 1 powyżej, uzgodnienia i uzyskania pisemnej akceptacji Inwestora </w:t>
      </w:r>
      <w:proofErr w:type="gramStart"/>
      <w:r w:rsidRPr="00C95362">
        <w:rPr>
          <w:rFonts w:asciiTheme="minorHAnsi" w:hAnsiTheme="minorHAnsi" w:cstheme="minorHAnsi"/>
        </w:rPr>
        <w:t>Zastępczego  harmonogramu</w:t>
      </w:r>
      <w:proofErr w:type="gramEnd"/>
      <w:r w:rsidRPr="00C95362">
        <w:rPr>
          <w:rFonts w:asciiTheme="minorHAnsi" w:hAnsiTheme="minorHAnsi" w:cstheme="minorHAnsi"/>
        </w:rPr>
        <w:t xml:space="preserve"> rzeczowo – finansowego w zakresie wartości i terminów realizacji elementów robót i ich części składowych.</w:t>
      </w:r>
    </w:p>
    <w:p w14:paraId="78CFFF29" w14:textId="77777777" w:rsidR="00207A55" w:rsidRPr="00C95362" w:rsidRDefault="00207A55" w:rsidP="00207A55">
      <w:pPr>
        <w:numPr>
          <w:ilvl w:val="0"/>
          <w:numId w:val="185"/>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dostarczenia Zamawiającemu planu BIOZ sporządzonego przez Kierownika budowy zawierającego dane dotyczące bezpieczeństwa pracy i ochrony zdrowia.</w:t>
      </w:r>
    </w:p>
    <w:p w14:paraId="5E7CBF07" w14:textId="77777777" w:rsidR="00207A55" w:rsidRPr="00C95362" w:rsidRDefault="00207A55" w:rsidP="00516584">
      <w:pPr>
        <w:spacing w:before="120" w:after="120" w:line="312" w:lineRule="auto"/>
        <w:ind w:left="-284"/>
        <w:contextualSpacing/>
        <w:jc w:val="both"/>
        <w:rPr>
          <w:rFonts w:asciiTheme="minorHAnsi" w:hAnsiTheme="minorHAnsi" w:cstheme="minorHAnsi"/>
          <w:b/>
          <w:bCs/>
        </w:rPr>
      </w:pPr>
      <w:r w:rsidRPr="00C95362">
        <w:rPr>
          <w:rStyle w:val="Brak"/>
          <w:rFonts w:asciiTheme="minorHAnsi" w:hAnsiTheme="minorHAnsi" w:cstheme="minorHAnsi"/>
          <w:color w:val="FF0000"/>
        </w:rPr>
        <w:t xml:space="preserve">9. </w:t>
      </w:r>
      <w:r w:rsidRPr="00C95362">
        <w:rPr>
          <w:rStyle w:val="Brak"/>
          <w:rFonts w:asciiTheme="minorHAnsi" w:hAnsiTheme="minorHAnsi" w:cstheme="minorHAnsi"/>
        </w:rPr>
        <w:t>W zakresie realizacji robót budowlanych Wykonawca zobowiązuje się do:</w:t>
      </w:r>
    </w:p>
    <w:p w14:paraId="72B9688D"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wykonania robót będących przedmiotem umowy, na podstawie Załącznika nr 1 i Załącznika nr 2 do umowy oraz przygotowanej przez Wykonawcę wielobranżowej dokumentacji projektowej budowlanej i technicznej zgodnie z obowiązującymi </w:t>
      </w:r>
      <w:r w:rsidRPr="00C95362">
        <w:rPr>
          <w:rStyle w:val="Brak"/>
          <w:rFonts w:asciiTheme="minorHAnsi" w:hAnsiTheme="minorHAnsi" w:cstheme="minorHAnsi"/>
        </w:rPr>
        <w:lastRenderedPageBreak/>
        <w:t>przepisami, normami, oraz zasadami wiedzy technicznej i sztuką budowlaną oraz zgodnie z postanowieniami niniejszej umowy,</w:t>
      </w:r>
    </w:p>
    <w:p w14:paraId="4DECD079"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zorganizowania i zabezpieczenia, a po zakończeniu robót zdemontowania zaplecza budowy, jak również ponoszenia kosztów jego utrzymania oraz konserwacji wszystkich urządzeń i obiektów tymczasowych oraz zapewnienia niezbędnych mediów na zasadach określonych w Załączniku nr 2 do Umowy;</w:t>
      </w:r>
    </w:p>
    <w:p w14:paraId="1106977D"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wykonania robót z użyciem materiałów / urządzeń o parametrach spełniających wymogi funkcjonalne i techniczne określone w Załączniku nr 2 do umowy, w przygotowanej przez Wykonawcę wielobranżowej dokumentacji projektowej budowlanej i wykonawczej oraz Ustawie z dnia 16 kwietnia 2004 roku o wyrobach budowlanych (</w:t>
      </w:r>
      <w:proofErr w:type="spellStart"/>
      <w:r w:rsidRPr="00C95362">
        <w:rPr>
          <w:rStyle w:val="Brak"/>
          <w:rFonts w:asciiTheme="minorHAnsi" w:hAnsiTheme="minorHAnsi" w:cstheme="minorHAnsi"/>
        </w:rPr>
        <w:t>t.j</w:t>
      </w:r>
      <w:proofErr w:type="spellEnd"/>
      <w:r w:rsidRPr="00C95362">
        <w:rPr>
          <w:rStyle w:val="Brak"/>
          <w:rFonts w:asciiTheme="minorHAnsi" w:hAnsiTheme="minorHAnsi" w:cstheme="minorHAnsi"/>
        </w:rPr>
        <w:t>. Dz. U. z 2021 r. poz. 1213 ze zm.), z uwzględnieniem zapisu § 14 ust. 4 pkt 6 umowy,</w:t>
      </w:r>
    </w:p>
    <w:p w14:paraId="44EE4E9B"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utrzymania terenu robót w należytym porządku, a po ich zakończeniu uporządkowania i przekazania go Zamawiającemu przed odbiorem robót,</w:t>
      </w:r>
    </w:p>
    <w:p w14:paraId="054A72FE"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wykonania robót w oparciu o uzgodniony i zaakceptowany przez Zamawiającego harmonogram / etapowanie robót,</w:t>
      </w:r>
    </w:p>
    <w:p w14:paraId="142A3638"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przestrzegania wszystkich obowiązujących przepisów dotyczących bezpieczeństwa i higieny pracy oraz ppoż., </w:t>
      </w:r>
    </w:p>
    <w:p w14:paraId="326EC1CF"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wykonywania robót z zachowaniem szczególnej ostrożności oraz w sposób gwarantujący ochronę przed uszkodzeniem lub zniszczeniem własności publicznej i prywatnej, </w:t>
      </w:r>
    </w:p>
    <w:p w14:paraId="5E0DF644"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naprawy na swój koszt lub odtworzenia uszkodzonej własności w przypadku, gdy w wyniku niewłaściwego prowadzenia robót przez Wykonawcę / Podwykonawcę lub dalszego Podwykonawcę nastąpi uszkodzenie lub zniszczenie własności publicznej lub prywatnej, </w:t>
      </w:r>
    </w:p>
    <w:p w14:paraId="58AD8743"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informowania Zamawiającego w formie pisemnej pod rygorem nieważności o każdym zamiarze dokonania zmian formy prawnej prowadzenia działalności, </w:t>
      </w:r>
    </w:p>
    <w:p w14:paraId="142AF926"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prowadzenia dokumentacji budowy (składającej się w szczególności z dziennika budowy, protokołów odbiorów robót: ulegających zakryciu, częściowych, końcowych, wszelkich uzgodnień i rysunków służących realizacji robót), </w:t>
      </w:r>
    </w:p>
    <w:p w14:paraId="4FA4D82F"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sporządzenia operatu kolaudacyjnego oraz przekazania go Inwestorowi Zastępczemu na dzień zgłoszenia gotowości do odbioru końcowego wraz z wymaganymi, m. in. certyfikatami, atestami, aprobatami technicznymi, instrukcjami eksploatacji, kartami gwarancyjnymi, zaświadczeniami o dopuszczeniu zastosowanych materiałów i urządzeń do stosowania w budownictwie oraz dokumentacją budowy – dziennikiem budowy, protokołami odbiorów robót, prób i badań, rozruchów, dokumentacją powykonawczą oraz inną dokumentacją określoną w Załączniku nr 2 do Umowy;</w:t>
      </w:r>
    </w:p>
    <w:p w14:paraId="02065174"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bieżącego utylizowania odpadów pochodzących z budowy oraz nadmiarów ziemi z wykopów, </w:t>
      </w:r>
    </w:p>
    <w:p w14:paraId="476F8277"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zagospodarowania lub zutylizowania, zgodnie z poleceniem inspektora nadzoru, wszelkich materiałów i urządzeń pochodzących z rozbiórki, przy czym złom pochodzący z rozbiórki winien być dostarczony do najbliższego punktu skupu, a dokument przyjęcia </w:t>
      </w:r>
      <w:r w:rsidRPr="00C95362">
        <w:rPr>
          <w:rStyle w:val="Brak"/>
          <w:rFonts w:asciiTheme="minorHAnsi" w:hAnsiTheme="minorHAnsi" w:cstheme="minorHAnsi"/>
        </w:rPr>
        <w:lastRenderedPageBreak/>
        <w:t xml:space="preserve">przekazany Zamawiającemu celem wystawienia faktury dla odbiorcy złomu; Zamawiający wystawi fakturę obciążającą podmiot prowadzący skup złomu i pobierze kwotę uzyskaną ze sprzedaży złomu, </w:t>
      </w:r>
    </w:p>
    <w:p w14:paraId="1BECF955" w14:textId="77777777" w:rsidR="00207A55" w:rsidRPr="00C95362" w:rsidRDefault="00207A55" w:rsidP="00207A55">
      <w:pPr>
        <w:numPr>
          <w:ilvl w:val="0"/>
          <w:numId w:val="188"/>
        </w:numPr>
        <w:spacing w:before="120" w:after="120" w:line="312" w:lineRule="auto"/>
        <w:ind w:left="1134" w:hanging="284"/>
        <w:contextualSpacing/>
        <w:rPr>
          <w:rFonts w:asciiTheme="minorHAnsi" w:hAnsiTheme="minorHAnsi" w:cstheme="minorHAnsi"/>
          <w:b/>
          <w:bCs/>
        </w:rPr>
      </w:pPr>
      <w:r w:rsidRPr="00C95362">
        <w:rPr>
          <w:rStyle w:val="Brak"/>
          <w:rFonts w:asciiTheme="minorHAnsi" w:hAnsiTheme="minorHAnsi" w:cstheme="minorHAnsi"/>
        </w:rPr>
        <w:t>sporządzenia świadectwa charakterystyki energetycznej oraz przekazania go Zamawiającemu na dzień zgłoszenia gotowości do odbioru końcowego.</w:t>
      </w:r>
    </w:p>
    <w:p w14:paraId="6D260426" w14:textId="77777777" w:rsidR="00207A55" w:rsidRPr="00C95362" w:rsidRDefault="00207A55" w:rsidP="00207A55">
      <w:pPr>
        <w:numPr>
          <w:ilvl w:val="0"/>
          <w:numId w:val="189"/>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zobowiązany jest do aktualizacji harmonogramu rzeczowo – finansowego określonego w ust. 8 pkt 2: </w:t>
      </w:r>
    </w:p>
    <w:p w14:paraId="667A1093" w14:textId="77777777" w:rsidR="00207A55" w:rsidRPr="00C95362" w:rsidRDefault="00207A55" w:rsidP="00207A55">
      <w:pPr>
        <w:numPr>
          <w:ilvl w:val="0"/>
          <w:numId w:val="191"/>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 xml:space="preserve">w przypadku wystąpienia zmian w stosunku do zatwierdzonego harmonogramu, </w:t>
      </w:r>
    </w:p>
    <w:p w14:paraId="73DAD175" w14:textId="77777777" w:rsidR="00207A55" w:rsidRPr="00C95362" w:rsidRDefault="00207A55" w:rsidP="00207A55">
      <w:pPr>
        <w:numPr>
          <w:ilvl w:val="0"/>
          <w:numId w:val="191"/>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 xml:space="preserve"> na żądanie Zamawiającego w terminie określonym w wezwaniu, </w:t>
      </w:r>
    </w:p>
    <w:p w14:paraId="2CA27196" w14:textId="77777777" w:rsidR="00207A55" w:rsidRPr="00C95362" w:rsidRDefault="00207A55" w:rsidP="00207A55">
      <w:pPr>
        <w:numPr>
          <w:ilvl w:val="0"/>
          <w:numId w:val="191"/>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 xml:space="preserve"> w przypadku wystąpienia znaczących różnic pomiędzy kosztorysami opracowanymi wstępnie, o których mowa w ust. 8 pkt 1 powyżej, stanowiącymi podstawę wyceny elementów robót lub ich części składowych wskazanych w harmonogramie rzeczowo – finansowym, a kosztorysami opracowanymi na bazie wykonanej dokumentacji projektowej budowlanej i technicznej, o której mowa w § 1 ust. 1 pkt 1. </w:t>
      </w:r>
    </w:p>
    <w:p w14:paraId="6EEC5989" w14:textId="77777777" w:rsidR="00207A55" w:rsidRPr="00C95362" w:rsidRDefault="00207A55" w:rsidP="00207A55">
      <w:pPr>
        <w:numPr>
          <w:ilvl w:val="0"/>
          <w:numId w:val="19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Aktualne zaakceptowane przez Zamawiającego kosztorysy posłużą do rozliczeń pomiędzy Stronami w okolicznościach opisanych w § 10 ust. 1 pkt 1 - 9 umowy, a także w przypadku Innych Podmiotów lub zgłoszenia Podwykonawców w celu określenia wysokości ich wynagrodzenia na zasadach wynikających z § 9 umowy oraz wyceny robót dodatkowych, zaniechanych, zamiennych.</w:t>
      </w:r>
    </w:p>
    <w:p w14:paraId="7C33D8FF"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5</w:t>
      </w:r>
    </w:p>
    <w:p w14:paraId="6C18B521"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WYMAGANIA DOTYCZĄCE ZATRUDNIENIA NA UMOWĘ O PRACĘ</w:t>
      </w:r>
    </w:p>
    <w:p w14:paraId="0AE9B4FE" w14:textId="77777777" w:rsidR="00207A55" w:rsidRPr="00C95362" w:rsidRDefault="00207A55" w:rsidP="00207A55">
      <w:pPr>
        <w:pStyle w:val="Akapitzlist"/>
        <w:numPr>
          <w:ilvl w:val="0"/>
          <w:numId w:val="194"/>
        </w:numPr>
        <w:suppressAutoHyphens/>
        <w:spacing w:before="120" w:after="120" w:line="312" w:lineRule="auto"/>
        <w:ind w:left="284" w:hanging="284"/>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Zamawiający wymaga zatrudnienia na podstawie umowy o pracę, w rozumieniu </w:t>
      </w:r>
      <w:proofErr w:type="gramStart"/>
      <w:r w:rsidRPr="00C95362">
        <w:rPr>
          <w:rFonts w:asciiTheme="minorHAnsi" w:hAnsiTheme="minorHAnsi" w:cstheme="minorHAnsi"/>
          <w:sz w:val="22"/>
          <w:szCs w:val="22"/>
        </w:rPr>
        <w:t>ustawy  z</w:t>
      </w:r>
      <w:proofErr w:type="gramEnd"/>
      <w:r w:rsidRPr="00C95362">
        <w:rPr>
          <w:rFonts w:asciiTheme="minorHAnsi" w:hAnsiTheme="minorHAnsi" w:cstheme="minorHAnsi"/>
          <w:sz w:val="22"/>
          <w:szCs w:val="22"/>
        </w:rPr>
        <w:t xml:space="preserve"> dnia 26 czerwca 1974 r. Kodeks Pracy, osób wykonujących (w zakresie realizacji Przedmiotu Umowy) następujące czynności:</w:t>
      </w:r>
    </w:p>
    <w:p w14:paraId="42D12D72" w14:textId="77777777" w:rsidR="00207A55" w:rsidRPr="00C95362" w:rsidRDefault="00207A55" w:rsidP="00207A55">
      <w:pPr>
        <w:pStyle w:val="Akapitzlist"/>
        <w:numPr>
          <w:ilvl w:val="1"/>
          <w:numId w:val="194"/>
        </w:numPr>
        <w:spacing w:before="120" w:after="120" w:line="312" w:lineRule="auto"/>
        <w:contextualSpacing/>
        <w:jc w:val="both"/>
        <w:rPr>
          <w:rFonts w:asciiTheme="minorHAnsi" w:hAnsiTheme="minorHAnsi" w:cstheme="minorHAnsi"/>
          <w:color w:val="FF0000"/>
          <w:sz w:val="22"/>
          <w:szCs w:val="22"/>
        </w:rPr>
      </w:pPr>
      <w:r w:rsidRPr="00C95362">
        <w:rPr>
          <w:rFonts w:asciiTheme="minorHAnsi" w:hAnsiTheme="minorHAnsi" w:cstheme="minorHAnsi"/>
          <w:color w:val="FF0000"/>
          <w:sz w:val="22"/>
          <w:szCs w:val="22"/>
        </w:rPr>
        <w:t>robotników budowlanych;</w:t>
      </w:r>
    </w:p>
    <w:p w14:paraId="5B8CF250" w14:textId="5C76E4C8"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color w:val="FF0000"/>
          <w:sz w:val="22"/>
          <w:szCs w:val="22"/>
        </w:rPr>
        <w:t xml:space="preserve">operatorów urządzeń </w:t>
      </w:r>
      <w:proofErr w:type="gramStart"/>
      <w:r w:rsidRPr="00C95362">
        <w:rPr>
          <w:rFonts w:asciiTheme="minorHAnsi" w:hAnsiTheme="minorHAnsi" w:cstheme="minorHAnsi"/>
          <w:color w:val="FF0000"/>
          <w:sz w:val="22"/>
          <w:szCs w:val="22"/>
        </w:rPr>
        <w:t>budowlanych</w:t>
      </w:r>
      <w:r w:rsidR="00C95362" w:rsidRPr="00C95362">
        <w:rPr>
          <w:rFonts w:asciiTheme="minorHAnsi" w:hAnsiTheme="minorHAnsi" w:cstheme="minorHAnsi"/>
          <w:color w:val="FF0000"/>
          <w:sz w:val="22"/>
          <w:szCs w:val="22"/>
        </w:rPr>
        <w:t xml:space="preserve">  </w:t>
      </w:r>
      <w:r w:rsidRPr="00C95362">
        <w:rPr>
          <w:rFonts w:asciiTheme="minorHAnsi" w:hAnsiTheme="minorHAnsi" w:cstheme="minorHAnsi"/>
          <w:strike/>
          <w:color w:val="FF0000"/>
          <w:sz w:val="22"/>
          <w:szCs w:val="22"/>
        </w:rPr>
        <w:t>kierownika</w:t>
      </w:r>
      <w:proofErr w:type="gramEnd"/>
      <w:r w:rsidRPr="00C95362">
        <w:rPr>
          <w:rFonts w:asciiTheme="minorHAnsi" w:hAnsiTheme="minorHAnsi" w:cstheme="minorHAnsi"/>
          <w:strike/>
          <w:color w:val="FF0000"/>
          <w:sz w:val="22"/>
          <w:szCs w:val="22"/>
        </w:rPr>
        <w:t xml:space="preserve"> projektu;</w:t>
      </w:r>
    </w:p>
    <w:p w14:paraId="4938D1D6" w14:textId="77777777"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kierownika budowy;</w:t>
      </w:r>
    </w:p>
    <w:p w14:paraId="23D6D25D" w14:textId="77777777"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koordynatora prac instalacyjnych sanitarnych;</w:t>
      </w:r>
    </w:p>
    <w:p w14:paraId="0351088A" w14:textId="77777777"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koordynatora prac instalacyjnych elektrycznych.</w:t>
      </w:r>
    </w:p>
    <w:p w14:paraId="56C145F0" w14:textId="77777777" w:rsidR="00207A55" w:rsidRPr="00C95362" w:rsidRDefault="00207A55" w:rsidP="00207A55">
      <w:pPr>
        <w:numPr>
          <w:ilvl w:val="0"/>
          <w:numId w:val="19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proofErr w:type="gramStart"/>
      <w:r w:rsidRPr="00C95362">
        <w:rPr>
          <w:rStyle w:val="Brak"/>
          <w:rFonts w:asciiTheme="minorHAnsi" w:hAnsiTheme="minorHAnsi" w:cstheme="minorHAnsi"/>
        </w:rPr>
        <w:t>1 .</w:t>
      </w:r>
      <w:proofErr w:type="gramEnd"/>
      <w:r w:rsidRPr="00C95362">
        <w:rPr>
          <w:rStyle w:val="Brak"/>
          <w:rFonts w:asciiTheme="minorHAnsi" w:hAnsiTheme="minorHAnsi" w:cstheme="minorHAnsi"/>
        </w:rPr>
        <w:t xml:space="preserve"> Zamawiający uprawniony jest w szczególności do: </w:t>
      </w:r>
    </w:p>
    <w:p w14:paraId="4FA4DDAF" w14:textId="77777777" w:rsidR="00207A55" w:rsidRPr="00C95362" w:rsidRDefault="00207A55" w:rsidP="00207A55">
      <w:pPr>
        <w:numPr>
          <w:ilvl w:val="0"/>
          <w:numId w:val="196"/>
        </w:num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żądania oświadczeń i dokumentów w zakresie potwierdzenia spełniania ww. wymogów i dokonywania ich oceny, </w:t>
      </w:r>
    </w:p>
    <w:p w14:paraId="02D956B9" w14:textId="77777777" w:rsidR="00207A55" w:rsidRPr="00C95362" w:rsidRDefault="00207A55" w:rsidP="00207A55">
      <w:pPr>
        <w:numPr>
          <w:ilvl w:val="0"/>
          <w:numId w:val="196"/>
        </w:num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żądania wyjaśnień w przypadku wątpliwości w zakresie potwierdzenia spełniania ww. wymogów, </w:t>
      </w:r>
    </w:p>
    <w:p w14:paraId="66E0AA02" w14:textId="77777777" w:rsidR="00207A55" w:rsidRPr="00C95362" w:rsidRDefault="00207A55" w:rsidP="00207A55">
      <w:pPr>
        <w:numPr>
          <w:ilvl w:val="0"/>
          <w:numId w:val="196"/>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przeprowadzania kontroli na miejscu wykonywania świadczenia.</w:t>
      </w:r>
    </w:p>
    <w:p w14:paraId="53E6EE69" w14:textId="77777777" w:rsidR="00207A55" w:rsidRPr="00C95362" w:rsidRDefault="00207A55" w:rsidP="00207A55">
      <w:pPr>
        <w:numPr>
          <w:ilvl w:val="0"/>
          <w:numId w:val="199"/>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 xml:space="preserve">W trakcie realizacji zamówienia na każde wezwanie Zamawiającego, w wyznaczonym w tym wezwaniu terminie, Wykonawca przedłoży Zamawiającemu wskazane w wezwaniu dowody w celu </w:t>
      </w:r>
      <w:r w:rsidRPr="00C95362">
        <w:rPr>
          <w:rStyle w:val="Brak"/>
          <w:rFonts w:asciiTheme="minorHAnsi" w:hAnsiTheme="minorHAnsi" w:cstheme="minorHAnsi"/>
        </w:rPr>
        <w:lastRenderedPageBreak/>
        <w:t xml:space="preserve">potwierdzenia spełnienia wymogu zatrudnienia na podstawie umowy o pracę przez Wykonawcę lub Podwykonawcę osób wykonujących wskazane w ust. </w:t>
      </w:r>
      <w:proofErr w:type="gramStart"/>
      <w:r w:rsidRPr="00C95362">
        <w:rPr>
          <w:rStyle w:val="Brak"/>
          <w:rFonts w:asciiTheme="minorHAnsi" w:hAnsiTheme="minorHAnsi" w:cstheme="minorHAnsi"/>
        </w:rPr>
        <w:t>1  czynności</w:t>
      </w:r>
      <w:proofErr w:type="gramEnd"/>
      <w:r w:rsidRPr="00C95362">
        <w:rPr>
          <w:rStyle w:val="Brak"/>
          <w:rFonts w:asciiTheme="minorHAnsi" w:hAnsiTheme="minorHAnsi" w:cstheme="minorHAnsi"/>
        </w:rPr>
        <w:t xml:space="preserve"> w trakcie realizacji zamówienia. Dowodami tymi mogą być w szczególności: </w:t>
      </w:r>
    </w:p>
    <w:p w14:paraId="5D552143"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Oświadczenie zatrudnionego pracownika, </w:t>
      </w:r>
    </w:p>
    <w:p w14:paraId="25E9EF7E"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Oświadczenia wykonawcy lub podwykonawcy o zatrudnieniu pracownika na podstawie umowy o pracę, </w:t>
      </w:r>
    </w:p>
    <w:p w14:paraId="1A957AAF"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Poświadczona za zgodność z oryginałem kopia umowy o pracę zatrudnionego pracownika, </w:t>
      </w:r>
    </w:p>
    <w:p w14:paraId="7390511B"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Inne dokumenty wskazane przez Zamawiającego. </w:t>
      </w:r>
    </w:p>
    <w:p w14:paraId="0284683B" w14:textId="77777777" w:rsidR="00207A55" w:rsidRPr="00C95362" w:rsidRDefault="00207A55" w:rsidP="00207A55">
      <w:pPr>
        <w:numPr>
          <w:ilvl w:val="0"/>
          <w:numId w:val="200"/>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 xml:space="preserve"> Dokumenty/ oświadczenia, o których mowa w ust. 3 winny zawierać informacje, w tym dane osobowe, niezbędne do weryfikacji zatrudnienia na podstawie umowy o pracę, w szczególności imię i nazwisko zatrudnionego pracownika, datę zawarcia umowy o pracę, rodzaj umowy o pracę i zakres obowiązków pracownika. Przekazywane dokumenty / oświadczenia winny zostać zanonimizowane w sposób zapewniający ochronę danych osobowych pracowników, zgodnie z </w:t>
      </w:r>
      <w:proofErr w:type="gramStart"/>
      <w:r w:rsidRPr="00C95362">
        <w:rPr>
          <w:rStyle w:val="Brak"/>
          <w:rFonts w:asciiTheme="minorHAnsi" w:hAnsiTheme="minorHAnsi" w:cstheme="minorHAnsi"/>
        </w:rPr>
        <w:t>powszechnie  obowiązującymi</w:t>
      </w:r>
      <w:proofErr w:type="gramEnd"/>
      <w:r w:rsidRPr="00C95362">
        <w:rPr>
          <w:rStyle w:val="Brak"/>
          <w:rFonts w:asciiTheme="minorHAnsi" w:hAnsiTheme="minorHAnsi" w:cstheme="minorHAnsi"/>
        </w:rPr>
        <w:t xml:space="preserve"> w tym zakresie regulacjami prawnymi (tj. w szczególności bez adresów, nr PESEL pracowników). </w:t>
      </w:r>
    </w:p>
    <w:p w14:paraId="2C9F56CF" w14:textId="1375F840" w:rsidR="00207A55" w:rsidRPr="00C95362" w:rsidRDefault="00207A55" w:rsidP="00207A55">
      <w:pPr>
        <w:numPr>
          <w:ilvl w:val="0"/>
          <w:numId w:val="198"/>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w:t>
      </w:r>
      <w:proofErr w:type="gramStart"/>
      <w:r w:rsidRPr="00C95362">
        <w:rPr>
          <w:rStyle w:val="Brak"/>
          <w:rFonts w:asciiTheme="minorHAnsi" w:hAnsiTheme="minorHAnsi" w:cstheme="minorHAnsi"/>
        </w:rPr>
        <w:t>1  oraz</w:t>
      </w:r>
      <w:proofErr w:type="gramEnd"/>
      <w:r w:rsidRPr="00C95362">
        <w:rPr>
          <w:rStyle w:val="Brak"/>
          <w:rFonts w:asciiTheme="minorHAnsi" w:hAnsiTheme="minorHAnsi" w:cstheme="minorHAnsi"/>
        </w:rPr>
        <w:t xml:space="preserve"> skutkować będzie naliczeniem kary umownej określonej w § 13 ust. 1 pkt </w:t>
      </w:r>
      <w:r w:rsidRPr="00C95362">
        <w:rPr>
          <w:rStyle w:val="Brak"/>
          <w:rFonts w:asciiTheme="minorHAnsi" w:hAnsiTheme="minorHAnsi" w:cstheme="minorHAnsi"/>
          <w:color w:val="FF0000"/>
        </w:rPr>
        <w:t xml:space="preserve">11 umowy. </w:t>
      </w:r>
    </w:p>
    <w:p w14:paraId="77D1FF97" w14:textId="77777777" w:rsidR="00207A55" w:rsidRPr="00C95362" w:rsidRDefault="00207A55" w:rsidP="00207A55">
      <w:pPr>
        <w:numPr>
          <w:ilvl w:val="0"/>
          <w:numId w:val="198"/>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E474422"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6</w:t>
      </w:r>
    </w:p>
    <w:p w14:paraId="1F0DA4FE"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OBOWIĄZKI I PRAWA ZAMAWIAJĄCEGO</w:t>
      </w:r>
    </w:p>
    <w:p w14:paraId="697F798A"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Zamawiający wyznacza Przedsiębiorstwo Usług Komunalnych Piaseczno Sp. z o.o. z siedzibą w Piasecznie, ul. Techniczna 6, do pełnienia obowiązków Inwestora Zastępczego. Do obowiązków Inwestora Zastępczego należy:</w:t>
      </w:r>
    </w:p>
    <w:p w14:paraId="5A669818" w14:textId="2FC15F48" w:rsidR="00207A55" w:rsidRPr="00867240" w:rsidRDefault="00207A55" w:rsidP="00207A55">
      <w:pPr>
        <w:pStyle w:val="Teksttreci0"/>
        <w:numPr>
          <w:ilvl w:val="0"/>
          <w:numId w:val="315"/>
        </w:numPr>
        <w:spacing w:before="120" w:after="120" w:line="312" w:lineRule="auto"/>
        <w:ind w:hanging="578"/>
        <w:contextualSpacing/>
        <w:jc w:val="both"/>
        <w:rPr>
          <w:rStyle w:val="Teksttreci"/>
          <w:rFonts w:asciiTheme="minorHAnsi" w:hAnsiTheme="minorHAnsi" w:cstheme="minorHAnsi"/>
          <w:color w:val="FF0000"/>
          <w:lang w:val="pl-PL"/>
        </w:rPr>
      </w:pPr>
      <w:r w:rsidRPr="00867240">
        <w:rPr>
          <w:rStyle w:val="Teksttreci"/>
          <w:rFonts w:asciiTheme="minorHAnsi" w:hAnsiTheme="minorHAnsi" w:cstheme="minorHAnsi"/>
          <w:strike/>
          <w:color w:val="FF0000"/>
          <w:lang w:val="pl-PL"/>
        </w:rPr>
        <w:t>Przygotowanie dokumentacji pozwalającej na zawieranie umów oraz zawieranie umów, udzielanie zamówień z uwzględnieniem ustawy z dnia 11 września 2019 r. Prawo zamówień publicznych o zamówieniach publicznych, z wykonawcami robót</w:t>
      </w:r>
      <w:r w:rsidRPr="00C95362">
        <w:rPr>
          <w:rFonts w:asciiTheme="minorHAnsi" w:hAnsiTheme="minorHAnsi" w:cstheme="minorHAnsi"/>
          <w:strike/>
          <w:color w:val="FF0000"/>
        </w:rPr>
        <w:t xml:space="preserve"> </w:t>
      </w:r>
      <w:r w:rsidRPr="00867240">
        <w:rPr>
          <w:rStyle w:val="Teksttreci"/>
          <w:rFonts w:asciiTheme="minorHAnsi" w:hAnsiTheme="minorHAnsi" w:cstheme="minorHAnsi"/>
          <w:strike/>
          <w:color w:val="FF0000"/>
          <w:lang w:val="pl-PL"/>
        </w:rPr>
        <w:t>i prac, dostawcami urządzeń, surowców i materiałów oraz pozostałymi wykonawcami na potrzeby realizacji Inwestycji</w:t>
      </w:r>
      <w:r w:rsidR="002424FD" w:rsidRPr="00867240">
        <w:rPr>
          <w:rStyle w:val="Teksttreci"/>
          <w:rFonts w:asciiTheme="minorHAnsi" w:hAnsiTheme="minorHAnsi" w:cstheme="minorHAnsi"/>
          <w:color w:val="FF0000"/>
          <w:lang w:val="pl-PL"/>
        </w:rPr>
        <w:t xml:space="preserve"> </w:t>
      </w:r>
      <w:r w:rsidRPr="00867240">
        <w:rPr>
          <w:rStyle w:val="Teksttreci"/>
          <w:rFonts w:asciiTheme="minorHAnsi" w:hAnsiTheme="minorHAnsi" w:cstheme="minorHAnsi"/>
          <w:color w:val="FF0000"/>
          <w:lang w:val="pl-PL"/>
        </w:rPr>
        <w:t>Zatwierdzania umów podwykonawczych oraz umów o dalsze podwykonastwo, wnoszenia uwag, zastrzeżeń oraz sprzeciwów do nich na zasadach orkreślonych w ustawie Prawo zamówień publicznych.</w:t>
      </w:r>
    </w:p>
    <w:p w14:paraId="2CE5BF50"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color w:val="FF0000"/>
        </w:rPr>
      </w:pPr>
      <w:r w:rsidRPr="00867240">
        <w:rPr>
          <w:rStyle w:val="Teksttreci"/>
          <w:rFonts w:asciiTheme="minorHAnsi" w:hAnsiTheme="minorHAnsi" w:cstheme="minorHAnsi"/>
          <w:color w:val="FF0000"/>
          <w:lang w:val="pl-PL"/>
        </w:rPr>
        <w:t>Akceptowanie wszelkich harmonogramów przekazanych przez Wykonawcę.</w:t>
      </w:r>
    </w:p>
    <w:p w14:paraId="04E93DCD" w14:textId="5563CFCF" w:rsidR="00207A55" w:rsidRPr="00C95362" w:rsidRDefault="00C95362"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lang w:val="pl-PL"/>
        </w:rPr>
        <w:t xml:space="preserve"> </w:t>
      </w:r>
    </w:p>
    <w:p w14:paraId="02F49DDE"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Przygotowanie harmonogramów prac oraz kosztów inwestorskich.</w:t>
      </w:r>
    </w:p>
    <w:p w14:paraId="7D59108E"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lastRenderedPageBreak/>
        <w:t>Zlecanie prac i zawieranie umów o wykonanie prac geologicznych, geodezyjnych i pomiarowych, ocen wpływu inwestycji na środowisko.</w:t>
      </w:r>
    </w:p>
    <w:p w14:paraId="5CDD1FA8"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Uzyskanie niezbędnych danych i materiałów do projektowania zadania inwestycyjnego</w:t>
      </w:r>
    </w:p>
    <w:p w14:paraId="2A145B8E"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Zamawianie projektów budowlanych oraz innych prac projektowych niezbędnych do prawidłowego wykonania zadania inwestycyjnego oraz zawieranie umów o ich wykonanie z wyspecjalizowanymi podmiotami gospodarczymi.</w:t>
      </w:r>
    </w:p>
    <w:p w14:paraId="6A092329"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rPr>
      </w:pPr>
      <w:r w:rsidRPr="00C95362">
        <w:rPr>
          <w:rStyle w:val="Teksttreci"/>
          <w:rFonts w:asciiTheme="minorHAnsi" w:hAnsiTheme="minorHAnsi" w:cstheme="minorHAnsi"/>
        </w:rPr>
        <w:t>Opracowanie Programu funkcjonalno-użytkowego.</w:t>
      </w:r>
    </w:p>
    <w:p w14:paraId="7B96CE28"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Uzyskanie wszelkich koniecznych decyzji, postanowień, zezwoleń, uzgodnień, opinii, ekspertyz i innych aktów koniecznych dla realizacji Inwestycji.</w:t>
      </w:r>
    </w:p>
    <w:p w14:paraId="636FD4CF"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C95362">
        <w:rPr>
          <w:rStyle w:val="Teksttreci"/>
          <w:rFonts w:asciiTheme="minorHAnsi" w:hAnsiTheme="minorHAnsi" w:cstheme="minorHAnsi"/>
          <w:strike/>
          <w:color w:val="FF0000"/>
        </w:rPr>
        <w:t>Uzyskanie pozwoleń na budowę.</w:t>
      </w:r>
    </w:p>
    <w:p w14:paraId="5443E1D7"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Zawieranie umów na wykonanie robót, usług i dostaw.</w:t>
      </w:r>
    </w:p>
    <w:p w14:paraId="4B3BCA60"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Zawieranie umów na dostawę mediów.</w:t>
      </w:r>
    </w:p>
    <w:p w14:paraId="4FCF9379" w14:textId="7D414443"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Zawiadamianie organów nadzoru budowlanego o rozpoczęciu i zakończeniu budowy zgodnie z wymogami ustawy Prawo budowlane.</w:t>
      </w:r>
    </w:p>
    <w:p w14:paraId="6959778D"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rPr>
      </w:pPr>
      <w:r w:rsidRPr="00867240">
        <w:rPr>
          <w:rStyle w:val="Teksttreci"/>
          <w:rFonts w:asciiTheme="minorHAnsi" w:hAnsiTheme="minorHAnsi" w:cstheme="minorHAnsi"/>
          <w:lang w:val="pl-PL"/>
        </w:rPr>
        <w:t>Sprawowanie funkcji nadzoru inwestorskiego zgodnie z obowiązującymi przepisami.</w:t>
      </w:r>
    </w:p>
    <w:p w14:paraId="284C39F6"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Niezwłoczne udzielenia Zamawiającemu wszelkich koniecznych wyjaśnień.</w:t>
      </w:r>
    </w:p>
    <w:p w14:paraId="0F584EC3"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rPr>
      </w:pPr>
      <w:r w:rsidRPr="00867240">
        <w:rPr>
          <w:rStyle w:val="Teksttreci"/>
          <w:rFonts w:asciiTheme="minorHAnsi" w:hAnsiTheme="minorHAnsi" w:cstheme="minorHAnsi"/>
          <w:lang w:val="pl-PL"/>
        </w:rPr>
        <w:t>Potwierdzanie pod względem merytorycznym i formalnym przekazywanych na rzecz Zamawiającego dokumentów stanowiących podstawę uruchomienia finansowania zadania inwestycyjnego.</w:t>
      </w:r>
    </w:p>
    <w:p w14:paraId="49D251C0"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rPr>
      </w:pPr>
      <w:r w:rsidRPr="00867240">
        <w:rPr>
          <w:rStyle w:val="Teksttreci"/>
          <w:rFonts w:asciiTheme="minorHAnsi" w:hAnsiTheme="minorHAnsi" w:cstheme="minorHAnsi"/>
          <w:lang w:val="pl-PL"/>
        </w:rPr>
        <w:t>Dokonanie czynności odbioru końcowego zadania inwestycyjnego lub jego odpowiednich części określonych w umowach z wykonawcami oraz dokonywanie czynności odbioru ostatecznego, a w szczególności do:</w:t>
      </w:r>
    </w:p>
    <w:p w14:paraId="24971475"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kontroli i potwierdzenia gotowości do odbioru,</w:t>
      </w:r>
    </w:p>
    <w:p w14:paraId="52F8A0F2"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dokonywania odbiorów częściowych oraz technicznego odbioru końcowego od wykonawcy oraz przekazanie przedmiotu odbioru Zamawiającemu lub wyznaczonemu przez niego użytkownikowi, niezwłocznie po uzyskaniu zezwolenia na użytkowanie,</w:t>
      </w:r>
    </w:p>
    <w:p w14:paraId="274358F4"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przekazanie protokołów odbioru oraz dokumentacji powykonawczej,</w:t>
      </w:r>
    </w:p>
    <w:p w14:paraId="5DB857D7"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dokonywanie odbioru końcowego oraz ostatecznego po upływie terminu rękojmi i gwarancji jakości ustalonego w umowie z wykonawcami.</w:t>
      </w:r>
    </w:p>
    <w:p w14:paraId="040EACB9"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rPr>
      </w:pPr>
      <w:r w:rsidRPr="00867240">
        <w:rPr>
          <w:rStyle w:val="Teksttreci"/>
          <w:rFonts w:asciiTheme="minorHAnsi" w:hAnsiTheme="minorHAnsi" w:cstheme="minorHAnsi"/>
          <w:lang w:val="pl-PL"/>
        </w:rPr>
        <w:t>Dokonywanie czynności sprawdzania kalkulacji szczegółowych oraz kosztorysów powykonawczych przedkładanych przez wykonawcę lub wykonawców robót.</w:t>
      </w:r>
    </w:p>
    <w:p w14:paraId="4204F1F9"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rPr>
      </w:pPr>
      <w:r w:rsidRPr="00867240">
        <w:rPr>
          <w:rStyle w:val="Teksttreci"/>
          <w:rFonts w:asciiTheme="minorHAnsi" w:hAnsiTheme="minorHAnsi" w:cstheme="minorHAnsi"/>
          <w:lang w:val="pl-PL"/>
        </w:rPr>
        <w:t>Sprawdzanie faktur wystawionych przez dostawców i wykonawców w związku z realizacją zadań inwestycyjnych oraz dokumentów załączonych do rozliczenia robót.</w:t>
      </w:r>
    </w:p>
    <w:p w14:paraId="52C3C335"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Zapewnienie pełnienia obsługi geodezyjnej wymaganej zgodnie z obowiązującymi przepisami oraz zapewnienie wykonania powykonawczej inwentaryzacji geodezyjnej.</w:t>
      </w:r>
    </w:p>
    <w:p w14:paraId="3B24BBB8"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rPr>
      </w:pPr>
      <w:r w:rsidRPr="00867240">
        <w:rPr>
          <w:rStyle w:val="Teksttreci"/>
          <w:rFonts w:asciiTheme="minorHAnsi" w:hAnsiTheme="minorHAnsi" w:cstheme="minorHAnsi"/>
          <w:lang w:val="pl-PL"/>
        </w:rPr>
        <w:t>Dochodzenie oraz egzekwowanie od projektanta, dostawców i wykonawców należnych odszkodowań lub kar umownych z tytułu niewykonania lub nienależytego wykonania albo nieterminowego wykonania zobowiązań umownych</w:t>
      </w:r>
      <w:r w:rsidRPr="00C95362">
        <w:rPr>
          <w:rFonts w:asciiTheme="minorHAnsi" w:hAnsiTheme="minorHAnsi" w:cstheme="minorHAnsi"/>
        </w:rPr>
        <w:t>.</w:t>
      </w:r>
    </w:p>
    <w:p w14:paraId="0B42582A"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 xml:space="preserve">Zapewnienie w zawieranych umowach odpowiedniego zabezpieczenia należytego wykonania tych umów oraz ustalenie zasad podziału tego zabezpieczenia i warunków jego zwolnienia lub </w:t>
      </w:r>
      <w:r w:rsidRPr="00867240">
        <w:rPr>
          <w:rStyle w:val="Teksttreci"/>
          <w:rFonts w:asciiTheme="minorHAnsi" w:hAnsiTheme="minorHAnsi" w:cstheme="minorHAnsi"/>
          <w:strike/>
          <w:color w:val="FF0000"/>
          <w:lang w:val="pl-PL"/>
        </w:rPr>
        <w:lastRenderedPageBreak/>
        <w:t>zwrotu.</w:t>
      </w:r>
    </w:p>
    <w:p w14:paraId="0B3D0054"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Prowadzenie sprawozdawczości inwestycyjnej, w przypadku zaistnienia takiej potrzeby.</w:t>
      </w:r>
    </w:p>
    <w:p w14:paraId="3E424B6A"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Przekazywanie Zamawiającemu wszelkich żądanych przez niego informacji i danych dotyczących realizacji Inwestycji, w szczególności, co do postępu prac przygotowawczych, projektowych oraz postępu robót budowlanych i stanu realizacji dostaw.</w:t>
      </w:r>
    </w:p>
    <w:p w14:paraId="1054047E"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Niezwłocznego udzielania wszelkich koniecznych wyjaśnień oraz zawiadamiania Zamawiającego o zajętym stanowisku względnie podjętych działaniach.</w:t>
      </w:r>
    </w:p>
    <w:p w14:paraId="023D073B"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Składanie Zamawiającemu raportu, na jego wezwanie w terminie 14 dni roboczych, zawierających informacje o pracach wykonanych przez Wykonawcę, informacje o stanie zaawansowania realizowanego zadania inwestycyjnego oraz wszelkich przypadkach ujawnionych wad i opóźnień w wykonywaniu prac stanowiących przedmiot zadania inwestycyjnego.</w:t>
      </w:r>
    </w:p>
    <w:p w14:paraId="7A4B1169" w14:textId="77777777" w:rsidR="00207A55" w:rsidRPr="00C95362" w:rsidRDefault="00207A55" w:rsidP="00207A55">
      <w:pPr>
        <w:pStyle w:val="Teksttreci0"/>
        <w:numPr>
          <w:ilvl w:val="0"/>
          <w:numId w:val="311"/>
        </w:numPr>
        <w:spacing w:before="120" w:after="120" w:line="312" w:lineRule="auto"/>
        <w:ind w:left="709"/>
        <w:contextualSpacing/>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Ujawnianie osobom trzecim w uzgodnieniu z Zamawiającym danych i informacji dotyczących wykonywania czynności objętych niniejszą umową oraz stanu realizacji robót, czynności, usług i dostaw związanych z wykonywaniem zadania inwestycyjnego.</w:t>
      </w:r>
    </w:p>
    <w:p w14:paraId="2CE7E514" w14:textId="77777777" w:rsidR="00207A55" w:rsidRPr="00C95362" w:rsidRDefault="00207A55" w:rsidP="00207A55">
      <w:pPr>
        <w:pStyle w:val="Teksttreci0"/>
        <w:numPr>
          <w:ilvl w:val="0"/>
          <w:numId w:val="311"/>
        </w:numPr>
        <w:spacing w:before="120" w:after="120" w:line="312" w:lineRule="auto"/>
        <w:ind w:left="709"/>
        <w:contextualSpacing/>
        <w:rPr>
          <w:rFonts w:asciiTheme="minorHAnsi" w:hAnsiTheme="minorHAnsi" w:cstheme="minorHAnsi"/>
        </w:rPr>
      </w:pPr>
      <w:r w:rsidRPr="00867240">
        <w:rPr>
          <w:rStyle w:val="Teksttreci"/>
          <w:rFonts w:asciiTheme="minorHAnsi" w:hAnsiTheme="minorHAnsi" w:cstheme="minorHAnsi"/>
          <w:lang w:val="pl-PL"/>
        </w:rPr>
        <w:t xml:space="preserve">Przekazanie wykonawcom terenu budowy dla celów realizacji Inwestycji oraz odpowiednio jego odbiór od Wykonawców. </w:t>
      </w:r>
    </w:p>
    <w:p w14:paraId="574C0B74" w14:textId="77777777" w:rsidR="00207A55" w:rsidRPr="00C95362" w:rsidRDefault="00207A55" w:rsidP="00207A55">
      <w:pPr>
        <w:pStyle w:val="Teksttreci0"/>
        <w:numPr>
          <w:ilvl w:val="0"/>
          <w:numId w:val="311"/>
        </w:numPr>
        <w:spacing w:before="120" w:after="120" w:line="312" w:lineRule="auto"/>
        <w:ind w:left="709"/>
        <w:contextualSpacing/>
        <w:rPr>
          <w:rFonts w:asciiTheme="minorHAnsi" w:hAnsiTheme="minorHAnsi" w:cstheme="minorHAnsi"/>
        </w:rPr>
      </w:pPr>
      <w:r w:rsidRPr="00867240">
        <w:rPr>
          <w:rStyle w:val="Teksttreci"/>
          <w:rFonts w:asciiTheme="minorHAnsi" w:hAnsiTheme="minorHAnsi" w:cstheme="minorHAnsi"/>
          <w:lang w:val="pl-PL"/>
        </w:rPr>
        <w:t>Bieżące przekazywanie Zamawiającemu dokumentacji związanej z realizacją Inwestycji.</w:t>
      </w:r>
    </w:p>
    <w:p w14:paraId="1B603D2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przypadku wskazania w treści umowy uprawnień wskazanych </w:t>
      </w:r>
      <w:r w:rsidRPr="00C95362">
        <w:rPr>
          <w:rFonts w:asciiTheme="minorHAnsi" w:hAnsiTheme="minorHAnsi" w:cstheme="minorHAnsi"/>
          <w:strike/>
          <w:color w:val="FF0000"/>
        </w:rPr>
        <w:t xml:space="preserve">w pkt 1 </w:t>
      </w:r>
      <w:proofErr w:type="gramStart"/>
      <w:r w:rsidRPr="00C95362">
        <w:rPr>
          <w:rFonts w:asciiTheme="minorHAnsi" w:hAnsiTheme="minorHAnsi" w:cstheme="minorHAnsi"/>
          <w:strike/>
          <w:color w:val="FF0000"/>
        </w:rPr>
        <w:t>-</w:t>
      </w:r>
      <w:r w:rsidRPr="00C95362">
        <w:rPr>
          <w:rFonts w:asciiTheme="minorHAnsi" w:hAnsiTheme="minorHAnsi" w:cstheme="minorHAnsi"/>
          <w:color w:val="FF0000"/>
        </w:rPr>
        <w:t xml:space="preserve">  </w:t>
      </w:r>
      <w:r w:rsidRPr="00C95362">
        <w:rPr>
          <w:rFonts w:asciiTheme="minorHAnsi" w:hAnsiTheme="minorHAnsi" w:cstheme="minorHAnsi"/>
        </w:rPr>
        <w:t>dla</w:t>
      </w:r>
      <w:proofErr w:type="gramEnd"/>
      <w:r w:rsidRPr="00C95362">
        <w:rPr>
          <w:rFonts w:asciiTheme="minorHAnsi" w:hAnsiTheme="minorHAnsi" w:cstheme="minorHAnsi"/>
        </w:rPr>
        <w:t xml:space="preserve"> Zamawiającego, czynności tych może dokonać również Inwestor Zastępczy. </w:t>
      </w:r>
    </w:p>
    <w:p w14:paraId="5616DD1B"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Inwestor zastępczy jest upoważniony do bieżącej koordynacji robót realizowanych na podstawie Umowy, kontroli, jakości robót, ich wykonania zgodnie z Harmonogramem rzeczowo – finansowym, do odbiorów robót wykonanych zgodnie z Dokumentacją projektową oraz jest odpowiedzialny za kontrolę obmiarów robót i pełni funkcję inspektora nadzoru inwestorskiego w rozumieniu Prawa Budowlanego.</w:t>
      </w:r>
    </w:p>
    <w:p w14:paraId="462D29C7"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Inwestor zastępczy wypełnia swoje obowiązki wydając polecenia, decyzje, zgody i akceptacje, które są obowiązujące dla Wykonawcy. Wykonawca ma prawo zgłosić Zamawiającemu na piśmie zastrzeżenia do decyzji i poleceń Inwestora zastępczego. Zastrzeżenia wraz ze stanowiskiem Inwestora zastępczego do zastrzeżeń, będą podlegały rozstrzygnięciu przez Zamawiającego.</w:t>
      </w:r>
    </w:p>
    <w:p w14:paraId="4DA89062"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Czynności lub polecenia Inwestora zastępczego powodujące konieczność zmiany Dokumentacji projektowej lub wykonania zwiększonej w stosunku do projektu budowlanego ilości robót lub w inny sposób powodujące wzrost wynagrodzenia Wykonawcy wymagają uprzedniego potwierdzenia przez Zamawiającego.</w:t>
      </w:r>
    </w:p>
    <w:p w14:paraId="56B7D851"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Zamawiający zastrzega sobie prawo do zmiany Inwestora zastępczego lub osób wchodzących w skład zespołu Inwestora zastępczego. O dokonanej zmianie Zamawiający powiadomi pisemnie Wykonawcę.</w:t>
      </w:r>
    </w:p>
    <w:p w14:paraId="65F277A9"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Inwestor Zastępczy zobowiązuje się do:</w:t>
      </w:r>
    </w:p>
    <w:p w14:paraId="21E57F3D" w14:textId="77777777" w:rsidR="00207A55" w:rsidRPr="00C95362" w:rsidRDefault="00207A55" w:rsidP="00207A55">
      <w:pPr>
        <w:numPr>
          <w:ilvl w:val="0"/>
          <w:numId w:val="20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protokolarnego wprowadzenia Wykonawcy na budowę w terminie 14 dni od dnia podpisania umowy,</w:t>
      </w:r>
    </w:p>
    <w:p w14:paraId="7C4F0FC3" w14:textId="77777777" w:rsidR="00207A55" w:rsidRPr="00C95362" w:rsidRDefault="00207A55" w:rsidP="00207A55">
      <w:pPr>
        <w:numPr>
          <w:ilvl w:val="0"/>
          <w:numId w:val="203"/>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lastRenderedPageBreak/>
        <w:t>zapewnienia nadzoru inwestorskiego,</w:t>
      </w:r>
    </w:p>
    <w:p w14:paraId="001CAC6C" w14:textId="77777777" w:rsidR="00207A55" w:rsidRPr="00C95362" w:rsidRDefault="00207A55" w:rsidP="00207A55">
      <w:pPr>
        <w:numPr>
          <w:ilvl w:val="0"/>
          <w:numId w:val="203"/>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odbioru wykonanych robót, w tym zanikających i ulegających zakryciu określonych w § 10 umowy,</w:t>
      </w:r>
    </w:p>
    <w:p w14:paraId="670F5305" w14:textId="77777777" w:rsidR="00207A55" w:rsidRPr="00C95362" w:rsidRDefault="00207A55" w:rsidP="00207A55">
      <w:pPr>
        <w:numPr>
          <w:ilvl w:val="0"/>
          <w:numId w:val="203"/>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rozwiązywania problemów technicznych leżących po jego stronie.</w:t>
      </w:r>
    </w:p>
    <w:p w14:paraId="51F0D1F7" w14:textId="77777777" w:rsidR="00207A55" w:rsidRPr="00C95362" w:rsidRDefault="00207A55" w:rsidP="00207A55">
      <w:pPr>
        <w:numPr>
          <w:ilvl w:val="1"/>
          <w:numId w:val="204"/>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Inwestor Zastępczy jest uprawniony polecić Wykonawcy pisemnie dokonanie zmian niezbędnych dla wykonania umowy, dotyczących w szczególności:</w:t>
      </w:r>
    </w:p>
    <w:p w14:paraId="1EB3CF38" w14:textId="77777777" w:rsidR="00207A55" w:rsidRPr="00C95362" w:rsidRDefault="00207A55" w:rsidP="00207A55">
      <w:pPr>
        <w:numPr>
          <w:ilvl w:val="0"/>
          <w:numId w:val="206"/>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wykonania robót zamiennych w stosunku do przewidzianych w Załącznikach nr 1 i 2 do umowy lub przygotowanej przez Wykonawcę wielobranżowej dokumentacji projektowo-kosztorysowej, </w:t>
      </w:r>
    </w:p>
    <w:p w14:paraId="73214CB1" w14:textId="77777777" w:rsidR="00207A55" w:rsidRPr="00C95362" w:rsidRDefault="00207A55" w:rsidP="00207A55">
      <w:pPr>
        <w:numPr>
          <w:ilvl w:val="2"/>
          <w:numId w:val="207"/>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 zaniechania robót, które podczas realizacji stały się zbędne.</w:t>
      </w:r>
    </w:p>
    <w:p w14:paraId="5F8808BA" w14:textId="77777777" w:rsidR="00207A55" w:rsidRPr="00C95362" w:rsidRDefault="00207A55" w:rsidP="00207A55">
      <w:pPr>
        <w:numPr>
          <w:ilvl w:val="1"/>
          <w:numId w:val="20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przypadkach wyszczególnionych w ust. 2 powyżej, osoby wymienione § 8 ust. 1 - 3 umowy niezwłocznie sporządzą protokół konieczności robót określający zakres rzeczowy tych robót, który po zatwierdzeniu przez Zamawiającego będzie wiążący dla Stron.</w:t>
      </w:r>
    </w:p>
    <w:p w14:paraId="00C3AD1A" w14:textId="77777777" w:rsidR="00207A55" w:rsidRPr="00C95362" w:rsidRDefault="00207A55" w:rsidP="00207A55">
      <w:pPr>
        <w:numPr>
          <w:ilvl w:val="1"/>
          <w:numId w:val="204"/>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Wykonanie przez Wykonawcę robót wskazanych w ust. 2 powyżej, bez zachowania procedury opisanej w ust. 3 niniejszego paragrafu lub samowolne wprowadzenie zmian w robotach objętych przedmiotem umowy, wyłącza uprawnienie Wykonawcy dotyczące jakichkolwiek roszczeń względem Zamawiającego w tym zakresie.</w:t>
      </w:r>
    </w:p>
    <w:p w14:paraId="6DD476A4"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xml:space="preserve">§ 7 </w:t>
      </w:r>
    </w:p>
    <w:p w14:paraId="0AD85443"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WSPÓŁDZIAŁANIE W ZAKRESIE DOKUMENTACJI PROJEKTOWEJ</w:t>
      </w:r>
    </w:p>
    <w:p w14:paraId="282555E6"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Zamawiający udzieli Wykonawcy pełnomocnictwa do występowania w jego imieniu przed organami administracji samorządowej i innymi instytucjami w zakresie rzeczowym wynikającym z projektowania, a Wykonawca kopią pism i wniosków będzie powiadamiał Inwestora Zastępczego o swoich wystąpieniach oraz w terminie do 3 dni przekazywał kopie otrzymywanych zaświadczeń, postanowień i decyzji. </w:t>
      </w:r>
    </w:p>
    <w:p w14:paraId="3B5D1DF0"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Wykonawca wyznacza koordynatora prac projektowych: ……………………… tel.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e-mail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.i upoważnia go do podpisywania protokołów przekazania dokumentacji i odbioru przedmiotu umowy określonego w § 1 ust. 1 lit. a i b.</w:t>
      </w:r>
    </w:p>
    <w:p w14:paraId="7E5261AA"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Osobami wyznaczonymi do realizacji umowy ze strony Wykonawcy, tj. wykonującymi prace projektowe (Projektanci), są osoby wskazane w Załączniku nr 6 do umowy, legitymujące się uprawnieniami budowlanymi do projektowania bez ograniczeń w posiadanej specjalności.</w:t>
      </w:r>
    </w:p>
    <w:p w14:paraId="3979C306"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w trakcie realizacji przedmiotu umowy określonego w § 1 ust. 1 lit. a i </w:t>
      </w:r>
      <w:proofErr w:type="gramStart"/>
      <w:r w:rsidRPr="00C95362">
        <w:rPr>
          <w:rStyle w:val="Brak"/>
          <w:rFonts w:asciiTheme="minorHAnsi" w:hAnsiTheme="minorHAnsi" w:cstheme="minorHAnsi"/>
        </w:rPr>
        <w:t>b  może</w:t>
      </w:r>
      <w:proofErr w:type="gramEnd"/>
      <w:r w:rsidRPr="00C95362">
        <w:rPr>
          <w:rStyle w:val="Brak"/>
          <w:rFonts w:asciiTheme="minorHAnsi" w:hAnsiTheme="minorHAnsi" w:cstheme="minorHAnsi"/>
        </w:rPr>
        <w:t xml:space="preserve"> zmienić osoby wymienione w Załączniku nr 6 do umowy, pod warunkiem, że osoby je zastępujące będą spełniały wymagania dotyczące uprawnień.</w:t>
      </w:r>
    </w:p>
    <w:p w14:paraId="0F3B9839"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 przypadku zmiany osoby realizującej prace projektowe, Wykonawca jest zobowiązany powiadomić Inwestora </w:t>
      </w:r>
      <w:proofErr w:type="gramStart"/>
      <w:r w:rsidRPr="00C95362">
        <w:rPr>
          <w:rStyle w:val="Brak"/>
          <w:rFonts w:asciiTheme="minorHAnsi" w:hAnsiTheme="minorHAnsi" w:cstheme="minorHAnsi"/>
        </w:rPr>
        <w:t>Zastępczego  na</w:t>
      </w:r>
      <w:proofErr w:type="gramEnd"/>
      <w:r w:rsidRPr="00C95362">
        <w:rPr>
          <w:rStyle w:val="Brak"/>
          <w:rFonts w:asciiTheme="minorHAnsi" w:hAnsiTheme="minorHAnsi" w:cstheme="minorHAnsi"/>
        </w:rPr>
        <w:t xml:space="preserve"> piśmie wskazując osobę, której zmiana dotyczy oraz podając imię i nazwisko osoby, która ją zastąpi wraz ze wskazaniem jej uprawnienia tożsamego z uprawnieniem osoby, której zmiana dotyczy. Zmiana ta nie </w:t>
      </w:r>
      <w:proofErr w:type="gramStart"/>
      <w:r w:rsidRPr="00C95362">
        <w:rPr>
          <w:rStyle w:val="Brak"/>
          <w:rFonts w:asciiTheme="minorHAnsi" w:hAnsiTheme="minorHAnsi" w:cstheme="minorHAnsi"/>
        </w:rPr>
        <w:t>wymaga  formy</w:t>
      </w:r>
      <w:proofErr w:type="gramEnd"/>
      <w:r w:rsidRPr="00C95362">
        <w:rPr>
          <w:rStyle w:val="Brak"/>
          <w:rFonts w:asciiTheme="minorHAnsi" w:hAnsiTheme="minorHAnsi" w:cstheme="minorHAnsi"/>
        </w:rPr>
        <w:t xml:space="preserve"> określonej w § 14 ust. 1 umowy. </w:t>
      </w:r>
    </w:p>
    <w:p w14:paraId="7C4B6A6A"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Zamawiający w zakresie współdziałania i kontroli realizacji obowiązków umownych wynikających z § 1 ust. 1 lit. a i b oraz w zakresie dokonania odbioru przedmiotu umowy określonego w § 1 ust. 1 </w:t>
      </w:r>
      <w:r w:rsidRPr="00C95362">
        <w:rPr>
          <w:rStyle w:val="Brak"/>
          <w:rFonts w:asciiTheme="minorHAnsi" w:hAnsiTheme="minorHAnsi" w:cstheme="minorHAnsi"/>
        </w:rPr>
        <w:lastRenderedPageBreak/>
        <w:t>lit. a i b oraz wyrażania zgód i akceptacji w imieniu Zamawiającego wyznacza przedstawiciela Inwestora Zastępczego (podane zostanie w umowie</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tel. ……………………… e-mail: ………………………</w:t>
      </w:r>
    </w:p>
    <w:p w14:paraId="743E6F0C"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Zamawiający zastrzega sobie prawo do zmiany osób określonych w ust. 6 powyżej. O dokonaniu zmiany Zamawiający powiadomi na piśmie. Zmiana nie wymaga formy określonej w § 14 ust. 1 umowy.</w:t>
      </w:r>
    </w:p>
    <w:p w14:paraId="1A371A05"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8</w:t>
      </w:r>
    </w:p>
    <w:p w14:paraId="4EEDF2A1"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NADZÓR NAD ROBOTAMI BUDOWLANYMI</w:t>
      </w:r>
    </w:p>
    <w:p w14:paraId="1981E8E7"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Jako Kierownika budowy ze strony Wykonawcy wyznacza się osobę posiadającą uprawnienia do kierowania robotami budowlanymi w specjalności </w:t>
      </w:r>
      <w:proofErr w:type="spellStart"/>
      <w:r w:rsidRPr="00C95362">
        <w:rPr>
          <w:rStyle w:val="Brak"/>
          <w:rFonts w:asciiTheme="minorHAnsi" w:hAnsiTheme="minorHAnsi" w:cstheme="minorHAnsi"/>
        </w:rPr>
        <w:t>konstrukcyjno</w:t>
      </w:r>
      <w:proofErr w:type="spellEnd"/>
      <w:r w:rsidRPr="00C95362">
        <w:rPr>
          <w:rStyle w:val="Brak"/>
          <w:rFonts w:asciiTheme="minorHAnsi" w:hAnsiTheme="minorHAnsi" w:cstheme="minorHAnsi"/>
        </w:rPr>
        <w:t xml:space="preserve"> – budowlanej: imię i nazwisko: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nr uprawnień …………………….., nr telefonu:……………….., adres e-mail: ……………………………</w:t>
      </w:r>
    </w:p>
    <w:p w14:paraId="27D0944D"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Jako koordynatora w zakresie obowiązków umownych wynikających z § 1 ust. 1 lit. c ze strony Zamawiającego wyznacza się przedstawiciela Inwestora Zastępczego: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i upoważnia go do podpisywania protokołów odbioru przedmiotu umowy określonego w § 1 ust. 1 lit. c oraz wyrażania zgód i akceptacji w imieniu Zamawiającego.</w:t>
      </w:r>
    </w:p>
    <w:p w14:paraId="07D61229"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Zamawiający ustanawia, Inspektorów nadzoru inwestorskiego, w osobach: </w:t>
      </w:r>
    </w:p>
    <w:p w14:paraId="3A836D9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1) ……………………………. (podany zostanie w umowie),</w:t>
      </w:r>
    </w:p>
    <w:p w14:paraId="5F10D4C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2) ……………………………. (podany zostanie w umowie),</w:t>
      </w:r>
    </w:p>
    <w:p w14:paraId="23BFF811"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3) ……………………………. (podany zostanie w umowie).</w:t>
      </w:r>
    </w:p>
    <w:p w14:paraId="169C5DE0"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Osobami wyznaczonymi do realizacji umowy ze strony Wykonawcy, tj. kierującymi robotami budowlanymi, są osoby wskazane w Załączniku nr 6 do umowy, legitymujące się uprawnieniami budowlanymi do kierowania robotami budowlanymi bez ograniczeń w posiadanej specjalności.</w:t>
      </w:r>
    </w:p>
    <w:p w14:paraId="07CA089C" w14:textId="2C035BE1"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Zamawiający dopuszcza zmianę osób, o których mowa w ust. 1 - 4 powyżej, a zmiany te nie wymagają formy określonej w § 14 ust. 1 umowy. Wykonawca w trakcie realizacji przedmiotu umowy określonego w § 1 ust. 1 lit. c może zmienić osoby wymienione w Załączniku nr 6 do umowy, pod warunkiem, że osoby je zastępujące będą spełniały wymagania dotyczące uprawnień</w:t>
      </w:r>
      <w:r w:rsidR="00C95362" w:rsidRPr="00C95362">
        <w:rPr>
          <w:rStyle w:val="Brak"/>
          <w:rFonts w:asciiTheme="minorHAnsi" w:hAnsiTheme="minorHAnsi" w:cstheme="minorHAnsi"/>
        </w:rPr>
        <w:t xml:space="preserve"> </w:t>
      </w:r>
      <w:r w:rsidRPr="00C95362">
        <w:rPr>
          <w:rStyle w:val="Brak"/>
          <w:rFonts w:asciiTheme="minorHAnsi" w:hAnsiTheme="minorHAnsi" w:cstheme="minorHAnsi"/>
          <w:color w:val="FF0000"/>
        </w:rPr>
        <w:t>określonych w SWZ oraz umowie</w:t>
      </w:r>
      <w:r w:rsidRPr="00C95362">
        <w:rPr>
          <w:rStyle w:val="Brak"/>
          <w:rFonts w:asciiTheme="minorHAnsi" w:hAnsiTheme="minorHAnsi" w:cstheme="minorHAnsi"/>
        </w:rPr>
        <w:t>. W przypadku zmiany tej osoby Wykonawca jest zobowiązany powiadomić Inwestora Zastępczego na piśmie w terminie 7 dni przed zmianą, wskazując osobę, której zmiana dotyczy oraz podając imię i nazwisko osoby, która ją zastąpi wraz ze wskazaniem jej uprawnienia tożsamego z uprawnieniem osoby, której zmiana dotyczy.</w:t>
      </w:r>
    </w:p>
    <w:p w14:paraId="6CB8FEEB"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Wykonawca jest zobowiązany zapewnić, aby Kierownik budowy oraz Kierownicy robót branżowych (jeżeli Kierownicy robót branżowych są zaangażowani) fizycznie przebywali i wykonywali swoje obowiązki na terenie budowy zgodnie z postanowieniami Załącznika nr 2 do Umowy.</w:t>
      </w:r>
    </w:p>
    <w:p w14:paraId="10186AB2"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Wykonawca jest zobowiązany zapewnić, aby osoby zaangażowane do wykonania robót nosiły na terenie budowy oznaczenia identyfikujące reprezentujące podmioty, które je zaangażowały.</w:t>
      </w:r>
    </w:p>
    <w:p w14:paraId="13C1E2BE"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9</w:t>
      </w:r>
    </w:p>
    <w:p w14:paraId="10244FB8"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UMOWY Z PODWYKONAWCAMI ORAZ WARUNKI PŁATNOŚCI PODWYKONAWCOM</w:t>
      </w:r>
    </w:p>
    <w:p w14:paraId="5C12FE43" w14:textId="77777777"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Zamawiający dopuszcza możliwość zatrudnienia przez Wykonawcę Podwykonawców lub dalszych Podwykonawców. Wykonawca w pełni odpowiada za wykonanie całości zamówienia, za jakość i terminowość robót wykonywanych przez Podwykonawców lub dalszych Podwykonawców.</w:t>
      </w:r>
    </w:p>
    <w:p w14:paraId="5FB147EC" w14:textId="77777777"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Wykonywanie robót w systemie podwykonawstwa nie zwalnia Wykonawcy od odpowiedzialności i zobowiązań wynikających z warunków umowy. Wykonawca jest odpowiedzialny za działania, uchybienia i zaniedbania Podwykonawcy lub dalszego Podwykonawcy, w takim zakresie, jak gdyby były one działaniami, uchybieniami lub zaniedbaniami samego Wykonawcy.</w:t>
      </w:r>
    </w:p>
    <w:p w14:paraId="2F21250B" w14:textId="77777777" w:rsidR="00207A55" w:rsidRPr="00C95362" w:rsidRDefault="00207A55" w:rsidP="002424FD">
      <w:pPr>
        <w:numPr>
          <w:ilvl w:val="0"/>
          <w:numId w:val="21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 zastrzeżeniem ust. 4, Wykonawca nie może powierzyć wykonania całości lub części przedmiotu Umowy producentowi, dostawcy, podwykonawcy lub innemu podmiotowi, na którego zdolnościach technicznych lub zawodowych polega albo będzie polegać Wykonawca, jeżeli ten producent, dostawca, podwykonawca lub inny podmiot podlega wykluczeniu z udziału w postępowaniu o udzielenie zamówienia publicznego na podstawie:  art. 7 ust. 1 ustawy z dnia 13 kwietnia 2022 r. o szczególnych rozwiązaniach w zakresie przeciwdziałania wspieraniu agresji na Ukrainę oraz służących ochronie bezpieczeństwa narodowego (Dz. U. z 2022 poz. 835), zgodnie z którym wykluczeniu z postępowania o udzielenie zamówienia publicznego podlega wykonawca:</w:t>
      </w:r>
    </w:p>
    <w:p w14:paraId="2596D796" w14:textId="77777777" w:rsidR="00207A55" w:rsidRPr="00C95362" w:rsidRDefault="00207A55" w:rsidP="002424FD">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a)</w:t>
      </w:r>
      <w:r w:rsidRPr="00C95362">
        <w:rPr>
          <w:rFonts w:asciiTheme="minorHAnsi" w:hAnsiTheme="minorHAnsi" w:cstheme="minorHAnsi"/>
        </w:rPr>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26D95F00" w14:textId="77777777" w:rsidR="00207A55" w:rsidRPr="00C95362" w:rsidRDefault="00207A55" w:rsidP="002424FD">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b)</w:t>
      </w:r>
      <w:r w:rsidRPr="00C95362">
        <w:rPr>
          <w:rFonts w:asciiTheme="minorHAnsi" w:hAnsiTheme="minorHAnsi" w:cstheme="minorHAnsi"/>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polegającego na wykluczeniu z postępowania o udzielenie zamówienia publicznego;</w:t>
      </w:r>
    </w:p>
    <w:p w14:paraId="7C1E3DBE" w14:textId="77777777" w:rsidR="00207A55" w:rsidRPr="00C95362" w:rsidRDefault="00207A55" w:rsidP="002424FD">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c)</w:t>
      </w:r>
      <w:r w:rsidRPr="00C95362">
        <w:rPr>
          <w:rFonts w:asciiTheme="minorHAnsi" w:hAnsiTheme="minorHAnsi" w:cstheme="minorHAnsi"/>
        </w:rPr>
        <w:tab/>
        <w:t>którego jednostką dominującą w rozumieniu art. 3 ust. 1 pkt 37 ustawy</w:t>
      </w:r>
      <w:r w:rsidRPr="00C95362">
        <w:rPr>
          <w:rFonts w:asciiTheme="minorHAnsi" w:hAnsiTheme="minorHAnsi" w:cstheme="minorHAnsi"/>
        </w:rPr>
        <w:b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polegającego na wykluczeniu z postępowania o udzielenie zamówienia publicznego.</w:t>
      </w:r>
    </w:p>
    <w:p w14:paraId="2F338B73" w14:textId="77777777" w:rsidR="00207A55" w:rsidRPr="00C95362" w:rsidRDefault="00207A55" w:rsidP="00207A55">
      <w:pPr>
        <w:numPr>
          <w:ilvl w:val="0"/>
          <w:numId w:val="215"/>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Wykluczenie na podstawie przepisów ustawy z dnia 13 kwietnia 2022 r. o szczególnych rozwiązaniach w zakresie przeciwdziałania wspieraniu agresji na Ukrainę oraz służących ochronie bezpieczeństwa narodowego następuje na okres trwania okoliczności określonych w ust.  3.</w:t>
      </w:r>
    </w:p>
    <w:p w14:paraId="67798421" w14:textId="77777777" w:rsidR="00207A55" w:rsidRPr="00C95362" w:rsidRDefault="00207A55" w:rsidP="00207A55">
      <w:pPr>
        <w:numPr>
          <w:ilvl w:val="0"/>
          <w:numId w:val="215"/>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naruszenia zakazu, o którym mowa w ust. 3, o każdym takim zdarzeniu Zamawiający poinformuje Prezesa Urzędu Zamówień Publicznych.</w:t>
      </w:r>
    </w:p>
    <w:p w14:paraId="3BCEDF86" w14:textId="77777777" w:rsidR="00207A55" w:rsidRPr="00C95362" w:rsidRDefault="00207A55" w:rsidP="00207A55">
      <w:pPr>
        <w:numPr>
          <w:ilvl w:val="0"/>
          <w:numId w:val="21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Osoba lub podmiot podlegający wykluczeniu na podstawie przepisów z dnia</w:t>
      </w:r>
      <w:r w:rsidRPr="00C95362">
        <w:rPr>
          <w:rFonts w:asciiTheme="minorHAnsi" w:hAnsiTheme="minorHAnsi" w:cstheme="minorHAnsi"/>
        </w:rPr>
        <w:br/>
        <w:t xml:space="preserve">13 kwietnia 2022 r. o szczególnych rozwiązaniach w zakresie przeciwdziałania wspieraniu agresji na </w:t>
      </w:r>
      <w:r w:rsidRPr="00C95362">
        <w:rPr>
          <w:rFonts w:asciiTheme="minorHAnsi" w:hAnsiTheme="minorHAnsi" w:cstheme="minorHAnsi"/>
        </w:rPr>
        <w:lastRenderedPageBreak/>
        <w:t>Ukrainę oraz służących ochronie bezpieczeństwa narodowego, który w okresie tego wykluczenia ubiega się o udzielenie zamówienia publicznego lub bierze udział w postępowaniu o udzielenie zamówienia publicznego, podlegają karze pieniężnej.</w:t>
      </w:r>
    </w:p>
    <w:p w14:paraId="0A61E2FC" w14:textId="77777777" w:rsidR="00207A55" w:rsidRPr="00C95362" w:rsidRDefault="00207A55" w:rsidP="00207A55">
      <w:pPr>
        <w:numPr>
          <w:ilvl w:val="0"/>
          <w:numId w:val="21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Karę pieniężną, o której mowa w ust. 6, nakłada Prezes Urzędu Zamówień Publicznych, w drodze decyzji, w wysokości do 20.000.000,00 zł.</w:t>
      </w:r>
    </w:p>
    <w:p w14:paraId="684DA613" w14:textId="75249109"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 trakcie realizacji przedmiotowego zamówienia publicznego na roboty budowlane Wykonawca, Podwykonawca lub dalszy Podwykonawca zwraca się z pisemnym wnioskiem do Inwestora Zastępczego o wyrażenie zgody na zawarcie umowy o podwykonawstwo, której przedmiotem są roboty budowlane i w tym celu przedkłada Inwestorowi Zastępczemu projekt stosownego kontraktu</w:t>
      </w:r>
      <w:r w:rsidR="002424FD" w:rsidRPr="00C95362">
        <w:rPr>
          <w:rStyle w:val="Brak"/>
          <w:rFonts w:asciiTheme="minorHAnsi" w:hAnsiTheme="minorHAnsi" w:cstheme="minorHAnsi"/>
        </w:rPr>
        <w:t xml:space="preserve"> </w:t>
      </w:r>
      <w:r w:rsidRPr="00C95362">
        <w:rPr>
          <w:rStyle w:val="Brak"/>
          <w:rFonts w:asciiTheme="minorHAnsi" w:hAnsiTheme="minorHAnsi" w:cstheme="minorHAnsi"/>
          <w:color w:val="FF0000"/>
        </w:rPr>
        <w:t xml:space="preserve">lub projektu jego zmiany, </w:t>
      </w:r>
      <w:r w:rsidRPr="00C95362">
        <w:rPr>
          <w:rStyle w:val="Brak"/>
          <w:rFonts w:asciiTheme="minorHAnsi" w:hAnsiTheme="minorHAnsi" w:cstheme="minorHAnsi"/>
        </w:rPr>
        <w:t>przy czym Podwykonawca lub dalszy Podwykonawca jest obowiązany dołączyć zgodę Wykonawcy na zawarcie umowy o podwykonawstwo o treści zgodnej z projektem umowy.</w:t>
      </w:r>
    </w:p>
    <w:p w14:paraId="05E92084" w14:textId="77777777"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Inwestor Zastępczy w terminie do 21 dni od doręczenia wniosku wraz z projektem umowy o podwykonawstwo, o których mowa w ust. 3 powyżej, zgłasza w formie pisemnej, pod rygorem nieważności zastrzeżenia, gdy projekt kontraktu:</w:t>
      </w:r>
    </w:p>
    <w:p w14:paraId="5B9113DC" w14:textId="16DCF5B1" w:rsidR="00207A55" w:rsidRPr="00C95362" w:rsidRDefault="00207A55" w:rsidP="00207A55">
      <w:pPr>
        <w:numPr>
          <w:ilvl w:val="0"/>
          <w:numId w:val="217"/>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nie spełnia wymagań określonych w dokumentach zamówienia</w:t>
      </w:r>
      <w:r w:rsidRPr="00C95362">
        <w:rPr>
          <w:rStyle w:val="Brak"/>
          <w:rFonts w:asciiTheme="minorHAnsi" w:hAnsiTheme="minorHAnsi" w:cstheme="minorHAnsi"/>
          <w:color w:val="FF0000"/>
        </w:rPr>
        <w:t xml:space="preserve">, w tym w zakresie zawierania umów o podwykonawstwo lub dalsze podwykonawstwo, procedury zgłaszania umów podwykonawczych, na zasadach określonych w niniejszej umowie oraz ustawie </w:t>
      </w:r>
      <w:proofErr w:type="spellStart"/>
      <w:proofErr w:type="gramStart"/>
      <w:r w:rsidRPr="00C95362">
        <w:rPr>
          <w:rStyle w:val="Brak"/>
          <w:rFonts w:asciiTheme="minorHAnsi" w:hAnsiTheme="minorHAnsi" w:cstheme="minorHAnsi"/>
          <w:color w:val="FF0000"/>
        </w:rPr>
        <w:t>Pzp</w:t>
      </w:r>
      <w:proofErr w:type="spellEnd"/>
      <w:r w:rsidRPr="00C95362">
        <w:rPr>
          <w:rStyle w:val="Brak"/>
          <w:rFonts w:asciiTheme="minorHAnsi" w:hAnsiTheme="minorHAnsi" w:cstheme="minorHAnsi"/>
          <w:color w:val="FF0000"/>
        </w:rPr>
        <w:t>,,</w:t>
      </w:r>
      <w:proofErr w:type="gramEnd"/>
      <w:r w:rsidRPr="00C95362">
        <w:rPr>
          <w:rStyle w:val="Brak"/>
          <w:rFonts w:asciiTheme="minorHAnsi" w:hAnsiTheme="minorHAnsi" w:cstheme="minorHAnsi"/>
          <w:color w:val="FF0000"/>
        </w:rPr>
        <w:t xml:space="preserve"> </w:t>
      </w:r>
    </w:p>
    <w:p w14:paraId="67B3C9B1" w14:textId="77777777" w:rsidR="00207A55" w:rsidRPr="00C95362" w:rsidRDefault="00207A55" w:rsidP="00207A55">
      <w:pPr>
        <w:numPr>
          <w:ilvl w:val="0"/>
          <w:numId w:val="217"/>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przewiduje termin zapłaty wynagrodzenia Podwykonawcy lub dalszemu Podwykonawcy dłuższy niż 30 dni od dnia doręczenia Wykonawcy, Podwykonawcy lub dalszemu Podwykonawcy wystawionej faktury lub rachunku,</w:t>
      </w:r>
    </w:p>
    <w:p w14:paraId="774D8548" w14:textId="17E89C3C" w:rsidR="00207A55" w:rsidRPr="00516584" w:rsidRDefault="00207A55" w:rsidP="00207A55">
      <w:pPr>
        <w:numPr>
          <w:ilvl w:val="0"/>
          <w:numId w:val="217"/>
        </w:numPr>
        <w:spacing w:before="120" w:after="120" w:line="312" w:lineRule="auto"/>
        <w:ind w:left="1418" w:hanging="284"/>
        <w:contextualSpacing/>
        <w:jc w:val="both"/>
        <w:rPr>
          <w:rStyle w:val="Brak"/>
          <w:rFonts w:asciiTheme="minorHAnsi" w:hAnsiTheme="minorHAnsi" w:cstheme="minorHAnsi"/>
          <w:b/>
          <w:bCs/>
        </w:rPr>
      </w:pPr>
      <w:r w:rsidRPr="00C95362">
        <w:rPr>
          <w:rStyle w:val="Brak"/>
          <w:rFonts w:asciiTheme="minorHAnsi" w:hAnsiTheme="minorHAnsi" w:cstheme="minorHAnsi"/>
        </w:rPr>
        <w:t xml:space="preserve">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w:t>
      </w:r>
      <w:r w:rsidR="00C95362" w:rsidRPr="00C95362">
        <w:rPr>
          <w:rStyle w:val="Brak"/>
          <w:rFonts w:asciiTheme="minorHAnsi" w:hAnsiTheme="minorHAnsi" w:cstheme="minorHAnsi"/>
        </w:rPr>
        <w:t xml:space="preserve"> </w:t>
      </w:r>
    </w:p>
    <w:p w14:paraId="73FF1044" w14:textId="4CB92DB5" w:rsidR="00207A55" w:rsidRPr="00C95362" w:rsidRDefault="00207A55" w:rsidP="00C95362">
      <w:pPr>
        <w:numPr>
          <w:ilvl w:val="0"/>
          <w:numId w:val="217"/>
        </w:numPr>
        <w:spacing w:before="120" w:after="120" w:line="312" w:lineRule="auto"/>
        <w:ind w:left="1418" w:hanging="284"/>
        <w:contextualSpacing/>
        <w:jc w:val="both"/>
        <w:rPr>
          <w:rFonts w:asciiTheme="minorHAnsi" w:hAnsiTheme="minorHAnsi" w:cstheme="minorHAnsi"/>
          <w:b/>
          <w:bCs/>
          <w:color w:val="FF0000"/>
        </w:rPr>
      </w:pPr>
      <w:r w:rsidRPr="00C95362">
        <w:rPr>
          <w:rStyle w:val="Brak"/>
          <w:rFonts w:asciiTheme="minorHAnsi" w:hAnsiTheme="minorHAnsi" w:cstheme="minorHAnsi"/>
          <w:color w:val="FF0000"/>
        </w:rPr>
        <w:t xml:space="preserve">Zawiera postanowienia dotyczące waloryzacji wynagrodzenia Podwykonawcy lub dalszego podwykonawcy w zakresie odpowiadającym zmianom cen materiałów lub kosztów dotyczących zobowiązania Podwykonawcy na zasadach określonych w § 14 ust. 14 i nast., jeżeli okres obowiązywania umowa podwykonawczej przekracza 6 miesięcy. </w:t>
      </w:r>
    </w:p>
    <w:p w14:paraId="1B1FFD50" w14:textId="77777777" w:rsidR="00207A55" w:rsidRPr="00C95362" w:rsidRDefault="00207A55" w:rsidP="002424FD">
      <w:pPr>
        <w:spacing w:before="120" w:after="120" w:line="312" w:lineRule="auto"/>
        <w:ind w:left="1418"/>
        <w:contextualSpacing/>
        <w:jc w:val="both"/>
        <w:rPr>
          <w:rFonts w:asciiTheme="minorHAnsi" w:hAnsiTheme="minorHAnsi" w:cstheme="minorHAnsi"/>
          <w:b/>
          <w:bCs/>
          <w:color w:val="FF0000"/>
        </w:rPr>
      </w:pPr>
    </w:p>
    <w:p w14:paraId="35459C3D" w14:textId="77777777" w:rsidR="00207A55" w:rsidRPr="00C95362" w:rsidRDefault="00207A55" w:rsidP="002424FD">
      <w:pPr>
        <w:spacing w:before="120" w:after="120" w:line="312" w:lineRule="auto"/>
        <w:ind w:left="567"/>
        <w:contextualSpacing/>
        <w:jc w:val="both"/>
        <w:rPr>
          <w:rFonts w:asciiTheme="minorHAnsi" w:hAnsiTheme="minorHAnsi" w:cstheme="minorHAnsi"/>
          <w:b/>
          <w:bCs/>
          <w:strike/>
          <w:color w:val="FF0000"/>
        </w:rPr>
      </w:pPr>
      <w:r w:rsidRPr="00C95362">
        <w:rPr>
          <w:rStyle w:val="Brak"/>
          <w:rFonts w:asciiTheme="minorHAnsi" w:hAnsiTheme="minorHAnsi" w:cstheme="minorHAnsi"/>
          <w:strike/>
          <w:color w:val="FF0000"/>
        </w:rPr>
        <w:t xml:space="preserve">Inwestor Zastępczy w umowach Podwykonawców lub dalszych Podwykonawców zaakceptuje wniesienie zabezpieczenia należytego wykonania umowy w formie do wyboru przez Podwykonawcę lub dalszego Podwykonawcę spośród wymienionych w § 16 ust. 2. </w:t>
      </w:r>
    </w:p>
    <w:p w14:paraId="4A879026" w14:textId="35CA3EAC"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 przypadku, gdy Wykonawca przed realizacją zamówienia ma zawartą umowę z Podwykonawcą, przedkłada tę umowę, która stanowić będzie projekt umowy, o którym mowa w ust. </w:t>
      </w:r>
      <w:r w:rsidRPr="00C95362">
        <w:rPr>
          <w:rStyle w:val="Brak"/>
          <w:rFonts w:asciiTheme="minorHAnsi" w:hAnsiTheme="minorHAnsi" w:cstheme="minorHAnsi"/>
          <w:strike/>
          <w:color w:val="FF0000"/>
        </w:rPr>
        <w:t>3</w:t>
      </w:r>
      <w:r w:rsidRPr="00C95362">
        <w:rPr>
          <w:rStyle w:val="Brak"/>
          <w:rFonts w:asciiTheme="minorHAnsi" w:hAnsiTheme="minorHAnsi" w:cstheme="minorHAnsi"/>
          <w:color w:val="FF0000"/>
        </w:rPr>
        <w:t xml:space="preserve">8 </w:t>
      </w:r>
      <w:r w:rsidRPr="00C95362">
        <w:rPr>
          <w:rStyle w:val="Brak"/>
          <w:rFonts w:asciiTheme="minorHAnsi" w:hAnsiTheme="minorHAnsi" w:cstheme="minorHAnsi"/>
        </w:rPr>
        <w:t>powyżej.</w:t>
      </w:r>
    </w:p>
    <w:p w14:paraId="4DB1E04A"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Jeżeli Inwestor Zastępczy w terminie wskazanym w ust. </w:t>
      </w:r>
      <w:r w:rsidRPr="00C95362">
        <w:rPr>
          <w:rStyle w:val="Brak"/>
          <w:rFonts w:asciiTheme="minorHAnsi" w:hAnsiTheme="minorHAnsi" w:cstheme="minorHAnsi"/>
          <w:strike/>
          <w:color w:val="FF0000"/>
        </w:rPr>
        <w:t>4</w:t>
      </w:r>
      <w:r w:rsidRPr="00C95362">
        <w:rPr>
          <w:rStyle w:val="Brak"/>
          <w:rFonts w:asciiTheme="minorHAnsi" w:hAnsiTheme="minorHAnsi" w:cstheme="minorHAnsi"/>
          <w:color w:val="FF0000"/>
        </w:rPr>
        <w:t>9</w:t>
      </w:r>
      <w:r w:rsidRPr="00C95362">
        <w:rPr>
          <w:rStyle w:val="Brak"/>
          <w:rFonts w:asciiTheme="minorHAnsi" w:hAnsiTheme="minorHAnsi" w:cstheme="minorHAnsi"/>
        </w:rPr>
        <w:t>, nie złoży zastrzeżeń, Strony uznają, że Zamawiający akceptuje zapisy przedmiotowego projektu oraz wniosku na zawarcie umowy o podwykonawstwo, której przedmiotem są roboty budowlane.</w:t>
      </w:r>
    </w:p>
    <w:p w14:paraId="3BF65298"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 terminie 7 dni od zawarcia umowy Wykonawca, Podwykonawca lub dalszy Podwykonawca przedkłada Inwestorowi Zastępczemu poświadczoną za zgodność z oryginałem kopię umowy o podwykonawstwo, której przedmiotem są roboty budowlane.</w:t>
      </w:r>
    </w:p>
    <w:p w14:paraId="73CB77A5"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Umowa o podwykonawstwo, której przedmiotem są roboty budowlane, zawierana jest w formie pisemnej pod rygorem nieważności.</w:t>
      </w:r>
    </w:p>
    <w:p w14:paraId="5FB9DA65"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 Inwestor Zastępczy zgłasza sprzeciw w formie pisemnej pod rygorem nieważności, w terminie do 21 dni od doręczenia umowy o podwykonawstwo, której przedmiotem są roboty budowlane, w przypadkach określonych w ust. </w:t>
      </w:r>
      <w:r w:rsidRPr="00C95362">
        <w:rPr>
          <w:rStyle w:val="Brak"/>
          <w:rFonts w:asciiTheme="minorHAnsi" w:hAnsiTheme="minorHAnsi" w:cstheme="minorHAnsi"/>
          <w:strike/>
          <w:color w:val="FF0000"/>
        </w:rPr>
        <w:t>4</w:t>
      </w:r>
      <w:r w:rsidRPr="00C95362">
        <w:rPr>
          <w:rStyle w:val="Brak"/>
          <w:rFonts w:asciiTheme="minorHAnsi" w:hAnsiTheme="minorHAnsi" w:cstheme="minorHAnsi"/>
          <w:color w:val="FF0000"/>
        </w:rPr>
        <w:t>9</w:t>
      </w:r>
      <w:r w:rsidRPr="00C95362">
        <w:rPr>
          <w:rStyle w:val="Brak"/>
          <w:rFonts w:asciiTheme="minorHAnsi" w:hAnsiTheme="minorHAnsi" w:cstheme="minorHAnsi"/>
        </w:rPr>
        <w:t>.</w:t>
      </w:r>
    </w:p>
    <w:p w14:paraId="77FC2C6E"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Nie zgłoszenie sprzeciwu, o którym mowa w ust. </w:t>
      </w:r>
      <w:r w:rsidRPr="00C95362">
        <w:rPr>
          <w:rStyle w:val="Brak"/>
          <w:rFonts w:asciiTheme="minorHAnsi" w:hAnsiTheme="minorHAnsi" w:cstheme="minorHAnsi"/>
          <w:strike/>
        </w:rPr>
        <w:t xml:space="preserve">10 </w:t>
      </w:r>
      <w:r w:rsidRPr="00C95362">
        <w:rPr>
          <w:rStyle w:val="Brak"/>
          <w:rFonts w:asciiTheme="minorHAnsi" w:hAnsiTheme="minorHAnsi" w:cstheme="minorHAnsi"/>
        </w:rPr>
        <w:t xml:space="preserve">14 do przedłożonej umowy o podwykonawstwo, której przedmiotem są roboty budowlane, w terminie określonym w ust. </w:t>
      </w:r>
      <w:proofErr w:type="gramStart"/>
      <w:r w:rsidRPr="00C95362">
        <w:rPr>
          <w:rStyle w:val="Brak"/>
          <w:rFonts w:asciiTheme="minorHAnsi" w:hAnsiTheme="minorHAnsi" w:cstheme="minorHAnsi"/>
          <w:strike/>
          <w:color w:val="FF0000"/>
        </w:rPr>
        <w:t xml:space="preserve">10  </w:t>
      </w:r>
      <w:r w:rsidRPr="00C95362">
        <w:rPr>
          <w:rStyle w:val="Brak"/>
          <w:rFonts w:asciiTheme="minorHAnsi" w:hAnsiTheme="minorHAnsi" w:cstheme="minorHAnsi"/>
          <w:color w:val="FF0000"/>
        </w:rPr>
        <w:t>14</w:t>
      </w:r>
      <w:proofErr w:type="gramEnd"/>
      <w:r w:rsidRPr="00C95362">
        <w:rPr>
          <w:rStyle w:val="Brak"/>
          <w:rFonts w:asciiTheme="minorHAnsi" w:hAnsiTheme="minorHAnsi" w:cstheme="minorHAnsi"/>
          <w:color w:val="FF0000"/>
        </w:rPr>
        <w:t xml:space="preserve">  </w:t>
      </w:r>
      <w:r w:rsidRPr="00C95362">
        <w:rPr>
          <w:rStyle w:val="Brak"/>
          <w:rFonts w:asciiTheme="minorHAnsi" w:hAnsiTheme="minorHAnsi" w:cstheme="minorHAnsi"/>
        </w:rPr>
        <w:t>uważa się za akceptację umowy przez Zamawiającego.</w:t>
      </w:r>
    </w:p>
    <w:p w14:paraId="20416CB4" w14:textId="77777777" w:rsidR="00207A55" w:rsidRPr="00C95362" w:rsidRDefault="00207A55" w:rsidP="002424FD">
      <w:pPr>
        <w:spacing w:before="120" w:after="120" w:line="312" w:lineRule="auto"/>
        <w:ind w:left="567"/>
        <w:contextualSpacing/>
        <w:jc w:val="both"/>
        <w:rPr>
          <w:rFonts w:asciiTheme="minorHAnsi" w:hAnsiTheme="minorHAnsi" w:cstheme="minorHAnsi"/>
          <w:b/>
          <w:bCs/>
          <w:strike/>
          <w:color w:val="FF0000"/>
        </w:rPr>
      </w:pPr>
      <w:r w:rsidRPr="00C95362">
        <w:rPr>
          <w:rStyle w:val="Brak"/>
          <w:rFonts w:asciiTheme="minorHAnsi" w:hAnsiTheme="minorHAnsi" w:cstheme="minorHAnsi"/>
          <w:strike/>
          <w:color w:val="FF0000"/>
        </w:rPr>
        <w:t xml:space="preserve">Niezależnie od zapisu ust. 11 Inwestor </w:t>
      </w:r>
      <w:proofErr w:type="gramStart"/>
      <w:r w:rsidRPr="00C95362">
        <w:rPr>
          <w:rStyle w:val="Brak"/>
          <w:rFonts w:asciiTheme="minorHAnsi" w:hAnsiTheme="minorHAnsi" w:cstheme="minorHAnsi"/>
          <w:strike/>
          <w:color w:val="FF0000"/>
        </w:rPr>
        <w:t>Zastępczy  zobowiązuje</w:t>
      </w:r>
      <w:proofErr w:type="gramEnd"/>
      <w:r w:rsidRPr="00C95362">
        <w:rPr>
          <w:rStyle w:val="Brak"/>
          <w:rFonts w:asciiTheme="minorHAnsi" w:hAnsiTheme="minorHAnsi" w:cstheme="minorHAnsi"/>
          <w:strike/>
          <w:color w:val="FF0000"/>
        </w:rPr>
        <w:t xml:space="preserve"> się wydać każdorazowo pisemną zgodę na zawarcie umowy z Podwykonawcą lub dalszym Podwykonawcą, której przedmiotem są roboty budowlane.</w:t>
      </w:r>
    </w:p>
    <w:p w14:paraId="08F3E8DF" w14:textId="02C82070"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Postanowienia </w:t>
      </w:r>
      <w:r w:rsidRPr="00C95362">
        <w:rPr>
          <w:rStyle w:val="Brak"/>
          <w:rFonts w:asciiTheme="minorHAnsi" w:hAnsiTheme="minorHAnsi" w:cstheme="minorHAnsi"/>
          <w:strike/>
          <w:color w:val="FF0000"/>
        </w:rPr>
        <w:t>ust. 3 - 17 powyżej</w:t>
      </w:r>
      <w:r w:rsidR="002424FD" w:rsidRPr="00C95362">
        <w:rPr>
          <w:rStyle w:val="Brak"/>
          <w:rFonts w:asciiTheme="minorHAnsi" w:hAnsiTheme="minorHAnsi" w:cstheme="minorHAnsi"/>
          <w:color w:val="FF0000"/>
        </w:rPr>
        <w:t xml:space="preserve"> </w:t>
      </w:r>
      <w:r w:rsidRPr="00C95362">
        <w:rPr>
          <w:rStyle w:val="Brak"/>
          <w:rFonts w:asciiTheme="minorHAnsi" w:hAnsiTheme="minorHAnsi" w:cstheme="minorHAnsi"/>
          <w:color w:val="FF0000"/>
        </w:rPr>
        <w:t>niniejszego</w:t>
      </w:r>
      <w:r w:rsidR="002424FD" w:rsidRPr="00C95362">
        <w:rPr>
          <w:rStyle w:val="Brak"/>
          <w:rFonts w:asciiTheme="minorHAnsi" w:hAnsiTheme="minorHAnsi" w:cstheme="minorHAnsi"/>
          <w:color w:val="FF0000"/>
        </w:rPr>
        <w:t xml:space="preserve"> </w:t>
      </w:r>
      <w:r w:rsidRPr="00C95362">
        <w:rPr>
          <w:rStyle w:val="Brak"/>
          <w:rFonts w:asciiTheme="minorHAnsi" w:hAnsiTheme="minorHAnsi" w:cstheme="minorHAnsi"/>
          <w:color w:val="FF0000"/>
        </w:rPr>
        <w:t>paragrafu</w:t>
      </w:r>
      <w:r w:rsidRPr="00C95362">
        <w:rPr>
          <w:rStyle w:val="Brak"/>
          <w:rFonts w:asciiTheme="minorHAnsi" w:hAnsiTheme="minorHAnsi" w:cstheme="minorHAnsi"/>
        </w:rPr>
        <w:t>, stosuje się odpowiednio do zmian umowy o podwykonawstwo na roboty budowlane.</w:t>
      </w:r>
    </w:p>
    <w:p w14:paraId="10395E53"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Inwestor Zastępczy na pisemny wniosek Wykonawcy lub Podwykonawcy, dopuszcza zmianę lub rezygnację z Podwykonawcy lub dalszego Podwykonawcy na roboty budowlane w trakcie realizacji kontraktu, która następuje wyłącznie za zgodą Inwestora Zastępczego i Wykonawcy wyrażoną w formie pisemnej pod rygorem nieważności. Zmiana ta nie wymaga formy określonej w § 14 ust. 1 umowy.</w:t>
      </w:r>
    </w:p>
    <w:p w14:paraId="03E4492F"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Rezygnacja, o której mowa w ust. </w:t>
      </w:r>
      <w:r w:rsidRPr="00C95362">
        <w:rPr>
          <w:rStyle w:val="Brak"/>
          <w:rFonts w:asciiTheme="minorHAnsi" w:hAnsiTheme="minorHAnsi" w:cstheme="minorHAnsi"/>
          <w:strike/>
          <w:color w:val="FF0000"/>
        </w:rPr>
        <w:t xml:space="preserve">19 </w:t>
      </w:r>
      <w:r w:rsidRPr="00C95362">
        <w:rPr>
          <w:rStyle w:val="Brak"/>
          <w:rFonts w:asciiTheme="minorHAnsi" w:hAnsiTheme="minorHAnsi" w:cstheme="minorHAnsi"/>
          <w:color w:val="FF0000"/>
        </w:rPr>
        <w:t xml:space="preserve">17 </w:t>
      </w:r>
      <w:r w:rsidRPr="00C95362">
        <w:rPr>
          <w:rStyle w:val="Brak"/>
          <w:rFonts w:asciiTheme="minorHAnsi" w:hAnsiTheme="minorHAnsi" w:cstheme="minorHAnsi"/>
        </w:rPr>
        <w:t>powyżej, następuje po przedłożeniu przez Wykonawcę lub Podwykonawcę pisemnego oświadczenia Podwykonawcy lub dalszego Podwykonawcy o rezygnacji z udziału w realizacji przedmiotu zamówienia i nieistnieniu jakichkolwiek roszczeń wynikających z wykonania umowy o podwykonawstwo oraz spełnianiu warunków wynikających z ust. 14 powyżej.</w:t>
      </w:r>
    </w:p>
    <w:p w14:paraId="67D837EF" w14:textId="1D59F0F2"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Jeżeli</w:t>
      </w:r>
      <w:r w:rsidR="00C95362" w:rsidRPr="00C95362">
        <w:rPr>
          <w:rStyle w:val="Brak"/>
          <w:rFonts w:asciiTheme="minorHAnsi" w:hAnsiTheme="minorHAnsi" w:cstheme="minorHAnsi"/>
          <w:color w:val="auto"/>
        </w:rPr>
        <w:t xml:space="preserve"> </w:t>
      </w:r>
      <w:r w:rsidRPr="00C95362">
        <w:rPr>
          <w:rStyle w:val="Brak"/>
          <w:rFonts w:asciiTheme="minorHAnsi" w:hAnsiTheme="minorHAnsi" w:cstheme="minorHAnsi"/>
          <w:color w:val="auto"/>
        </w:rPr>
        <w:t>zmiana</w:t>
      </w:r>
      <w:r w:rsidRPr="00C95362">
        <w:rPr>
          <w:rStyle w:val="Brak"/>
          <w:rFonts w:asciiTheme="minorHAnsi" w:hAnsiTheme="minorHAnsi" w:cstheme="minorHAnsi"/>
          <w:strike/>
          <w:color w:val="auto"/>
        </w:rPr>
        <w:t xml:space="preserve"> </w:t>
      </w:r>
      <w:r w:rsidRPr="00C95362">
        <w:rPr>
          <w:rStyle w:val="Brak"/>
          <w:rFonts w:asciiTheme="minorHAnsi" w:hAnsiTheme="minorHAnsi" w:cstheme="minorHAnsi"/>
          <w:strike/>
          <w:color w:val="FF0000"/>
        </w:rPr>
        <w:t>lub rezygnacja, o której mowa w ust. 19 i 20 powyżej</w:t>
      </w:r>
      <w:r w:rsidRPr="00C95362">
        <w:rPr>
          <w:rStyle w:val="Brak"/>
          <w:rFonts w:asciiTheme="minorHAnsi" w:hAnsiTheme="minorHAnsi" w:cstheme="minorHAnsi"/>
        </w:rPr>
        <w:t xml:space="preserve">, dotyczy Innego Podmiotu, może być dokonana na zasadach określonych </w:t>
      </w:r>
      <w:r w:rsidRPr="00C95362">
        <w:rPr>
          <w:rStyle w:val="Brak"/>
          <w:rFonts w:asciiTheme="minorHAnsi" w:hAnsiTheme="minorHAnsi" w:cstheme="minorHAnsi"/>
          <w:strike/>
          <w:color w:val="FF0000"/>
        </w:rPr>
        <w:t>w ust. 38 - 39</w:t>
      </w:r>
      <w:r w:rsidRPr="00C95362">
        <w:rPr>
          <w:rStyle w:val="Brak"/>
          <w:rFonts w:asciiTheme="minorHAnsi" w:hAnsiTheme="minorHAnsi" w:cstheme="minorHAnsi"/>
          <w:color w:val="FF0000"/>
        </w:rPr>
        <w:t xml:space="preserve"> </w:t>
      </w:r>
      <w:r w:rsidRPr="00C95362">
        <w:rPr>
          <w:rStyle w:val="Brak"/>
          <w:rFonts w:asciiTheme="minorHAnsi" w:hAnsiTheme="minorHAnsi" w:cstheme="minorHAnsi"/>
        </w:rPr>
        <w:t>poniżej oraz wymaga formy określonej w § 14 ust. 1 umowy.</w:t>
      </w:r>
    </w:p>
    <w:p w14:paraId="6CE6BDF0"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Inwestor </w:t>
      </w:r>
      <w:proofErr w:type="gramStart"/>
      <w:r w:rsidRPr="00C95362">
        <w:rPr>
          <w:rStyle w:val="Brak"/>
          <w:rFonts w:asciiTheme="minorHAnsi" w:hAnsiTheme="minorHAnsi" w:cstheme="minorHAnsi"/>
        </w:rPr>
        <w:t>Zastępczy  może</w:t>
      </w:r>
      <w:proofErr w:type="gramEnd"/>
      <w:r w:rsidRPr="00C95362">
        <w:rPr>
          <w:rStyle w:val="Brak"/>
          <w:rFonts w:asciiTheme="minorHAnsi" w:hAnsiTheme="minorHAnsi" w:cstheme="minorHAnsi"/>
        </w:rPr>
        <w:t xml:space="preserve"> pisemnie żądać od Wykonawcy usunięcia z terenu budowy  Podwykonawców lub dalszych Podwykonawców realizujących na zlecenie Wykonawcy określone zadania, jeżeli Wykonawca nie dopełnił wszystkich obowiązków, o których mowa w niniejszym paragrafie. Realizacja zadań przez Podwykonawców lub dalszych Podwykonawców na zlecenie Wykonawcy lub Podwykonawcy bez dopełnienia obowiązków wynikających z przedmiotowego paragrafu, nie stanowi podstawy jakichkolwiek roszczeń względem Zamawiającego.</w:t>
      </w:r>
    </w:p>
    <w:p w14:paraId="6B119287"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Do zawarcia umowy o podwykonawstwo na roboty budowlane pomiędzy Podwykonawcą a dalszym Podwykonawcą wymagana jest zgoda Inwestora </w:t>
      </w:r>
      <w:proofErr w:type="gramStart"/>
      <w:r w:rsidRPr="00C95362">
        <w:rPr>
          <w:rStyle w:val="Brak"/>
          <w:rFonts w:asciiTheme="minorHAnsi" w:hAnsiTheme="minorHAnsi" w:cstheme="minorHAnsi"/>
        </w:rPr>
        <w:t>Zastępczego  i</w:t>
      </w:r>
      <w:proofErr w:type="gramEnd"/>
      <w:r w:rsidRPr="00C95362">
        <w:rPr>
          <w:rStyle w:val="Brak"/>
          <w:rFonts w:asciiTheme="minorHAnsi" w:hAnsiTheme="minorHAnsi" w:cstheme="minorHAnsi"/>
        </w:rPr>
        <w:t xml:space="preserve"> Wykonawcy, postanowienia niniejszego paragrafu stosuje się odpowiednio.</w:t>
      </w:r>
    </w:p>
    <w:p w14:paraId="1C2F2614"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Wykonawca, Podwykonawca lub dalszy Podwykonawca zamówienia na roboty budowlane, przedkłada Inwestorowi Zastępczemu poświadczoną za zgodność z oryginałem kopię zawartej umowy o podwykonawstwo, której przedmiotem są dostawy lub usługi oraz wszelkich jej zmian, w terminie 7 dni od dnia jej zawarcia z wyłączeniem umów o podwykonawstwo o wartości mniejszej niż 0,5% wartości umowy. Wyłączenie, o którym mowa w zdaniu pierwszym, nie dotyczy umów o podwykonawstwo o wartości większej niż 50.000,00 zł.</w:t>
      </w:r>
    </w:p>
    <w:p w14:paraId="57D4896F"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 przypadku, o którym mowa w ust. </w:t>
      </w:r>
      <w:r w:rsidRPr="00C95362">
        <w:rPr>
          <w:rStyle w:val="Brak"/>
          <w:rFonts w:asciiTheme="minorHAnsi" w:hAnsiTheme="minorHAnsi" w:cstheme="minorHAnsi"/>
          <w:strike/>
          <w:color w:val="FF0000"/>
        </w:rPr>
        <w:t>23</w:t>
      </w:r>
      <w:r w:rsidRPr="00C95362">
        <w:rPr>
          <w:rStyle w:val="Brak"/>
          <w:rFonts w:asciiTheme="minorHAnsi" w:hAnsiTheme="minorHAnsi" w:cstheme="minorHAnsi"/>
          <w:color w:val="FF0000"/>
        </w:rPr>
        <w:t>22</w:t>
      </w:r>
      <w:r w:rsidRPr="00C95362">
        <w:rPr>
          <w:rStyle w:val="Brak"/>
          <w:rFonts w:asciiTheme="minorHAnsi" w:hAnsiTheme="minorHAnsi" w:cstheme="minorHAnsi"/>
        </w:rPr>
        <w:t>, Podwykonawca lub dalszy Podwykonawca, przedkłada poświadczoną za zgodność z oryginałem kopię umowy również Wykonawcy.</w:t>
      </w:r>
    </w:p>
    <w:p w14:paraId="0FA93BB2"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 </w:t>
      </w:r>
      <w:proofErr w:type="gramStart"/>
      <w:r w:rsidRPr="00C95362">
        <w:rPr>
          <w:rStyle w:val="Brak"/>
          <w:rFonts w:asciiTheme="minorHAnsi" w:hAnsiTheme="minorHAnsi" w:cstheme="minorHAnsi"/>
        </w:rPr>
        <w:t>przypadku</w:t>
      </w:r>
      <w:proofErr w:type="gramEnd"/>
      <w:r w:rsidRPr="00C95362">
        <w:rPr>
          <w:rStyle w:val="Brak"/>
          <w:rFonts w:asciiTheme="minorHAnsi" w:hAnsiTheme="minorHAnsi" w:cstheme="minorHAnsi"/>
        </w:rPr>
        <w:t xml:space="preserve"> o którym mowa w ust. </w:t>
      </w:r>
      <w:r w:rsidRPr="00C95362">
        <w:rPr>
          <w:rStyle w:val="Brak"/>
          <w:rFonts w:asciiTheme="minorHAnsi" w:hAnsiTheme="minorHAnsi" w:cstheme="minorHAnsi"/>
          <w:strike/>
          <w:color w:val="FF0000"/>
        </w:rPr>
        <w:t>23</w:t>
      </w:r>
      <w:r w:rsidRPr="00C95362">
        <w:rPr>
          <w:rStyle w:val="Brak"/>
          <w:rFonts w:asciiTheme="minorHAnsi" w:hAnsiTheme="minorHAnsi" w:cstheme="minorHAnsi"/>
          <w:color w:val="FF0000"/>
        </w:rPr>
        <w:t>22</w:t>
      </w:r>
      <w:r w:rsidRPr="00C95362">
        <w:rPr>
          <w:rStyle w:val="Brak"/>
          <w:rFonts w:asciiTheme="minorHAnsi" w:hAnsiTheme="minorHAnsi" w:cstheme="minorHAnsi"/>
        </w:rPr>
        <w:t xml:space="preserve">, jeżeli termin zapłaty wynagrodzenia jest dłuższy niż określony w ust. </w:t>
      </w:r>
      <w:r w:rsidRPr="00C95362">
        <w:rPr>
          <w:rStyle w:val="Brak"/>
          <w:rFonts w:asciiTheme="minorHAnsi" w:hAnsiTheme="minorHAnsi" w:cstheme="minorHAnsi"/>
          <w:strike/>
          <w:color w:val="FF0000"/>
        </w:rPr>
        <w:t>4</w:t>
      </w:r>
      <w:r w:rsidRPr="00C95362">
        <w:rPr>
          <w:rStyle w:val="Brak"/>
          <w:rFonts w:asciiTheme="minorHAnsi" w:hAnsiTheme="minorHAnsi" w:cstheme="minorHAnsi"/>
          <w:color w:val="FF0000"/>
        </w:rPr>
        <w:t xml:space="preserve"> 9 </w:t>
      </w:r>
      <w:r w:rsidRPr="00C95362">
        <w:rPr>
          <w:rStyle w:val="Brak"/>
          <w:rFonts w:asciiTheme="minorHAnsi" w:hAnsiTheme="minorHAnsi" w:cstheme="minorHAnsi"/>
        </w:rPr>
        <w:t xml:space="preserve">pkt 2 powyżej, Inwestor Zastępczy poinformuje o tym Wykonawcę i wezwie go do doprowadzenia do zmiany tej umowy, pod rygorem wystąpienia o zapłatę kary umownej określonej w § 13 ust. 1 pkt 9 umowy. </w:t>
      </w:r>
    </w:p>
    <w:p w14:paraId="6A63E35E"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 przypadku umów, których przedmiotem są roboty budowlane, Zamawiający dokonuje bezpośredniej zapłaty wymagalnego wynagrodzenia przysługującego Podwykonawcom lub dalszym Podwykonawcom, którzy zawarli zaakceptowaną przez Zamawiającego umowę o podwykonawstwo, której przedmiotem są roboty budowlane, lub którzy zawarli przedłożoną Zamawiającemu umowę o podwykonawstwo, której przedmiotem są dostawy lub usługi, w przypadku uchylenia się od obowiązku zapłaty odpowiednio przez Wykonawcę, Podwykonawcę lub dalszego Podwykonawcę.</w:t>
      </w:r>
    </w:p>
    <w:p w14:paraId="151686D6"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Wynagrodzenie, o którym mowa w ust. </w:t>
      </w:r>
      <w:r w:rsidRPr="00C95362">
        <w:rPr>
          <w:rStyle w:val="Brak"/>
          <w:rFonts w:asciiTheme="minorHAnsi" w:hAnsiTheme="minorHAnsi" w:cstheme="minorHAnsi"/>
          <w:strike/>
          <w:color w:val="FF0000"/>
        </w:rPr>
        <w:t>27</w:t>
      </w:r>
      <w:r w:rsidRPr="00C95362">
        <w:rPr>
          <w:rStyle w:val="Brak"/>
          <w:rFonts w:asciiTheme="minorHAnsi" w:hAnsiTheme="minorHAnsi" w:cstheme="minorHAnsi"/>
          <w:color w:val="FF0000"/>
        </w:rPr>
        <w:t>25</w:t>
      </w:r>
      <w:r w:rsidRPr="00C95362">
        <w:rPr>
          <w:rStyle w:val="Brak"/>
          <w:rFonts w:asciiTheme="minorHAnsi" w:hAnsiTheme="minorHAnsi" w:cstheme="minorHAnsi"/>
        </w:rPr>
        <w:t>, dotyczy wyłącznie należności powstałych po zaakceptowaniu przez Inwestora Zastępczego umowy o podwykonawstwo, której przedmiotem są roboty budowlane, lub po przedłożeniu Inwestorowi Zastępczemu poświadczonej za zgodność z oryginałem kopii umowy o podwykonawstwo, której przedmiotem są dostawy lub usługi.</w:t>
      </w:r>
    </w:p>
    <w:p w14:paraId="1C3F729F"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Bezpośrednia zapłata obejmuje wyłącznie należne wynagrodzenie, bez odsetek, należnych Podwykonawcy lub dalszemu Podwykonawcy.</w:t>
      </w:r>
    </w:p>
    <w:p w14:paraId="491CFE0D"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Zamawiający przed dokonaniem bezpośredniej zapłaty umożliwia Wykonawcy zgłoszenie pisemnie uwag dotyczących zasadności bezpośredniej zapłaty wynagrodzenia Podwykonawcom lub dalszym Podwykonawcom. Termin zgłaszania uwag przez Wykonawcę wynosi 7 dni od doręczenia Wykonawcy pisemnego oświadczenia Zamawiającego o mającej nastąpić bezpośredniej zapłacie. W uwagach Wykonawca nie może powoływać się na potrącenie roszczeń względem Podwykonawcy niezwiązanych z realizacją umowy o podwykonawstwo.</w:t>
      </w:r>
    </w:p>
    <w:p w14:paraId="784B0CB7" w14:textId="5E129B29"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 przypadku zgłoszenia uwag, o których mowa w ust.</w:t>
      </w:r>
      <w:r w:rsidRPr="00C95362">
        <w:rPr>
          <w:rStyle w:val="Brak"/>
          <w:rFonts w:asciiTheme="minorHAnsi" w:hAnsiTheme="minorHAnsi" w:cstheme="minorHAnsi"/>
          <w:strike/>
          <w:color w:val="FF0000"/>
        </w:rPr>
        <w:t xml:space="preserve"> 30</w:t>
      </w:r>
      <w:r w:rsidRPr="00C95362">
        <w:rPr>
          <w:rStyle w:val="Brak"/>
          <w:rFonts w:asciiTheme="minorHAnsi" w:hAnsiTheme="minorHAnsi" w:cstheme="minorHAnsi"/>
          <w:color w:val="FF0000"/>
        </w:rPr>
        <w:t xml:space="preserve"> 28 </w:t>
      </w:r>
      <w:r w:rsidRPr="00C95362">
        <w:rPr>
          <w:rStyle w:val="Brak"/>
          <w:rFonts w:asciiTheme="minorHAnsi" w:hAnsiTheme="minorHAnsi" w:cstheme="minorHAnsi"/>
        </w:rPr>
        <w:t xml:space="preserve">powyżej, w terminie wskazanym w ust. </w:t>
      </w:r>
      <w:r w:rsidRPr="00C95362">
        <w:rPr>
          <w:rStyle w:val="Brak"/>
          <w:rFonts w:asciiTheme="minorHAnsi" w:hAnsiTheme="minorHAnsi" w:cstheme="minorHAnsi"/>
          <w:strike/>
          <w:color w:val="FF0000"/>
        </w:rPr>
        <w:t xml:space="preserve">30 </w:t>
      </w:r>
      <w:r w:rsidRPr="00C95362">
        <w:rPr>
          <w:rStyle w:val="Brak"/>
          <w:rFonts w:asciiTheme="minorHAnsi" w:hAnsiTheme="minorHAnsi" w:cstheme="minorHAnsi"/>
          <w:color w:val="FF0000"/>
        </w:rPr>
        <w:t>28</w:t>
      </w:r>
      <w:r w:rsidR="00C95362" w:rsidRPr="00C95362">
        <w:rPr>
          <w:rStyle w:val="Brak"/>
          <w:rFonts w:asciiTheme="minorHAnsi" w:hAnsiTheme="minorHAnsi" w:cstheme="minorHAnsi"/>
        </w:rPr>
        <w:t xml:space="preserve"> </w:t>
      </w:r>
      <w:r w:rsidRPr="00C95362">
        <w:rPr>
          <w:rStyle w:val="Brak"/>
          <w:rFonts w:asciiTheme="minorHAnsi" w:hAnsiTheme="minorHAnsi" w:cstheme="minorHAnsi"/>
        </w:rPr>
        <w:t xml:space="preserve">powyżej umowy, Zamawiający może: </w:t>
      </w:r>
    </w:p>
    <w:p w14:paraId="7233BA12" w14:textId="77777777" w:rsidR="00207A55" w:rsidRPr="00C95362" w:rsidRDefault="00207A55" w:rsidP="00207A55">
      <w:pPr>
        <w:numPr>
          <w:ilvl w:val="0"/>
          <w:numId w:val="220"/>
        </w:num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nie dokonać bezpośredniej zapłaty wynagrodzenia Podwykonawcy lub dalszemu Podwykonawcy, jeżeli Wykonawca wykaże niezasadność takiej zapłaty, albo </w:t>
      </w:r>
    </w:p>
    <w:p w14:paraId="45762C77" w14:textId="77777777" w:rsidR="00207A55" w:rsidRPr="00C95362" w:rsidRDefault="00207A55" w:rsidP="00207A55">
      <w:pPr>
        <w:numPr>
          <w:ilvl w:val="0"/>
          <w:numId w:val="220"/>
        </w:numPr>
        <w:spacing w:before="120" w:after="120" w:line="312" w:lineRule="auto"/>
        <w:ind w:left="1276"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94A8AC" w14:textId="77777777" w:rsidR="00207A55" w:rsidRPr="00C95362" w:rsidRDefault="00207A55" w:rsidP="00207A55">
      <w:pPr>
        <w:numPr>
          <w:ilvl w:val="0"/>
          <w:numId w:val="220"/>
        </w:numPr>
        <w:spacing w:before="120" w:after="120" w:line="312" w:lineRule="auto"/>
        <w:ind w:left="1276" w:hanging="284"/>
        <w:contextualSpacing/>
        <w:jc w:val="both"/>
        <w:rPr>
          <w:rFonts w:asciiTheme="minorHAnsi" w:hAnsiTheme="minorHAnsi" w:cstheme="minorHAnsi"/>
          <w:b/>
          <w:bCs/>
        </w:rPr>
      </w:pPr>
      <w:r w:rsidRPr="00C95362">
        <w:rPr>
          <w:rStyle w:val="Brak"/>
          <w:rFonts w:asciiTheme="minorHAnsi" w:hAnsiTheme="minorHAnsi" w:cstheme="minorHAnsi"/>
        </w:rPr>
        <w:t>dokonać bezpośredniej zapłaty wynagrodzenia Podwykonawcy lub dalszemu Podwykonawcy, jeżeli Podwykonawca lub dalszy Podwykonawca wykaże zasadność takiej zapłaty.</w:t>
      </w:r>
    </w:p>
    <w:p w14:paraId="1F17A75A" w14:textId="77777777" w:rsidR="00207A55" w:rsidRPr="00C95362" w:rsidRDefault="00207A55" w:rsidP="00207A55">
      <w:pPr>
        <w:pStyle w:val="Akapitzlist"/>
        <w:numPr>
          <w:ilvl w:val="0"/>
          <w:numId w:val="214"/>
        </w:numPr>
        <w:spacing w:before="120" w:after="120" w:line="312" w:lineRule="auto"/>
        <w:ind w:left="284" w:hanging="284"/>
        <w:contextualSpacing/>
        <w:jc w:val="both"/>
        <w:rPr>
          <w:rFonts w:asciiTheme="minorHAnsi" w:hAnsiTheme="minorHAnsi" w:cstheme="minorHAnsi"/>
          <w:b/>
          <w:bCs/>
          <w:sz w:val="22"/>
          <w:szCs w:val="22"/>
        </w:rPr>
      </w:pPr>
      <w:r w:rsidRPr="00C95362">
        <w:rPr>
          <w:rStyle w:val="Brak"/>
          <w:rFonts w:asciiTheme="minorHAnsi" w:hAnsiTheme="minorHAnsi" w:cstheme="minorHAnsi"/>
          <w:sz w:val="22"/>
          <w:szCs w:val="22"/>
        </w:rPr>
        <w:t>Podstawą płatności bezpośredniej, o której mowa w ust.</w:t>
      </w:r>
      <w:r w:rsidRPr="00C95362">
        <w:rPr>
          <w:rStyle w:val="Brak"/>
          <w:rFonts w:asciiTheme="minorHAnsi" w:hAnsiTheme="minorHAnsi" w:cstheme="minorHAnsi"/>
          <w:color w:val="FF0000"/>
          <w:sz w:val="22"/>
          <w:szCs w:val="22"/>
        </w:rPr>
        <w:t xml:space="preserve"> </w:t>
      </w:r>
      <w:r w:rsidRPr="00C95362">
        <w:rPr>
          <w:rStyle w:val="Brak"/>
          <w:rFonts w:asciiTheme="minorHAnsi" w:hAnsiTheme="minorHAnsi" w:cstheme="minorHAnsi"/>
          <w:strike/>
          <w:color w:val="FF0000"/>
          <w:sz w:val="22"/>
          <w:szCs w:val="22"/>
        </w:rPr>
        <w:t xml:space="preserve">27 </w:t>
      </w:r>
      <w:r w:rsidRPr="00C95362">
        <w:rPr>
          <w:rStyle w:val="Brak"/>
          <w:rFonts w:asciiTheme="minorHAnsi" w:hAnsiTheme="minorHAnsi" w:cstheme="minorHAnsi"/>
          <w:color w:val="FF0000"/>
          <w:sz w:val="22"/>
          <w:szCs w:val="22"/>
        </w:rPr>
        <w:t xml:space="preserve">25 </w:t>
      </w:r>
      <w:r w:rsidRPr="00C95362">
        <w:rPr>
          <w:rStyle w:val="Brak"/>
          <w:rFonts w:asciiTheme="minorHAnsi" w:hAnsiTheme="minorHAnsi" w:cstheme="minorHAnsi"/>
          <w:sz w:val="22"/>
          <w:szCs w:val="22"/>
        </w:rPr>
        <w:t>powyżej, będzie:</w:t>
      </w:r>
    </w:p>
    <w:p w14:paraId="697BEB81"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pisemne oświadczenie Wykonawcy, Podwykonawcy lub dalszego Podwykonawcy o uchyleniu się od obowiązku zapłaty przez Wykonawcę lub Podwykonawcę,</w:t>
      </w:r>
    </w:p>
    <w:p w14:paraId="52069C76"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protokół odbioru wykonanych robót odebranych przez Zamawiającego, sporządzony pomiędzy Wykonawcą i Podwykonawcą lub Podwykonawcą a dalszym Podwykonawcą, określający zakres rzeczowy wykonanych robót wynikający z umowy o podwykonawstwo, </w:t>
      </w:r>
    </w:p>
    <w:p w14:paraId="62AD4A95"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pisemne oświadczenie Podwykonawcy lub dalszego Podwykonawcy o pełnym zafakturowaniu zakresu robót wykonanych w danym okresie rozliczeniowym zgodnie z umową o podwykonawstwo, zawartą z Wykonawcą a w przypadku faktury końcowej o całkowitym zafakturowaniu zakresu wykonanych robót budowlanych, </w:t>
      </w:r>
    </w:p>
    <w:p w14:paraId="2D132FAA"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oświadczenie Zamawiającego o mającej nastąpić bezpośredniej zapłacie wraz ze zwrotnym potwierdzeniem odbioru przez Wykonawcę, Podwykonawcę lub dalszego Podwykonawcę,</w:t>
      </w:r>
    </w:p>
    <w:p w14:paraId="5418580F"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 uwierzytelniona kopia faktury wystawionej na Wykonawcę, Podwykonawcę lub dalszego Podwykonawcę.</w:t>
      </w:r>
    </w:p>
    <w:p w14:paraId="44F72658"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Protokoły odbioru wykonanych robót, o których mowa w ust. 32 pkt 2 powyżej, winny być potwierdzone przez Inspektora Nadzoru.</w:t>
      </w:r>
    </w:p>
    <w:p w14:paraId="4714FD40" w14:textId="6335001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trike/>
          <w:color w:val="FF0000"/>
          <w:sz w:val="22"/>
          <w:szCs w:val="22"/>
        </w:rPr>
        <w:t>W przypadku bezpośredniej zapłaty określonej w ust. 27 powyżej, termin zapłaty prawidłowo wystawionych przez Podwykonawców lub dalszych Podwykonawców faktur wynosi do 30 dni po bezskutecznym upływie 7 – dniowego terminu do wniesienia uwag przez Wykonawcę. Płatność nastąpi przelewem na konto Podwykonawcy lub dalszego Podwykonawcy wskazane w fakturze. Za dzień zapłaty uznaje się datę obciążenia konta Zamawiającego</w:t>
      </w:r>
      <w:r w:rsidR="00C95362" w:rsidRPr="00C95362">
        <w:rPr>
          <w:rFonts w:asciiTheme="minorHAnsi" w:hAnsiTheme="minorHAnsi" w:cstheme="minorHAnsi"/>
          <w:sz w:val="22"/>
          <w:szCs w:val="22"/>
        </w:rPr>
        <w:t xml:space="preserve"> </w:t>
      </w:r>
      <w:r w:rsidRPr="00C95362">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0B446B07"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Przez Inny Podmiot należy rozumieć podmiot, o którym mowa w art. 118 ustawy z dnia 11 września 2019 r. Prawo zamówień publicznych, na zasobach którego Wykonawca polegał w celu wykazania spełniania warunków udziału w postępowaniu. Inny Podmiot będzie jednocześnie Podwykonawcą.</w:t>
      </w:r>
    </w:p>
    <w:p w14:paraId="5ACA98CC"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Zgodnie z Ofertą, wskazany przez Wykonawcę Inny Podmiot, tj. …………………… będzie/będą uczestniczył/uczestniczyły w wykonaniu zamówienia w następującym zakresie ……………………/ Wykonawca realizuje umowę bez udziału Innych Podmiotów* (zapis zostanie zastosowany w zależności od treści oferty).</w:t>
      </w:r>
    </w:p>
    <w:p w14:paraId="2954BF39"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W przypadku, gdy Wykonawca na etapie postępowania o udzielenie zamówienia, celem wykazania spełnienia warunków udziału w postępowaniu, polegał na zasobach Innych Podmiotów, późniejsza </w:t>
      </w:r>
      <w:r w:rsidRPr="00C95362">
        <w:rPr>
          <w:rFonts w:asciiTheme="minorHAnsi" w:hAnsiTheme="minorHAnsi" w:cstheme="minorHAnsi"/>
          <w:sz w:val="22"/>
          <w:szCs w:val="22"/>
        </w:rPr>
        <w:lastRenderedPageBreak/>
        <w:t xml:space="preserve">zmiana albo rezygnacja z Innego Podmiotu będzie możliwa, jeżeli Wykonawca wykaże Zamawiającemu, iż: </w:t>
      </w:r>
    </w:p>
    <w:p w14:paraId="3338C3E0" w14:textId="77777777" w:rsidR="00207A55" w:rsidRPr="00C95362" w:rsidRDefault="00207A55" w:rsidP="00207A55">
      <w:pPr>
        <w:numPr>
          <w:ilvl w:val="3"/>
          <w:numId w:val="225"/>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 xml:space="preserve">Wykonawca samodzielnie spełnia warunki udziału w postępowaniu lub </w:t>
      </w:r>
    </w:p>
    <w:p w14:paraId="23BF3DDF" w14:textId="77777777" w:rsidR="00207A55" w:rsidRPr="00C95362" w:rsidRDefault="00207A55" w:rsidP="00207A55">
      <w:pPr>
        <w:numPr>
          <w:ilvl w:val="3"/>
          <w:numId w:val="225"/>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proponowany Inny Podmiot/Podmioty spełnia/ją warunki udziału w postępowaniu i nie podlega/ją wykluczeniu w zakresie określonym w dokumentach zamówienia.</w:t>
      </w:r>
    </w:p>
    <w:p w14:paraId="7AB55126" w14:textId="490D8190" w:rsidR="00207A55" w:rsidRPr="00C95362" w:rsidRDefault="00207A55" w:rsidP="00207A55">
      <w:pPr>
        <w:numPr>
          <w:ilvl w:val="0"/>
          <w:numId w:val="226"/>
        </w:numPr>
        <w:spacing w:before="120" w:after="120" w:line="312" w:lineRule="auto"/>
        <w:ind w:left="567" w:hanging="709"/>
        <w:contextualSpacing/>
        <w:jc w:val="both"/>
        <w:rPr>
          <w:rFonts w:asciiTheme="minorHAnsi" w:hAnsiTheme="minorHAnsi" w:cstheme="minorHAnsi"/>
        </w:rPr>
      </w:pPr>
      <w:r w:rsidRPr="00C95362">
        <w:rPr>
          <w:rFonts w:asciiTheme="minorHAnsi" w:hAnsiTheme="minorHAnsi" w:cstheme="minorHAnsi"/>
        </w:rPr>
        <w:t xml:space="preserve">Zamawiający w celu oceny czy Wykonawca będzie dysponował zasobami Innych Podmiotów w stopniu niezbędnym do należytego wykonania zamówienia oraz oceny czy stosunek łączący Wykonawcę z tymi Innymi Podmiotami gwarantuje rzeczywisty dostęp do udostępnianych Wykonawcy zasobów, może żądać dokumentów potwierdzających okoliczności określone w art. 118 ust. 4 ustawy z dnia 11 </w:t>
      </w:r>
      <w:proofErr w:type="gramStart"/>
      <w:r w:rsidRPr="00C95362">
        <w:rPr>
          <w:rFonts w:asciiTheme="minorHAnsi" w:hAnsiTheme="minorHAnsi" w:cstheme="minorHAnsi"/>
        </w:rPr>
        <w:t>września  2019</w:t>
      </w:r>
      <w:proofErr w:type="gramEnd"/>
      <w:r w:rsidRPr="00C95362">
        <w:rPr>
          <w:rFonts w:asciiTheme="minorHAnsi" w:hAnsiTheme="minorHAnsi" w:cstheme="minorHAnsi"/>
        </w:rPr>
        <w:t xml:space="preserve"> r. Prawo zamówień publicznych</w:t>
      </w:r>
      <w:r w:rsidR="00C95362" w:rsidRPr="00C95362">
        <w:rPr>
          <w:rFonts w:asciiTheme="minorHAnsi" w:hAnsiTheme="minorHAnsi" w:cstheme="minorHAnsi"/>
        </w:rPr>
        <w:t xml:space="preserve"> </w:t>
      </w:r>
      <w:r w:rsidRPr="00C95362">
        <w:rPr>
          <w:rFonts w:asciiTheme="minorHAnsi" w:hAnsiTheme="minorHAnsi" w:cstheme="minorHAnsi"/>
          <w:color w:val="FF0000"/>
        </w:rPr>
        <w:t>oraz innych dokumentów wymaganych podczas postępowania o udzielenie zamówienia publicznego w wyniku, którego zawarto niniejszą umowę, celem potwierdzenie spełnienia warunków udziału w postępowaniu oraz spełnienie kryteriów oceny ofert w stopni nie mniejszym niż podczas oceny oferty Wykonawcy</w:t>
      </w:r>
      <w:r w:rsidRPr="00C95362">
        <w:rPr>
          <w:rFonts w:asciiTheme="minorHAnsi" w:hAnsiTheme="minorHAnsi" w:cstheme="minorHAnsi"/>
        </w:rPr>
        <w:t>.</w:t>
      </w:r>
    </w:p>
    <w:p w14:paraId="18F72767" w14:textId="77777777" w:rsidR="00207A55" w:rsidRPr="00C95362" w:rsidRDefault="00207A55" w:rsidP="00207A55">
      <w:pPr>
        <w:numPr>
          <w:ilvl w:val="0"/>
          <w:numId w:val="214"/>
        </w:numPr>
        <w:spacing w:before="120" w:after="120" w:line="312" w:lineRule="auto"/>
        <w:ind w:left="567" w:hanging="709"/>
        <w:contextualSpacing/>
        <w:jc w:val="both"/>
        <w:rPr>
          <w:rFonts w:asciiTheme="minorHAnsi" w:hAnsiTheme="minorHAnsi" w:cstheme="minorHAnsi"/>
        </w:rPr>
      </w:pPr>
      <w:r w:rsidRPr="00C95362">
        <w:rPr>
          <w:rFonts w:asciiTheme="minorHAnsi" w:hAnsiTheme="minorHAnsi" w:cstheme="minorHAnsi"/>
        </w:rPr>
        <w:t>Do zasad odpowiedzialności Zamawiającego, Wykonawcy, Podwykonawcy lub dalszego Podwykonawcy z tytułu wykonanych robót budowlanych stosuje się przepisy ustawy z dnia 23 kwietnia 1964 r. – Kodeks cywilny, jeżeli przepisy ustawy z dnia 11 września 2019 r. Prawo zamówień publicznych nie stanowią inaczej.</w:t>
      </w:r>
    </w:p>
    <w:p w14:paraId="5CAF52FD" w14:textId="77777777" w:rsidR="00207A55" w:rsidRPr="00C95362" w:rsidRDefault="00207A55" w:rsidP="00207A55">
      <w:pPr>
        <w:spacing w:before="120" w:after="120" w:line="312" w:lineRule="auto"/>
        <w:ind w:left="567"/>
        <w:contextualSpacing/>
        <w:jc w:val="both"/>
        <w:rPr>
          <w:rFonts w:asciiTheme="minorHAnsi" w:hAnsiTheme="minorHAnsi" w:cstheme="minorHAnsi"/>
        </w:rPr>
      </w:pPr>
    </w:p>
    <w:p w14:paraId="4D0F9312"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10</w:t>
      </w:r>
    </w:p>
    <w:p w14:paraId="6989E73D"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ODBIORY</w:t>
      </w:r>
    </w:p>
    <w:p w14:paraId="6A78F6DC"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przekaże Inwestorowi Zastępczemu do weryfikacji 4 </w:t>
      </w:r>
      <w:proofErr w:type="spellStart"/>
      <w:r w:rsidRPr="00C95362">
        <w:rPr>
          <w:rFonts w:asciiTheme="minorHAnsi" w:hAnsiTheme="minorHAnsi" w:cstheme="minorHAnsi"/>
        </w:rPr>
        <w:t>kpl</w:t>
      </w:r>
      <w:proofErr w:type="spellEnd"/>
      <w:r w:rsidRPr="00C95362">
        <w:rPr>
          <w:rFonts w:asciiTheme="minorHAnsi" w:hAnsiTheme="minorHAnsi" w:cstheme="minorHAnsi"/>
        </w:rPr>
        <w:t>. opracowanej dokumentacji w wersji papierowej i elektronicznej (*pdf) określonej w § 1 ust. 1 lit. a w terminie określonym w § 3 ust. 1 pkt. 1</w:t>
      </w:r>
      <w:proofErr w:type="gramStart"/>
      <w:r w:rsidRPr="00C95362">
        <w:rPr>
          <w:rFonts w:asciiTheme="minorHAnsi" w:hAnsiTheme="minorHAnsi" w:cstheme="minorHAnsi"/>
        </w:rPr>
        <w:t>),  lit.</w:t>
      </w:r>
      <w:proofErr w:type="gramEnd"/>
      <w:r w:rsidRPr="00C95362">
        <w:rPr>
          <w:rFonts w:asciiTheme="minorHAnsi" w:hAnsiTheme="minorHAnsi" w:cstheme="minorHAnsi"/>
        </w:rPr>
        <w:t xml:space="preserve"> a) oraz w § 1 ust. 1 lit. b  w terminie określonym w § 3 ust. 1 pkt. 2), lit. a). Inwestor </w:t>
      </w:r>
      <w:proofErr w:type="gramStart"/>
      <w:r w:rsidRPr="00C95362">
        <w:rPr>
          <w:rFonts w:asciiTheme="minorHAnsi" w:hAnsiTheme="minorHAnsi" w:cstheme="minorHAnsi"/>
        </w:rPr>
        <w:t>Zastępczy  w</w:t>
      </w:r>
      <w:proofErr w:type="gramEnd"/>
      <w:r w:rsidRPr="00C95362">
        <w:rPr>
          <w:rFonts w:asciiTheme="minorHAnsi" w:hAnsiTheme="minorHAnsi" w:cstheme="minorHAnsi"/>
        </w:rPr>
        <w:t xml:space="preserve"> ciągu 14 dni przedstawi swoje uwagi do otrzymanej dokumentacji pozwalając na wniesienie uzupełnień i poprawek. Po zaakceptowaniu przez Inwestora Zastępczego dokumentacji projektowej, Wykonawca uzyska wymagane </w:t>
      </w:r>
      <w:proofErr w:type="gramStart"/>
      <w:r w:rsidRPr="00C95362">
        <w:rPr>
          <w:rFonts w:asciiTheme="minorHAnsi" w:hAnsiTheme="minorHAnsi" w:cstheme="minorHAnsi"/>
        </w:rPr>
        <w:t>opinie  i</w:t>
      </w:r>
      <w:proofErr w:type="gramEnd"/>
      <w:r w:rsidRPr="00C95362">
        <w:rPr>
          <w:rFonts w:asciiTheme="minorHAnsi" w:hAnsiTheme="minorHAnsi" w:cstheme="minorHAnsi"/>
        </w:rPr>
        <w:t xml:space="preserve"> uzgodnienia niezbędne do realizacji inwestycji, które zostały szczegółowo opisane w Załączniku nr 1 do Umowy.</w:t>
      </w:r>
    </w:p>
    <w:p w14:paraId="3DA33EBF"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Terminy realizacji określone w § 3 ust. 1 pkt. 1), lit. b) oraz § 3 ust. 1 pkt. 2), lit. b) rozumiane są, jako ostateczne terminy przekazania Inwestorowi Zastępczemu kompletnych, uzgodnionych opracowań z Zamawiającym, wymaganych przepisami prawa oraz po dokonaniu przez Wykonawcę wszelkich uzupełnień i poprawek zgłoszonych przez </w:t>
      </w:r>
      <w:proofErr w:type="gramStart"/>
      <w:r w:rsidRPr="00C95362">
        <w:rPr>
          <w:rFonts w:asciiTheme="minorHAnsi" w:hAnsiTheme="minorHAnsi" w:cstheme="minorHAnsi"/>
        </w:rPr>
        <w:t>Zamawiającego  zgodnie</w:t>
      </w:r>
      <w:proofErr w:type="gramEnd"/>
      <w:r w:rsidRPr="00C95362">
        <w:rPr>
          <w:rFonts w:asciiTheme="minorHAnsi" w:hAnsiTheme="minorHAnsi" w:cstheme="minorHAnsi"/>
        </w:rPr>
        <w:t xml:space="preserve"> z ust. 1 i Załącznikiem nr 2 do Umowy.</w:t>
      </w:r>
    </w:p>
    <w:p w14:paraId="3AAB03A6"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Przekazywana dokumentacja projektowa będzie skoordynowana międzybranżowo i kompletna z punktu widzenia celu, któremu ma służyć. Ponadto, posiadać będzie oświadczenie Wykonawcy, podpisane przez projektantów odpowiedzialnych za spełnienie tych wymagań.</w:t>
      </w:r>
    </w:p>
    <w:p w14:paraId="4DB7BE1D"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Składając wniosek o uzyskanie decyzji pozwolenia na budowę do Starostwa Powiatowego, należy złożyć projekt budowlany ostatecznie zatwierdzony przez Inwestora Zastępczego i organy wymagane prawem.</w:t>
      </w:r>
    </w:p>
    <w:p w14:paraId="1D052AF7"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 xml:space="preserve">Ustala się, że miejscem odbioru Przedmiotu Umowy i narad koordynacyjnych jest siedziba Inwestora Zastępczego. </w:t>
      </w:r>
      <w:proofErr w:type="gramStart"/>
      <w:r w:rsidRPr="00C95362">
        <w:rPr>
          <w:rFonts w:asciiTheme="minorHAnsi" w:hAnsiTheme="minorHAnsi" w:cstheme="minorHAnsi"/>
        </w:rPr>
        <w:t>Odbiór  Przedmiotu</w:t>
      </w:r>
      <w:proofErr w:type="gramEnd"/>
      <w:r w:rsidRPr="00C95362">
        <w:rPr>
          <w:rFonts w:asciiTheme="minorHAnsi" w:hAnsiTheme="minorHAnsi" w:cstheme="minorHAnsi"/>
        </w:rPr>
        <w:t xml:space="preserve"> Umowy określonego w ust. 1 i 2 zostanie potwierdzony protokołem odbioru prac podpisanym w 3 egzemplarzach, z czego 2 egz. dla Zamawiającego, a 1 egz. dla Wykonawcy.</w:t>
      </w:r>
    </w:p>
    <w:p w14:paraId="6A4E03B2"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 ostatecznym odbiorze Przedmiotu Umowy Inwestor </w:t>
      </w:r>
      <w:proofErr w:type="gramStart"/>
      <w:r w:rsidRPr="00C95362">
        <w:rPr>
          <w:rFonts w:asciiTheme="minorHAnsi" w:hAnsiTheme="minorHAnsi" w:cstheme="minorHAnsi"/>
        </w:rPr>
        <w:t>Zastępczy  nie</w:t>
      </w:r>
      <w:proofErr w:type="gramEnd"/>
      <w:r w:rsidRPr="00C95362">
        <w:rPr>
          <w:rFonts w:asciiTheme="minorHAnsi" w:hAnsiTheme="minorHAnsi" w:cstheme="minorHAnsi"/>
        </w:rPr>
        <w:t xml:space="preserve"> jest obowiązany dokonywać sprawdzenia, jakości wykonanej dokumentacji. O zauważonych wadach dokumentacji Zamawiający lub Inwestor Zastępczy powinien zawiadomić Wykonawcę w terminie do 14 dni od daty ich ujawnienia.</w:t>
      </w:r>
    </w:p>
    <w:p w14:paraId="4DF0A5D2"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Do obowiązków Wykonawcy należy zaopatrzenie dokumentacji lub jej części stanowiącej   umówiony przedmiot odbioru w wykaz opracowań oraz 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Wykaz opracowań oraz pisemne oświadczenia, o których mowa wyżej, stanowią integralną część przedmiotu odbioru.</w:t>
      </w:r>
    </w:p>
    <w:p w14:paraId="2416412F" w14:textId="77777777"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Opracowanie projektowe stanowiące częściowe przedmioty odbioru Wykonawca, przekaże Inwestorowi Zastępczemu w następującej formie:</w:t>
      </w:r>
    </w:p>
    <w:p w14:paraId="04CF5E07" w14:textId="77777777" w:rsidR="00207A55" w:rsidRPr="00C95362" w:rsidRDefault="00207A55" w:rsidP="00207A55">
      <w:pPr>
        <w:numPr>
          <w:ilvl w:val="1"/>
          <w:numId w:val="228"/>
        </w:numPr>
        <w:suppressAutoHyphens/>
        <w:spacing w:before="120" w:after="120" w:line="312" w:lineRule="auto"/>
        <w:ind w:left="567" w:hanging="284"/>
        <w:contextualSpacing/>
        <w:jc w:val="both"/>
        <w:rPr>
          <w:rFonts w:asciiTheme="minorHAnsi" w:hAnsiTheme="minorHAnsi" w:cstheme="minorHAnsi"/>
          <w:b/>
        </w:rPr>
      </w:pPr>
      <w:r w:rsidRPr="00C95362">
        <w:rPr>
          <w:rFonts w:asciiTheme="minorHAnsi" w:hAnsiTheme="minorHAnsi" w:cstheme="minorHAnsi"/>
          <w:b/>
        </w:rPr>
        <w:t xml:space="preserve"> Etap I</w:t>
      </w:r>
      <w:r w:rsidRPr="00C95362">
        <w:rPr>
          <w:rStyle w:val="Brak"/>
          <w:rFonts w:asciiTheme="minorHAnsi" w:hAnsiTheme="minorHAnsi" w:cstheme="minorHAnsi"/>
          <w:b/>
          <w:bCs/>
        </w:rPr>
        <w:t xml:space="preserve">- </w:t>
      </w:r>
      <w:r w:rsidRPr="00C95362">
        <w:rPr>
          <w:rFonts w:asciiTheme="minorHAnsi" w:hAnsiTheme="minorHAnsi" w:cstheme="minorHAnsi"/>
          <w:b/>
        </w:rPr>
        <w:t>zgodnie z § 1 ust. 1 lit. a:</w:t>
      </w:r>
    </w:p>
    <w:p w14:paraId="2256DDA1"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Projekt budowlany uwzględniający projekt rozbiórki wraz z zagospodarowaniem terenu ze wszystkimi uzgodnieniami i decyzjami administracyjnymi oraz z charakterystyką energetyczną wraz z raportem z obliczeń - w 5 egz. w wersji papierowej oraz w wersji elektronicznej - zgodnie z ust. 9, z czego</w:t>
      </w:r>
      <w:r w:rsidRPr="00C95362">
        <w:rPr>
          <w:rStyle w:val="Brak"/>
          <w:rFonts w:asciiTheme="minorHAnsi" w:hAnsiTheme="minorHAnsi" w:cstheme="minorHAnsi"/>
          <w:sz w:val="22"/>
          <w:szCs w:val="22"/>
          <w:vertAlign w:val="superscript"/>
        </w:rPr>
        <w:footnoteReference w:id="7"/>
      </w:r>
      <w:r w:rsidRPr="00C95362">
        <w:rPr>
          <w:rFonts w:asciiTheme="minorHAnsi" w:hAnsiTheme="minorHAnsi" w:cstheme="minorHAnsi"/>
          <w:sz w:val="22"/>
          <w:szCs w:val="22"/>
        </w:rPr>
        <w:t>:</w:t>
      </w:r>
    </w:p>
    <w:p w14:paraId="79812DF8" w14:textId="77777777" w:rsidR="00207A55" w:rsidRPr="00C95362" w:rsidRDefault="00207A55" w:rsidP="00207A55">
      <w:pPr>
        <w:pStyle w:val="Akapitzlist"/>
        <w:spacing w:before="120" w:after="120" w:line="312" w:lineRule="auto"/>
        <w:ind w:left="1701"/>
        <w:contextualSpacing/>
        <w:jc w:val="both"/>
        <w:rPr>
          <w:rFonts w:asciiTheme="minorHAnsi" w:hAnsiTheme="minorHAnsi" w:cstheme="minorHAnsi"/>
          <w:sz w:val="22"/>
          <w:szCs w:val="22"/>
        </w:rPr>
      </w:pPr>
      <w:r w:rsidRPr="00C95362">
        <w:rPr>
          <w:rFonts w:asciiTheme="minorHAnsi" w:hAnsiTheme="minorHAnsi" w:cstheme="minorHAnsi"/>
          <w:sz w:val="22"/>
          <w:szCs w:val="22"/>
        </w:rPr>
        <w:t>- 1 egz. Wykonawca przekaże Inwestorowi Zastępczemu, jako kopia projektu złożonego do wniosku o uzyskanie pozwolenia na budowę.</w:t>
      </w:r>
    </w:p>
    <w:p w14:paraId="6BCD840B" w14:textId="77777777" w:rsidR="00207A55" w:rsidRPr="00C95362" w:rsidRDefault="00207A55" w:rsidP="00207A55">
      <w:pPr>
        <w:pStyle w:val="Akapitzlist"/>
        <w:spacing w:before="120" w:after="120" w:line="312" w:lineRule="auto"/>
        <w:ind w:left="1701"/>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- 4 egz. Wykonawca składa do wniosku o uzyskanie decyzji pozwolenia na budowę. (2 egz. pozostają w Starostwie, a 2 egz. zostaną zwrócone Inwestorowi </w:t>
      </w:r>
      <w:proofErr w:type="gramStart"/>
      <w:r w:rsidRPr="00C95362">
        <w:rPr>
          <w:rFonts w:asciiTheme="minorHAnsi" w:hAnsiTheme="minorHAnsi" w:cstheme="minorHAnsi"/>
          <w:sz w:val="22"/>
          <w:szCs w:val="22"/>
        </w:rPr>
        <w:t>Zastępczemu  wraz</w:t>
      </w:r>
      <w:proofErr w:type="gramEnd"/>
      <w:r w:rsidRPr="00C95362">
        <w:rPr>
          <w:rFonts w:asciiTheme="minorHAnsi" w:hAnsiTheme="minorHAnsi" w:cstheme="minorHAnsi"/>
          <w:sz w:val="22"/>
          <w:szCs w:val="22"/>
        </w:rPr>
        <w:t xml:space="preserve"> z decyzją, następnie Wykonawca wykona kolorowe kopie egzemplarza projektu po uzyskaniu decyzji pozwolenia na rozbiórkę i budowę (z pieczątkami Starostwa) w ilości 2 egz.),</w:t>
      </w:r>
    </w:p>
    <w:p w14:paraId="464F8B10"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projekty budowy przyłączy infrastruktury technicznej i ewentualnie budowy/przebudowy sieci infrastruktury technicznej oraz innych robót budowlanych ze wszystkimi uzgodnieniami, również na istniejącym obiekcie w zakresie umożliwiającym dokonanie zgłoszenia zamiaru budowy/przebudowy - w 5 egz. w wersji papierowej oraz w wersji elektronicznej - zgodnie z ust. 9,</w:t>
      </w:r>
    </w:p>
    <w:p w14:paraId="7496C265"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Oryginał prawomocnej decyzji pozwolenia na rozbiórkę, budowę - w 1 egz. w wersji papierowej oraz w wersji elektronicznej - zgodnie z ust. 9,</w:t>
      </w:r>
    </w:p>
    <w:p w14:paraId="56AC97DF"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lastRenderedPageBreak/>
        <w:t>Oryginał uzyskania od właściwego organu architektoniczno-budowlanego braku sprzeciwu na wykonywanie robót podlegających zgłoszeniu - w 1 egz. w wersji papierowej oraz w wersji elektronicznej - zgodnie z ust. 9,</w:t>
      </w:r>
    </w:p>
    <w:p w14:paraId="364B3787"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Operat wodnoprawny, jeśli jego uzyskanie będzie wymagane (z pieczątkami Starostwa) w 2 egz. w wersji papierowej i 2 egz. jako kolorowe kopie dokumentacji po uzyskaniu decyzji pozwolenia wodnoprawnego w wersji papierowej oraz w wersji elektronicznej - zgodnie z ust. 9,</w:t>
      </w:r>
    </w:p>
    <w:p w14:paraId="7E9E16FF"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Oryginał prawomocnej decyzji pozwolenia wodnoprawnego, jeśli jego uzyskanie będzie wymagane - w 1 egz. w wersji papierowej oraz w wersji elektronicznej - zgodnie z ust. 9.</w:t>
      </w:r>
    </w:p>
    <w:p w14:paraId="11E5367E"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Projekt budowlany jako kolorowa kopia projektu po uzyskaniu pozwolenia na budowę w 2 egz. w wersji papierowej,</w:t>
      </w:r>
    </w:p>
    <w:p w14:paraId="21682B02" w14:textId="77777777" w:rsidR="00207A55" w:rsidRPr="00C95362" w:rsidRDefault="00207A55" w:rsidP="00207A55">
      <w:pPr>
        <w:suppressAutoHyphens/>
        <w:spacing w:before="120" w:after="120" w:line="312" w:lineRule="auto"/>
        <w:contextualSpacing/>
        <w:jc w:val="both"/>
        <w:rPr>
          <w:rFonts w:asciiTheme="minorHAnsi" w:hAnsiTheme="minorHAnsi" w:cstheme="minorHAnsi"/>
        </w:rPr>
      </w:pPr>
    </w:p>
    <w:p w14:paraId="3446BE26" w14:textId="77777777" w:rsidR="00207A55" w:rsidRPr="00C95362" w:rsidRDefault="00207A55" w:rsidP="00207A55">
      <w:pPr>
        <w:suppressAutoHyphens/>
        <w:spacing w:before="120" w:after="120" w:line="312" w:lineRule="auto"/>
        <w:contextualSpacing/>
        <w:jc w:val="both"/>
        <w:rPr>
          <w:rFonts w:asciiTheme="minorHAnsi" w:hAnsiTheme="minorHAnsi" w:cstheme="minorHAnsi"/>
        </w:rPr>
      </w:pPr>
    </w:p>
    <w:p w14:paraId="18F98A27" w14:textId="77777777" w:rsidR="00207A55" w:rsidRPr="00C95362" w:rsidRDefault="00207A55" w:rsidP="00207A55">
      <w:pPr>
        <w:pStyle w:val="Akapitzlist"/>
        <w:numPr>
          <w:ilvl w:val="1"/>
          <w:numId w:val="228"/>
        </w:numPr>
        <w:suppressAutoHyphens/>
        <w:spacing w:before="120" w:after="120" w:line="312" w:lineRule="auto"/>
        <w:ind w:left="0"/>
        <w:contextualSpacing/>
        <w:jc w:val="both"/>
        <w:rPr>
          <w:rFonts w:asciiTheme="minorHAnsi" w:hAnsiTheme="minorHAnsi" w:cstheme="minorHAnsi"/>
          <w:b/>
          <w:sz w:val="22"/>
          <w:szCs w:val="22"/>
        </w:rPr>
      </w:pPr>
      <w:r w:rsidRPr="00C95362">
        <w:rPr>
          <w:rFonts w:asciiTheme="minorHAnsi" w:hAnsiTheme="minorHAnsi" w:cstheme="minorHAnsi"/>
          <w:b/>
          <w:sz w:val="22"/>
          <w:szCs w:val="22"/>
        </w:rPr>
        <w:t>Etap 2 - zgodnie z § 1 ust. 1 lit. b:</w:t>
      </w:r>
    </w:p>
    <w:p w14:paraId="3835C58C"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Projekt wykonawczy dla wszystkich branż (każda branża, jako oddzielne opracowanie) ze wszystkimi uzgodnieniami i decyzjami – w 4 egz. w wersji papierowej oraz w wersji elektronicznej - zgodnie z ust. 9,</w:t>
      </w:r>
    </w:p>
    <w:p w14:paraId="01E85B5D"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Inwentaryzacja zieleni, projekt zieleni i </w:t>
      </w:r>
      <w:proofErr w:type="spellStart"/>
      <w:r w:rsidRPr="00C95362">
        <w:rPr>
          <w:rFonts w:asciiTheme="minorHAnsi" w:hAnsiTheme="minorHAnsi" w:cstheme="minorHAnsi"/>
        </w:rPr>
        <w:t>nasadzeń</w:t>
      </w:r>
      <w:proofErr w:type="spellEnd"/>
      <w:r w:rsidRPr="00C95362">
        <w:rPr>
          <w:rFonts w:asciiTheme="minorHAnsi" w:hAnsiTheme="minorHAnsi" w:cstheme="minorHAnsi"/>
        </w:rPr>
        <w:t xml:space="preserve"> zastępczych (z pieczątkami Starostwa) - w 2 egz. w wersji papierowej i 2 egz. jako kolorowe kopie dokumentacji po uzyskaniu decyzji na wycinkę drzew i krzewów w wersji papierowej oraz w wersji elektronicznej - zgodnie z ust. 9,</w:t>
      </w:r>
    </w:p>
    <w:p w14:paraId="4A05A78C"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Specyfikacje techniczne wykonania i odbioru robót dla wszystkich branż opracowane z podziałem na zakresy i części robót (każda branża, jako oddzielne opracowanie) - w 4 egz. w wersji papierowej i w wersji elektronicznej - zgodnie z ust. 9,</w:t>
      </w:r>
    </w:p>
    <w:p w14:paraId="55F97882"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Szczegółowe przedmiary robót dla wszystkich branż opracowane z podziałem na zakresy i części robót (każda branża, jako oddzielne opracowanie) - w 2 egz. w wersji papierowej i w wersji elektronicznej - zgodnie z ust. 9,</w:t>
      </w:r>
    </w:p>
    <w:p w14:paraId="5E90EB1E"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Kosztorysy inwestorskie dla wszystkich branż opracowane z podziałem na zakresy i części robót (każda branża, jako oddzielne </w:t>
      </w:r>
      <w:proofErr w:type="gramStart"/>
      <w:r w:rsidRPr="00C95362">
        <w:rPr>
          <w:rFonts w:asciiTheme="minorHAnsi" w:hAnsiTheme="minorHAnsi" w:cstheme="minorHAnsi"/>
        </w:rPr>
        <w:t>opracowanie)  -</w:t>
      </w:r>
      <w:proofErr w:type="gramEnd"/>
      <w:r w:rsidRPr="00C95362">
        <w:rPr>
          <w:rFonts w:asciiTheme="minorHAnsi" w:hAnsiTheme="minorHAnsi" w:cstheme="minorHAnsi"/>
        </w:rPr>
        <w:t xml:space="preserve"> w 2 egz. w wersji papierowej  i w wersji elektronicznej - zgodnie z ust. 9,</w:t>
      </w:r>
    </w:p>
    <w:p w14:paraId="7898BA35"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Zbiorcze Zestawienie Kosztów opracowane - w 2 egz. w wersji papierowej i w wersji elektronicznej -zgodnie z ust. 9,</w:t>
      </w:r>
    </w:p>
    <w:p w14:paraId="162C7B11"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Oryginał prawomocnej decyzji pozwolenia na wycinkę drzew i krzewów - w 1 egz. w wersji papierowej oraz w wersji elektronicznej - zgodnie z ust. 9,</w:t>
      </w:r>
    </w:p>
    <w:p w14:paraId="4379FFBC"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Pełna dokumentacja obliczeń cieplnych, hydraulicznych i energetycznych                                       wraz z zestawieniami zbiorczymi wyników z podziałem na zakresy i części robót w 4 egz. w wersji papierowej i w wersji elektronicznej - zgodnie z ust. 9.</w:t>
      </w:r>
    </w:p>
    <w:p w14:paraId="3A54B0DB" w14:textId="77777777" w:rsidR="00207A55" w:rsidRPr="00C95362" w:rsidRDefault="00207A55" w:rsidP="00207A55">
      <w:pPr>
        <w:suppressAutoHyphens/>
        <w:spacing w:before="120" w:after="120" w:line="312" w:lineRule="auto"/>
        <w:ind w:left="709"/>
        <w:contextualSpacing/>
        <w:jc w:val="both"/>
        <w:rPr>
          <w:rFonts w:asciiTheme="minorHAnsi" w:hAnsiTheme="minorHAnsi" w:cstheme="minorHAnsi"/>
        </w:rPr>
      </w:pPr>
    </w:p>
    <w:p w14:paraId="5E118811" w14:textId="77777777"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Wersję elektroniczną dokumentacji należy przekazać Inwestorowi Zastępczemu, w postaci plików opisanych i skatalogowanych w folderach zgodnie z zawartością oraz zgodnych z wersją papierową, na płytach CD lub DVD:</w:t>
      </w:r>
    </w:p>
    <w:p w14:paraId="619DCB17" w14:textId="77777777" w:rsidR="00207A55" w:rsidRPr="00C95362" w:rsidRDefault="00207A55" w:rsidP="00207A55">
      <w:pPr>
        <w:pStyle w:val="Tekstpodstawowywcity2"/>
        <w:numPr>
          <w:ilvl w:val="1"/>
          <w:numId w:val="228"/>
        </w:numPr>
        <w:spacing w:before="120" w:line="312" w:lineRule="auto"/>
        <w:ind w:left="284" w:hanging="284"/>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Dwie jednakowe płyty zawierające kompletną dokumentację projektową – Etap I, </w:t>
      </w:r>
      <w:proofErr w:type="gramStart"/>
      <w:r w:rsidRPr="00C95362">
        <w:rPr>
          <w:rFonts w:asciiTheme="minorHAnsi" w:hAnsiTheme="minorHAnsi" w:cstheme="minorHAnsi"/>
          <w:sz w:val="22"/>
          <w:szCs w:val="22"/>
        </w:rPr>
        <w:t>zgodnie  z</w:t>
      </w:r>
      <w:proofErr w:type="gramEnd"/>
      <w:r w:rsidRPr="00C95362">
        <w:rPr>
          <w:rFonts w:asciiTheme="minorHAnsi" w:hAnsiTheme="minorHAnsi" w:cstheme="minorHAnsi"/>
          <w:sz w:val="22"/>
          <w:szCs w:val="22"/>
        </w:rPr>
        <w:t xml:space="preserve"> ust. 8 pkt 1 w następujących wersjach (każda wersja w odrębnym folderze na płycie):</w:t>
      </w:r>
    </w:p>
    <w:p w14:paraId="7D85262A" w14:textId="77777777" w:rsidR="00207A55" w:rsidRPr="00C95362" w:rsidRDefault="00207A55" w:rsidP="00207A55">
      <w:p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a) jako skany kolorowe (z podpisami i pieczątkami) czwartych egzemplarzy wersji papierowej wszystkich projektów oraz skany wszystkich warunków technicznych, decyzji, opinii i uzgodnień oraz innych dokumentów zapisane w formacie *.pdf,</w:t>
      </w:r>
    </w:p>
    <w:p w14:paraId="78162047" w14:textId="77777777" w:rsidR="00207A55" w:rsidRPr="00C95362" w:rsidRDefault="00207A55" w:rsidP="00207A55">
      <w:p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b) nieedytowalnej tj. wydruki wszystkich dokumentów do formatu *.pdf,</w:t>
      </w:r>
    </w:p>
    <w:p w14:paraId="03E129ED" w14:textId="77777777" w:rsidR="00207A55" w:rsidRPr="00C95362" w:rsidRDefault="00207A55" w:rsidP="00207A55">
      <w:p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c) edytowalnej tj. pliki tekstowe w formacie *.</w:t>
      </w:r>
      <w:proofErr w:type="spellStart"/>
      <w:r w:rsidRPr="00C95362">
        <w:rPr>
          <w:rFonts w:asciiTheme="minorHAnsi" w:hAnsiTheme="minorHAnsi" w:cstheme="minorHAnsi"/>
        </w:rPr>
        <w:t>doc</w:t>
      </w:r>
      <w:proofErr w:type="spellEnd"/>
      <w:r w:rsidRPr="00C95362">
        <w:rPr>
          <w:rFonts w:asciiTheme="minorHAnsi" w:hAnsiTheme="minorHAnsi" w:cstheme="minorHAnsi"/>
        </w:rPr>
        <w:t>, zestawienia i harmonogram w formacie *.xls, rysunki w formacie *.</w:t>
      </w:r>
      <w:proofErr w:type="spellStart"/>
      <w:r w:rsidRPr="00C95362">
        <w:rPr>
          <w:rFonts w:asciiTheme="minorHAnsi" w:hAnsiTheme="minorHAnsi" w:cstheme="minorHAnsi"/>
        </w:rPr>
        <w:t>dwg</w:t>
      </w:r>
      <w:proofErr w:type="spellEnd"/>
    </w:p>
    <w:p w14:paraId="70120C63" w14:textId="77777777" w:rsidR="00207A55" w:rsidRPr="00C95362" w:rsidRDefault="00207A55" w:rsidP="00207A55">
      <w:pPr>
        <w:pStyle w:val="Tekstpodstawowywcity2"/>
        <w:numPr>
          <w:ilvl w:val="1"/>
          <w:numId w:val="228"/>
        </w:numPr>
        <w:spacing w:before="120" w:line="312" w:lineRule="auto"/>
        <w:ind w:left="284" w:hanging="284"/>
        <w:contextualSpacing/>
        <w:jc w:val="both"/>
        <w:rPr>
          <w:rFonts w:asciiTheme="minorHAnsi" w:hAnsiTheme="minorHAnsi" w:cstheme="minorHAnsi"/>
          <w:sz w:val="22"/>
          <w:szCs w:val="22"/>
        </w:rPr>
      </w:pPr>
      <w:r w:rsidRPr="00C95362">
        <w:rPr>
          <w:rFonts w:asciiTheme="minorHAnsi" w:hAnsiTheme="minorHAnsi" w:cstheme="minorHAnsi"/>
          <w:sz w:val="22"/>
          <w:szCs w:val="22"/>
        </w:rPr>
        <w:t>Dwie jednakowe płyty zawierające kompletną dokumentację projektową ETAP II zgodnie z ust. 8 pkt 2 w następujących wersjach (każda wersja w odrębnym folderze na płycie):</w:t>
      </w:r>
    </w:p>
    <w:p w14:paraId="7F722101" w14:textId="77777777" w:rsidR="00207A55" w:rsidRPr="00C95362" w:rsidRDefault="00207A55" w:rsidP="00207A55">
      <w:p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a) jako skany kolorowe (z podpisami i pieczątkami) czwartych egzemplarzy wersji papierowej wszystkich projektów oraz skany wszystkich warunków technicznych, decyzji, </w:t>
      </w:r>
      <w:proofErr w:type="gramStart"/>
      <w:r w:rsidRPr="00C95362">
        <w:rPr>
          <w:rFonts w:asciiTheme="minorHAnsi" w:hAnsiTheme="minorHAnsi" w:cstheme="minorHAnsi"/>
        </w:rPr>
        <w:t>opinii  i</w:t>
      </w:r>
      <w:proofErr w:type="gramEnd"/>
      <w:r w:rsidRPr="00C95362">
        <w:rPr>
          <w:rFonts w:asciiTheme="minorHAnsi" w:hAnsiTheme="minorHAnsi" w:cstheme="minorHAnsi"/>
        </w:rPr>
        <w:t xml:space="preserve"> uzgodnień oraz innych dokumentów zapisane w formacie *.pdf,</w:t>
      </w:r>
    </w:p>
    <w:p w14:paraId="58692B0F" w14:textId="77777777" w:rsidR="00207A55" w:rsidRPr="00C95362" w:rsidRDefault="00207A55" w:rsidP="00207A55">
      <w:p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b)  nieedytowalnej tj. wydruki wszystkich dokumentów do formatu *.pdf,</w:t>
      </w:r>
    </w:p>
    <w:p w14:paraId="55A5B67D" w14:textId="77777777" w:rsidR="00207A55" w:rsidRPr="00C95362" w:rsidRDefault="00207A55" w:rsidP="00207A55">
      <w:p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c) edytowalnej tj. pliki tekstowe w formacie *.</w:t>
      </w:r>
      <w:proofErr w:type="spellStart"/>
      <w:r w:rsidRPr="00C95362">
        <w:rPr>
          <w:rFonts w:asciiTheme="minorHAnsi" w:hAnsiTheme="minorHAnsi" w:cstheme="minorHAnsi"/>
        </w:rPr>
        <w:t>doc</w:t>
      </w:r>
      <w:proofErr w:type="spellEnd"/>
      <w:r w:rsidRPr="00C95362">
        <w:rPr>
          <w:rFonts w:asciiTheme="minorHAnsi" w:hAnsiTheme="minorHAnsi" w:cstheme="minorHAnsi"/>
        </w:rPr>
        <w:t>, zestawienia w formacie *.xls, rysunki                        w formacie *.</w:t>
      </w:r>
      <w:proofErr w:type="spellStart"/>
      <w:r w:rsidRPr="00C95362">
        <w:rPr>
          <w:rFonts w:asciiTheme="minorHAnsi" w:hAnsiTheme="minorHAnsi" w:cstheme="minorHAnsi"/>
        </w:rPr>
        <w:t>dwg</w:t>
      </w:r>
      <w:proofErr w:type="spellEnd"/>
      <w:r w:rsidRPr="00C95362">
        <w:rPr>
          <w:rFonts w:asciiTheme="minorHAnsi" w:hAnsiTheme="minorHAnsi" w:cstheme="minorHAnsi"/>
        </w:rPr>
        <w:t>, przedmiary robót i kosztorysy w formacie *.xls i *.</w:t>
      </w:r>
      <w:proofErr w:type="spellStart"/>
      <w:r w:rsidRPr="00C95362">
        <w:rPr>
          <w:rFonts w:asciiTheme="minorHAnsi" w:hAnsiTheme="minorHAnsi" w:cstheme="minorHAnsi"/>
        </w:rPr>
        <w:t>ath</w:t>
      </w:r>
      <w:proofErr w:type="spellEnd"/>
      <w:r w:rsidRPr="00C95362">
        <w:rPr>
          <w:rFonts w:asciiTheme="minorHAnsi" w:hAnsiTheme="minorHAnsi" w:cstheme="minorHAnsi"/>
        </w:rPr>
        <w:t xml:space="preserve">, </w:t>
      </w:r>
    </w:p>
    <w:p w14:paraId="5156C3A8" w14:textId="77777777"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ramach zamówienia należy przewidzieć wykonanie ewentualnych, dodatkowych egzemplarzy niezbędnych do uzyskania uzgodnień i do ustaleń na naradach oraz do uzyskania uzgodnień z administratorami sieci oraz w organach wymaganych prawem.</w:t>
      </w:r>
    </w:p>
    <w:p w14:paraId="089CF39A" w14:textId="3830B0D0"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Matryce, mapy, podkłady geodezyjne itp. służące do projektowania stanowiące własność Wykonawcy mogą być udostępniane Zamawiającemu </w:t>
      </w:r>
      <w:r w:rsidRPr="00C95362">
        <w:rPr>
          <w:rFonts w:asciiTheme="minorHAnsi" w:hAnsiTheme="minorHAnsi" w:cstheme="minorHAnsi"/>
          <w:strike/>
          <w:color w:val="FF0000"/>
        </w:rPr>
        <w:t>za dodatkowe wynagrodzenie</w:t>
      </w:r>
      <w:r w:rsidR="00C95362" w:rsidRPr="00C95362">
        <w:rPr>
          <w:rFonts w:asciiTheme="minorHAnsi" w:hAnsiTheme="minorHAnsi" w:cstheme="minorHAnsi"/>
          <w:color w:val="FF0000"/>
        </w:rPr>
        <w:t xml:space="preserve"> </w:t>
      </w:r>
      <w:r w:rsidRPr="00C95362">
        <w:rPr>
          <w:rFonts w:asciiTheme="minorHAnsi" w:hAnsiTheme="minorHAnsi" w:cstheme="minorHAnsi"/>
          <w:color w:val="FF0000"/>
        </w:rPr>
        <w:t>na wniosek Zamawiającego</w:t>
      </w:r>
      <w:r w:rsidRPr="00C95362">
        <w:rPr>
          <w:rFonts w:asciiTheme="minorHAnsi" w:hAnsiTheme="minorHAnsi" w:cstheme="minorHAnsi"/>
        </w:rPr>
        <w:t xml:space="preserve">. </w:t>
      </w:r>
    </w:p>
    <w:p w14:paraId="083A202F"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Strony ustalają warunki i terminy dokonania nw. odbiorów robót budowlanych: </w:t>
      </w:r>
    </w:p>
    <w:p w14:paraId="38F15842" w14:textId="77777777" w:rsidR="00207A55" w:rsidRPr="00C95362" w:rsidRDefault="00207A55" w:rsidP="00207A55">
      <w:pPr>
        <w:numPr>
          <w:ilvl w:val="1"/>
          <w:numId w:val="228"/>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 Odbiory robót zanikających i ulegających zakryciu: </w:t>
      </w:r>
    </w:p>
    <w:p w14:paraId="1DD3A3C3"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Wykonawca jest zobowiązany umożliwić osobom, o których mowa w § 8 ust. 3 umowy, sprawdzenie każdej roboty zanikającej lub ulegającej zakryciu oraz wykonanych prób i badań,</w:t>
      </w:r>
    </w:p>
    <w:p w14:paraId="5B3E23C4"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Roboty ulegające zakryciu podlegają odbiorowi niezwłocznie, nie później jednak niż w ciągu 3dni roboczych od daty ich zgłoszenia wpisem do Dziennika Budowy i skutecznego powiadomienia osób, o których mowa w § 8 ust. 3 umowy,</w:t>
      </w:r>
    </w:p>
    <w:p w14:paraId="79EEEB52"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Jeżeli osoby, o których mowa w § 8 ust. 3 umowy uznają odbiór robót zanikających lub ulegających zakryciu za zbędny, zobowiązane są powiadomić o tym Wykonawcę, </w:t>
      </w:r>
    </w:p>
    <w:p w14:paraId="5DC68FD0"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W przypadku </w:t>
      </w:r>
      <w:proofErr w:type="gramStart"/>
      <w:r w:rsidRPr="00C95362">
        <w:rPr>
          <w:rStyle w:val="Brak"/>
          <w:rFonts w:asciiTheme="minorHAnsi" w:hAnsiTheme="minorHAnsi" w:cstheme="minorHAnsi"/>
        </w:rPr>
        <w:t>nie powiadomienia</w:t>
      </w:r>
      <w:proofErr w:type="gramEnd"/>
      <w:r w:rsidRPr="00C95362">
        <w:rPr>
          <w:rStyle w:val="Brak"/>
          <w:rFonts w:asciiTheme="minorHAnsi" w:hAnsiTheme="minorHAnsi" w:cstheme="minorHAnsi"/>
        </w:rPr>
        <w:t xml:space="preserve"> osób, o których mowa w § 8 ust. 3 umowy, o gotowości do odbioru robót zanikających lub ulegających zakryciu, Wykonawca na żądanie </w:t>
      </w:r>
      <w:r w:rsidRPr="00C95362">
        <w:rPr>
          <w:rStyle w:val="Brak"/>
          <w:rFonts w:asciiTheme="minorHAnsi" w:hAnsiTheme="minorHAnsi" w:cstheme="minorHAnsi"/>
        </w:rPr>
        <w:lastRenderedPageBreak/>
        <w:t>Zamawiającego jest zobowiązany odkryć lub wykonać otwory niezbędne dla zbadania robót, a następnie na własny koszt przywrócić stan poprzedni,</w:t>
      </w:r>
    </w:p>
    <w:p w14:paraId="2588157A"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Osoby, o których mowa w § 8 ust. 3 umowy dokonują odbioru robót zanikających i ulegających zakryciu poprzez dokonanie stosownego wpisu do Dziennika budowy,</w:t>
      </w:r>
    </w:p>
    <w:p w14:paraId="70ACA6E9"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Dla wykonywanych prób i badań Wykonawca sporządza stosowne protokoły, podlegające podpisaniu przez inspektorów nadzoru. </w:t>
      </w:r>
    </w:p>
    <w:p w14:paraId="2A8C1E53" w14:textId="77777777" w:rsidR="00207A55" w:rsidRPr="00C95362" w:rsidRDefault="00207A55" w:rsidP="00207A55">
      <w:pPr>
        <w:numPr>
          <w:ilvl w:val="1"/>
          <w:numId w:val="228"/>
        </w:numPr>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 Odbiory częściowe elementów robót i / lub ich części składowych wskazanych w harmonogramie rzeczowo – finansowym: </w:t>
      </w:r>
    </w:p>
    <w:p w14:paraId="5C741C5C"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Strony ustalają, że odbiorom częściowym podlegać będą realizowane elementy robót i ich części składowe wskazane w harmonogramie rzeczowo – finansowym,</w:t>
      </w:r>
    </w:p>
    <w:p w14:paraId="6D70D6D4"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Wykonawca zgłasza osobom, o których mowa w § 8 ust. 3 umowy gotowość do odbioru elementu robót i / lub ich części składowych poprzez odpowiedni wpis do Dziennika budowy,</w:t>
      </w:r>
    </w:p>
    <w:p w14:paraId="1CEE61F4"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 xml:space="preserve">   Z czynności odbiorów częściowych elementów robót i / lub ich części składowych Strony sporządzają protokoły odbiorów częściowych potwierdzające procentowe zaawansowanie robót, które stanowić będą podstawę do wystawienia faktury, o której mowa w § 2 ust. 9 umowy.</w:t>
      </w:r>
    </w:p>
    <w:p w14:paraId="60A52442" w14:textId="2958B70C" w:rsidR="00207A55" w:rsidRPr="00C95362" w:rsidRDefault="00207A55" w:rsidP="00516584">
      <w:pPr>
        <w:pStyle w:val="Tekstpodstawowy"/>
        <w:numPr>
          <w:ilvl w:val="0"/>
          <w:numId w:val="228"/>
        </w:numPr>
        <w:spacing w:before="120" w:after="120" w:line="312" w:lineRule="auto"/>
        <w:ind w:left="720" w:hanging="720"/>
        <w:contextualSpacing/>
        <w:rPr>
          <w:rFonts w:asciiTheme="minorHAnsi" w:hAnsiTheme="minorHAnsi" w:cstheme="minorHAnsi"/>
          <w:sz w:val="22"/>
          <w:szCs w:val="22"/>
        </w:rPr>
      </w:pPr>
      <w:r w:rsidRPr="00C95362">
        <w:rPr>
          <w:rFonts w:asciiTheme="minorHAnsi" w:hAnsiTheme="minorHAnsi" w:cstheme="minorHAnsi"/>
          <w:sz w:val="22"/>
          <w:szCs w:val="22"/>
        </w:rPr>
        <w:t>Odbiór końcowy (ETAPU III) nastąpi po wykonaniu wszystkich prac objętych Umową, przeprowadzeniu pozytywnych prób, badań i sprawdzeń właściwych dla tego typu robót, a wynikających z obecnych przepisów oraz Załącznika nr 2 do Umowy.</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Inwestor Zastępczy w terminie 7 dni od dnia zgłoszenia gotowości do odbioru, przystąpi do odbioru prac.  Inwestor Zastępczy stwierdza i potwierdza faktyczny termin zakończenia robót. Datą zakończenia robót jest dzień uzyskania i przekazania Zamawiającemu pozwolenia na użytkowanie obiektu potwierdzony przez Inwestora Zastępczego przez odpowiedni zapis w protokole z czynności odbiorowych.</w:t>
      </w:r>
      <w:r w:rsidR="00C95362" w:rsidRPr="00C95362">
        <w:rPr>
          <w:rFonts w:asciiTheme="minorHAnsi" w:hAnsiTheme="minorHAnsi" w:cstheme="minorHAnsi"/>
          <w:color w:val="FF0000"/>
          <w:sz w:val="22"/>
          <w:szCs w:val="22"/>
        </w:rPr>
        <w:t xml:space="preserve"> </w:t>
      </w:r>
    </w:p>
    <w:p w14:paraId="3A6CDB8F" w14:textId="77777777" w:rsidR="00207A55" w:rsidRPr="00C95362" w:rsidRDefault="00207A55" w:rsidP="00516584">
      <w:pPr>
        <w:pStyle w:val="Tekstpodstawowy"/>
        <w:numPr>
          <w:ilvl w:val="0"/>
          <w:numId w:val="228"/>
        </w:numPr>
        <w:spacing w:before="120" w:after="120" w:line="312" w:lineRule="auto"/>
        <w:contextualSpacing/>
        <w:rPr>
          <w:rFonts w:asciiTheme="minorHAnsi" w:hAnsiTheme="minorHAnsi" w:cstheme="minorHAnsi"/>
          <w:sz w:val="22"/>
          <w:szCs w:val="22"/>
        </w:rPr>
      </w:pPr>
      <w:r w:rsidRPr="00C95362">
        <w:rPr>
          <w:rFonts w:asciiTheme="minorHAnsi" w:hAnsiTheme="minorHAnsi" w:cstheme="minorHAnsi"/>
          <w:sz w:val="22"/>
          <w:szCs w:val="22"/>
        </w:rPr>
        <w:t>Wykonawca przedłoży Inwestorowi Zastępczemu w dniu zgłoszenia gotowości do odbioru końcowego dokumenty pozwalające na ocenę prawidłowości wykonania przedmiotu odbioru, a w szczególności:</w:t>
      </w:r>
    </w:p>
    <w:p w14:paraId="7D2FCE2B"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dokumentację powykonawczą ze wszystkimi zmianami dokonanymi w toku realizacji potwierdzonymi przez Kierownika Budowy: 2 </w:t>
      </w:r>
      <w:proofErr w:type="spellStart"/>
      <w:r w:rsidRPr="00C95362">
        <w:rPr>
          <w:rFonts w:asciiTheme="minorHAnsi" w:hAnsiTheme="minorHAnsi" w:cstheme="minorHAnsi"/>
          <w:sz w:val="22"/>
          <w:szCs w:val="22"/>
        </w:rPr>
        <w:t>egz</w:t>
      </w:r>
      <w:proofErr w:type="spellEnd"/>
      <w:r w:rsidRPr="00C95362">
        <w:rPr>
          <w:rFonts w:asciiTheme="minorHAnsi" w:hAnsiTheme="minorHAnsi" w:cstheme="minorHAnsi"/>
          <w:sz w:val="22"/>
          <w:szCs w:val="22"/>
        </w:rPr>
        <w:t>, w wersji papierowej oraz 2 egz. w wersji elektronicznej (skan podpisanej i ostemplowanej dokumentacji powykonawczej) wraz z kopią mapy zasadniczej powstałej w wyniku geodezyjnej inwentaryzacji powykonawczej,</w:t>
      </w:r>
    </w:p>
    <w:p w14:paraId="2E0543EE"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protokoły odbiorów technicznych o ile będą potrzebne,</w:t>
      </w:r>
    </w:p>
    <w:p w14:paraId="1B0BC220"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protokoły z przeprowadzenia prób, regulacji, rozruchu i uruchomień instalacji i urządzeń wraz z odbiorem przez uprawnione jednostki specjalistyczne,</w:t>
      </w:r>
    </w:p>
    <w:p w14:paraId="2D231619"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komplet dokumentów potwierdzających dopuszczenie do obrotu i stosowania na wbudowane materiały i urządzenia (atesty, certyfikaty, deklaracje zgodności, itp.),</w:t>
      </w:r>
    </w:p>
    <w:p w14:paraId="36139A12"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instrukcje obsługi urządzeń, DTR, gwarancje na urządzenia i sprzęt, warunki konserwacji,</w:t>
      </w:r>
    </w:p>
    <w:p w14:paraId="290A67FA"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instrukcje użytkowania obiektu,</w:t>
      </w:r>
    </w:p>
    <w:p w14:paraId="0F43A795"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instrukcje bezpieczeństwa pożarowego,</w:t>
      </w:r>
    </w:p>
    <w:p w14:paraId="3180B6BA"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lastRenderedPageBreak/>
        <w:t>geodezyjną inwentaryzację powykonawczą robót i sieci uzbrojenia terenu,</w:t>
      </w:r>
    </w:p>
    <w:p w14:paraId="31EECEDE"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oryginał ostatecznej decyzji pozwolenia na użytkowanie oraz świadectwa charakterystyki energetycznej,</w:t>
      </w:r>
    </w:p>
    <w:p w14:paraId="3182F790"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a także dokumenty wskazane w Załączniku nr 2 do Umowy.</w:t>
      </w:r>
    </w:p>
    <w:p w14:paraId="08600BC9" w14:textId="77777777" w:rsidR="00207A55" w:rsidRPr="00C95362" w:rsidRDefault="00207A55" w:rsidP="00516584">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Warunkiem odbioru </w:t>
      </w:r>
      <w:r w:rsidRPr="00C95362">
        <w:rPr>
          <w:rFonts w:asciiTheme="minorHAnsi" w:hAnsiTheme="minorHAnsi" w:cstheme="minorHAnsi"/>
          <w:color w:val="FF0000"/>
          <w:sz w:val="22"/>
          <w:szCs w:val="22"/>
        </w:rPr>
        <w:t xml:space="preserve">w szczególności zrealizowanie przedmiotu umowy zgodnie z jej treścią </w:t>
      </w:r>
      <w:proofErr w:type="gramStart"/>
      <w:r w:rsidRPr="00C95362">
        <w:rPr>
          <w:rFonts w:asciiTheme="minorHAnsi" w:hAnsiTheme="minorHAnsi" w:cstheme="minorHAnsi"/>
          <w:color w:val="FF0000"/>
          <w:sz w:val="22"/>
          <w:szCs w:val="22"/>
        </w:rPr>
        <w:t xml:space="preserve">oraz  </w:t>
      </w:r>
      <w:r w:rsidRPr="00C95362">
        <w:rPr>
          <w:rFonts w:asciiTheme="minorHAnsi" w:hAnsiTheme="minorHAnsi" w:cstheme="minorHAnsi"/>
          <w:sz w:val="22"/>
          <w:szCs w:val="22"/>
        </w:rPr>
        <w:t>będzie</w:t>
      </w:r>
      <w:proofErr w:type="gramEnd"/>
      <w:r w:rsidRPr="00C95362">
        <w:rPr>
          <w:rFonts w:asciiTheme="minorHAnsi" w:hAnsiTheme="minorHAnsi" w:cstheme="minorHAnsi"/>
          <w:sz w:val="22"/>
          <w:szCs w:val="22"/>
        </w:rPr>
        <w:t xml:space="preserv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14:paraId="67B0C189" w14:textId="15F96AD0" w:rsidR="00207A55" w:rsidRPr="00C95362" w:rsidRDefault="00207A55" w:rsidP="00C95362">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Jeżeli w toku czynności odbioru końcowego Przedmiotu Umowy ujawnione zostaną wady bądź usterki Inwestor </w:t>
      </w:r>
      <w:r w:rsidRPr="00C95362">
        <w:rPr>
          <w:rFonts w:asciiTheme="minorHAnsi" w:hAnsiTheme="minorHAnsi" w:cstheme="minorHAnsi"/>
          <w:color w:val="FF0000"/>
          <w:sz w:val="22"/>
          <w:szCs w:val="22"/>
        </w:rPr>
        <w:t xml:space="preserve">w protokole odbioru wskaże wszystkie wady i usterki, które Wykonawca zobowiązany będzie do usunięcia w terminie nie dłuższym niż 14 dni. W szczególnie uzasadnionych przypadkach Inwestor Zastępczy może wyznaczyć dłuższy termin. Jeżeli w trakcie odbioru stwierdzona zostanie </w:t>
      </w:r>
      <w:proofErr w:type="gramStart"/>
      <w:r w:rsidRPr="00C95362">
        <w:rPr>
          <w:rFonts w:asciiTheme="minorHAnsi" w:hAnsiTheme="minorHAnsi" w:cstheme="minorHAnsi"/>
          <w:strike/>
          <w:color w:val="FF0000"/>
          <w:sz w:val="22"/>
          <w:szCs w:val="22"/>
        </w:rPr>
        <w:t>Zastępczy  będzie</w:t>
      </w:r>
      <w:proofErr w:type="gramEnd"/>
      <w:r w:rsidRPr="00C95362">
        <w:rPr>
          <w:rFonts w:asciiTheme="minorHAnsi" w:hAnsiTheme="minorHAnsi" w:cstheme="minorHAnsi"/>
          <w:strike/>
          <w:color w:val="FF0000"/>
          <w:sz w:val="22"/>
          <w:szCs w:val="22"/>
        </w:rPr>
        <w:t xml:space="preserve"> uprawniony do przerwania czynności odbiorowych do czasu usunięcia wad i/lub usterek. Jeżeli jest to</w:t>
      </w:r>
      <w:r w:rsidRPr="00C95362">
        <w:rPr>
          <w:rFonts w:asciiTheme="minorHAnsi" w:hAnsiTheme="minorHAnsi" w:cstheme="minorHAnsi"/>
          <w:color w:val="FF0000"/>
          <w:sz w:val="22"/>
          <w:szCs w:val="22"/>
        </w:rPr>
        <w:t xml:space="preserve"> </w:t>
      </w:r>
      <w:r w:rsidRPr="00C95362">
        <w:rPr>
          <w:rFonts w:asciiTheme="minorHAnsi" w:hAnsiTheme="minorHAnsi" w:cstheme="minorHAnsi"/>
          <w:sz w:val="22"/>
          <w:szCs w:val="22"/>
        </w:rPr>
        <w:t>wada która wyłącza użytkowanie obiektu zgodnie z przeznaczeniem albo która odbiera przedmiotowi odbioru cechy jemu właściwe (zarówno funkcjonalne, jak i estetyczne), istotnie zmniejszając wartość wykonanego przedmiotu odbioru</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 xml:space="preserve">lub bezskutecznie upłyną terminy na usunięcie wady, o których mowa </w:t>
      </w:r>
      <w:proofErr w:type="gramStart"/>
      <w:r w:rsidRPr="00C95362">
        <w:rPr>
          <w:rFonts w:asciiTheme="minorHAnsi" w:hAnsiTheme="minorHAnsi" w:cstheme="minorHAnsi"/>
          <w:color w:val="FF0000"/>
          <w:sz w:val="22"/>
          <w:szCs w:val="22"/>
        </w:rPr>
        <w:t xml:space="preserve">powyżej,  </w:t>
      </w:r>
      <w:r w:rsidRPr="00C95362">
        <w:rPr>
          <w:rFonts w:asciiTheme="minorHAnsi" w:hAnsiTheme="minorHAnsi" w:cstheme="minorHAnsi"/>
          <w:sz w:val="22"/>
          <w:szCs w:val="22"/>
        </w:rPr>
        <w:t>Inwestor</w:t>
      </w:r>
      <w:proofErr w:type="gramEnd"/>
      <w:r w:rsidRPr="00C95362">
        <w:rPr>
          <w:rFonts w:asciiTheme="minorHAnsi" w:hAnsiTheme="minorHAnsi" w:cstheme="minorHAnsi"/>
          <w:sz w:val="22"/>
          <w:szCs w:val="22"/>
        </w:rPr>
        <w:t xml:space="preserve"> Zastępczy może żądać wykonania Przedmiotu Umowy po raz drugi lub odstąpić od Umowy </w:t>
      </w:r>
      <w:r w:rsidRPr="00C95362">
        <w:rPr>
          <w:rFonts w:asciiTheme="minorHAnsi" w:hAnsiTheme="minorHAnsi" w:cstheme="minorHAnsi"/>
          <w:color w:val="FF0000"/>
          <w:sz w:val="22"/>
          <w:szCs w:val="22"/>
        </w:rPr>
        <w:t xml:space="preserve">w terminie 30 dni od dnia stwierdzenia wady </w:t>
      </w:r>
      <w:r w:rsidRPr="00C95362">
        <w:rPr>
          <w:rFonts w:asciiTheme="minorHAnsi" w:hAnsiTheme="minorHAnsi" w:cstheme="minorHAnsi"/>
          <w:sz w:val="22"/>
          <w:szCs w:val="22"/>
        </w:rPr>
        <w:t>lub może obniżyć odpowiednio wynagrodzenie.</w:t>
      </w:r>
    </w:p>
    <w:p w14:paraId="02FD825C" w14:textId="2B38C387" w:rsidR="00207A55" w:rsidRPr="00C95362" w:rsidRDefault="00207A55" w:rsidP="00516584">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Wykonawca zobowiązany jest do pisemnego zawiadomienia Inwestora Zastępczego o usunięciu wad.</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 xml:space="preserve">Postanowienia ust. 13 stosuje się </w:t>
      </w:r>
      <w:proofErr w:type="gramStart"/>
      <w:r w:rsidRPr="00C95362">
        <w:rPr>
          <w:rFonts w:asciiTheme="minorHAnsi" w:hAnsiTheme="minorHAnsi" w:cstheme="minorHAnsi"/>
          <w:color w:val="FF0000"/>
          <w:sz w:val="22"/>
          <w:szCs w:val="22"/>
        </w:rPr>
        <w:t>odpowiednio</w:t>
      </w:r>
      <w:r w:rsidR="00C95362" w:rsidRPr="00C95362">
        <w:rPr>
          <w:rFonts w:asciiTheme="minorHAnsi" w:hAnsiTheme="minorHAnsi" w:cstheme="minorHAnsi"/>
          <w:sz w:val="22"/>
          <w:szCs w:val="22"/>
        </w:rPr>
        <w:t xml:space="preserve"> </w:t>
      </w:r>
      <w:r w:rsidRPr="00C95362">
        <w:rPr>
          <w:rFonts w:asciiTheme="minorHAnsi" w:hAnsiTheme="minorHAnsi" w:cstheme="minorHAnsi"/>
          <w:sz w:val="22"/>
          <w:szCs w:val="22"/>
        </w:rPr>
        <w:t xml:space="preserve"> Po</w:t>
      </w:r>
      <w:proofErr w:type="gramEnd"/>
      <w:r w:rsidRPr="00C95362">
        <w:rPr>
          <w:rFonts w:asciiTheme="minorHAnsi" w:hAnsiTheme="minorHAnsi" w:cstheme="minorHAnsi"/>
          <w:sz w:val="22"/>
          <w:szCs w:val="22"/>
        </w:rPr>
        <w:t xml:space="preserve"> protokolarnym stwierdzeniu usunięcia wad i usterek, stwierdzonych przy odbiorze i przyjęciu ich przez Zamawiającego, jako należycie wykonanych, rozpoczynają swój bieg terminy gwarancji.</w:t>
      </w:r>
    </w:p>
    <w:p w14:paraId="527EB1E0" w14:textId="77777777" w:rsidR="00207A55" w:rsidRPr="00C95362" w:rsidRDefault="00207A55" w:rsidP="00516584">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Zamawiający wyznaczy ostateczny termin pogwarancyjnego odbioru robót na co najmniej 60 dni przed upływem terminu gwarancji ustalonego w Umowie.</w:t>
      </w:r>
    </w:p>
    <w:p w14:paraId="617ACFE4" w14:textId="77777777" w:rsidR="00207A55" w:rsidRPr="00C95362" w:rsidRDefault="00207A55" w:rsidP="00207A55">
      <w:pPr>
        <w:pStyle w:val="Tekstpodstawowy"/>
        <w:tabs>
          <w:tab w:val="left" w:pos="284"/>
        </w:tabs>
        <w:spacing w:before="120" w:after="120" w:line="312" w:lineRule="auto"/>
        <w:ind w:left="284" w:hanging="284"/>
        <w:contextualSpacing/>
        <w:jc w:val="center"/>
        <w:rPr>
          <w:rFonts w:asciiTheme="minorHAnsi" w:eastAsia="Calibri" w:hAnsiTheme="minorHAnsi" w:cstheme="minorHAnsi"/>
          <w:sz w:val="22"/>
          <w:szCs w:val="22"/>
        </w:rPr>
      </w:pPr>
    </w:p>
    <w:p w14:paraId="3F8655CA"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 11 </w:t>
      </w:r>
    </w:p>
    <w:p w14:paraId="1F95F8CE"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GWARANCJA I RĘKOJMIA </w:t>
      </w:r>
    </w:p>
    <w:p w14:paraId="5776C92E" w14:textId="77777777" w:rsidR="00207A55" w:rsidRPr="00C95362" w:rsidRDefault="00207A55" w:rsidP="00207A55">
      <w:pPr>
        <w:pStyle w:val="Tekstpodstawowy"/>
        <w:tabs>
          <w:tab w:val="left" w:pos="284"/>
        </w:tabs>
        <w:spacing w:before="120" w:after="120" w:line="312" w:lineRule="auto"/>
        <w:ind w:left="284" w:hanging="284"/>
        <w:contextualSpacing/>
        <w:jc w:val="center"/>
        <w:rPr>
          <w:rFonts w:asciiTheme="minorHAnsi" w:eastAsia="Calibri" w:hAnsiTheme="minorHAnsi" w:cstheme="minorHAnsi"/>
          <w:b/>
          <w:bCs/>
          <w:sz w:val="22"/>
          <w:szCs w:val="22"/>
        </w:rPr>
      </w:pPr>
    </w:p>
    <w:p w14:paraId="0310DB75" w14:textId="77777777" w:rsidR="00207A55" w:rsidRPr="00C95362" w:rsidRDefault="00207A55" w:rsidP="00207A55">
      <w:pPr>
        <w:pStyle w:val="Tekstpodstawowy"/>
        <w:numPr>
          <w:ilvl w:val="0"/>
          <w:numId w:val="237"/>
        </w:numPr>
        <w:spacing w:before="120" w:after="120" w:line="312" w:lineRule="auto"/>
        <w:ind w:left="284" w:hanging="284"/>
        <w:contextualSpacing/>
        <w:rPr>
          <w:rFonts w:asciiTheme="minorHAnsi" w:hAnsiTheme="minorHAnsi" w:cstheme="minorHAnsi"/>
          <w:b/>
          <w:bCs/>
          <w:sz w:val="22"/>
          <w:szCs w:val="22"/>
        </w:rPr>
      </w:pPr>
      <w:r w:rsidRPr="00C95362">
        <w:rPr>
          <w:rStyle w:val="Brak"/>
          <w:rFonts w:asciiTheme="minorHAnsi" w:hAnsiTheme="minorHAnsi" w:cstheme="minorHAnsi"/>
          <w:sz w:val="22"/>
          <w:szCs w:val="22"/>
        </w:rPr>
        <w:t xml:space="preserve">Okres rękojmi na cały przedmiot umowy (na dokumentację projektowo – kosztorysową, roboty budowlane oraz wbudowane urządzenia i materiały) </w:t>
      </w:r>
      <w:proofErr w:type="gramStart"/>
      <w:r w:rsidRPr="00C95362">
        <w:rPr>
          <w:rStyle w:val="Brak"/>
          <w:rFonts w:asciiTheme="minorHAnsi" w:hAnsiTheme="minorHAnsi" w:cstheme="minorHAnsi"/>
          <w:sz w:val="22"/>
          <w:szCs w:val="22"/>
        </w:rPr>
        <w:t>wynosi….</w:t>
      </w:r>
      <w:proofErr w:type="gramEnd"/>
      <w:r w:rsidRPr="00C95362">
        <w:rPr>
          <w:rStyle w:val="Brak"/>
          <w:rFonts w:asciiTheme="minorHAnsi" w:hAnsiTheme="minorHAnsi" w:cstheme="minorHAnsi"/>
          <w:sz w:val="22"/>
          <w:szCs w:val="22"/>
        </w:rPr>
        <w:t>.</w:t>
      </w:r>
      <w:r w:rsidRPr="00C95362">
        <w:rPr>
          <w:rStyle w:val="Odwoanieprzypisudolnego"/>
          <w:rFonts w:asciiTheme="minorHAnsi" w:hAnsiTheme="minorHAnsi" w:cstheme="minorHAnsi"/>
          <w:sz w:val="22"/>
          <w:szCs w:val="22"/>
        </w:rPr>
        <w:footnoteReference w:id="8"/>
      </w:r>
      <w:r w:rsidRPr="00C95362">
        <w:rPr>
          <w:rStyle w:val="Brak"/>
          <w:rFonts w:asciiTheme="minorHAnsi" w:hAnsiTheme="minorHAnsi" w:cstheme="minorHAnsi"/>
          <w:sz w:val="22"/>
          <w:szCs w:val="22"/>
        </w:rPr>
        <w:t>miesięcy i rozpoczyna się w dniu następnym licząc od daty podpisania odbioru końcowego – bezusterkowego.</w:t>
      </w:r>
    </w:p>
    <w:p w14:paraId="38BFC0A4"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Wykonawca udziela Zamawiającemu pisemnej gwarancji na wykonany Przedmiot Umowy (niezależnie od okresu gwarancji udzielonych przez producentów) na okres </w:t>
      </w:r>
      <w:proofErr w:type="gramStart"/>
      <w:r w:rsidRPr="00C95362">
        <w:rPr>
          <w:rStyle w:val="Brak"/>
          <w:rFonts w:asciiTheme="minorHAnsi" w:hAnsiTheme="minorHAnsi" w:cstheme="minorHAnsi"/>
          <w:b/>
          <w:bCs/>
          <w:sz w:val="22"/>
          <w:szCs w:val="22"/>
        </w:rPr>
        <w:t>…….</w:t>
      </w:r>
      <w:proofErr w:type="gramEnd"/>
      <w:r w:rsidRPr="00C95362">
        <w:rPr>
          <w:rStyle w:val="Odwoanieprzypisudolnego"/>
          <w:rFonts w:asciiTheme="minorHAnsi" w:hAnsiTheme="minorHAnsi" w:cstheme="minorHAnsi"/>
          <w:b/>
          <w:bCs/>
          <w:sz w:val="22"/>
          <w:szCs w:val="22"/>
        </w:rPr>
        <w:footnoteReference w:id="9"/>
      </w:r>
      <w:r w:rsidRPr="00C95362">
        <w:rPr>
          <w:rFonts w:asciiTheme="minorHAnsi" w:hAnsiTheme="minorHAnsi" w:cstheme="minorHAnsi"/>
          <w:sz w:val="22"/>
          <w:szCs w:val="22"/>
        </w:rPr>
        <w:t xml:space="preserve"> miesięcy począwszy od daty protokolarnego końcowego odbioru robót nie zawierającego wad, o których mowa w § 10 ust. 15 - 17 Umowy oraz dostarczenia pozwolenia na użytkowanie całego obiektu. Okres rękojmi jest tożsamy z okresem gwarancji.</w:t>
      </w:r>
    </w:p>
    <w:p w14:paraId="2F4E22B5"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lastRenderedPageBreak/>
        <w:t xml:space="preserve">W okresie gwarancji Wykonawca zobowiązany jest do usunięcia wad/usterek Przedmiotu Umowy w terminie do 48 godzin od daty powiadomienia, chyba że Zamawiający ustali inny dłuższy termin. W przypadku zgłoszenia awarii lub wad zagrażających awarią, które mogą powodować zagrożenie bezpieczeństwa ludzi, mienia – wada zostanie usunięta niezwłocznie, nie później niż w ciągu 48 godzin, a jeżeli wady nie można usunąć W tym terminie zabezpieczy miejsce ujawnienia wady i dokona naprawy gwarancyjnej. </w:t>
      </w:r>
    </w:p>
    <w:p w14:paraId="63963D0A"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W okresie rękojmi Wykonawca zobowiązuje się do usunięcia wad, usterek w terminie 14 dni od dnia pisemnego zawiadomienia lub w innym terminie uzgodnionym przez Strony pod rygorem zlecenia ich usunięcia podmiotom trzecim na koszt Wykonawcy.</w:t>
      </w:r>
    </w:p>
    <w:p w14:paraId="15B086D2" w14:textId="3015786B"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Jeśli Wykonawca nie usunie wad w terminie określonym w ust. 3 lub 4, to Zamawiający może zlecić usunięcie wad stronie trzeciej na koszt Wykonawcy</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bez konieczności uzyskania zgody Sądu</w:t>
      </w:r>
      <w:r w:rsidRPr="00C95362">
        <w:rPr>
          <w:rFonts w:asciiTheme="minorHAnsi" w:hAnsiTheme="minorHAnsi" w:cstheme="minorHAnsi"/>
          <w:sz w:val="22"/>
          <w:szCs w:val="22"/>
        </w:rPr>
        <w:t>.</w:t>
      </w:r>
    </w:p>
    <w:p w14:paraId="3030E621"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Zamawiający może dochodzić roszczeń z tytułu rękojmi i gwarancji także po terminie określonym w ust. 1 lub </w:t>
      </w:r>
      <w:proofErr w:type="gramStart"/>
      <w:r w:rsidRPr="00C95362">
        <w:rPr>
          <w:rFonts w:asciiTheme="minorHAnsi" w:hAnsiTheme="minorHAnsi" w:cstheme="minorHAnsi"/>
          <w:sz w:val="22"/>
          <w:szCs w:val="22"/>
        </w:rPr>
        <w:t>2</w:t>
      </w:r>
      <w:proofErr w:type="gramEnd"/>
      <w:r w:rsidRPr="00C95362">
        <w:rPr>
          <w:rFonts w:asciiTheme="minorHAnsi" w:hAnsiTheme="minorHAnsi" w:cstheme="minorHAnsi"/>
          <w:sz w:val="22"/>
          <w:szCs w:val="22"/>
        </w:rPr>
        <w:t xml:space="preserve"> jeżeli wada/ usterka została zgłoszona przed upływem tego terminu.</w:t>
      </w:r>
    </w:p>
    <w:p w14:paraId="5EF95089"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Okres gwarancji i rękojmi ulega wydłużeniu o czas usuwania wad.</w:t>
      </w:r>
    </w:p>
    <w:p w14:paraId="1D937BBA"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Szczegółowe warunki gwarancji zawarte zostały w Oświadczeniu Gwarancyjnym Wykonawcy stanowiącym </w:t>
      </w:r>
      <w:proofErr w:type="gramStart"/>
      <w:r w:rsidRPr="00C95362">
        <w:rPr>
          <w:rFonts w:asciiTheme="minorHAnsi" w:hAnsiTheme="minorHAnsi" w:cstheme="minorHAnsi"/>
          <w:sz w:val="22"/>
          <w:szCs w:val="22"/>
        </w:rPr>
        <w:t>załącznik  nr</w:t>
      </w:r>
      <w:proofErr w:type="gramEnd"/>
      <w:r w:rsidRPr="00C95362">
        <w:rPr>
          <w:rFonts w:asciiTheme="minorHAnsi" w:hAnsiTheme="minorHAnsi" w:cstheme="minorHAnsi"/>
          <w:sz w:val="22"/>
          <w:szCs w:val="22"/>
        </w:rPr>
        <w:t xml:space="preserve"> do 3 Umowy.</w:t>
      </w:r>
    </w:p>
    <w:p w14:paraId="3DFE4DE3" w14:textId="77777777" w:rsidR="00207A55" w:rsidRPr="00C95362" w:rsidRDefault="00207A55" w:rsidP="00207A55">
      <w:pPr>
        <w:pStyle w:val="Tekstpodstawowy"/>
        <w:numPr>
          <w:ilvl w:val="0"/>
          <w:numId w:val="237"/>
        </w:numPr>
        <w:spacing w:before="120" w:after="120" w:line="312" w:lineRule="auto"/>
        <w:ind w:left="284" w:hanging="284"/>
        <w:contextualSpacing/>
        <w:rPr>
          <w:rFonts w:asciiTheme="minorHAnsi" w:hAnsiTheme="minorHAnsi" w:cstheme="minorHAnsi"/>
          <w:b/>
          <w:bCs/>
          <w:sz w:val="22"/>
          <w:szCs w:val="22"/>
        </w:rPr>
      </w:pPr>
      <w:r w:rsidRPr="00C95362">
        <w:rPr>
          <w:rStyle w:val="Brak"/>
          <w:rFonts w:asciiTheme="minorHAnsi" w:hAnsiTheme="minorHAnsi" w:cstheme="minorHAnsi"/>
          <w:sz w:val="22"/>
          <w:szCs w:val="22"/>
        </w:rPr>
        <w:t>Usunięcie wad, usterek winno być stwierdzone protokolarnie.</w:t>
      </w:r>
    </w:p>
    <w:p w14:paraId="5FFEC399" w14:textId="77777777" w:rsidR="00207A55" w:rsidRPr="00C95362" w:rsidRDefault="00207A55" w:rsidP="00207A55">
      <w:pPr>
        <w:pStyle w:val="Tekstpodstawowy"/>
        <w:tabs>
          <w:tab w:val="left" w:pos="284"/>
        </w:tabs>
        <w:spacing w:before="120" w:after="120" w:line="312" w:lineRule="auto"/>
        <w:ind w:left="284" w:hanging="284"/>
        <w:contextualSpacing/>
        <w:rPr>
          <w:rFonts w:asciiTheme="minorHAnsi" w:eastAsia="Calibri" w:hAnsiTheme="minorHAnsi" w:cstheme="minorHAnsi"/>
          <w:sz w:val="22"/>
          <w:szCs w:val="22"/>
        </w:rPr>
      </w:pPr>
    </w:p>
    <w:p w14:paraId="4BA29F05"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§12</w:t>
      </w:r>
    </w:p>
    <w:p w14:paraId="38BB65DF"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ODSTĄPIENIE OD UMOWY</w:t>
      </w:r>
    </w:p>
    <w:p w14:paraId="083FFACD" w14:textId="77777777" w:rsidR="00207A55" w:rsidRPr="00C95362" w:rsidRDefault="00207A55" w:rsidP="00207A55">
      <w:pPr>
        <w:numPr>
          <w:ilvl w:val="0"/>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Zamawiający może odstąpić od Umowy w przypadku:</w:t>
      </w:r>
    </w:p>
    <w:p w14:paraId="19853556"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zwłoki z winy Wykonawcy w realizacji Przedmiotu Umowy wynoszącej 30 dni w stosunku do któregokolwiek z terminów określonych w § 3 ust. 1, </w:t>
      </w:r>
    </w:p>
    <w:p w14:paraId="265BD3D3"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gdy Wykonawca pomimo uprzednich pisemnych zastrzeżeń Zamawiającego uchyla się </w:t>
      </w:r>
      <w:r w:rsidRPr="00C95362">
        <w:rPr>
          <w:rStyle w:val="Brak"/>
          <w:rFonts w:asciiTheme="minorHAnsi" w:hAnsiTheme="minorHAnsi" w:cstheme="minorHAnsi"/>
          <w:strike/>
        </w:rPr>
        <w:t>-</w:t>
      </w:r>
      <w:r w:rsidRPr="00C95362">
        <w:rPr>
          <w:rFonts w:asciiTheme="minorHAnsi" w:hAnsiTheme="minorHAnsi" w:cstheme="minorHAnsi"/>
        </w:rPr>
        <w:t xml:space="preserve"> w terminie przekraczającym 7 dni - od wykonania Przedmiotu Umowy zgodnie z warunkami Umowy, warunkami technicznymi Umowy lub w rażący sposób zaniedbuje zobowiązania umowne,</w:t>
      </w:r>
    </w:p>
    <w:p w14:paraId="2BDA063E"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braku postępu robót w stosunku do szczegółowego harmonogramu </w:t>
      </w:r>
      <w:proofErr w:type="spellStart"/>
      <w:r w:rsidRPr="00C95362">
        <w:rPr>
          <w:rFonts w:asciiTheme="minorHAnsi" w:hAnsiTheme="minorHAnsi" w:cstheme="minorHAnsi"/>
        </w:rPr>
        <w:t>rzeczowo-terminowo-finansowego</w:t>
      </w:r>
      <w:proofErr w:type="spellEnd"/>
      <w:r w:rsidRPr="00C95362">
        <w:rPr>
          <w:rFonts w:asciiTheme="minorHAnsi" w:hAnsiTheme="minorHAnsi" w:cstheme="minorHAnsi"/>
        </w:rPr>
        <w:t>, dłuższego niż 7 dni, udokumentowanego wpisem Nadzoru Inwestorskiego do Dziennika Budowy,</w:t>
      </w:r>
    </w:p>
    <w:p w14:paraId="662E4207"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14:paraId="17A7E7A7"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przedłużających się o co najmniej 30 dni z przyczyn leżących po stronie Wykonawcy, procedur związanych z uzyskiwaniem niezbędnych uzgodnień/ pozwoleń/ opinii z podmiotami zewnętrznymi, </w:t>
      </w:r>
    </w:p>
    <w:p w14:paraId="1F6EB4BB"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razie wystąpienia istotnej zmiany okoliczności powodującej, że wykonanie Umowy nie leży w interesie Zamawiającego, czego nie można było przewidzieć w chwili zawarcia Umowy,</w:t>
      </w:r>
    </w:p>
    <w:p w14:paraId="75183336" w14:textId="42B96A87" w:rsidR="00207A55" w:rsidRPr="00C95362" w:rsidRDefault="00207A55" w:rsidP="00C95362">
      <w:pPr>
        <w:numPr>
          <w:ilvl w:val="1"/>
          <w:numId w:val="240"/>
        </w:numPr>
        <w:suppressAutoHyphens/>
        <w:spacing w:before="120" w:after="120" w:line="312" w:lineRule="auto"/>
        <w:ind w:left="284" w:hanging="284"/>
        <w:contextualSpacing/>
        <w:jc w:val="both"/>
        <w:rPr>
          <w:rFonts w:asciiTheme="minorHAnsi" w:hAnsiTheme="minorHAnsi" w:cstheme="minorHAnsi"/>
          <w:color w:val="FF0000"/>
        </w:rPr>
      </w:pPr>
      <w:r w:rsidRPr="00C95362">
        <w:rPr>
          <w:rFonts w:asciiTheme="minorHAnsi" w:hAnsiTheme="minorHAnsi" w:cstheme="minorHAnsi"/>
          <w:color w:val="FF0000"/>
        </w:rPr>
        <w:t>w przypadku braku przekazania potwierdzenia przedłużenia polisy ubezpieczeniowej, o której mowa w § 17 ust. 1 w terminie określonym w § 17 ust. 2 umowy</w:t>
      </w:r>
    </w:p>
    <w:p w14:paraId="3C71912F" w14:textId="77777777" w:rsidR="00207A55" w:rsidRPr="00C95362" w:rsidRDefault="00207A55" w:rsidP="00207A55">
      <w:pPr>
        <w:numPr>
          <w:ilvl w:val="0"/>
          <w:numId w:val="241"/>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lastRenderedPageBreak/>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14:paraId="6BDB8792" w14:textId="77777777" w:rsidR="00207A55" w:rsidRPr="00C95362" w:rsidRDefault="00207A55" w:rsidP="00207A55">
      <w:pPr>
        <w:numPr>
          <w:ilvl w:val="0"/>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odstąpienia od umowy, Wykonawcę i Zamawiającego obciążają następujące obowiązki:</w:t>
      </w:r>
    </w:p>
    <w:p w14:paraId="5FECE186"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Wykonawca sporządzi zestawienie zawierające wykaz i określenie stopnia zaawansowania poszczególnych opracowań dokumentacji według stanu na dzień odstąpienia i przedłoży je do Zamawiającego,</w:t>
      </w:r>
    </w:p>
    <w:p w14:paraId="1D94CAB1"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 terminie 7 dni od daty odstąpienia od Umowy Wykonawca przy udziale Zamawiającego sporządzi szczegółowy protokół inwentaryzacji robót według stanu na dzień odstąpienia</w:t>
      </w:r>
    </w:p>
    <w:p w14:paraId="7030A930"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 terminie 7 dni od daty przedłożenia zestawienia, o którym mowa w ust. 3 lit. a)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w:t>
      </w:r>
      <w:proofErr w:type="gramStart"/>
      <w:r w:rsidRPr="00C95362">
        <w:rPr>
          <w:rFonts w:asciiTheme="minorHAnsi" w:hAnsiTheme="minorHAnsi" w:cstheme="minorHAnsi"/>
        </w:rPr>
        <w:t>odbiorczego  i</w:t>
      </w:r>
      <w:proofErr w:type="gramEnd"/>
      <w:r w:rsidRPr="00C95362">
        <w:rPr>
          <w:rFonts w:asciiTheme="minorHAnsi" w:hAnsiTheme="minorHAnsi" w:cstheme="minorHAnsi"/>
        </w:rPr>
        <w:t xml:space="preserve"> przekazania opracowań dokumentacji do odbioru końcowego.</w:t>
      </w:r>
    </w:p>
    <w:p w14:paraId="15D77BD2"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Wykonawca zabezpieczy przerwane roboty w zakresie obustronnie uzgodnionym na koszt tej strony, po której leży przyczyna odstąpienia od umowy,</w:t>
      </w:r>
    </w:p>
    <w:p w14:paraId="06B5D1A1"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Wykonawca niezwłocznie usunie z terenu budowy urządzenia zaplecza przez niego dostarczone lub wniesione.</w:t>
      </w:r>
    </w:p>
    <w:p w14:paraId="0837B2A8" w14:textId="77777777" w:rsidR="00207A55" w:rsidRPr="00C95362" w:rsidRDefault="00207A55" w:rsidP="00207A55">
      <w:pPr>
        <w:numPr>
          <w:ilvl w:val="0"/>
          <w:numId w:val="241"/>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Wykonawca może żądać jedynie wynagrodzenia za opracowania dokumentacji lub ich części oraz robót budowlanych, które zostały wykonane do dnia odstąpienia i zostały odebrane przez Zamawiającego.</w:t>
      </w:r>
    </w:p>
    <w:p w14:paraId="5BCD8E1A" w14:textId="77777777" w:rsidR="00207A55" w:rsidRPr="00C95362" w:rsidRDefault="00207A55" w:rsidP="00207A55">
      <w:pPr>
        <w:numPr>
          <w:ilvl w:val="0"/>
          <w:numId w:val="241"/>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Zamawiający w razie odstąpienia od umowy zobowiązany jest do:</w:t>
      </w:r>
    </w:p>
    <w:p w14:paraId="77D168B0" w14:textId="77777777" w:rsidR="00207A55" w:rsidRPr="00C95362" w:rsidRDefault="00207A55" w:rsidP="00207A55">
      <w:pPr>
        <w:numPr>
          <w:ilvl w:val="1"/>
          <w:numId w:val="241"/>
        </w:numPr>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dokonania odbioru robót przerwanych oraz do zapłaty wynagrodzenia za roboty, które zostały wykonane do dnia odstąpienia,</w:t>
      </w:r>
    </w:p>
    <w:p w14:paraId="37AA21B2" w14:textId="77777777" w:rsidR="00207A55" w:rsidRPr="00C95362" w:rsidRDefault="00207A55" w:rsidP="00207A55">
      <w:pPr>
        <w:numPr>
          <w:ilvl w:val="1"/>
          <w:numId w:val="241"/>
        </w:numPr>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przejęcia od Wykonawcy pod swój dozór terenu budowy. </w:t>
      </w:r>
    </w:p>
    <w:p w14:paraId="14DB89F3" w14:textId="77777777" w:rsidR="00207A55" w:rsidRPr="00C95362" w:rsidRDefault="00207A55" w:rsidP="00207A55">
      <w:pPr>
        <w:tabs>
          <w:tab w:val="left" w:pos="567"/>
        </w:tabs>
        <w:suppressAutoHyphens/>
        <w:spacing w:before="120" w:after="120" w:line="312" w:lineRule="auto"/>
        <w:ind w:left="1134" w:hanging="284"/>
        <w:contextualSpacing/>
        <w:jc w:val="both"/>
        <w:rPr>
          <w:rFonts w:asciiTheme="minorHAnsi" w:hAnsiTheme="minorHAnsi" w:cstheme="minorHAnsi"/>
        </w:rPr>
      </w:pPr>
    </w:p>
    <w:p w14:paraId="4547F26A"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§13</w:t>
      </w:r>
    </w:p>
    <w:p w14:paraId="742B9CC1"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KARY UMOWNE</w:t>
      </w:r>
    </w:p>
    <w:p w14:paraId="4829868F"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7C1BEBE5" w14:textId="77777777" w:rsidR="00207A55" w:rsidRPr="00C95362" w:rsidRDefault="00207A55" w:rsidP="00207A55">
      <w:pPr>
        <w:numPr>
          <w:ilvl w:val="0"/>
          <w:numId w:val="244"/>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razie niewykonania lub nienależytego wykonania Umowy Wykonawca zapłaci Zamawiającemu kary umowne:</w:t>
      </w:r>
    </w:p>
    <w:p w14:paraId="5635A920"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odstąpienie od Umowy, z przyczyn zawinionych przez Wykonawcę - w wysokości 20% łącznego wynagrodzenia umownego brutto określonego w § 2 ust. 1 Umowy,</w:t>
      </w:r>
    </w:p>
    <w:p w14:paraId="63A6110E"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lastRenderedPageBreak/>
        <w:t>za zwłokę w wykonaniu ETAPU I Przedmiotu Umowy - w wysokości 0,05% wynagrodzenia brutto określonego w § 2 ust. 1 za każdy rozpoczęty dzień zwłoki w stosunku do terminu określonego w § 3 ust. 1 pkt 3 lit. a, b, c,</w:t>
      </w:r>
    </w:p>
    <w:p w14:paraId="74E93D85"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zwłokę w wykonaniu ETAPU II Przedmiotu Umowy - w wysokości 0,07% wynagrodzenia brutto określonego w § 2 ust. 1 za każdy rozpoczęty dzień zwłoki w stosunku do terminu określonego w § 3 ust. 1 pkt 3 lit. a, b,</w:t>
      </w:r>
    </w:p>
    <w:p w14:paraId="32EA05B0"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zwłokę w wykonaniu ETAPU III Przedmiotu Umowy - w wysokości 0,1% wynagrodzenia brutto określonego w § 2 ust. 1 za każdy rozpoczęty dzień zwłoki w stosunku do terminu określonego w § 3 ust. 1 pkt 3 lit. a, b,</w:t>
      </w:r>
    </w:p>
    <w:p w14:paraId="56E8F9D7"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zwłokę w usunięciu wad stwierdzonych w okresie gwarancji i rękojmi - w wysokości</w:t>
      </w:r>
      <w:proofErr w:type="gramStart"/>
      <w:r w:rsidRPr="00C95362">
        <w:rPr>
          <w:rFonts w:asciiTheme="minorHAnsi" w:hAnsiTheme="minorHAnsi" w:cstheme="minorHAnsi"/>
        </w:rPr>
        <w:t xml:space="preserve"> ….</w:t>
      </w:r>
      <w:proofErr w:type="gramEnd"/>
      <w:r w:rsidRPr="00C95362">
        <w:rPr>
          <w:rFonts w:asciiTheme="minorHAnsi" w:hAnsiTheme="minorHAnsi" w:cstheme="minorHAnsi"/>
        </w:rPr>
        <w:t>.0,01% wynagrodzenia brutto określonego w § 2 ust. 1 Umowy, za każdy rozpoczęty dzień zwłoki liczonej od dnia wyznaczonego na usunięcie wad,</w:t>
      </w:r>
    </w:p>
    <w:p w14:paraId="42C5A331"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brak zapłaty lub nieterminową zapłatę wynagrodzenia należnego podwykonawcom lub dalszym podwykonawcom, w przypadku bezpośredniej zapłaty, w wysokości 0,01% wynagrodzenia brutto należnego podwykonawcy lub dalszemu podwykonawcy, za każdy rozpoczęty dzień zwłoki liczonej od dnia następnego po terminie płatności,</w:t>
      </w:r>
    </w:p>
    <w:p w14:paraId="331272D5" w14:textId="0C6AECC3"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za nieprzedłożenie do zaakceptowania projektu umowy o podwykonawstwo, której przedmiotem są roboty z zakresu Przedmiotu niniejszej Umowy, lub projektu jej zmiany - na zasadach określonych w § 9 Umowy - w wysokości 10.000 zł </w:t>
      </w:r>
      <w:r w:rsidRPr="00C95362">
        <w:rPr>
          <w:rFonts w:asciiTheme="minorHAnsi" w:hAnsiTheme="minorHAnsi" w:cstheme="minorHAnsi"/>
          <w:strike/>
          <w:color w:val="FF0000"/>
        </w:rPr>
        <w:t xml:space="preserve">brutto </w:t>
      </w:r>
      <w:r w:rsidRPr="00C95362">
        <w:rPr>
          <w:rFonts w:asciiTheme="minorHAnsi" w:hAnsiTheme="minorHAnsi" w:cstheme="minorHAnsi"/>
        </w:rPr>
        <w:t>(słownie zł: dziesięć tysięcy i 00/100</w:t>
      </w:r>
      <w:r w:rsidR="00C95362" w:rsidRPr="00C95362">
        <w:rPr>
          <w:rFonts w:asciiTheme="minorHAnsi" w:hAnsiTheme="minorHAnsi" w:cstheme="minorHAnsi"/>
        </w:rPr>
        <w:t xml:space="preserve"> </w:t>
      </w:r>
      <w:r w:rsidR="00C95362" w:rsidRPr="00C95362">
        <w:rPr>
          <w:rFonts w:asciiTheme="minorHAnsi" w:hAnsiTheme="minorHAnsi" w:cstheme="minorHAnsi"/>
          <w:strike/>
          <w:color w:val="FF0000"/>
        </w:rPr>
        <w:t>brutto</w:t>
      </w:r>
      <w:r w:rsidRPr="00C95362">
        <w:rPr>
          <w:rFonts w:asciiTheme="minorHAnsi" w:hAnsiTheme="minorHAnsi" w:cstheme="minorHAnsi"/>
        </w:rPr>
        <w:t>) za każdy stwierdzony przypadek;</w:t>
      </w:r>
    </w:p>
    <w:p w14:paraId="65CC1BA9" w14:textId="07A1FF19"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za nieprzedłożenie poświadczonej za zgodność z oryginałem kopii umowy </w:t>
      </w:r>
      <w:r w:rsidRPr="00C95362">
        <w:rPr>
          <w:rFonts w:asciiTheme="minorHAnsi" w:hAnsiTheme="minorHAnsi" w:cstheme="minorHAnsi"/>
        </w:rPr>
        <w:br/>
        <w:t xml:space="preserve">o podwykonawstwo lub jej zmiany - na zasadach określonych w § 5 Umowy - w wysokości 10.000 zł </w:t>
      </w:r>
      <w:r w:rsidR="00C95362" w:rsidRPr="00C95362">
        <w:rPr>
          <w:rFonts w:asciiTheme="minorHAnsi" w:hAnsiTheme="minorHAnsi" w:cstheme="minorHAnsi"/>
          <w:strike/>
          <w:color w:val="FF0000"/>
        </w:rPr>
        <w:t xml:space="preserve">brutto </w:t>
      </w:r>
      <w:r w:rsidRPr="00C95362">
        <w:rPr>
          <w:rFonts w:asciiTheme="minorHAnsi" w:hAnsiTheme="minorHAnsi" w:cstheme="minorHAnsi"/>
        </w:rPr>
        <w:t>(słownie zł: dziesięć tysięcy złotych i 00/100</w:t>
      </w:r>
      <w:r w:rsidR="00C95362" w:rsidRPr="00C95362">
        <w:rPr>
          <w:rFonts w:asciiTheme="minorHAnsi" w:hAnsiTheme="minorHAnsi" w:cstheme="minorHAnsi"/>
          <w:strike/>
          <w:color w:val="FF0000"/>
        </w:rPr>
        <w:t xml:space="preserve"> brutto</w:t>
      </w:r>
      <w:r w:rsidRPr="00C95362">
        <w:rPr>
          <w:rFonts w:asciiTheme="minorHAnsi" w:hAnsiTheme="minorHAnsi" w:cstheme="minorHAnsi"/>
        </w:rPr>
        <w:t>) za każdy stwierdzony przypadek;</w:t>
      </w:r>
    </w:p>
    <w:p w14:paraId="624E0AC5" w14:textId="1F18E7C8"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za brak zmiany umowy o podwykonawstwo w zakresie terminu zapłaty - w wysokości </w:t>
      </w:r>
      <w:r w:rsidRPr="00C95362">
        <w:rPr>
          <w:rFonts w:asciiTheme="minorHAnsi" w:hAnsiTheme="minorHAnsi" w:cstheme="minorHAnsi"/>
          <w:color w:val="FF0000"/>
        </w:rPr>
        <w:t xml:space="preserve">10.000 </w:t>
      </w:r>
      <w:r w:rsidRPr="00C95362">
        <w:rPr>
          <w:rFonts w:asciiTheme="minorHAnsi" w:hAnsiTheme="minorHAnsi" w:cstheme="minorHAnsi"/>
        </w:rPr>
        <w:t xml:space="preserve">zł </w:t>
      </w:r>
      <w:r w:rsidR="00C95362" w:rsidRPr="00C95362">
        <w:rPr>
          <w:rFonts w:asciiTheme="minorHAnsi" w:hAnsiTheme="minorHAnsi" w:cstheme="minorHAnsi"/>
          <w:strike/>
          <w:color w:val="FF0000"/>
        </w:rPr>
        <w:t xml:space="preserve">brutto </w:t>
      </w:r>
      <w:r w:rsidRPr="00C95362">
        <w:rPr>
          <w:rFonts w:asciiTheme="minorHAnsi" w:hAnsiTheme="minorHAnsi" w:cstheme="minorHAnsi"/>
        </w:rPr>
        <w:t xml:space="preserve">(słownie zł: </w:t>
      </w:r>
      <w:r w:rsidRPr="00C95362">
        <w:rPr>
          <w:rFonts w:asciiTheme="minorHAnsi" w:hAnsiTheme="minorHAnsi" w:cstheme="minorHAnsi"/>
          <w:color w:val="FF0000"/>
        </w:rPr>
        <w:t xml:space="preserve">dziesięć tysięcy </w:t>
      </w:r>
      <w:r w:rsidRPr="00C95362">
        <w:rPr>
          <w:rFonts w:asciiTheme="minorHAnsi" w:hAnsiTheme="minorHAnsi" w:cstheme="minorHAnsi"/>
        </w:rPr>
        <w:t>złotych i 00/100</w:t>
      </w:r>
      <w:r w:rsidR="00C95362" w:rsidRPr="00C95362">
        <w:rPr>
          <w:rFonts w:asciiTheme="minorHAnsi" w:hAnsiTheme="minorHAnsi" w:cstheme="minorHAnsi"/>
          <w:strike/>
          <w:color w:val="FF0000"/>
        </w:rPr>
        <w:t xml:space="preserve"> brutto</w:t>
      </w:r>
      <w:r w:rsidRPr="00C95362">
        <w:rPr>
          <w:rFonts w:asciiTheme="minorHAnsi" w:hAnsiTheme="minorHAnsi" w:cstheme="minorHAnsi"/>
        </w:rPr>
        <w:t>) za każdy stwierdzony przypadek;</w:t>
      </w:r>
    </w:p>
    <w:p w14:paraId="31038BA3" w14:textId="77777777" w:rsidR="00C95362" w:rsidRPr="00C95362" w:rsidRDefault="00207A55" w:rsidP="00C95362">
      <w:pPr>
        <w:numPr>
          <w:ilvl w:val="1"/>
          <w:numId w:val="244"/>
        </w:numPr>
        <w:suppressAutoHyphens/>
        <w:spacing w:before="120" w:after="120" w:line="312" w:lineRule="auto"/>
        <w:ind w:left="1276" w:hanging="284"/>
        <w:contextualSpacing/>
        <w:jc w:val="both"/>
        <w:rPr>
          <w:rFonts w:asciiTheme="minorHAnsi" w:hAnsiTheme="minorHAnsi" w:cstheme="minorHAnsi"/>
          <w:color w:val="FF0000"/>
        </w:rPr>
      </w:pPr>
      <w:r w:rsidRPr="00C95362">
        <w:rPr>
          <w:rFonts w:asciiTheme="minorHAnsi" w:hAnsiTheme="minorHAnsi" w:cstheme="minorHAnsi"/>
        </w:rPr>
        <w:t xml:space="preserve">za brak zapłaty lub nieterminowej zapłaty wynagrodzenia należnego podwykonawcom z tytułu zmiany wysokości wynagrodzenia, o której mowa w § 14 ust 16 – w wysokości 10% </w:t>
      </w:r>
      <w:proofErr w:type="gramStart"/>
      <w:r w:rsidRPr="00C95362">
        <w:rPr>
          <w:rFonts w:asciiTheme="minorHAnsi" w:hAnsiTheme="minorHAnsi" w:cstheme="minorHAnsi"/>
        </w:rPr>
        <w:t>wynagrodzenia ,</w:t>
      </w:r>
      <w:proofErr w:type="gramEnd"/>
      <w:r w:rsidRPr="00C95362">
        <w:rPr>
          <w:rFonts w:asciiTheme="minorHAnsi" w:hAnsiTheme="minorHAnsi" w:cstheme="minorHAnsi"/>
        </w:rPr>
        <w:t xml:space="preserve"> o której mowa w § 14 ust. 16 – za każdorazowy taki przypadek.</w:t>
      </w:r>
    </w:p>
    <w:p w14:paraId="0DDE9545" w14:textId="7A0871D2" w:rsidR="00207A55" w:rsidRPr="00C95362" w:rsidRDefault="00207A55" w:rsidP="00C95362">
      <w:pPr>
        <w:numPr>
          <w:ilvl w:val="1"/>
          <w:numId w:val="244"/>
        </w:numPr>
        <w:suppressAutoHyphens/>
        <w:spacing w:before="120" w:after="120" w:line="312" w:lineRule="auto"/>
        <w:ind w:left="1276" w:hanging="284"/>
        <w:contextualSpacing/>
        <w:jc w:val="both"/>
        <w:rPr>
          <w:rFonts w:asciiTheme="minorHAnsi" w:hAnsiTheme="minorHAnsi" w:cstheme="minorHAnsi"/>
          <w:color w:val="FF0000"/>
        </w:rPr>
      </w:pPr>
      <w:r w:rsidRPr="00C95362">
        <w:rPr>
          <w:rFonts w:asciiTheme="minorHAnsi" w:hAnsiTheme="minorHAnsi" w:cstheme="minorHAnsi"/>
          <w:color w:val="FF0000"/>
        </w:rPr>
        <w:t xml:space="preserve">za brak przedłożenia dowodów, których mowa w § 5 ust. 3 – 5 umowy, na żądanie Zamawiającego, Wykonawca zapłaci karę umowną w wysokości 500 zł (słownie: pięćset złotych 00/100) za każdy stwierdzony przypadek </w:t>
      </w:r>
    </w:p>
    <w:p w14:paraId="2F113C67"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Maksymalna wysokość kar nie może przekroczyć 20% łącznego wynagrodzenia brutto określonego w § 2 ust. 1 Umowy.</w:t>
      </w:r>
    </w:p>
    <w:p w14:paraId="43470812"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Zamawiający jest upoważniony do potrącania kar umownych naliczanych zgodnie z ust. 1                          z faktur wystawianych przez Wykonawcę po pisemnym uzasadnieniu ich potrącenia przez Zamawiającego.</w:t>
      </w:r>
    </w:p>
    <w:p w14:paraId="170D6D6A"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lastRenderedPageBreak/>
        <w:t>W przypadku, gdy wartość naliczonych kar umownych przewyższa wierzytelności należne Wykonawcy, Wykonawca zobowiązany jest do zapłaty kary umownej w terminie 14 dni od wystąpienia z żądaniem zapłaty przez Zamawiającego.</w:t>
      </w:r>
    </w:p>
    <w:p w14:paraId="792B2AEF"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Jeżeli kara umowna nie pokrywa poniesionej szkody, Zamawiający może dochodzić odszkodowania uzupełniającego na zasadach ogólnych Kodeksu Cywilnego.</w:t>
      </w:r>
    </w:p>
    <w:p w14:paraId="081B1235"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Za zwłokę w zapłacie wynagrodzenia przysługującego Wykonawcy Zamawiający zapłaci odsetki w wysokości ustawowej.</w:t>
      </w:r>
    </w:p>
    <w:p w14:paraId="119626A4" w14:textId="77777777" w:rsidR="00207A55" w:rsidRPr="00C95362" w:rsidRDefault="00207A55" w:rsidP="00C95362">
      <w:pPr>
        <w:tabs>
          <w:tab w:val="left" w:pos="567"/>
        </w:tabs>
        <w:suppressAutoHyphens/>
        <w:spacing w:before="120" w:after="120" w:line="312" w:lineRule="auto"/>
        <w:ind w:left="284" w:hanging="284"/>
        <w:contextualSpacing/>
        <w:jc w:val="both"/>
        <w:rPr>
          <w:rFonts w:asciiTheme="minorHAnsi" w:hAnsiTheme="minorHAnsi" w:cstheme="minorHAnsi"/>
          <w:b/>
          <w:bCs/>
        </w:rPr>
      </w:pPr>
    </w:p>
    <w:p w14:paraId="48551B93" w14:textId="77777777" w:rsidR="00207A55" w:rsidRPr="00C95362" w:rsidRDefault="00207A55" w:rsidP="00C95362">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14</w:t>
      </w:r>
    </w:p>
    <w:p w14:paraId="040FA083" w14:textId="77777777" w:rsidR="00207A55" w:rsidRPr="00C95362" w:rsidRDefault="00207A55" w:rsidP="00C95362">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ZMIANY UMOWY</w:t>
      </w:r>
    </w:p>
    <w:p w14:paraId="668D675A" w14:textId="77777777" w:rsidR="00207A55" w:rsidRPr="00C95362" w:rsidRDefault="00207A55" w:rsidP="00C95362">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59C2D683"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Wszelkie zmiany niniejszej umowy wymagają zgody obu Stron i następują w formie pisemnej pod rygorem nieważności. </w:t>
      </w:r>
    </w:p>
    <w:p w14:paraId="22AC523B"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Zmiany przewidziane w umowie mogą być inicjowane przez Zamawiającego lub przez Wykonawcę. </w:t>
      </w:r>
    </w:p>
    <w:p w14:paraId="47DB77D3"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Zakazuje się zmian postanowień zawartej umowy w stosunku do oferty, na podstawie której dokonano wyboru Wykonawcy, z zastrzeżeniem zmian przewidzianych w niniejszej Umowie oraz zmian określonych w art. 455 ust. 1 pkt 2-4 i ust. 2 ustawy z dnia 11 września 2019 r. Prawo zamówień publicznych. </w:t>
      </w:r>
    </w:p>
    <w:p w14:paraId="4990C40D"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Zmiany mogą dotyczyć:</w:t>
      </w:r>
    </w:p>
    <w:p w14:paraId="51BDFDDD" w14:textId="77777777" w:rsidR="00207A55" w:rsidRPr="00C95362" w:rsidRDefault="00207A55" w:rsidP="00207A55">
      <w:pPr>
        <w:numPr>
          <w:ilvl w:val="0"/>
          <w:numId w:val="249"/>
        </w:num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terminów wykonania przedmiotu umowy określonych w § 3 ust. 1 umowy w przypadku: </w:t>
      </w:r>
    </w:p>
    <w:p w14:paraId="00C0EAA5"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nieprzewidzianych okoliczności niezależnych od Wykonawcy, a wynikających z przeprowadzonych na etapie projektowym badań i ekspertyz lub dotyczących procedury postępowania administracyjnego; </w:t>
      </w:r>
    </w:p>
    <w:p w14:paraId="03F669E0"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opóźnienia przekazania przez Zamawiającego, z przyczyn przez niego niezawinionych, terenu budowy, </w:t>
      </w:r>
    </w:p>
    <w:p w14:paraId="1F48771E"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wprowadzenia przez Zamawiającego zmian w zatwierdzonej przez organ administracji budowlanej dokumentacji, uniemożliwiających dotrzymanie terminu umownego wykonania robót, </w:t>
      </w:r>
    </w:p>
    <w:p w14:paraId="3A0E7679"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przerw w realizacji prac projektowych i robót budowlanych, powstałych z przyczyn zależnych od Zamawiającego, </w:t>
      </w:r>
    </w:p>
    <w:p w14:paraId="57E3DFD4"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w trakcie realizacji robót budowlanych przeszkód o obiektywnym charakterze (zdarzenia nadzwyczajne, zewnętrzne, niemożliwe do zapobieżenia, a więc mieszczące się w zakresie pojęciowym tzw. siły wyższej, klęski żywiołowej), </w:t>
      </w:r>
    </w:p>
    <w:p w14:paraId="5C0E9E55"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 przypadku wystąpienia robót dodatkowych określonych w art. 455 ust. 1 pkt 3 ustawy z dnia 11 września 2019 r. Prawo zamówień publicznych, </w:t>
      </w:r>
    </w:p>
    <w:p w14:paraId="37DD064F"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zmiany przepisów praw Unii Europejskiej lub prawa krajowego, co powoduje konieczność dostosowania dokumentacji do zmiany przepisów, które nastąpiły w trakcie realizacji umowy, </w:t>
      </w:r>
    </w:p>
    <w:p w14:paraId="3547DFF6"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wykopalisk uniemożliwiających wykonanie robót, </w:t>
      </w:r>
    </w:p>
    <w:p w14:paraId="2167C35A"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niewypałów i niewybuchów, </w:t>
      </w:r>
    </w:p>
    <w:p w14:paraId="24BE0526"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 odmiennych od przyjętych w dokumentacji projektowej warunków geologicznych (kategorie gruntu, kurzawka itp.), </w:t>
      </w:r>
    </w:p>
    <w:p w14:paraId="28D85826"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odmiennych od przyjętych w dokumentacji projektowej warunków terenowych w szczególności istnienie podziemnych urządzeń, instalacji lub obiektów infrastrukturalnych, </w:t>
      </w:r>
    </w:p>
    <w:p w14:paraId="0EBA7F60"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innych okoliczności, które utrudniają lub uniemożliwiają realizację robót, za które nie odpowiada żadna ze Stron, w szczególności przekroczenie określonych przez prawo terminów wydawania przez organy administracji decyzji, zezwoleń itp. </w:t>
      </w:r>
    </w:p>
    <w:p w14:paraId="23B549FD"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okoliczności związanych z konfliktem zbrojnym na terenie Europy, które mają lub mogą mieć wpływ na należyte wykonanie umowy, </w:t>
      </w:r>
    </w:p>
    <w:p w14:paraId="7CE426A7" w14:textId="77777777" w:rsidR="00207A55" w:rsidRPr="00C95362" w:rsidRDefault="00207A55" w:rsidP="00207A55">
      <w:pPr>
        <w:tabs>
          <w:tab w:val="left" w:pos="567"/>
        </w:tabs>
        <w:suppressAutoHyphens/>
        <w:spacing w:before="120" w:after="120" w:line="312" w:lineRule="auto"/>
        <w:ind w:left="851" w:hanging="284"/>
        <w:contextualSpacing/>
        <w:jc w:val="both"/>
        <w:rPr>
          <w:rFonts w:asciiTheme="minorHAnsi" w:hAnsiTheme="minorHAnsi" w:cstheme="minorHAnsi"/>
        </w:rPr>
      </w:pPr>
    </w:p>
    <w:p w14:paraId="57ABDA44" w14:textId="07CED83E" w:rsidR="00207A55" w:rsidRPr="00C95362" w:rsidRDefault="00207A55" w:rsidP="00207A55">
      <w:pPr>
        <w:tabs>
          <w:tab w:val="left" w:pos="567"/>
        </w:tabs>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W przypadku zaistnienia przeszkód wymienionych w ust. 4 pkt 1 lit. a – </w:t>
      </w:r>
      <w:proofErr w:type="gramStart"/>
      <w:r w:rsidRPr="00C95362">
        <w:rPr>
          <w:rFonts w:asciiTheme="minorHAnsi" w:hAnsiTheme="minorHAnsi" w:cstheme="minorHAnsi"/>
        </w:rPr>
        <w:t>m ,</w:t>
      </w:r>
      <w:proofErr w:type="gramEnd"/>
      <w:r w:rsidRPr="00C95362">
        <w:rPr>
          <w:rFonts w:asciiTheme="minorHAnsi" w:hAnsiTheme="minorHAnsi" w:cstheme="minorHAnsi"/>
        </w:rPr>
        <w:t xml:space="preserve"> Strony </w:t>
      </w:r>
      <w:r w:rsidRPr="00C95362">
        <w:rPr>
          <w:rFonts w:asciiTheme="minorHAnsi" w:hAnsiTheme="minorHAnsi" w:cstheme="minorHAnsi"/>
          <w:strike/>
          <w:color w:val="FF0000"/>
        </w:rPr>
        <w:t>dokonają ustalenia</w:t>
      </w:r>
      <w:r w:rsidR="00C95362" w:rsidRPr="00C95362">
        <w:rPr>
          <w:rFonts w:asciiTheme="minorHAnsi" w:hAnsiTheme="minorHAnsi" w:cstheme="minorHAnsi"/>
          <w:strike/>
          <w:color w:val="FF0000"/>
        </w:rPr>
        <w:t xml:space="preserve"> </w:t>
      </w:r>
      <w:r w:rsidRPr="00C95362">
        <w:rPr>
          <w:rFonts w:asciiTheme="minorHAnsi" w:hAnsiTheme="minorHAnsi" w:cstheme="minorHAnsi"/>
          <w:color w:val="FF0000"/>
        </w:rPr>
        <w:t>mogą dokonać</w:t>
      </w:r>
      <w:r w:rsidRPr="00C95362">
        <w:rPr>
          <w:rFonts w:asciiTheme="minorHAnsi" w:hAnsiTheme="minorHAnsi" w:cstheme="minorHAnsi"/>
        </w:rPr>
        <w:t xml:space="preserve"> nowego terminu wykonania przedmiotu umowy proporcjonalnie do rodzaju i okresu trwania przeszkody. </w:t>
      </w:r>
    </w:p>
    <w:p w14:paraId="76E13772"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szczególnie niesprzyjających warunków atmosferycznych uniemożliwiających prowadzenie robót budowlanych, przeprowadzanie prób i sprawdzeń, dokonywanie odbiorów w szczególności: </w:t>
      </w:r>
    </w:p>
    <w:p w14:paraId="3918FAF6" w14:textId="77777777" w:rsidR="00207A55" w:rsidRPr="00C95362" w:rsidRDefault="00207A55" w:rsidP="00207A55">
      <w:pPr>
        <w:tabs>
          <w:tab w:val="left" w:pos="567"/>
        </w:tabs>
        <w:suppressAutoHyphens/>
        <w:spacing w:before="120" w:after="120" w:line="312" w:lineRule="auto"/>
        <w:ind w:left="1560" w:hanging="284"/>
        <w:contextualSpacing/>
        <w:jc w:val="both"/>
        <w:rPr>
          <w:rFonts w:asciiTheme="minorHAnsi" w:hAnsiTheme="minorHAnsi" w:cstheme="minorHAnsi"/>
        </w:rPr>
      </w:pPr>
      <w:r w:rsidRPr="00C95362">
        <w:rPr>
          <w:rFonts w:asciiTheme="minorHAnsi" w:hAnsiTheme="minorHAnsi" w:cstheme="minorHAnsi"/>
        </w:rPr>
        <w:t>− utrzymywania się temperatury powietrza poniżej -5 °C przez okres min. 7 dni kalendarzowych, co jednocześnie uniemożliwia prowadzenie robót budowlanych zgodnie ze sztuką budowlaną,</w:t>
      </w:r>
    </w:p>
    <w:p w14:paraId="0E609499" w14:textId="77777777" w:rsidR="00207A55" w:rsidRPr="00C95362" w:rsidRDefault="00207A55" w:rsidP="00207A55">
      <w:pPr>
        <w:tabs>
          <w:tab w:val="left" w:pos="567"/>
        </w:tabs>
        <w:suppressAutoHyphens/>
        <w:spacing w:before="120" w:after="120" w:line="312" w:lineRule="auto"/>
        <w:ind w:left="1560" w:hanging="284"/>
        <w:contextualSpacing/>
        <w:jc w:val="both"/>
        <w:rPr>
          <w:rFonts w:asciiTheme="minorHAnsi" w:hAnsiTheme="minorHAnsi" w:cstheme="minorHAnsi"/>
        </w:rPr>
      </w:pPr>
      <w:r w:rsidRPr="00C95362">
        <w:rPr>
          <w:rFonts w:asciiTheme="minorHAnsi" w:hAnsiTheme="minorHAnsi" w:cstheme="minorHAnsi"/>
        </w:rPr>
        <w:t xml:space="preserve"> − utrzymywania się temperatury powietrza powyżej +35°C przez okres min. 7 dni kalendarzowych, co jednocześnie uniemożliwia prowadzenie robót budowlanych zgodnie ze sztuką budowlaną. </w:t>
      </w:r>
    </w:p>
    <w:p w14:paraId="2A317445" w14:textId="77777777" w:rsidR="00207A55" w:rsidRPr="00C95362" w:rsidRDefault="00207A55" w:rsidP="00207A55">
      <w:pPr>
        <w:tabs>
          <w:tab w:val="left" w:pos="567"/>
        </w:tabs>
        <w:suppressAutoHyphens/>
        <w:spacing w:before="120" w:after="120" w:line="312" w:lineRule="auto"/>
        <w:contextualSpacing/>
        <w:jc w:val="both"/>
        <w:rPr>
          <w:rFonts w:asciiTheme="minorHAnsi" w:hAnsiTheme="minorHAnsi" w:cstheme="minorHAnsi"/>
        </w:rPr>
      </w:pPr>
    </w:p>
    <w:p w14:paraId="464647DE" w14:textId="77777777" w:rsidR="00207A55" w:rsidRPr="00C95362" w:rsidRDefault="00207A55" w:rsidP="00207A55">
      <w:pPr>
        <w:tabs>
          <w:tab w:val="left" w:pos="567"/>
        </w:tabs>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 xml:space="preserve">Termin wykonania zostanie przedłużony o ilość dni przerwy spowodowanej niską / wysoką temperaturą. </w:t>
      </w:r>
    </w:p>
    <w:p w14:paraId="113FF075" w14:textId="77777777" w:rsidR="00207A55" w:rsidRPr="00C95362" w:rsidRDefault="00207A55" w:rsidP="00207A55">
      <w:pPr>
        <w:tabs>
          <w:tab w:val="left" w:pos="567"/>
        </w:tabs>
        <w:suppressAutoHyphens/>
        <w:spacing w:before="120" w:after="120" w:line="312" w:lineRule="auto"/>
        <w:ind w:left="851" w:hanging="425"/>
        <w:contextualSpacing/>
        <w:jc w:val="both"/>
        <w:rPr>
          <w:rFonts w:asciiTheme="minorHAnsi" w:hAnsiTheme="minorHAnsi" w:cstheme="minorHAnsi"/>
        </w:rPr>
      </w:pPr>
    </w:p>
    <w:p w14:paraId="5CF8860E"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 wystąpienia robót zaniechanych, </w:t>
      </w:r>
    </w:p>
    <w:p w14:paraId="453BA0DA" w14:textId="7010B9EA"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 zmiany Innych Podmiotów, o których mowa w § 9 ust. 32 umowy zgodnie z warunkami określonymi w § 9 ust. 33 i 34 umowy, </w:t>
      </w:r>
    </w:p>
    <w:p w14:paraId="1B9695E7"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 zmiany jakości lub innych parametrów charakterystycznych dla objętego proponowaną zmianą elementu robót budowlanych, </w:t>
      </w:r>
    </w:p>
    <w:p w14:paraId="7B017610"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aktualizacji rozwiązań projektowych z uwagi na postęp technologiczny, </w:t>
      </w:r>
    </w:p>
    <w:p w14:paraId="021B3808"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zmiana technologii wykonania robót lub urządzeń i materiałów użytych do ich wykonania, pod warunkiem uzyskania zgody Zamawiającego, a zmiana ta jest korzystna dla Zamawiającego i nie spowoduje zwiększenia wynagrodzenia ryczałtowego, o którym mowa w § 2 ust. 1 umowy, </w:t>
      </w:r>
    </w:p>
    <w:p w14:paraId="694133E4" w14:textId="77777777" w:rsidR="00207A55" w:rsidRPr="00C95362" w:rsidRDefault="00207A55" w:rsidP="00207A55">
      <w:pPr>
        <w:numPr>
          <w:ilvl w:val="1"/>
          <w:numId w:val="250"/>
        </w:numPr>
        <w:suppressAutoHyphens/>
        <w:spacing w:before="120" w:after="120" w:line="312" w:lineRule="auto"/>
        <w:ind w:left="851" w:hanging="425"/>
        <w:contextualSpacing/>
        <w:jc w:val="both"/>
        <w:rPr>
          <w:rStyle w:val="Brak"/>
          <w:rFonts w:asciiTheme="minorHAnsi" w:hAnsiTheme="minorHAnsi" w:cstheme="minorHAnsi"/>
          <w:b/>
          <w:bCs/>
        </w:rPr>
      </w:pPr>
      <w:r w:rsidRPr="00C95362">
        <w:rPr>
          <w:rStyle w:val="Brak"/>
          <w:rFonts w:asciiTheme="minorHAnsi" w:hAnsiTheme="minorHAnsi" w:cstheme="minorHAnsi"/>
        </w:rPr>
        <w:t xml:space="preserve">wprowadzenia ustawowo zmiany stawki podatku VAT, podatku akcyzowego lub innych obciążeń podatkowych, jeżeli zmiana ta będzie miała wpływ na koszty wykonania zamówienia przez Wykonawcę; zmiana wartości określonej w § 2 ust. 1 Umowy dokonana zostanie proporcjonalnie do zakresu zmiany stawki podatku VAT, </w:t>
      </w:r>
    </w:p>
    <w:p w14:paraId="05709963"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Cs/>
        </w:rPr>
      </w:pPr>
      <w:r w:rsidRPr="00C95362">
        <w:rPr>
          <w:rFonts w:asciiTheme="minorHAnsi" w:hAnsiTheme="minorHAnsi" w:cstheme="minorHAnsi"/>
          <w:bCs/>
        </w:rPr>
        <w:lastRenderedPageBreak/>
        <w:t>w przypadku zmiany wysokości minimalnego wynagrodzenia za pracę albo wysokości minimalnej stawki godzinowej ustalonych na podstawie przepisów ustawy z dnia 10 października 2002 r., o minimalnym wynagrodzeniu za pracę (Dz. U. z 2020 r. poz. 2207), jeżeli zmiana ta będzie miała wpływ na koszty wykonania zamówienia przez Wykonawcę;</w:t>
      </w:r>
    </w:p>
    <w:p w14:paraId="4BB91021"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Cs/>
        </w:rPr>
      </w:pPr>
      <w:r w:rsidRPr="00C95362">
        <w:rPr>
          <w:rFonts w:asciiTheme="minorHAnsi" w:hAnsiTheme="minorHAnsi" w:cstheme="minorHAnsi"/>
          <w:bCs/>
        </w:rPr>
        <w:t>w przypadku zmiany zasad podlegania ubezpieczeniom społecznym lub ubezpieczeniu zdrowotnemu lub wysokości składki na ubezpieczenia społeczne lub zdrowotne, jeżeli zmiany te będą miały wpływ na koszt wykonania zamówienia przez Wykonawcę;</w:t>
      </w:r>
    </w:p>
    <w:p w14:paraId="15AC9F6D"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Cs/>
        </w:rPr>
      </w:pPr>
      <w:r w:rsidRPr="00C95362">
        <w:rPr>
          <w:rFonts w:asciiTheme="minorHAnsi" w:hAnsiTheme="minorHAnsi" w:cstheme="minorHAnsi"/>
          <w:bCs/>
        </w:rPr>
        <w:t>w przypadku zmiany zasad gromadzenia i wysokości wpłat pracowniczych planów kapitałowych, o których mowa w ustawie z dnia 4 października 2018 r. o pracowniczych planach kapitałowych – jeżeli zmiany te będą miały wpływ na koszty wykonania zamówienia przez Wykonawcę.</w:t>
      </w:r>
    </w:p>
    <w:p w14:paraId="1A6CDF7C" w14:textId="77777777" w:rsidR="00207A55" w:rsidRPr="00C95362" w:rsidRDefault="00207A55" w:rsidP="00207A55">
      <w:pPr>
        <w:numPr>
          <w:ilvl w:val="0"/>
          <w:numId w:val="25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Warunkiem dokonania zmian, o których mowa w ust. 4 pkt 1 - 6 powyżej, jest złożenie pisemnego wniosku przez Stronę inicjującą zmianę zawierającego: </w:t>
      </w:r>
    </w:p>
    <w:p w14:paraId="5DC64514" w14:textId="77777777" w:rsidR="00207A55" w:rsidRPr="00C95362" w:rsidRDefault="00207A55" w:rsidP="00207A55">
      <w:pPr>
        <w:numPr>
          <w:ilvl w:val="1"/>
          <w:numId w:val="252"/>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opis propozycji zmiany, </w:t>
      </w:r>
    </w:p>
    <w:p w14:paraId="1A54F07A" w14:textId="77777777" w:rsidR="00207A55" w:rsidRPr="00C95362" w:rsidRDefault="00207A55" w:rsidP="00207A55">
      <w:pPr>
        <w:numPr>
          <w:ilvl w:val="1"/>
          <w:numId w:val="252"/>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uzasadnienie zmiany. </w:t>
      </w:r>
    </w:p>
    <w:p w14:paraId="479A347D" w14:textId="77777777" w:rsidR="00207A55" w:rsidRPr="00C95362" w:rsidRDefault="00207A55" w:rsidP="00207A55">
      <w:pPr>
        <w:numPr>
          <w:ilvl w:val="0"/>
          <w:numId w:val="253"/>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Jeżeli zmiany, o których mowa w ust. 4 pkt 2, 4 - 6 powyżej, wymagają zmiany dokumentacji technicznej lub specyfikacji technicznych wykonania i odbioru robót budowlanych, Strona inicjująca zmianę przedstawia informację o konieczności zmiany wraz z projektem zamiennym zawierającym opis proponowanych zmian z przedmiarem i niezbędnymi rysunkami. Projekt taki wymaga pisemnego zatwierdzenia do realizacji przez Zamawiającego.</w:t>
      </w:r>
    </w:p>
    <w:p w14:paraId="01DC73C9" w14:textId="77777777" w:rsidR="00207A55" w:rsidRPr="00C95362" w:rsidRDefault="00207A55" w:rsidP="00207A55">
      <w:pPr>
        <w:numPr>
          <w:ilvl w:val="0"/>
          <w:numId w:val="247"/>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Zmiany, o których mowa w ust. 4 pkt 4 - 6 powyżej, mogą zostać dokonane, jeżeli ich uzasadnieniem jest co najmniej jedna z niżej wymienionych okoliczności: </w:t>
      </w:r>
    </w:p>
    <w:p w14:paraId="0152875E"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 obniżenie kosztu wykonania robót lub kosztu eksploatacji (użytkowania) obiektu, </w:t>
      </w:r>
    </w:p>
    <w:p w14:paraId="561FCE1B"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poprawa wartości lub podniesienia sprawności ukończonych robót budowlanych, </w:t>
      </w:r>
    </w:p>
    <w:p w14:paraId="1D32D20C"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podniesienie bezpieczeństwa wykonania robót, </w:t>
      </w:r>
    </w:p>
    <w:p w14:paraId="41B0E0D7"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usprawnienie w trakcie użytkowania obiektu. </w:t>
      </w:r>
    </w:p>
    <w:p w14:paraId="39AE60B6" w14:textId="77777777" w:rsidR="00207A55" w:rsidRPr="00C95362" w:rsidRDefault="00207A55" w:rsidP="00207A55">
      <w:pPr>
        <w:numPr>
          <w:ilvl w:val="0"/>
          <w:numId w:val="256"/>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Wykonawca nie będzie uprawniony do przedłużenia terminu wykonania umowy i zwiększenia wynagrodzenia, jeżeli zmiana jest wymuszona uchybieniem czy naruszeniem umowy przez Wykonawcę; w takim przypadku koszty dodatkowe związane z takimi zmianami ponosi Wykonawca. </w:t>
      </w:r>
    </w:p>
    <w:p w14:paraId="71C10054" w14:textId="77777777" w:rsidR="00207A55" w:rsidRPr="00C95362" w:rsidRDefault="00207A55" w:rsidP="00207A55">
      <w:pPr>
        <w:numPr>
          <w:ilvl w:val="0"/>
          <w:numId w:val="247"/>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Warunkiem dokonania zmian, o których mowa w ust. 4 pkt 7- 10 powyżej, jest złożenie pisemnego wniosku przez Wykonawcę zawierającego: </w:t>
      </w:r>
    </w:p>
    <w:p w14:paraId="14368B08" w14:textId="77777777" w:rsidR="00207A55" w:rsidRPr="00C95362" w:rsidRDefault="00207A55" w:rsidP="00207A55">
      <w:pPr>
        <w:tabs>
          <w:tab w:val="left" w:pos="851"/>
        </w:tabs>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1) opis propozycji zmiany, </w:t>
      </w:r>
    </w:p>
    <w:p w14:paraId="0B8076C5" w14:textId="77777777" w:rsidR="00207A55" w:rsidRPr="00C95362" w:rsidRDefault="00207A55" w:rsidP="00207A55">
      <w:pPr>
        <w:tabs>
          <w:tab w:val="left" w:pos="851"/>
        </w:tabs>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2) uzasadnienie zmiany. </w:t>
      </w:r>
    </w:p>
    <w:p w14:paraId="5A591445" w14:textId="77777777" w:rsidR="00207A55" w:rsidRPr="00C95362" w:rsidRDefault="00207A55" w:rsidP="00207A55">
      <w:pPr>
        <w:numPr>
          <w:ilvl w:val="0"/>
          <w:numId w:val="259"/>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W sytuacji wystąpienia okoliczności wskazanych w ust. 4 pkt 7-10 powyżej, Wykonawca składa pisemny wniosek o zmianę umowy o zamówienie publiczne w zakresie zmiany wartości brutto umowy określonej w § 2 ust. 1 umowy. Wniosek powinien zawierać wyczerpujące uzasadnienie faktyczne i prawne, w szczególności Wykonawca będzie zobowiązany wykazać związek pomiędzy wnioskowaną zmianą umowy, a wpływem zmiany zasad, o których mowa w ust. 4 pkt </w:t>
      </w:r>
      <w:r w:rsidRPr="00C95362">
        <w:rPr>
          <w:rFonts w:asciiTheme="minorHAnsi" w:hAnsiTheme="minorHAnsi" w:cstheme="minorHAnsi"/>
        </w:rPr>
        <w:lastRenderedPageBreak/>
        <w:t xml:space="preserve">7-10 powyżej, na wysokość ceny. Zmiana dopuszczalna jest w zakresie adekwatnym do zmian w przepisach, z których wynikają. </w:t>
      </w:r>
    </w:p>
    <w:p w14:paraId="266B7774"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Zamawiający, po zaakceptowaniu wniosku, o którym mowa w ust. 5 i 9 powyżej, wyznacza w dowolnej formie datę podpisania pisemnego aneksu do umowy. </w:t>
      </w:r>
    </w:p>
    <w:p w14:paraId="03D2758F"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Zmiana umowy skutkuje zmianą wynagrodzenia jedynie w zakresie płatności realizowanych po dacie zawarcia aneksu do umowy. </w:t>
      </w:r>
    </w:p>
    <w:p w14:paraId="3BF4AF50"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W przypadku wystąpienia robót dodatkowych, zamiennych lub zaniechanych ich wartość będzie liczona na podstawie kosztorysów, o których mowa w § 4 ust. 8 pkt 1 umowy, a w przypadku robót niewycenionych w oparciu o aktualne cenniki </w:t>
      </w:r>
      <w:proofErr w:type="spellStart"/>
      <w:r w:rsidRPr="00C95362">
        <w:rPr>
          <w:rFonts w:asciiTheme="minorHAnsi" w:hAnsiTheme="minorHAnsi" w:cstheme="minorHAnsi"/>
        </w:rPr>
        <w:t>Sekocenbud</w:t>
      </w:r>
      <w:proofErr w:type="spellEnd"/>
      <w:r w:rsidRPr="00C95362">
        <w:rPr>
          <w:rFonts w:asciiTheme="minorHAnsi" w:hAnsiTheme="minorHAnsi" w:cstheme="minorHAnsi"/>
        </w:rPr>
        <w:t>. Wartość materiałów, robocizny oraz narzuty należy przyjąć jako wartość średnią z tego cennika, którego data nie przekracza 6 miesięcy od daty wystąpienia robót.</w:t>
      </w:r>
    </w:p>
    <w:p w14:paraId="34F66B07" w14:textId="77777777" w:rsidR="00207A55" w:rsidRPr="00C95362" w:rsidRDefault="00207A55" w:rsidP="00207A55">
      <w:pPr>
        <w:pStyle w:val="teksttreci00"/>
        <w:numPr>
          <w:ilvl w:val="0"/>
          <w:numId w:val="258"/>
        </w:numPr>
        <w:spacing w:after="2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Kwoty płatne Wykonawcy będą korygowane dla oddania wzrostów lub spadków cen zgodnie z poniższymi zapisami.</w:t>
      </w:r>
    </w:p>
    <w:p w14:paraId="6C74B2A6" w14:textId="5FF7E09D"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color w:val="FF0000"/>
        </w:rPr>
      </w:pPr>
      <w:r w:rsidRPr="00C95362">
        <w:rPr>
          <w:rFonts w:asciiTheme="minorHAnsi" w:hAnsiTheme="minorHAnsi" w:cstheme="minorHAnsi"/>
          <w:color w:val="FF0000"/>
        </w:rPr>
        <w:t>Waloryzacja będzie odbywać się w oparciu o wskaźnik cen produkcji budowlano-montażowej, pozycja trzecia – Budowa obiektów inżynierii,  lądowej i wodnej publikowany przez Główny Urząd Statystyczny (zwany dalej GUS), dostępny w Dziedzinowej  Bazie  Wiedzy pod   linkiemhttp://swaid.stat.gov.pl/Ceny_dashboards/Raporty_predefiniowane/RAP_DBD_CEN_30.aspx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3F6729B"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color w:val="FF0000"/>
        </w:rPr>
      </w:pPr>
      <w:r w:rsidRPr="00C95362">
        <w:rPr>
          <w:rFonts w:asciiTheme="minorHAnsi" w:hAnsiTheme="minorHAnsi" w:cstheme="minorHAnsi"/>
          <w:color w:val="FF0000"/>
        </w:rPr>
        <w:t xml:space="preserve">Wskaźnik waloryzacji </w:t>
      </w:r>
      <w:proofErr w:type="spellStart"/>
      <w:r w:rsidRPr="00C95362">
        <w:rPr>
          <w:rFonts w:asciiTheme="minorHAnsi" w:hAnsiTheme="minorHAnsi" w:cstheme="minorHAnsi"/>
          <w:color w:val="FF0000"/>
        </w:rPr>
        <w:t>Ww</w:t>
      </w:r>
      <w:proofErr w:type="spellEnd"/>
      <w:r w:rsidRPr="00C95362">
        <w:rPr>
          <w:rFonts w:asciiTheme="minorHAnsi" w:hAnsiTheme="minorHAnsi" w:cstheme="minorHAnsi"/>
          <w:color w:val="FF0000"/>
        </w:rPr>
        <w:t xml:space="preserve"> &lt;n&gt; przez który należy każdorazowo przemnożyć wartość faktury VAT za n-ty miesiąc powstaje poprzez przemnożenie przez siebie wskaźników cen produkcji budowlano-montażowej dla kolejnych miesięcy począwszy od </w:t>
      </w:r>
      <w:proofErr w:type="gramStart"/>
      <w:r w:rsidRPr="00C95362">
        <w:rPr>
          <w:rFonts w:asciiTheme="minorHAnsi" w:hAnsiTheme="minorHAnsi" w:cstheme="minorHAnsi"/>
          <w:color w:val="FF0000"/>
        </w:rPr>
        <w:t>miesiąca</w:t>
      </w:r>
      <w:proofErr w:type="gramEnd"/>
      <w:r w:rsidRPr="00C95362">
        <w:rPr>
          <w:rFonts w:asciiTheme="minorHAnsi" w:hAnsiTheme="minorHAnsi" w:cstheme="minorHAnsi"/>
          <w:color w:val="FF0000"/>
        </w:rPr>
        <w:t xml:space="preserve"> w którym nastąpiło otwarcie oferty (miesiąc 0 gdy wskaźnik jest równy 100) do miesiąca za który nastąpi wystawienie faktury (miesiąc n-ty) wg poniższego wzoru:</w:t>
      </w:r>
    </w:p>
    <w:p w14:paraId="30977828" w14:textId="77777777" w:rsidR="00207A55" w:rsidRPr="00C95362" w:rsidRDefault="00000000" w:rsidP="00C95362">
      <w:pPr>
        <w:pStyle w:val="Akapitzlist"/>
        <w:suppressAutoHyphens/>
        <w:spacing w:before="120" w:after="120" w:line="312" w:lineRule="auto"/>
        <w:contextualSpacing/>
        <w:jc w:val="both"/>
        <w:rPr>
          <w:rFonts w:asciiTheme="minorHAnsi" w:hAnsiTheme="minorHAnsi" w:cstheme="minorHAnsi"/>
          <w:color w:val="FF0000"/>
          <w:sz w:val="22"/>
          <w:szCs w:val="22"/>
        </w:rPr>
      </w:pPr>
      <m:oMathPara>
        <m:oMath>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w(n)</m:t>
              </m:r>
            </m:sub>
          </m:sSub>
          <m:r>
            <w:rPr>
              <w:rFonts w:ascii="Cambria Math" w:hAnsi="Cambria Math" w:cstheme="minorHAnsi"/>
              <w:color w:val="FF0000"/>
              <w:sz w:val="22"/>
              <w:szCs w:val="22"/>
            </w:rPr>
            <m:t>=a+</m:t>
          </m:r>
          <m:d>
            <m:dPr>
              <m:ctrlPr>
                <w:rPr>
                  <w:rFonts w:ascii="Cambria Math" w:hAnsi="Cambria Math" w:cstheme="minorHAnsi"/>
                  <w:i/>
                  <w:color w:val="FF0000"/>
                  <w:sz w:val="22"/>
                  <w:szCs w:val="22"/>
                </w:rPr>
              </m:ctrlPr>
            </m:dPr>
            <m:e>
              <m:r>
                <w:rPr>
                  <w:rFonts w:ascii="Cambria Math" w:hAnsi="Cambria Math" w:cstheme="minorHAnsi"/>
                  <w:color w:val="FF0000"/>
                  <w:sz w:val="22"/>
                  <w:szCs w:val="22"/>
                </w:rPr>
                <m:t>1-a</m:t>
              </m:r>
            </m:e>
          </m:d>
          <m:r>
            <w:rPr>
              <w:rFonts w:ascii="Cambria Math" w:hAnsi="Cambria Math" w:cstheme="minorHAnsi"/>
              <w:color w:val="FF0000"/>
              <w:sz w:val="22"/>
              <w:szCs w:val="22"/>
            </w:rPr>
            <m:t>x (</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0</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1</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2</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3</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n-1</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n</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m:t>
          </m:r>
        </m:oMath>
      </m:oMathPara>
    </w:p>
    <w:p w14:paraId="3DE953D3" w14:textId="77777777" w:rsidR="00207A55" w:rsidRPr="00C95362" w:rsidRDefault="00207A55" w:rsidP="00207A55">
      <w:pPr>
        <w:pStyle w:val="teksttreci00"/>
        <w:spacing w:after="140" w:afterAutospacing="0"/>
        <w:jc w:val="both"/>
        <w:rPr>
          <w:rFonts w:asciiTheme="minorHAnsi" w:hAnsiTheme="minorHAnsi" w:cstheme="minorHAnsi"/>
          <w:color w:val="FF0000"/>
        </w:rPr>
      </w:pPr>
      <w:r w:rsidRPr="00C95362">
        <w:rPr>
          <w:rFonts w:asciiTheme="minorHAnsi" w:hAnsiTheme="minorHAnsi" w:cstheme="minorHAnsi"/>
          <w:i/>
          <w:iCs/>
          <w:color w:val="FF0000"/>
          <w:lang w:eastAsia="en-US"/>
        </w:rPr>
        <w:t>gdzie:</w:t>
      </w:r>
    </w:p>
    <w:p w14:paraId="3B418F75" w14:textId="77777777" w:rsidR="00207A55" w:rsidRPr="00C95362" w:rsidRDefault="00207A55" w:rsidP="00207A55">
      <w:pPr>
        <w:pStyle w:val="teksttreci00"/>
        <w:spacing w:after="140" w:afterAutospacing="0"/>
        <w:jc w:val="both"/>
        <w:rPr>
          <w:rFonts w:asciiTheme="minorHAnsi" w:eastAsia="Arial Unicode MS" w:hAnsiTheme="minorHAnsi" w:cstheme="minorHAnsi"/>
          <w:color w:val="FF0000"/>
          <w:bdr w:val="nil"/>
        </w:rPr>
      </w:pPr>
      <w:r w:rsidRPr="00C95362">
        <w:rPr>
          <w:rFonts w:asciiTheme="minorHAnsi" w:hAnsiTheme="minorHAnsi" w:cstheme="minorHAnsi"/>
          <w:i/>
          <w:iCs/>
          <w:color w:val="FF0000"/>
          <w:lang w:eastAsia="en-US"/>
        </w:rPr>
        <w:t>„</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 -wskaźnik waloryzacji dla n-tego miesiąca;</w:t>
      </w:r>
    </w:p>
    <w:p w14:paraId="5D29521F" w14:textId="77777777" w:rsidR="00207A55" w:rsidRPr="00C95362" w:rsidRDefault="00207A55" w:rsidP="00207A55">
      <w:pPr>
        <w:pStyle w:val="teksttreci00"/>
        <w:spacing w:after="14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„a" - stały współczynnik o wartości 0,09 % obrazujący część wynagrodzenia, które nie podlega waloryzacji (element niewaloryzowany).</w:t>
      </w:r>
    </w:p>
    <w:p w14:paraId="15404834" w14:textId="77777777" w:rsidR="00207A55" w:rsidRPr="00C95362" w:rsidRDefault="00207A55" w:rsidP="00207A55">
      <w:pPr>
        <w:pStyle w:val="teksttreci00"/>
        <w:spacing w:after="2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„W0" - wskaźnik „0” z miesiąca otwarcia oferty = 100</w:t>
      </w:r>
    </w:p>
    <w:p w14:paraId="5E1EBDAB"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Wi</w:t>
      </w:r>
      <w:proofErr w:type="spellEnd"/>
      <w:r w:rsidRPr="00C95362">
        <w:rPr>
          <w:rFonts w:asciiTheme="minorHAnsi" w:eastAsia="Arial Unicode MS" w:hAnsiTheme="minorHAnsi" w:cstheme="minorHAnsi"/>
          <w:color w:val="FF0000"/>
          <w:bdr w:val="nil"/>
        </w:rPr>
        <w:t>" - wskaźnik „1” z następnego miesiąca po miesiącu otwarcia oferty (wskaźnik cen produkcji budowlano-montażowej publikowany przez GUS, w układzie miesiąc poprzedni = 100)</w:t>
      </w:r>
    </w:p>
    <w:p w14:paraId="5C5F2D99"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„W2”, „W</w:t>
      </w:r>
      <w:proofErr w:type="gramStart"/>
      <w:r w:rsidRPr="00C95362">
        <w:rPr>
          <w:rFonts w:asciiTheme="minorHAnsi" w:eastAsia="Arial Unicode MS" w:hAnsiTheme="minorHAnsi" w:cstheme="minorHAnsi"/>
          <w:color w:val="FF0000"/>
          <w:bdr w:val="nil"/>
        </w:rPr>
        <w:t>311,...</w:t>
      </w:r>
      <w:proofErr w:type="gramEnd"/>
      <w:r w:rsidRPr="00C95362">
        <w:rPr>
          <w:rFonts w:asciiTheme="minorHAnsi" w:eastAsia="Arial Unicode MS" w:hAnsiTheme="minorHAnsi" w:cstheme="minorHAnsi"/>
          <w:color w:val="FF0000"/>
          <w:bdr w:val="nil"/>
        </w:rPr>
        <w:t xml:space="preserve"> - wskaźniki „2”, „3”, ... z kolejnych miesięcy po miesiącu otwarcia oferty (wskaźnik cen produkcji budowlano-montażowej publikowany przez GUS, w układzie miesiąc poprzedni = 100)</w:t>
      </w:r>
    </w:p>
    <w:p w14:paraId="4A6536AD"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lastRenderedPageBreak/>
        <w:t xml:space="preserve">Wn-1- wskaźnik „n-1” z miesiąca poprzedzającego </w:t>
      </w:r>
      <w:proofErr w:type="gramStart"/>
      <w:r w:rsidRPr="00C95362">
        <w:rPr>
          <w:rFonts w:asciiTheme="minorHAnsi" w:eastAsia="Arial Unicode MS" w:hAnsiTheme="minorHAnsi" w:cstheme="minorHAnsi"/>
          <w:color w:val="FF0000"/>
          <w:bdr w:val="nil"/>
        </w:rPr>
        <w:t>miesiąc</w:t>
      </w:r>
      <w:proofErr w:type="gramEnd"/>
      <w:r w:rsidRPr="00C95362">
        <w:rPr>
          <w:rFonts w:asciiTheme="minorHAnsi" w:eastAsia="Arial Unicode MS" w:hAnsiTheme="minorHAnsi" w:cstheme="minorHAnsi"/>
          <w:color w:val="FF0000"/>
          <w:bdr w:val="nil"/>
        </w:rPr>
        <w:t xml:space="preserve"> za który nastąpi wystawienie faktury (wskaźnik cen produkcji budowlano-montażowej publikowany przez GUS, w układzie miesiąc poprzedni = 100)</w:t>
      </w:r>
    </w:p>
    <w:p w14:paraId="27EF5A80"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Wn</w:t>
      </w:r>
      <w:proofErr w:type="spellEnd"/>
      <w:r w:rsidRPr="00C95362">
        <w:rPr>
          <w:rFonts w:asciiTheme="minorHAnsi" w:eastAsia="Arial Unicode MS" w:hAnsiTheme="minorHAnsi" w:cstheme="minorHAnsi"/>
          <w:color w:val="FF0000"/>
          <w:bdr w:val="nil"/>
        </w:rPr>
        <w:t xml:space="preserve">" - wskaźnik „n” z </w:t>
      </w:r>
      <w:proofErr w:type="gramStart"/>
      <w:r w:rsidRPr="00C95362">
        <w:rPr>
          <w:rFonts w:asciiTheme="minorHAnsi" w:eastAsia="Arial Unicode MS" w:hAnsiTheme="minorHAnsi" w:cstheme="minorHAnsi"/>
          <w:color w:val="FF0000"/>
          <w:bdr w:val="nil"/>
        </w:rPr>
        <w:t>miesiąca</w:t>
      </w:r>
      <w:proofErr w:type="gramEnd"/>
      <w:r w:rsidRPr="00C95362">
        <w:rPr>
          <w:rFonts w:asciiTheme="minorHAnsi" w:eastAsia="Arial Unicode MS" w:hAnsiTheme="minorHAnsi" w:cstheme="minorHAnsi"/>
          <w:color w:val="FF0000"/>
          <w:bdr w:val="nil"/>
        </w:rPr>
        <w:t xml:space="preserve"> za który nastąpi wystawienie faktury (wskaźnik cen produkcji budowlano-montażowej publikowany przez GUS, w układzie miesiąc poprzedni = 100)</w:t>
      </w:r>
    </w:p>
    <w:p w14:paraId="246F9733" w14:textId="77777777" w:rsidR="00207A55" w:rsidRPr="00C95362" w:rsidRDefault="00207A55" w:rsidP="00207A55">
      <w:pPr>
        <w:pStyle w:val="teksttreci00"/>
        <w:numPr>
          <w:ilvl w:val="0"/>
          <w:numId w:val="258"/>
        </w:numPr>
        <w:spacing w:before="0" w:beforeAutospacing="0" w:after="1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 praktyce wskaźnik „</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&lt;n&gt;" powstaje poprzez przemnożenie poprzednio obliczonego wskaźnika dla miesiąca n-1 przez wskaźnik dla miesiąca bieżącego n</w:t>
      </w:r>
    </w:p>
    <w:p w14:paraId="680849EE" w14:textId="77777777" w:rsidR="00207A55" w:rsidRPr="00C95362" w:rsidRDefault="00000000" w:rsidP="00C95362">
      <w:pPr>
        <w:pStyle w:val="teksttreci20"/>
        <w:spacing w:after="320" w:line="360" w:lineRule="auto"/>
        <w:rPr>
          <w:rFonts w:asciiTheme="minorHAnsi" w:hAnsiTheme="minorHAnsi" w:cstheme="minorHAnsi"/>
          <w:i/>
          <w:iCs/>
          <w:color w:val="FF0000"/>
          <w:lang w:eastAsia="en-US"/>
        </w:rPr>
      </w:pPr>
      <m:oMathPara>
        <m:oMath>
          <m:sSub>
            <m:sSubPr>
              <m:ctrlPr>
                <w:rPr>
                  <w:rFonts w:ascii="Cambria Math" w:hAnsi="Cambria Math" w:cstheme="minorHAnsi"/>
                  <w:iCs/>
                  <w:color w:val="FF0000"/>
                  <w:lang w:eastAsia="en-US"/>
                </w:rPr>
              </m:ctrlPr>
            </m:sSubPr>
            <m:e>
              <m:r>
                <w:rPr>
                  <w:rFonts w:ascii="Cambria Math" w:hAnsi="Cambria Math" w:cstheme="minorHAnsi"/>
                  <w:color w:val="FF0000"/>
                  <w:lang w:eastAsia="en-US"/>
                </w:rPr>
                <m:t>W</m:t>
              </m:r>
            </m:e>
            <m:sub>
              <m:r>
                <w:rPr>
                  <w:rFonts w:ascii="Cambria Math" w:hAnsi="Cambria Math" w:cstheme="minorHAnsi"/>
                  <w:color w:val="FF0000"/>
                  <w:lang w:eastAsia="en-US"/>
                </w:rPr>
                <m:t>w(n)</m:t>
              </m:r>
            </m:sub>
          </m:sSub>
          <m:r>
            <w:rPr>
              <w:rFonts w:ascii="Cambria Math" w:hAnsi="Cambria Math" w:cstheme="minorHAnsi"/>
              <w:color w:val="FF0000"/>
              <w:lang w:eastAsia="en-US"/>
            </w:rPr>
            <m:t>=a+</m:t>
          </m:r>
          <m:d>
            <m:dPr>
              <m:ctrlPr>
                <w:rPr>
                  <w:rFonts w:ascii="Cambria Math" w:hAnsi="Cambria Math" w:cstheme="minorHAnsi"/>
                  <w:i/>
                  <w:iCs/>
                  <w:color w:val="FF0000"/>
                  <w:lang w:eastAsia="en-US"/>
                </w:rPr>
              </m:ctrlPr>
            </m:dPr>
            <m:e>
              <m:r>
                <w:rPr>
                  <w:rFonts w:ascii="Cambria Math" w:hAnsi="Cambria Math" w:cstheme="minorHAnsi"/>
                  <w:color w:val="FF0000"/>
                  <w:lang w:eastAsia="en-US"/>
                </w:rPr>
                <m:t>1-a</m:t>
              </m:r>
            </m:e>
          </m:d>
          <m:r>
            <w:rPr>
              <w:rFonts w:ascii="Cambria Math" w:hAnsi="Cambria Math" w:cstheme="minorHAnsi"/>
              <w:color w:val="FF0000"/>
              <w:lang w:eastAsia="en-US"/>
            </w:rPr>
            <m:t xml:space="preserve"> x (</m:t>
          </m:r>
          <m:sSub>
            <m:sSubPr>
              <m:ctrlPr>
                <w:rPr>
                  <w:rFonts w:ascii="Cambria Math" w:hAnsi="Cambria Math" w:cstheme="minorHAnsi"/>
                  <w:i/>
                  <w:iCs/>
                  <w:color w:val="FF0000"/>
                  <w:lang w:eastAsia="en-US"/>
                </w:rPr>
              </m:ctrlPr>
            </m:sSubPr>
            <m:e>
              <m:r>
                <w:rPr>
                  <w:rFonts w:ascii="Cambria Math" w:hAnsi="Cambria Math" w:cstheme="minorHAnsi"/>
                  <w:color w:val="FF0000"/>
                  <w:lang w:eastAsia="en-US"/>
                </w:rPr>
                <m:t>W</m:t>
              </m:r>
            </m:e>
            <m:sub>
              <m:r>
                <w:rPr>
                  <w:rFonts w:ascii="Cambria Math" w:hAnsi="Cambria Math" w:cstheme="minorHAnsi"/>
                  <w:color w:val="FF0000"/>
                  <w:lang w:eastAsia="en-US"/>
                </w:rPr>
                <m:t>w</m:t>
              </m:r>
              <m:d>
                <m:dPr>
                  <m:ctrlPr>
                    <w:rPr>
                      <w:rFonts w:ascii="Cambria Math" w:hAnsi="Cambria Math" w:cstheme="minorHAnsi"/>
                      <w:i/>
                      <w:iCs/>
                      <w:color w:val="FF0000"/>
                      <w:lang w:eastAsia="en-US"/>
                    </w:rPr>
                  </m:ctrlPr>
                </m:dPr>
                <m:e>
                  <m:r>
                    <w:rPr>
                      <w:rFonts w:ascii="Cambria Math" w:hAnsi="Cambria Math" w:cstheme="minorHAnsi"/>
                      <w:color w:val="FF0000"/>
                      <w:lang w:eastAsia="en-US"/>
                    </w:rPr>
                    <m:t>n-1</m:t>
                  </m:r>
                </m:e>
              </m:d>
            </m:sub>
          </m:sSub>
          <m:r>
            <w:rPr>
              <w:rFonts w:ascii="Cambria Math" w:hAnsi="Cambria Math" w:cstheme="minorHAnsi"/>
              <w:color w:val="FF0000"/>
              <w:lang w:eastAsia="en-US"/>
            </w:rPr>
            <m:t xml:space="preserve"> x </m:t>
          </m:r>
          <m:f>
            <m:fPr>
              <m:ctrlPr>
                <w:rPr>
                  <w:rFonts w:ascii="Cambria Math" w:hAnsi="Cambria Math" w:cstheme="minorHAnsi"/>
                  <w:iCs/>
                  <w:color w:val="FF0000"/>
                  <w:lang w:eastAsia="en-US"/>
                </w:rPr>
              </m:ctrlPr>
            </m:fPr>
            <m:num>
              <m:sSub>
                <m:sSubPr>
                  <m:ctrlPr>
                    <w:rPr>
                      <w:rFonts w:ascii="Cambria Math" w:hAnsi="Cambria Math" w:cstheme="minorHAnsi"/>
                      <w:i/>
                      <w:iCs/>
                      <w:color w:val="FF0000"/>
                      <w:lang w:eastAsia="en-US"/>
                    </w:rPr>
                  </m:ctrlPr>
                </m:sSubPr>
                <m:e>
                  <m:r>
                    <w:rPr>
                      <w:rFonts w:ascii="Cambria Math" w:hAnsi="Cambria Math" w:cstheme="minorHAnsi"/>
                      <w:color w:val="FF0000"/>
                      <w:lang w:eastAsia="en-US"/>
                    </w:rPr>
                    <m:t>W</m:t>
                  </m:r>
                </m:e>
                <m:sub>
                  <m:r>
                    <w:rPr>
                      <w:rFonts w:ascii="Cambria Math" w:hAnsi="Cambria Math" w:cstheme="minorHAnsi"/>
                      <w:color w:val="FF0000"/>
                      <w:lang w:eastAsia="en-US"/>
                    </w:rPr>
                    <m:t>n</m:t>
                  </m:r>
                </m:sub>
              </m:sSub>
            </m:num>
            <m:den>
              <m:r>
                <w:rPr>
                  <w:rFonts w:ascii="Cambria Math" w:hAnsi="Cambria Math" w:cstheme="minorHAnsi"/>
                  <w:color w:val="FF0000"/>
                  <w:lang w:eastAsia="en-US"/>
                </w:rPr>
                <m:t>100</m:t>
              </m:r>
            </m:den>
          </m:f>
          <m:r>
            <w:rPr>
              <w:rFonts w:ascii="Cambria Math" w:hAnsi="Cambria Math" w:cstheme="minorHAnsi"/>
              <w:color w:val="FF0000"/>
              <w:lang w:eastAsia="en-US"/>
            </w:rPr>
            <m:t>)</m:t>
          </m:r>
        </m:oMath>
      </m:oMathPara>
    </w:p>
    <w:p w14:paraId="21091777"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gdzie:</w:t>
      </w:r>
    </w:p>
    <w:p w14:paraId="74D5E833"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 - wskaźnik waloryzacji dla n-tego miesiąca;</w:t>
      </w:r>
    </w:p>
    <w:p w14:paraId="4D39E0AA"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(n-1)</w:t>
      </w:r>
      <w:proofErr w:type="gramStart"/>
      <w:r w:rsidRPr="00C95362">
        <w:rPr>
          <w:rFonts w:asciiTheme="minorHAnsi" w:eastAsia="Arial Unicode MS" w:hAnsiTheme="minorHAnsi" w:cstheme="minorHAnsi"/>
          <w:color w:val="FF0000"/>
          <w:bdr w:val="nil"/>
        </w:rPr>
        <w:t>"  -</w:t>
      </w:r>
      <w:proofErr w:type="gramEnd"/>
      <w:r w:rsidRPr="00C95362">
        <w:rPr>
          <w:rFonts w:asciiTheme="minorHAnsi" w:eastAsia="Arial Unicode MS" w:hAnsiTheme="minorHAnsi" w:cstheme="minorHAnsi"/>
          <w:color w:val="FF0000"/>
          <w:bdr w:val="nil"/>
        </w:rPr>
        <w:t xml:space="preserve"> wskaźnik waloryzacji z miesiąca poprzedzającego miesiąc za który nastąpiło wystawienie faktury</w:t>
      </w:r>
    </w:p>
    <w:p w14:paraId="406CC894"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Wn</w:t>
      </w:r>
      <w:proofErr w:type="spellEnd"/>
      <w:r w:rsidRPr="00C95362">
        <w:rPr>
          <w:rFonts w:asciiTheme="minorHAnsi" w:eastAsia="Arial Unicode MS" w:hAnsiTheme="minorHAnsi" w:cstheme="minorHAnsi"/>
          <w:color w:val="FF0000"/>
          <w:bdr w:val="nil"/>
        </w:rPr>
        <w:t xml:space="preserve">" - wskaźnik „n” z </w:t>
      </w:r>
      <w:proofErr w:type="gramStart"/>
      <w:r w:rsidRPr="00C95362">
        <w:rPr>
          <w:rFonts w:asciiTheme="minorHAnsi" w:eastAsia="Arial Unicode MS" w:hAnsiTheme="minorHAnsi" w:cstheme="minorHAnsi"/>
          <w:color w:val="FF0000"/>
          <w:bdr w:val="nil"/>
        </w:rPr>
        <w:t>miesiąca</w:t>
      </w:r>
      <w:proofErr w:type="gramEnd"/>
      <w:r w:rsidRPr="00C95362">
        <w:rPr>
          <w:rFonts w:asciiTheme="minorHAnsi" w:eastAsia="Arial Unicode MS" w:hAnsiTheme="minorHAnsi" w:cstheme="minorHAnsi"/>
          <w:color w:val="FF0000"/>
          <w:bdr w:val="nil"/>
        </w:rPr>
        <w:t xml:space="preserve"> za który nastąpiło wystawienie faktury (wskaźnik cen produkcji budowlano-montażowej publikowany przez GUS, w układzie miesiąc poprzedni = 100)</w:t>
      </w:r>
    </w:p>
    <w:p w14:paraId="2857A20B" w14:textId="77777777" w:rsidR="00207A55" w:rsidRPr="00C95362" w:rsidRDefault="00207A55" w:rsidP="00207A55">
      <w:pPr>
        <w:pStyle w:val="teksttreci00"/>
        <w:numPr>
          <w:ilvl w:val="0"/>
          <w:numId w:val="258"/>
        </w:numPr>
        <w:spacing w:after="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 xml:space="preserve">Ilorazy wskaźników cen (np. w1/100) należy obliczać z dokładnością do trzech miejsc po przecinku. Natomiast wynik iloczynów tj. wskaźnik waloryzacji </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 należy obliczać z dokładnością do 4 miejsc po przecinku.</w:t>
      </w:r>
    </w:p>
    <w:p w14:paraId="44F05663" w14:textId="77777777" w:rsidR="00207A55" w:rsidRPr="00C95362" w:rsidRDefault="00207A55" w:rsidP="00207A55">
      <w:pPr>
        <w:pStyle w:val="teksttreci00"/>
        <w:numPr>
          <w:ilvl w:val="0"/>
          <w:numId w:val="258"/>
        </w:numPr>
        <w:spacing w:after="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Kwoty netto płatne Wykonawcy będą waloryzowane miesięcznie począwszy od 6 miesiąca po podpisaniu Umowy do osiągnięcia limitu waloryzacji +/- 20 %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532EFE5D" w14:textId="77777777" w:rsidR="00207A55" w:rsidRPr="00C95362" w:rsidRDefault="00207A55" w:rsidP="00207A55">
      <w:pPr>
        <w:pStyle w:val="teksttreci00"/>
        <w:numPr>
          <w:ilvl w:val="0"/>
          <w:numId w:val="258"/>
        </w:numPr>
        <w:spacing w:after="2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 xml:space="preserve">W </w:t>
      </w:r>
      <w:proofErr w:type="gramStart"/>
      <w:r w:rsidRPr="00C95362">
        <w:rPr>
          <w:rFonts w:asciiTheme="minorHAnsi" w:eastAsia="Arial Unicode MS" w:hAnsiTheme="minorHAnsi" w:cstheme="minorHAnsi"/>
          <w:color w:val="FF0000"/>
          <w:bdr w:val="nil"/>
        </w:rPr>
        <w:t>sytuacji</w:t>
      </w:r>
      <w:proofErr w:type="gramEnd"/>
      <w:r w:rsidRPr="00C95362">
        <w:rPr>
          <w:rFonts w:asciiTheme="minorHAnsi" w:eastAsia="Arial Unicode MS" w:hAnsiTheme="minorHAnsi" w:cstheme="minorHAnsi"/>
          <w:color w:val="FF0000"/>
          <w:bdr w:val="nil"/>
        </w:rPr>
        <w:t xml:space="preserve">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4CE10CED" w14:textId="77777777" w:rsidR="00207A55" w:rsidRPr="00C95362" w:rsidRDefault="00207A55" w:rsidP="00207A55">
      <w:pPr>
        <w:pStyle w:val="teksttreci00"/>
        <w:numPr>
          <w:ilvl w:val="0"/>
          <w:numId w:val="258"/>
        </w:numPr>
        <w:spacing w:after="260" w:afterAutospacing="0"/>
        <w:ind w:left="567" w:hanging="567"/>
        <w:jc w:val="both"/>
        <w:rPr>
          <w:rFonts w:asciiTheme="minorHAnsi" w:hAnsiTheme="minorHAnsi" w:cstheme="minorHAnsi"/>
          <w:color w:val="FF0000"/>
        </w:rPr>
      </w:pPr>
      <w:r w:rsidRPr="00C95362">
        <w:rPr>
          <w:rFonts w:asciiTheme="minorHAnsi" w:eastAsia="Arial Unicode MS" w:hAnsiTheme="minorHAnsi" w:cstheme="minorHAnsi"/>
          <w:color w:val="FF0000"/>
          <w:bdr w:val="nil"/>
        </w:rPr>
        <w:t xml:space="preserve">Jeżeli wynagrodzenie Wykonawcy zostanie zwaloryzowane zgodnie z art. 439 ust. 1 -3 ustawy </w:t>
      </w:r>
      <w:proofErr w:type="spellStart"/>
      <w:r w:rsidRPr="00C95362">
        <w:rPr>
          <w:rFonts w:asciiTheme="minorHAnsi" w:eastAsia="Arial Unicode MS" w:hAnsiTheme="minorHAnsi" w:cstheme="minorHAnsi"/>
          <w:color w:val="FF0000"/>
          <w:bdr w:val="nil"/>
        </w:rPr>
        <w:t>Pzp</w:t>
      </w:r>
      <w:proofErr w:type="spellEnd"/>
      <w:r w:rsidRPr="00C95362">
        <w:rPr>
          <w:rFonts w:asciiTheme="minorHAnsi" w:eastAsia="Arial Unicode MS" w:hAnsiTheme="minorHAnsi" w:cstheme="minorHAnsi"/>
          <w:color w:val="FF0000"/>
          <w:bdr w:val="ni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w:t>
      </w:r>
      <w:r w:rsidRPr="00C95362">
        <w:rPr>
          <w:rFonts w:asciiTheme="minorHAnsi" w:hAnsiTheme="minorHAnsi" w:cstheme="minorHAnsi"/>
          <w:i/>
          <w:iCs/>
          <w:color w:val="FF0000"/>
          <w:lang w:eastAsia="en-US"/>
        </w:rPr>
        <w:t>cą.</w:t>
      </w:r>
    </w:p>
    <w:p w14:paraId="70B9C373"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strike/>
          <w:color w:val="FF0000"/>
        </w:rPr>
      </w:pPr>
      <w:r w:rsidRPr="00C95362">
        <w:rPr>
          <w:rFonts w:asciiTheme="minorHAnsi" w:hAnsiTheme="minorHAnsi" w:cstheme="minorHAnsi"/>
          <w:strike/>
          <w:color w:val="FF0000"/>
        </w:rPr>
        <w:lastRenderedPageBreak/>
        <w:t>Dopuszczalna jest zmiana wynagrodzenia należnego Wykonawcy w przypadku zmiany cen materiałów lub kosztów związanych z realizacją zamówienia, z uwzględnieniem wpływu zmiany cen na koszt wykonania zamówienia z zastrzeżeniem, że zmiana ta nastąpi:</w:t>
      </w:r>
    </w:p>
    <w:p w14:paraId="218C0D70"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nie wcześniej niż po upływie 12 miesięcy od dnia obowiązywania umowy,</w:t>
      </w:r>
    </w:p>
    <w:p w14:paraId="14EC4281"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 xml:space="preserve">nie częściej niż raz na 12 miesięcy, po upływie </w:t>
      </w:r>
      <w:proofErr w:type="gramStart"/>
      <w:r w:rsidRPr="00C95362">
        <w:rPr>
          <w:rFonts w:asciiTheme="minorHAnsi" w:hAnsiTheme="minorHAnsi" w:cstheme="minorHAnsi"/>
          <w:strike/>
          <w:color w:val="FF0000"/>
          <w:sz w:val="22"/>
          <w:szCs w:val="22"/>
        </w:rPr>
        <w:t>terminu</w:t>
      </w:r>
      <w:proofErr w:type="gramEnd"/>
      <w:r w:rsidRPr="00C95362">
        <w:rPr>
          <w:rFonts w:asciiTheme="minorHAnsi" w:hAnsiTheme="minorHAnsi" w:cstheme="minorHAnsi"/>
          <w:strike/>
          <w:color w:val="FF0000"/>
          <w:sz w:val="22"/>
          <w:szCs w:val="22"/>
        </w:rPr>
        <w:t xml:space="preserve"> o którym mowa w pkt 1,</w:t>
      </w:r>
    </w:p>
    <w:p w14:paraId="46C006E9"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w odniesieniu do kwoty nie wyższej niż 20 % wartości brutto wynagrodzenia wskazanego w § 2 ust. 1;</w:t>
      </w:r>
    </w:p>
    <w:p w14:paraId="4FD5ED63"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w odniesieniu do średniorocznego „wskaźnika cen towarów i usług konsumpcyjnych” w obszarze „Wskaźniki cen” ogłoszonego przez Prezesa Głównego Urzędu Statystycznego publikowanego za okres I-XII 2022 w odniesieniu do analogicznego okresu roku 2021 przy pierwszej waloryzacji, za okres I-XII 2023 w odniesieniu do analogicznego okresu roku 2022 przy kolejnej waloryzacji,</w:t>
      </w:r>
    </w:p>
    <w:p w14:paraId="5D00D983"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 xml:space="preserve">tylko w </w:t>
      </w:r>
      <w:proofErr w:type="gramStart"/>
      <w:r w:rsidRPr="00C95362">
        <w:rPr>
          <w:rFonts w:asciiTheme="minorHAnsi" w:hAnsiTheme="minorHAnsi" w:cstheme="minorHAnsi"/>
          <w:strike/>
          <w:color w:val="FF0000"/>
          <w:sz w:val="22"/>
          <w:szCs w:val="22"/>
        </w:rPr>
        <w:t>przypadku</w:t>
      </w:r>
      <w:proofErr w:type="gramEnd"/>
      <w:r w:rsidRPr="00C95362">
        <w:rPr>
          <w:rFonts w:asciiTheme="minorHAnsi" w:hAnsiTheme="minorHAnsi" w:cstheme="minorHAnsi"/>
          <w:strike/>
          <w:color w:val="FF0000"/>
          <w:sz w:val="22"/>
          <w:szCs w:val="22"/>
        </w:rPr>
        <w:t xml:space="preserve"> jeżeli średnioroczny wskaźnik, o którym mowa w pkt 4 ulegnie podwyższeniu o co najmniej 10 % w stosunku do publikowanego w analogicznym okresie poprzedniego roku,</w:t>
      </w:r>
    </w:p>
    <w:p w14:paraId="04A55BAC" w14:textId="77777777" w:rsidR="00207A55" w:rsidRPr="00C95362" w:rsidRDefault="00207A55" w:rsidP="00207A55">
      <w:pPr>
        <w:suppressAutoHyphens/>
        <w:spacing w:before="120" w:after="120" w:line="312" w:lineRule="auto"/>
        <w:ind w:left="851" w:hanging="851"/>
        <w:contextualSpacing/>
        <w:jc w:val="both"/>
        <w:rPr>
          <w:rFonts w:asciiTheme="minorHAnsi" w:hAnsiTheme="minorHAnsi" w:cstheme="minorHAnsi"/>
          <w:strike/>
          <w:color w:val="FF0000"/>
        </w:rPr>
      </w:pPr>
      <w:r w:rsidRPr="00C95362">
        <w:rPr>
          <w:rFonts w:asciiTheme="minorHAnsi" w:hAnsiTheme="minorHAnsi" w:cstheme="minorHAnsi"/>
          <w:strike/>
          <w:color w:val="FF0000"/>
        </w:rPr>
        <w:t xml:space="preserve">- pod warunkiem wykazania przez Wykonawcę, że zmiany te mają wpływ na koszty wykonania zamówienia wraz z pełnym uzasadnieniem i wyliczeniem kwot proponowanej waloryzacji. Jednocześnie Zamawiającemu będzie przysługiwało prawo żądania </w:t>
      </w:r>
      <w:proofErr w:type="spellStart"/>
      <w:r w:rsidRPr="00C95362">
        <w:rPr>
          <w:rFonts w:asciiTheme="minorHAnsi" w:hAnsiTheme="minorHAnsi" w:cstheme="minorHAnsi"/>
          <w:strike/>
          <w:color w:val="FF0000"/>
        </w:rPr>
        <w:t>alszych</w:t>
      </w:r>
      <w:proofErr w:type="spellEnd"/>
      <w:r w:rsidRPr="00C95362">
        <w:rPr>
          <w:rFonts w:asciiTheme="minorHAnsi" w:hAnsiTheme="minorHAnsi" w:cstheme="minorHAnsi"/>
          <w:strike/>
          <w:color w:val="FF0000"/>
        </w:rPr>
        <w:t xml:space="preserve"> wyjaśnień wraz z przedstawieniem dokumentów celem stwierdzenia dopuszczalności i adekwatności zmiany cen za usługi. Zamawiający lub Wykonawca będą mogli wnioskować o zmianę umowy, tylko w części </w:t>
      </w:r>
      <w:proofErr w:type="gramStart"/>
      <w:r w:rsidRPr="00C95362">
        <w:rPr>
          <w:rFonts w:asciiTheme="minorHAnsi" w:hAnsiTheme="minorHAnsi" w:cstheme="minorHAnsi"/>
          <w:strike/>
          <w:color w:val="FF0000"/>
        </w:rPr>
        <w:t>kosztów</w:t>
      </w:r>
      <w:proofErr w:type="gramEnd"/>
      <w:r w:rsidRPr="00C95362">
        <w:rPr>
          <w:rFonts w:asciiTheme="minorHAnsi" w:hAnsiTheme="minorHAnsi" w:cstheme="minorHAnsi"/>
          <w:strike/>
          <w:color w:val="FF0000"/>
        </w:rPr>
        <w:t xml:space="preserve"> których dotyczyła zmiana.</w:t>
      </w:r>
    </w:p>
    <w:p w14:paraId="56BA8A3C" w14:textId="77777777" w:rsidR="00207A55" w:rsidRPr="00C95362" w:rsidRDefault="00207A55" w:rsidP="00207A55">
      <w:pPr>
        <w:pStyle w:val="Akapitzlist"/>
        <w:numPr>
          <w:ilvl w:val="0"/>
          <w:numId w:val="308"/>
        </w:numPr>
        <w:suppressAutoHyphens/>
        <w:spacing w:before="120" w:after="120" w:line="312" w:lineRule="auto"/>
        <w:ind w:left="284" w:hanging="851"/>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 xml:space="preserve">Zamawiającemu przysługuje prawo zmniejszenia wynagrodzenia, o którym mowa w ust. 14 pkt </w:t>
      </w:r>
      <w:proofErr w:type="gramStart"/>
      <w:r w:rsidRPr="00C95362">
        <w:rPr>
          <w:rFonts w:asciiTheme="minorHAnsi" w:hAnsiTheme="minorHAnsi" w:cstheme="minorHAnsi"/>
          <w:strike/>
          <w:color w:val="FF0000"/>
          <w:sz w:val="22"/>
          <w:szCs w:val="22"/>
        </w:rPr>
        <w:t>3</w:t>
      </w:r>
      <w:proofErr w:type="gramEnd"/>
      <w:r w:rsidRPr="00C95362">
        <w:rPr>
          <w:rFonts w:asciiTheme="minorHAnsi" w:hAnsiTheme="minorHAnsi" w:cstheme="minorHAnsi"/>
          <w:strike/>
          <w:color w:val="FF0000"/>
          <w:sz w:val="22"/>
          <w:szCs w:val="22"/>
        </w:rPr>
        <w:t xml:space="preserve"> jeżeli średnioroczny wskaźnik, o którym mowa w ust. 14 pkt 4 opublikowany odpowiednio za rok 2022, 2023 ulegnie zmniejszeniu o co najmniej 10 % w stosunku do publikowanego za analogiczny okres roku poprzedniego, z zachowaniem odpowiednio zasad określonych w ust. 14 pkt 1-5.</w:t>
      </w:r>
    </w:p>
    <w:p w14:paraId="4D55F4D7" w14:textId="77777777" w:rsidR="00207A55" w:rsidRPr="00C95362" w:rsidRDefault="00207A55" w:rsidP="00207A55">
      <w:pPr>
        <w:pStyle w:val="Akapitzlist"/>
        <w:numPr>
          <w:ilvl w:val="0"/>
          <w:numId w:val="308"/>
        </w:numPr>
        <w:suppressAutoHyphens/>
        <w:spacing w:before="120" w:after="120" w:line="312" w:lineRule="auto"/>
        <w:ind w:left="284" w:hanging="851"/>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W przypadku zmiany wynagrodzenia zgodnie z ust. 14 lub ust. 15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59EBC29" w14:textId="77777777" w:rsidR="00207A55" w:rsidRPr="00C95362" w:rsidRDefault="00207A55" w:rsidP="00C95362">
      <w:pPr>
        <w:pStyle w:val="Akapitzlist"/>
        <w:numPr>
          <w:ilvl w:val="2"/>
          <w:numId w:val="180"/>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Przedmiotem umowy są roboty budowlane;</w:t>
      </w:r>
    </w:p>
    <w:p w14:paraId="65A56BDA" w14:textId="77777777" w:rsidR="00207A55" w:rsidRPr="00C95362" w:rsidRDefault="00207A55" w:rsidP="00C95362">
      <w:pPr>
        <w:pStyle w:val="Akapitzlist"/>
        <w:numPr>
          <w:ilvl w:val="2"/>
          <w:numId w:val="180"/>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Okres obowiązywania umowy przekracza 12 miesięcy.</w:t>
      </w:r>
    </w:p>
    <w:p w14:paraId="162766E2"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00A2BA08"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DC774C8"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15</w:t>
      </w:r>
    </w:p>
    <w:p w14:paraId="67D81F7B"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PRAWA AUTORSKIE</w:t>
      </w:r>
    </w:p>
    <w:p w14:paraId="693C9C9B"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przenosi na Zamawiającego autorskie prawa majątkowe, nieograniczone czasowo do projektów wykonanych na podstawie niniejszej Umowy, na wszystkich znanych w dniu zawarcia niniejszej Umowy polach eksploatacji, w szczególności w zakresie prawa do: </w:t>
      </w:r>
    </w:p>
    <w:p w14:paraId="5550C7DD"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 zezwalania na wykonywanie zależnego prawa autorskiego </w:t>
      </w:r>
    </w:p>
    <w:p w14:paraId="17105629"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korzystania z projektów zgodnie z ich przeznaczeniem </w:t>
      </w:r>
    </w:p>
    <w:p w14:paraId="68C61372"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rozporządzania prawami do projektów </w:t>
      </w:r>
    </w:p>
    <w:p w14:paraId="11E4F13B"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zwielokrotniania projektów (w formie kserograficznej, wydruku komputerowego, zapisu magnetycznego i cyfrowego, wprowadzanie do pamięci komputera) </w:t>
      </w:r>
    </w:p>
    <w:p w14:paraId="17071EBB"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publicznego udostępniania poszczególnych egzemplarzy projektów </w:t>
      </w:r>
    </w:p>
    <w:p w14:paraId="0732AB8D"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wykonywania na podstawie projektów dzieł zależnych w postaci projektów szczegółowych i innych </w:t>
      </w:r>
    </w:p>
    <w:p w14:paraId="3DEBFBDE"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sporządzania opracowań projektów </w:t>
      </w:r>
    </w:p>
    <w:p w14:paraId="212A3D9B"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korzystania ze sporządzonych opracowań </w:t>
      </w:r>
    </w:p>
    <w:p w14:paraId="6C8A217F"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rozporządzania prawami do sporządzonych opracowań </w:t>
      </w:r>
    </w:p>
    <w:p w14:paraId="0A33FC34" w14:textId="77777777" w:rsidR="00207A55" w:rsidRPr="00C95362" w:rsidRDefault="00207A55" w:rsidP="00207A55">
      <w:pPr>
        <w:numPr>
          <w:ilvl w:val="0"/>
          <w:numId w:val="264"/>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Przeniesienie autorskich praw majątkowych do projektów następuje w momencie dokonania odbioru projektów przez Zamawiającego. </w:t>
      </w:r>
    </w:p>
    <w:p w14:paraId="075EFC22"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Majątkowe prawa autorskie do dokumentacji projektowej nie mogą być obciążone żadnymi prawami osób trzecich, a także osoby trzecie nie mają żadnych roszczeń, których przedmiotem mogłyby być majątkowe prawa autorskie do dokumentacji projektowej. </w:t>
      </w:r>
    </w:p>
    <w:p w14:paraId="61FB6264" w14:textId="77777777" w:rsidR="00207A55" w:rsidRPr="00C95362" w:rsidRDefault="00207A55" w:rsidP="00207A55">
      <w:pPr>
        <w:pStyle w:val="Akapitzlist"/>
        <w:numPr>
          <w:ilvl w:val="0"/>
          <w:numId w:val="322"/>
        </w:numPr>
        <w:suppressAutoHyphens/>
        <w:spacing w:before="120" w:after="120" w:line="312" w:lineRule="auto"/>
        <w:contextualSpacing/>
        <w:jc w:val="both"/>
        <w:rPr>
          <w:rFonts w:asciiTheme="minorHAnsi" w:hAnsiTheme="minorHAnsi" w:cstheme="minorHAnsi"/>
          <w:bCs/>
          <w:sz w:val="22"/>
          <w:szCs w:val="22"/>
        </w:rPr>
      </w:pPr>
      <w:r w:rsidRPr="00C95362">
        <w:rPr>
          <w:rStyle w:val="Brak"/>
          <w:rFonts w:asciiTheme="minorHAnsi" w:hAnsiTheme="minorHAnsi" w:cstheme="minorHAnsi"/>
          <w:sz w:val="22"/>
          <w:szCs w:val="22"/>
        </w:rPr>
        <w:t xml:space="preserve">W przypadku wykonania opracowań przez Wykonawcę z udziałem innych osób, którym przysługują majątkowe prawa autorskie do opracowań lub ich części, Wykonawca zobowiązuje się: </w:t>
      </w:r>
    </w:p>
    <w:p w14:paraId="03FA7F75" w14:textId="77777777" w:rsidR="00207A55" w:rsidRPr="00C95362" w:rsidRDefault="00207A55" w:rsidP="00207A55">
      <w:pPr>
        <w:tabs>
          <w:tab w:val="left" w:pos="567"/>
        </w:tabs>
        <w:suppressAutoHyphens/>
        <w:spacing w:before="120" w:after="120" w:line="312" w:lineRule="auto"/>
        <w:ind w:left="1560"/>
        <w:contextualSpacing/>
        <w:jc w:val="both"/>
        <w:rPr>
          <w:rFonts w:asciiTheme="minorHAnsi" w:hAnsiTheme="minorHAnsi" w:cstheme="minorHAnsi"/>
          <w:bCs/>
        </w:rPr>
      </w:pPr>
      <w:r w:rsidRPr="00C95362">
        <w:rPr>
          <w:rStyle w:val="Brak"/>
          <w:rFonts w:asciiTheme="minorHAnsi" w:hAnsiTheme="minorHAnsi" w:cstheme="minorHAnsi"/>
        </w:rPr>
        <w:t>- nabyć od autorów opracowań majątkowe prawa autorskie celem ich dalszego przeniesienia na rzecz Zamawiającego, w trybie określonym w ust. 2 powyżej, na polach eksploatacji określonych w ust. 1 powyżej;</w:t>
      </w:r>
    </w:p>
    <w:p w14:paraId="3BF858E9" w14:textId="77777777" w:rsidR="00207A55" w:rsidRPr="00C95362" w:rsidRDefault="00207A55" w:rsidP="00207A55">
      <w:pPr>
        <w:tabs>
          <w:tab w:val="left" w:pos="567"/>
        </w:tabs>
        <w:suppressAutoHyphens/>
        <w:spacing w:before="120" w:after="120" w:line="312" w:lineRule="auto"/>
        <w:ind w:left="1560"/>
        <w:contextualSpacing/>
        <w:jc w:val="both"/>
        <w:rPr>
          <w:rFonts w:asciiTheme="minorHAnsi" w:hAnsiTheme="minorHAnsi" w:cstheme="minorHAnsi"/>
          <w:bCs/>
        </w:rPr>
      </w:pPr>
      <w:r w:rsidRPr="00C95362">
        <w:rPr>
          <w:rStyle w:val="Brak"/>
          <w:rFonts w:asciiTheme="minorHAnsi" w:hAnsiTheme="minorHAnsi" w:cstheme="minorHAnsi"/>
        </w:rPr>
        <w:t xml:space="preserve">- uzyskać zgodę, o której mowa w ust. 5 poniżej oraz ust. 9 poniżej, autorów opracowań do korzystania przez Zamawiającego z opracowań; </w:t>
      </w:r>
    </w:p>
    <w:p w14:paraId="4177BF55" w14:textId="77777777" w:rsidR="00207A55" w:rsidRPr="00C95362" w:rsidRDefault="00207A55" w:rsidP="00207A55">
      <w:pPr>
        <w:pStyle w:val="Akapitzlist"/>
        <w:numPr>
          <w:ilvl w:val="0"/>
          <w:numId w:val="322"/>
        </w:numPr>
        <w:suppressAutoHyphens/>
        <w:spacing w:before="120" w:after="120" w:line="312" w:lineRule="auto"/>
        <w:contextualSpacing/>
        <w:jc w:val="both"/>
        <w:rPr>
          <w:rFonts w:asciiTheme="minorHAnsi" w:hAnsiTheme="minorHAnsi" w:cstheme="minorHAnsi"/>
          <w:bCs/>
          <w:sz w:val="22"/>
          <w:szCs w:val="22"/>
        </w:rPr>
      </w:pPr>
      <w:r w:rsidRPr="00C95362">
        <w:rPr>
          <w:rStyle w:val="Brak"/>
          <w:rFonts w:asciiTheme="minorHAnsi" w:hAnsiTheme="minorHAnsi" w:cstheme="minorHAnsi"/>
          <w:sz w:val="22"/>
          <w:szCs w:val="22"/>
        </w:rPr>
        <w:t xml:space="preserve">Wykonawca ponosi wyłączną odpowiedzialność odszkodowawczą wobec roszczeń osób o których mowa w pkt 1 powyżej. </w:t>
      </w:r>
    </w:p>
    <w:p w14:paraId="29F3EDCE" w14:textId="77777777" w:rsidR="00207A55" w:rsidRPr="00C95362" w:rsidRDefault="00207A55" w:rsidP="00207A55">
      <w:pPr>
        <w:numPr>
          <w:ilvl w:val="0"/>
          <w:numId w:val="269"/>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Zamawiający nabywa prawo własności do wszelkich nośników danych (dyski, płyty CD/DVD i inne) i egzemplarzy Projektu, na której utrwalono dokument lub jakikolwiek element Projektu z chwilą odbioru Projektu. </w:t>
      </w:r>
    </w:p>
    <w:p w14:paraId="0DF6CE15"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Wykonawca wyraża zgodę na dokonywanie przez Zamawiającego zmian w projektach, jeżeli są one spowodowane oczywistą koniecznością, a twórca nie ma słusznej podstawy im się sprzeciwić.</w:t>
      </w:r>
    </w:p>
    <w:p w14:paraId="504CB1BA"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O proponowanych zmianach Zamawiający zawiadomi Wykonawcę w formie pisemnej. </w:t>
      </w:r>
    </w:p>
    <w:p w14:paraId="294B0BF5"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ma prawo wniesienia sprzeciwu do Zamawiającego w związku z proponowanymi zamianami, o których mowa w ust. 6 powyżej w terminie 7 dni od doręczenia zawiadomienia w formie pisemnej pod rygorem nieważności. </w:t>
      </w:r>
    </w:p>
    <w:p w14:paraId="3F16723F"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Brak odpowiedzi w zakresie określonym w ust. 7 powyżej poczytuje się za wyrażenie zgody na przeprowadzenie zmian. </w:t>
      </w:r>
    </w:p>
    <w:p w14:paraId="5B29B639"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Wykonawca wyraża zgodę, a Zamawiający nabywa prawo do wprowadzania zmian do dokumentacji projektowej bez konieczności ich uzgadniania z osobami, którym mogłyby przysługiwać autorskie prawa osobiste w przypadku, gdy wprowadzenie zmian okaże się konieczne do opracowania dokumentacji wymaganej do realizacji przedsięwzięcia objętego dokumentacją projektową w niepełnym zakresie, bądź tylko w wybranym przez Zamawiającego zakresie, spowodowane oczywistą koniecznością, a Wykonawca nie miałby słusznej podstawy im się sprzeciwić. </w:t>
      </w:r>
    </w:p>
    <w:p w14:paraId="6A4092A7"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nie zachowuje wyłącznego prawa zezwalania na wykonywanie zależnego prawa autorskiego, które przechodzi na Zamawiającego. </w:t>
      </w:r>
    </w:p>
    <w:p w14:paraId="4A470ABA"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Ustalenia zawarte w ust. 1 - 10 powyżej, obowiązują również w przypadku konieczności wykonania dokumentacji zamiennej i w ramach wynagrodzenia Wykonawcy określonego w § 2 ust. 1 umowy.</w:t>
      </w:r>
    </w:p>
    <w:p w14:paraId="2273574A"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3DE883EE"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16</w:t>
      </w:r>
    </w:p>
    <w:p w14:paraId="1C1A1755"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Zabezpieczenia należytego wykonania umowy</w:t>
      </w:r>
    </w:p>
    <w:p w14:paraId="2FFDD180"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375AE92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1.</w:t>
      </w:r>
      <w:r w:rsidRPr="00C95362">
        <w:rPr>
          <w:rFonts w:asciiTheme="minorHAnsi" w:hAnsiTheme="minorHAnsi" w:cstheme="minorHAnsi"/>
        </w:rPr>
        <w:tab/>
        <w:t>Przed zawarciem Umowy wybrany Wykonawca obowiązany będzie wnieść</w:t>
      </w:r>
      <w:r w:rsidRPr="00C95362">
        <w:rPr>
          <w:rFonts w:asciiTheme="minorHAnsi" w:hAnsiTheme="minorHAnsi" w:cstheme="minorHAnsi"/>
        </w:rPr>
        <w:br/>
        <w:t>na rzecz Zamawiającego zabezpieczenie należytego wykonania Umowy, zwane dalej</w:t>
      </w:r>
      <w:r w:rsidRPr="00C95362">
        <w:rPr>
          <w:rFonts w:asciiTheme="minorHAnsi" w:hAnsiTheme="minorHAnsi" w:cstheme="minorHAnsi"/>
        </w:rPr>
        <w:br/>
        <w:t>w Umowie Zabezpieczeniem, w wysokości 10% wynagrodzenia Wykonawcy,</w:t>
      </w:r>
      <w:r w:rsidRPr="00C95362">
        <w:rPr>
          <w:rFonts w:asciiTheme="minorHAnsi" w:hAnsiTheme="minorHAnsi" w:cstheme="minorHAnsi"/>
        </w:rPr>
        <w:br/>
        <w:t>o którym mowa w § 2 ust. 1 brutto.</w:t>
      </w:r>
    </w:p>
    <w:p w14:paraId="35AE515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2.</w:t>
      </w:r>
      <w:r w:rsidRPr="00C95362">
        <w:rPr>
          <w:rFonts w:asciiTheme="minorHAnsi" w:hAnsiTheme="minorHAnsi" w:cstheme="minorHAnsi"/>
        </w:rPr>
        <w:tab/>
        <w:t>Zabezpieczenie, o którym mowa w ust. 2 służy do pokrycia ewentualnych</w:t>
      </w:r>
      <w:r w:rsidRPr="00C95362">
        <w:rPr>
          <w:rFonts w:asciiTheme="minorHAnsi" w:hAnsiTheme="minorHAnsi" w:cstheme="minorHAnsi"/>
        </w:rPr>
        <w:br/>
        <w:t>roszczeń Zamawiającego z tytułu niewykonania lub nienależytego wykonania</w:t>
      </w:r>
      <w:r w:rsidRPr="00C95362">
        <w:rPr>
          <w:rFonts w:asciiTheme="minorHAnsi" w:hAnsiTheme="minorHAnsi" w:cstheme="minorHAnsi"/>
        </w:rPr>
        <w:br/>
        <w:t xml:space="preserve">Umowy. Zabezpieczenie może być wniesione w jednej lub kilku następujących formach: w pieniądzu, poręczeniach bankowych lub poręczeniach spółdzielczej kasy oszczędnościowo-kredytowej, z </w:t>
      </w:r>
      <w:proofErr w:type="gramStart"/>
      <w:r w:rsidRPr="00C95362">
        <w:rPr>
          <w:rFonts w:asciiTheme="minorHAnsi" w:hAnsiTheme="minorHAnsi" w:cstheme="minorHAnsi"/>
        </w:rPr>
        <w:t>tym</w:t>
      </w:r>
      <w:proofErr w:type="gramEnd"/>
      <w:r w:rsidRPr="00C95362">
        <w:rPr>
          <w:rFonts w:asciiTheme="minorHAnsi" w:hAnsiTheme="minorHAnsi" w:cstheme="minorHAnsi"/>
        </w:rPr>
        <w:t xml:space="preserve"> że zobowiązanie kasy jest zawsze zobowiązaniem pieniężnym, gwarancjach bankowych, gwarancjach ubezpieczeniowych,</w:t>
      </w:r>
      <w:r w:rsidRPr="00C95362">
        <w:rPr>
          <w:rFonts w:asciiTheme="minorHAnsi" w:hAnsiTheme="minorHAnsi" w:cstheme="minorHAnsi"/>
        </w:rPr>
        <w:br/>
        <w:t>poręczeniach udzielanych przez podmioty, o których mowa</w:t>
      </w:r>
      <w:r w:rsidRPr="00C95362">
        <w:rPr>
          <w:rFonts w:asciiTheme="minorHAnsi" w:hAnsiTheme="minorHAnsi" w:cstheme="minorHAnsi"/>
        </w:rPr>
        <w:br/>
        <w:t>w art. 6b ust. 5 pkt 2 ustawy o utworzeniu Polskiej Agencji Rozwoju Przedsiębiorczości. Zamawiający nie wyraża zgody na wniesienie zabezpieczenia</w:t>
      </w:r>
      <w:r w:rsidRPr="00C95362">
        <w:rPr>
          <w:rFonts w:asciiTheme="minorHAnsi" w:hAnsiTheme="minorHAnsi" w:cstheme="minorHAnsi"/>
        </w:rPr>
        <w:br/>
        <w:t>w wekslach z poręczeniem wekslowym banku lub spółdzielczej kasy</w:t>
      </w:r>
      <w:r w:rsidRPr="00C95362">
        <w:rPr>
          <w:rFonts w:asciiTheme="minorHAnsi" w:hAnsiTheme="minorHAnsi" w:cstheme="minorHAnsi"/>
        </w:rPr>
        <w:br/>
        <w:t>oszczędnościowo-kredytowej, przez ustanowienie zastawu na papierach</w:t>
      </w:r>
      <w:r w:rsidRPr="00C95362">
        <w:rPr>
          <w:rFonts w:asciiTheme="minorHAnsi" w:hAnsiTheme="minorHAnsi" w:cstheme="minorHAnsi"/>
        </w:rPr>
        <w:br/>
        <w:t>wartościowych emitowanych przez Skarb Państwa lub jednostkę samorządu terytorialnego oraz przez ustanowienie zastawu rejestrowego na zasadach</w:t>
      </w:r>
      <w:r w:rsidRPr="00C95362">
        <w:rPr>
          <w:rFonts w:asciiTheme="minorHAnsi" w:hAnsiTheme="minorHAnsi" w:cstheme="minorHAnsi"/>
        </w:rPr>
        <w:br/>
        <w:t>określonych w przepisach o zastawie rejestrowym i rejestrze zastawów.</w:t>
      </w:r>
    </w:p>
    <w:p w14:paraId="7B73FD0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3.</w:t>
      </w:r>
      <w:r w:rsidRPr="00C95362">
        <w:rPr>
          <w:rFonts w:asciiTheme="minorHAnsi" w:hAnsiTheme="minorHAnsi" w:cstheme="minorHAnsi"/>
        </w:rPr>
        <w:tab/>
        <w:t>Zamawiający zwolni Zabezpieczenie według następujących zasad:</w:t>
      </w:r>
    </w:p>
    <w:p w14:paraId="2BBDED40" w14:textId="77777777" w:rsidR="00207A55" w:rsidRPr="00C95362" w:rsidRDefault="00207A55" w:rsidP="00207A55">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1)</w:t>
      </w:r>
      <w:r w:rsidRPr="00C95362">
        <w:rPr>
          <w:rFonts w:asciiTheme="minorHAnsi" w:hAnsiTheme="minorHAnsi" w:cstheme="minorHAnsi"/>
        </w:rPr>
        <w:tab/>
        <w:t>70 % wartości całości zabezpieczenia zostanie zwrócona przez Zamawiającego</w:t>
      </w:r>
      <w:r w:rsidRPr="00C95362">
        <w:rPr>
          <w:rFonts w:asciiTheme="minorHAnsi" w:hAnsiTheme="minorHAnsi" w:cstheme="minorHAnsi"/>
        </w:rPr>
        <w:br/>
        <w:t>w terminie 30 dni od daty podpisania przez Zamawiającego protokołu odbioru końcowego, o którym mowa w § 4 ust. 3, bez uwag;</w:t>
      </w:r>
    </w:p>
    <w:p w14:paraId="30437AA8" w14:textId="77777777" w:rsidR="00207A55" w:rsidRPr="00C95362" w:rsidRDefault="00207A55" w:rsidP="00207A55">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2)</w:t>
      </w:r>
      <w:r w:rsidRPr="00C95362">
        <w:rPr>
          <w:rFonts w:asciiTheme="minorHAnsi" w:hAnsiTheme="minorHAnsi" w:cstheme="minorHAnsi"/>
        </w:rPr>
        <w:tab/>
        <w:t>30 % wartości całości zabezpieczenia, zostanie zwrócona przez Zamawiającego</w:t>
      </w:r>
      <w:r w:rsidRPr="00C95362">
        <w:rPr>
          <w:rFonts w:asciiTheme="minorHAnsi" w:hAnsiTheme="minorHAnsi" w:cstheme="minorHAnsi"/>
        </w:rPr>
        <w:br/>
        <w:t>w terminie 14 dni, od upływu okresu gwarancji, o którym mowa w § 5 ust. 1.</w:t>
      </w:r>
    </w:p>
    <w:p w14:paraId="27C540A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4.</w:t>
      </w:r>
      <w:r w:rsidRPr="00C95362">
        <w:rPr>
          <w:rFonts w:asciiTheme="minorHAnsi" w:hAnsiTheme="minorHAnsi" w:cstheme="minorHAnsi"/>
        </w:rPr>
        <w:tab/>
        <w:t>Wykonawca zobowiązuje się, iż w przypadku wniesienia Zabezpieczenia w formie gwarancji bankowej lub ubezpieczeniowej, gwarancja taka będzie nieodwołalna, bezwarunkowa, płatna na każde pierwsze żądanie Zamawiającego.</w:t>
      </w:r>
    </w:p>
    <w:p w14:paraId="554EBE74" w14:textId="436B1A38"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5.</w:t>
      </w:r>
      <w:r w:rsidRPr="00C95362">
        <w:rPr>
          <w:rFonts w:asciiTheme="minorHAnsi" w:hAnsiTheme="minorHAnsi" w:cstheme="minorHAnsi"/>
        </w:rPr>
        <w:tab/>
        <w:t>Jeżeli z uwagi na przedłużenie terminu realizacji Umowy, niezależnie od przyczyn</w:t>
      </w:r>
      <w:r w:rsidRPr="00C95362">
        <w:rPr>
          <w:rFonts w:asciiTheme="minorHAnsi" w:hAnsiTheme="minorHAnsi" w:cstheme="minorHAnsi"/>
        </w:rPr>
        <w:br/>
        <w:t>tego przedłużenia, Zabezpieczenie wniesione w gwarancjach bankowych, ubezpieczeniowych lub w poręczeniach wygasłoby przed upływem przedłużonego terminu realizacji Umowy, Wykonawca na 7 dni kalendarzowych przed wygaśnięciem takiego Zabezpieczenia obowiązany jest przedstawić Zamawiającemu stosowny aneks lub nową gwarancję / poręczenie lub wnieść odpowiednie Zabezpieczenie w gotówce. Jeżeli Wykonawca nie wykona powyższego obowiązku, Zamawiający</w:t>
      </w:r>
      <w:r w:rsidR="00C95362" w:rsidRPr="00C95362">
        <w:rPr>
          <w:rFonts w:asciiTheme="minorHAnsi" w:hAnsiTheme="minorHAnsi" w:cstheme="minorHAnsi"/>
        </w:rPr>
        <w:t xml:space="preserve"> </w:t>
      </w:r>
      <w:r w:rsidRPr="00C95362">
        <w:rPr>
          <w:rFonts w:asciiTheme="minorHAnsi" w:hAnsiTheme="minorHAnsi" w:cstheme="minorHAnsi"/>
        </w:rPr>
        <w:t>może zażądać od gwaranta / poręczyciela wypłaty z gwarancji / poręczenia i zaliczyć uzyskaną w ten sposób kwotę na poczet Zabezpieczenia.</w:t>
      </w:r>
    </w:p>
    <w:p w14:paraId="48ED5C4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6.</w:t>
      </w:r>
      <w:r w:rsidRPr="00C95362">
        <w:rPr>
          <w:rFonts w:asciiTheme="minorHAnsi" w:hAnsiTheme="minorHAnsi" w:cstheme="minorHAnsi"/>
        </w:rPr>
        <w:tab/>
        <w:t>Zamawiający będzie uprawniony potrącać z Zabezpieczenia wszelkie należności powstałe w wyniku niewykonania lub nienależytego wykonania Przedmiotu Zamówienia, w tym kary umowne.</w:t>
      </w:r>
    </w:p>
    <w:p w14:paraId="54F9FE7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7.</w:t>
      </w:r>
      <w:r w:rsidRPr="00C95362">
        <w:rPr>
          <w:rFonts w:asciiTheme="minorHAnsi" w:hAnsiTheme="minorHAnsi" w:cstheme="minorHAnsi"/>
        </w:rPr>
        <w:tab/>
        <w:t>W przypadku, gdy Wykonawca wniesie Zabezpieczenie w pieniądzu, Zamawiający zwróci Zabezpieczenie wraz z odsetkami wynikającymi z Umowy rachunku bankowego, na którym było ono przechowywane, pomniejszone o koszt prowadzenia tego rachunku oraz o prowizję bankową za przelew pieniędzy na rachunek bankowy Wykonawcy.</w:t>
      </w:r>
    </w:p>
    <w:p w14:paraId="15A3D993"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49DE94AC"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17</w:t>
      </w:r>
    </w:p>
    <w:p w14:paraId="7AFA7421"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Ubezpieczenie wykonawcy</w:t>
      </w:r>
    </w:p>
    <w:p w14:paraId="75461A89"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1D74E00D" w14:textId="2DEEBD91" w:rsidR="00207A55" w:rsidRPr="00C95362" w:rsidRDefault="00207A55" w:rsidP="00207A55">
      <w:pPr>
        <w:numPr>
          <w:ilvl w:val="0"/>
          <w:numId w:val="271"/>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jest ubezpieczony od kontraktowej i deliktowej odpowiedzialności cywilnej w związku z prowadzoną działalnością gospodarczą na sumę gwarancyjną z </w:t>
      </w:r>
      <w:proofErr w:type="spellStart"/>
      <w:r w:rsidRPr="00C95362">
        <w:rPr>
          <w:rFonts w:asciiTheme="minorHAnsi" w:hAnsiTheme="minorHAnsi" w:cstheme="minorHAnsi"/>
        </w:rPr>
        <w:t>podlimitem</w:t>
      </w:r>
      <w:proofErr w:type="spellEnd"/>
      <w:r w:rsidRPr="00C95362">
        <w:rPr>
          <w:rFonts w:asciiTheme="minorHAnsi" w:hAnsiTheme="minorHAnsi" w:cstheme="minorHAnsi"/>
        </w:rPr>
        <w:t xml:space="preserve"> odszkodowania </w:t>
      </w:r>
      <w:r w:rsidR="00F413DB" w:rsidRPr="00F413DB">
        <w:rPr>
          <w:rFonts w:asciiTheme="minorHAnsi" w:hAnsiTheme="minorHAnsi" w:cstheme="minorHAnsi"/>
        </w:rPr>
        <w:t xml:space="preserve">dotyczącym niniejszej umowy na sumę ubezpieczenia nie mniejszą </w:t>
      </w:r>
      <w:proofErr w:type="gramStart"/>
      <w:r w:rsidR="00F413DB" w:rsidRPr="00F413DB">
        <w:rPr>
          <w:rFonts w:asciiTheme="minorHAnsi" w:hAnsiTheme="minorHAnsi" w:cstheme="minorHAnsi"/>
        </w:rPr>
        <w:t>niż  20.000.000</w:t>
      </w:r>
      <w:proofErr w:type="gramEnd"/>
      <w:r w:rsidR="00F413DB" w:rsidRPr="00F413DB">
        <w:rPr>
          <w:rFonts w:asciiTheme="minorHAnsi" w:hAnsiTheme="minorHAnsi" w:cstheme="minorHAnsi"/>
        </w:rPr>
        <w:t xml:space="preserve">,00 </w:t>
      </w:r>
      <w:r w:rsidRPr="00F413DB">
        <w:rPr>
          <w:rFonts w:asciiTheme="minorHAnsi" w:hAnsiTheme="minorHAnsi" w:cstheme="minorHAnsi"/>
        </w:rPr>
        <w:t xml:space="preserve"> zł</w:t>
      </w:r>
      <w:r w:rsidR="00F413DB" w:rsidRPr="00F413DB">
        <w:rPr>
          <w:rFonts w:asciiTheme="minorHAnsi" w:hAnsiTheme="minorHAnsi" w:cstheme="minorHAnsi"/>
        </w:rPr>
        <w:t xml:space="preserve"> (słownie</w:t>
      </w:r>
      <w:r w:rsidR="00F413DB">
        <w:rPr>
          <w:rFonts w:asciiTheme="minorHAnsi" w:hAnsiTheme="minorHAnsi" w:cstheme="minorHAnsi"/>
        </w:rPr>
        <w:t xml:space="preserve">: dwadzieścia milionów złotych) </w:t>
      </w:r>
      <w:r w:rsidRPr="00C95362">
        <w:rPr>
          <w:rFonts w:asciiTheme="minorHAnsi" w:hAnsiTheme="minorHAnsi" w:cstheme="minorHAnsi"/>
        </w:rPr>
        <w:t xml:space="preserve"> w okresie do dnia [...] do dnia [...]. Kopia polisy stanowi Załącznik Nr [...] do Umowy.</w:t>
      </w:r>
    </w:p>
    <w:p w14:paraId="27C403F4" w14:textId="77777777" w:rsidR="00207A55" w:rsidRPr="00C95362" w:rsidRDefault="00207A55" w:rsidP="00207A55">
      <w:pPr>
        <w:numPr>
          <w:ilvl w:val="0"/>
          <w:numId w:val="271"/>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jest zobowiązany jest na swój koszt utrzymać ważność lub zawrzeć, jeśli ważność polisy o odpowiedzialności cywilnej złożonej w postępowaniu straci ważność, ogólną umowę ubezpieczenia na warunkach wskazanych w ust. 1. W przypadku utraty ważności ogólnej umowy ubezpieczenia stanowiącej załącznik do niniejszej umowy, Wykonawca zobowiązany jest w terminie do 7 dni przed końcem ważności polisy przedłożyć nową polisę potwierdzającą ciągłość ubezpieczenia. </w:t>
      </w:r>
    </w:p>
    <w:p w14:paraId="25D86815" w14:textId="77777777" w:rsidR="00207A55" w:rsidRPr="00C95362" w:rsidRDefault="00207A55" w:rsidP="00207A55">
      <w:pPr>
        <w:spacing w:before="120" w:after="120" w:line="312" w:lineRule="auto"/>
        <w:ind w:left="284"/>
        <w:contextualSpacing/>
        <w:jc w:val="both"/>
        <w:rPr>
          <w:rFonts w:asciiTheme="minorHAnsi" w:hAnsiTheme="minorHAnsi" w:cstheme="minorHAnsi"/>
        </w:rPr>
      </w:pPr>
    </w:p>
    <w:p w14:paraId="7A1DA932"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5EF0CC83"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18</w:t>
      </w:r>
    </w:p>
    <w:p w14:paraId="56E2A66A"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Postanowienia końcowe</w:t>
      </w:r>
    </w:p>
    <w:p w14:paraId="50170EC4"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Strony ustalają następujące dane teleadresowe do korespondencji: </w:t>
      </w:r>
    </w:p>
    <w:p w14:paraId="1F9E6260" w14:textId="77777777" w:rsidR="00207A55" w:rsidRPr="00C95362" w:rsidRDefault="00207A55" w:rsidP="00207A55">
      <w:pPr>
        <w:numPr>
          <w:ilvl w:val="0"/>
          <w:numId w:val="275"/>
        </w:numPr>
        <w:suppressAutoHyphens/>
        <w:spacing w:before="120" w:after="120" w:line="312" w:lineRule="auto"/>
        <w:ind w:left="1276" w:hanging="284"/>
        <w:contextualSpacing/>
        <w:jc w:val="both"/>
        <w:rPr>
          <w:rFonts w:asciiTheme="minorHAnsi" w:hAnsiTheme="minorHAnsi" w:cstheme="minorHAnsi"/>
          <w:bCs/>
        </w:rPr>
      </w:pPr>
      <w:proofErr w:type="gramStart"/>
      <w:r w:rsidRPr="00C95362">
        <w:rPr>
          <w:rStyle w:val="Brak"/>
          <w:rFonts w:asciiTheme="minorHAnsi" w:hAnsiTheme="minorHAnsi" w:cstheme="minorHAnsi"/>
        </w:rPr>
        <w:t>Zamawiający:…</w:t>
      </w:r>
      <w:proofErr w:type="gramEnd"/>
      <w:r w:rsidRPr="00C95362">
        <w:rPr>
          <w:rStyle w:val="Brak"/>
          <w:rFonts w:asciiTheme="minorHAnsi" w:hAnsiTheme="minorHAnsi" w:cstheme="minorHAnsi"/>
        </w:rPr>
        <w:t>……………….., ul……….., (..-…)……., tel.:…………, e-mail: …………….,</w:t>
      </w:r>
    </w:p>
    <w:p w14:paraId="1A30C94E" w14:textId="77777777" w:rsidR="00207A55" w:rsidRPr="00C95362" w:rsidRDefault="00207A55" w:rsidP="00207A55">
      <w:pPr>
        <w:numPr>
          <w:ilvl w:val="0"/>
          <w:numId w:val="275"/>
        </w:numPr>
        <w:suppressAutoHyphens/>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w:t>
      </w:r>
      <w:proofErr w:type="gramStart"/>
      <w:r w:rsidRPr="00C95362">
        <w:rPr>
          <w:rStyle w:val="Brak"/>
          <w:rFonts w:asciiTheme="minorHAnsi" w:hAnsiTheme="minorHAnsi" w:cstheme="minorHAnsi"/>
        </w:rPr>
        <w:t>Wykonawca: :…</w:t>
      </w:r>
      <w:proofErr w:type="gramEnd"/>
      <w:r w:rsidRPr="00C95362">
        <w:rPr>
          <w:rStyle w:val="Brak"/>
          <w:rFonts w:asciiTheme="minorHAnsi" w:hAnsiTheme="minorHAnsi" w:cstheme="minorHAnsi"/>
        </w:rPr>
        <w:t>……………….., ul……….., (..-…)……., tel.:…………, e-mail: …………….</w:t>
      </w:r>
    </w:p>
    <w:p w14:paraId="5CA7734D" w14:textId="77777777" w:rsidR="00207A55" w:rsidRPr="00C95362" w:rsidRDefault="00207A55" w:rsidP="00207A55">
      <w:pPr>
        <w:numPr>
          <w:ilvl w:val="0"/>
          <w:numId w:val="276"/>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 W przypadku zmiany jakichkolwiek danych teleadresowych wskazanych w ust. 1, Strona, której dotyczy zmiana, zobowiązuje się – w ciągu 5 dni od dokonania zmiany – poinformować pisemnie o tym fakcie drugą Stronę. </w:t>
      </w:r>
    </w:p>
    <w:p w14:paraId="1EFF3322"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W przypadku zaniechania obowiązku określonego w ust. 2 powyżej, informacja przekazana na adres lub numer faksu lub e-mail wskazany w ust. 1 powyżej, powoduje ten skutek, że uznaje się ją za doręczoną. Obejmuje to również sytuacje, w których wysłane pismo zostanie zwrócone z powodu nieaktualnego adresu. </w:t>
      </w:r>
    </w:p>
    <w:p w14:paraId="3F5950E1"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Do niniejszej umowy stosuje się przepisy: </w:t>
      </w:r>
    </w:p>
    <w:p w14:paraId="6080A40C" w14:textId="77777777" w:rsidR="00207A55" w:rsidRPr="00C95362" w:rsidRDefault="00207A55" w:rsidP="00207A55">
      <w:pPr>
        <w:numPr>
          <w:ilvl w:val="0"/>
          <w:numId w:val="278"/>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ustawy z dnia 11 września 2019 r. Prawo zamówień publicznych (</w:t>
      </w:r>
      <w:proofErr w:type="spellStart"/>
      <w:r w:rsidRPr="00C95362">
        <w:rPr>
          <w:rStyle w:val="Brak"/>
          <w:rFonts w:asciiTheme="minorHAnsi" w:hAnsiTheme="minorHAnsi" w:cstheme="minorHAnsi"/>
        </w:rPr>
        <w:t>t.j</w:t>
      </w:r>
      <w:proofErr w:type="spellEnd"/>
      <w:r w:rsidRPr="00C95362">
        <w:rPr>
          <w:rStyle w:val="Brak"/>
          <w:rFonts w:asciiTheme="minorHAnsi" w:hAnsiTheme="minorHAnsi" w:cstheme="minorHAnsi"/>
        </w:rPr>
        <w:t xml:space="preserve">. Dz. U. z 2021 r. poz. 1129 ze </w:t>
      </w:r>
      <w:proofErr w:type="spellStart"/>
      <w:r w:rsidRPr="00C95362">
        <w:rPr>
          <w:rStyle w:val="Brak"/>
          <w:rFonts w:asciiTheme="minorHAnsi" w:hAnsiTheme="minorHAnsi" w:cstheme="minorHAnsi"/>
        </w:rPr>
        <w:t>zm</w:t>
      </w:r>
      <w:proofErr w:type="spellEnd"/>
      <w:r w:rsidRPr="00C95362">
        <w:rPr>
          <w:rStyle w:val="Brak"/>
          <w:rFonts w:asciiTheme="minorHAnsi" w:hAnsiTheme="minorHAnsi" w:cstheme="minorHAnsi"/>
        </w:rPr>
        <w:t>),</w:t>
      </w:r>
    </w:p>
    <w:p w14:paraId="4222582B" w14:textId="77777777" w:rsidR="00207A55" w:rsidRPr="00C95362" w:rsidRDefault="00207A55" w:rsidP="00207A55">
      <w:pPr>
        <w:numPr>
          <w:ilvl w:val="0"/>
          <w:numId w:val="278"/>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ustawy z dnia 7 lipca 1994 r. Prawo budowlane (</w:t>
      </w:r>
      <w:proofErr w:type="spellStart"/>
      <w:r w:rsidRPr="00C95362">
        <w:rPr>
          <w:rStyle w:val="Brak"/>
          <w:rFonts w:asciiTheme="minorHAnsi" w:hAnsiTheme="minorHAnsi" w:cstheme="minorHAnsi"/>
        </w:rPr>
        <w:t>t.j</w:t>
      </w:r>
      <w:proofErr w:type="spellEnd"/>
      <w:r w:rsidRPr="00C95362">
        <w:rPr>
          <w:rStyle w:val="Brak"/>
          <w:rFonts w:asciiTheme="minorHAnsi" w:hAnsiTheme="minorHAnsi" w:cstheme="minorHAnsi"/>
        </w:rPr>
        <w:t xml:space="preserve">. Dz.U. 2021 poz.2351 ze zm.), </w:t>
      </w:r>
    </w:p>
    <w:p w14:paraId="3A9D5478" w14:textId="77777777" w:rsidR="00207A55" w:rsidRPr="00C95362" w:rsidRDefault="00207A55" w:rsidP="00207A55">
      <w:pPr>
        <w:numPr>
          <w:ilvl w:val="0"/>
          <w:numId w:val="278"/>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ustawy z dnia 23 kwietnia 1964 r. Kodeks cywilny (tj. Dz. U. 2022 poz. 1360)</w:t>
      </w:r>
    </w:p>
    <w:p w14:paraId="40BE5A2F" w14:textId="77777777" w:rsidR="00207A55" w:rsidRPr="00C95362" w:rsidRDefault="00207A55" w:rsidP="00207A55">
      <w:pPr>
        <w:numPr>
          <w:ilvl w:val="0"/>
          <w:numId w:val="2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prowadząca polubowne rozwiązanie sporu. </w:t>
      </w:r>
    </w:p>
    <w:p w14:paraId="619687B3" w14:textId="77777777" w:rsidR="00207A55" w:rsidRPr="00C95362" w:rsidRDefault="00207A55" w:rsidP="00207A55">
      <w:pPr>
        <w:numPr>
          <w:ilvl w:val="0"/>
          <w:numId w:val="2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nierozwiązania sporu w drodze mediacji, o której mowa w ust. 5, sądem właściwym dla rozstrzygnięcia sporów będzie Sąd Cywilny właściwy dla siedziby Zamawiającego.</w:t>
      </w:r>
    </w:p>
    <w:p w14:paraId="66E0DAEE"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Umowę sporządzono w trzech jednobrzmiących egzemplarzach z przeznaczeniem: dwa egzemplarze dla Zamawiającego i jeden egzemplarz dla Wykonawcy. </w:t>
      </w:r>
    </w:p>
    <w:p w14:paraId="5B3BD4CB"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Integralną część umowy stanowią załączniki: </w:t>
      </w:r>
    </w:p>
    <w:p w14:paraId="215F6503"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1) Załącznik nr 1 – Program </w:t>
      </w:r>
      <w:proofErr w:type="spellStart"/>
      <w:r w:rsidRPr="00C95362">
        <w:rPr>
          <w:rFonts w:asciiTheme="minorHAnsi" w:hAnsiTheme="minorHAnsi" w:cstheme="minorHAnsi"/>
        </w:rPr>
        <w:t>funkcjonalno</w:t>
      </w:r>
      <w:proofErr w:type="spellEnd"/>
      <w:r w:rsidRPr="00C95362">
        <w:rPr>
          <w:rFonts w:asciiTheme="minorHAnsi" w:hAnsiTheme="minorHAnsi" w:cstheme="minorHAnsi"/>
        </w:rPr>
        <w:t xml:space="preserve"> – użytkowy </w:t>
      </w:r>
    </w:p>
    <w:p w14:paraId="63B2E1D4"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2) Załącznik nr 2 – Oświadczenie gwarancyjne (wzór)</w:t>
      </w:r>
    </w:p>
    <w:p w14:paraId="608E75A1"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3) Załącznik nr 3 – Harmonogram rzeczowo - finansowy</w:t>
      </w:r>
    </w:p>
    <w:p w14:paraId="544385BE"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4) Załącznik nr 4 – Oferta Wykonawcy </w:t>
      </w:r>
    </w:p>
    <w:p w14:paraId="3D6EA536"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5) Załącznik nr 5 – Wykaz osób skierowanych do realizacji umowy </w:t>
      </w:r>
    </w:p>
    <w:p w14:paraId="58C4E4A1"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1483D06E"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1FDFBA92"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650525C3"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1186A8EC"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60B1B9B"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232EFA27"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5C3F72EC"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0928AFE3"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8F05D5F"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383AF169"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484C1233"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29630C30"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57D76939"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DEC9D19"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953CFC6"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1F56DD56"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6275F033"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618CCB10"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71570C49"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337F46CE"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34CC1119"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13B8B1C5"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2F888332" w14:textId="77777777" w:rsidR="00207A55" w:rsidRPr="00C95362" w:rsidRDefault="00207A55" w:rsidP="00207A55">
      <w:pPr>
        <w:tabs>
          <w:tab w:val="left" w:pos="567"/>
        </w:tabs>
        <w:suppressAutoHyphens/>
        <w:spacing w:before="120" w:after="120" w:line="312" w:lineRule="auto"/>
        <w:contextualSpacing/>
        <w:rPr>
          <w:rFonts w:asciiTheme="minorHAnsi" w:hAnsiTheme="minorHAnsi" w:cstheme="minorHAnsi"/>
        </w:rPr>
      </w:pPr>
    </w:p>
    <w:p w14:paraId="231DEA96"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4DBD32AA"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6E4D8A1B"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2FB832A8"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b/>
          <w:bCs/>
        </w:rPr>
      </w:pPr>
      <w:r w:rsidRPr="00C95362">
        <w:rPr>
          <w:rFonts w:asciiTheme="minorHAnsi" w:hAnsiTheme="minorHAnsi" w:cstheme="minorHAnsi"/>
          <w:b/>
          <w:bCs/>
        </w:rPr>
        <w:t>Załącznik nr 2 do Umowy</w:t>
      </w:r>
    </w:p>
    <w:p w14:paraId="487C32D1"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b/>
          <w:bCs/>
        </w:rPr>
      </w:pPr>
    </w:p>
    <w:p w14:paraId="5FB66952"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OŚWIADCZENIE GWARANCYJNE NA ROBOTY BUDOWLANE</w:t>
      </w:r>
    </w:p>
    <w:p w14:paraId="73F3501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58558D3A"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6517CD80" w14:textId="77777777" w:rsidR="00207A55" w:rsidRPr="00C95362" w:rsidRDefault="00207A55" w:rsidP="00207A55">
      <w:pPr>
        <w:numPr>
          <w:ilvl w:val="0"/>
          <w:numId w:val="281"/>
        </w:numPr>
        <w:spacing w:before="120" w:after="120" w:line="312" w:lineRule="auto"/>
        <w:ind w:left="284" w:hanging="284"/>
        <w:contextualSpacing/>
        <w:jc w:val="both"/>
        <w:rPr>
          <w:rFonts w:asciiTheme="minorHAnsi" w:hAnsiTheme="minorHAnsi" w:cstheme="minorHAnsi"/>
          <w:b/>
          <w:bCs/>
        </w:rPr>
      </w:pPr>
      <w:proofErr w:type="gramStart"/>
      <w:r w:rsidRPr="00C95362">
        <w:rPr>
          <w:rFonts w:asciiTheme="minorHAnsi" w:hAnsiTheme="minorHAnsi" w:cstheme="minorHAnsi"/>
          <w:b/>
          <w:bCs/>
        </w:rPr>
        <w:t>Zamawiający :</w:t>
      </w:r>
      <w:proofErr w:type="gramEnd"/>
    </w:p>
    <w:p w14:paraId="5D3382C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Gmina Piaseczno, ul. Kościuszki 5, 05-500 Piaseczno</w:t>
      </w:r>
    </w:p>
    <w:p w14:paraId="1C2C55D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6BE5311A" w14:textId="77777777" w:rsidR="00207A55" w:rsidRPr="00C95362" w:rsidRDefault="00207A55" w:rsidP="00207A55">
      <w:pPr>
        <w:numPr>
          <w:ilvl w:val="0"/>
          <w:numId w:val="282"/>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 xml:space="preserve">Nazwa i adres Wykonawcy </w:t>
      </w:r>
    </w:p>
    <w:p w14:paraId="5299AE2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w:t>
      </w:r>
    </w:p>
    <w:p w14:paraId="6CBAE3CF"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Dane adresowe do zgłoszenia wad (awarii):</w:t>
      </w:r>
    </w:p>
    <w:p w14:paraId="58C26DA4"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(adres) ………………………………………………………………………</w:t>
      </w:r>
    </w:p>
    <w:p w14:paraId="35F506B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(e-mail) ……………………(fax.) …………………</w:t>
      </w:r>
      <w:proofErr w:type="gramStart"/>
      <w:r w:rsidRPr="00C95362">
        <w:rPr>
          <w:rFonts w:asciiTheme="minorHAnsi" w:hAnsiTheme="minorHAnsi" w:cstheme="minorHAnsi"/>
        </w:rPr>
        <w:t>…….</w:t>
      </w:r>
      <w:proofErr w:type="gramEnd"/>
      <w:r w:rsidRPr="00C95362">
        <w:rPr>
          <w:rFonts w:asciiTheme="minorHAnsi" w:hAnsiTheme="minorHAnsi" w:cstheme="minorHAnsi"/>
        </w:rPr>
        <w:t>. (tel.) …………………………….</w:t>
      </w:r>
    </w:p>
    <w:p w14:paraId="140F880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32E23D7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oświadcza, iż udziela gwarancji jakości na zasadach zawartych w niniejszym dokumencie: </w:t>
      </w:r>
    </w:p>
    <w:p w14:paraId="2C5C3481"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6856F687" w14:textId="77777777" w:rsidR="00207A55" w:rsidRPr="00C95362" w:rsidRDefault="00207A55" w:rsidP="00207A55">
      <w:pPr>
        <w:numPr>
          <w:ilvl w:val="0"/>
          <w:numId w:val="284"/>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Przedmiot Gwarancji:</w:t>
      </w:r>
    </w:p>
    <w:p w14:paraId="6B3C85B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0BE19951" w14:textId="77777777" w:rsidR="00207A55" w:rsidRPr="00C95362" w:rsidRDefault="00207A55" w:rsidP="00207A55">
      <w:pPr>
        <w:pStyle w:val="Standard"/>
        <w:spacing w:before="120" w:after="120" w:line="312" w:lineRule="auto"/>
        <w:ind w:left="284" w:hanging="284"/>
        <w:contextualSpacing/>
        <w:jc w:val="both"/>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Inwestor: GMINA PIASECZNO </w:t>
      </w:r>
    </w:p>
    <w:p w14:paraId="68C36CF3" w14:textId="77777777" w:rsidR="00207A55" w:rsidRPr="00C95362" w:rsidRDefault="00207A55" w:rsidP="00207A55">
      <w:pPr>
        <w:pStyle w:val="Standard"/>
        <w:spacing w:before="120" w:after="120" w:line="312" w:lineRule="auto"/>
        <w:ind w:left="284" w:hanging="284"/>
        <w:contextualSpacing/>
        <w:jc w:val="both"/>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Pełnomocnik Zamawiającego: PRZEDSIĘBIORSTWO USŁUG KOMUNALNYCH PIASECZNO SP. Z O.O.</w:t>
      </w:r>
    </w:p>
    <w:p w14:paraId="2C378CC8" w14:textId="77777777" w:rsidR="00207A55" w:rsidRPr="00C95362" w:rsidRDefault="00207A55" w:rsidP="00207A55">
      <w:pPr>
        <w:pStyle w:val="Standard"/>
        <w:spacing w:before="120" w:after="120" w:line="312" w:lineRule="auto"/>
        <w:ind w:left="284" w:hanging="284"/>
        <w:contextualSpacing/>
        <w:jc w:val="both"/>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Zadanie: „Budowa stacji przeładunkowej do obsługi nieruchomości znajdujących się na terenie Gminy Piaseczno w zakresie odbioru, </w:t>
      </w:r>
      <w:proofErr w:type="gramStart"/>
      <w:r w:rsidRPr="00C95362">
        <w:rPr>
          <w:rStyle w:val="Brak"/>
          <w:rFonts w:asciiTheme="minorHAnsi" w:hAnsiTheme="minorHAnsi" w:cstheme="minorHAnsi"/>
          <w:b/>
          <w:bCs/>
          <w:sz w:val="22"/>
          <w:szCs w:val="22"/>
        </w:rPr>
        <w:t>przeładunku  i</w:t>
      </w:r>
      <w:proofErr w:type="gramEnd"/>
      <w:r w:rsidRPr="00C95362">
        <w:rPr>
          <w:rStyle w:val="Brak"/>
          <w:rFonts w:asciiTheme="minorHAnsi" w:hAnsiTheme="minorHAnsi" w:cstheme="minorHAnsi"/>
          <w:b/>
          <w:bCs/>
          <w:sz w:val="22"/>
          <w:szCs w:val="22"/>
        </w:rPr>
        <w:t xml:space="preserve"> odbioru odpadów komunalnych w formule zaprojektuj i wybuduj”</w:t>
      </w:r>
    </w:p>
    <w:p w14:paraId="6A209AB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Gwarancją wykonawcy objęte są wszystkie roboty wykonane na podstawie Umowy nr…………………………………. z dnia…………………. bez względu na to, czy zostały wykonane przez </w:t>
      </w:r>
      <w:r w:rsidRPr="00C95362">
        <w:rPr>
          <w:rFonts w:asciiTheme="minorHAnsi" w:hAnsiTheme="minorHAnsi" w:cstheme="minorHAnsi"/>
        </w:rPr>
        <w:lastRenderedPageBreak/>
        <w:t xml:space="preserve">Wykonawcę czy też przez osoby trzecie, którymi posłużył się on przy wykonywaniu umowy. Gwarancja udzielona przez </w:t>
      </w:r>
      <w:proofErr w:type="gramStart"/>
      <w:r w:rsidRPr="00C95362">
        <w:rPr>
          <w:rFonts w:asciiTheme="minorHAnsi" w:hAnsiTheme="minorHAnsi" w:cstheme="minorHAnsi"/>
        </w:rPr>
        <w:t>Wykonawcę  obejmuje</w:t>
      </w:r>
      <w:proofErr w:type="gramEnd"/>
      <w:r w:rsidRPr="00C95362">
        <w:rPr>
          <w:rFonts w:asciiTheme="minorHAnsi" w:hAnsiTheme="minorHAnsi" w:cstheme="minorHAnsi"/>
        </w:rPr>
        <w:t xml:space="preserve"> całość Przedmiotu Umowy w szczególności dotyczy jakości wykonanych robót oraz jakości użytych materiałów a także zamontowanych instalacji i urządzeń. Szczegółowy zakres objęty gwarancją określa powykonawcza dokumentacja techniczna projektowa stanowiąca załącznik do protokołu odbioru końcowego przedmiotu umowy. </w:t>
      </w:r>
    </w:p>
    <w:p w14:paraId="7FDC31F2"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gdy z wykonanego obiektu budowlanego, określanego pkt 1 gwarancji, będzie korzystał inny podmiot niż Zamawiający, zwany dalej „Użytkownikiem”, wówczas uprawnionym do zgłoszenia wad będzie i Zamawiający i Użytkownik, każdy z osobna.</w:t>
      </w:r>
    </w:p>
    <w:p w14:paraId="3D751E74"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Odpowiedzialność Wykonawcy za wady przedmiotu gwarancji obejmuje zarówno wady przedmiotu gwarancji, które ujawniły się po dacie odbioru końcowego inwestycji, lecz powstały przed tą datą, jak również te wady, które powstały po dokonaniu odbioru końcowego inwestycji przez Zamawiającego.</w:t>
      </w:r>
    </w:p>
    <w:p w14:paraId="511E26A0"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ramach niniejszej gwarancji Zamawiający może domagać się usunięcia szkód, które zostały spowodowane przez wady lub szkód powstałych podczas usuwania wad. </w:t>
      </w:r>
    </w:p>
    <w:p w14:paraId="0CBCA3D7"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odpowiada za wady w wykonaniu przedmiotu umowy również po okresie gwarancji, jeśli </w:t>
      </w:r>
      <w:proofErr w:type="gramStart"/>
      <w:r w:rsidRPr="00C95362">
        <w:rPr>
          <w:rFonts w:asciiTheme="minorHAnsi" w:hAnsiTheme="minorHAnsi" w:cstheme="minorHAnsi"/>
        </w:rPr>
        <w:t>Zamawiający  zawiadomi</w:t>
      </w:r>
      <w:proofErr w:type="gramEnd"/>
      <w:r w:rsidRPr="00C95362">
        <w:rPr>
          <w:rFonts w:asciiTheme="minorHAnsi" w:hAnsiTheme="minorHAnsi" w:cstheme="minorHAnsi"/>
        </w:rPr>
        <w:t xml:space="preserve"> Wykonawcę o wadzie przed upływem okresu gwarancji. </w:t>
      </w:r>
    </w:p>
    <w:p w14:paraId="3BE62F2B"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8AC6A14" w14:textId="77777777" w:rsidR="00207A55" w:rsidRPr="00C95362" w:rsidRDefault="00207A55" w:rsidP="00207A55">
      <w:pPr>
        <w:numPr>
          <w:ilvl w:val="0"/>
          <w:numId w:val="287"/>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Okres ważności gwarancji</w:t>
      </w:r>
      <w:r w:rsidRPr="00C95362">
        <w:rPr>
          <w:rFonts w:asciiTheme="minorHAnsi" w:hAnsiTheme="minorHAnsi" w:cstheme="minorHAnsi"/>
        </w:rPr>
        <w:t xml:space="preserve"> </w:t>
      </w:r>
    </w:p>
    <w:p w14:paraId="596E327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393F292" w14:textId="77777777" w:rsidR="00207A55" w:rsidRPr="00C95362" w:rsidRDefault="00207A55" w:rsidP="00207A55">
      <w:pPr>
        <w:numPr>
          <w:ilvl w:val="0"/>
          <w:numId w:val="28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Okres trwania gwarancji wynosi </w:t>
      </w:r>
      <w:r w:rsidRPr="00C95362">
        <w:rPr>
          <w:rStyle w:val="Brak"/>
          <w:rFonts w:asciiTheme="minorHAnsi" w:hAnsiTheme="minorHAnsi" w:cstheme="minorHAnsi"/>
          <w:b/>
          <w:bCs/>
        </w:rPr>
        <w:t>……….</w:t>
      </w:r>
      <w:r w:rsidRPr="00C95362">
        <w:rPr>
          <w:rFonts w:asciiTheme="minorHAnsi" w:hAnsiTheme="minorHAnsi" w:cstheme="minorHAnsi"/>
        </w:rPr>
        <w:t xml:space="preserve"> </w:t>
      </w:r>
      <w:r w:rsidRPr="00C95362">
        <w:rPr>
          <w:rStyle w:val="Brak"/>
          <w:rFonts w:asciiTheme="minorHAnsi" w:hAnsiTheme="minorHAnsi" w:cstheme="minorHAnsi"/>
          <w:b/>
          <w:bCs/>
        </w:rPr>
        <w:t>miesięcy</w:t>
      </w:r>
      <w:r w:rsidRPr="00C95362">
        <w:rPr>
          <w:rFonts w:asciiTheme="minorHAnsi" w:hAnsiTheme="minorHAnsi" w:cstheme="minorHAnsi"/>
        </w:rPr>
        <w:t xml:space="preserve"> począwszy od daty protokolarnego końcowego odbioru robót ostatniego, wykonanego zadania nie zawierającego wad, o których mowa </w:t>
      </w:r>
      <w:proofErr w:type="gramStart"/>
      <w:r w:rsidRPr="00C95362">
        <w:rPr>
          <w:rFonts w:asciiTheme="minorHAnsi" w:hAnsiTheme="minorHAnsi" w:cstheme="minorHAnsi"/>
        </w:rPr>
        <w:t>w  §</w:t>
      </w:r>
      <w:proofErr w:type="gramEnd"/>
      <w:r w:rsidRPr="00C95362">
        <w:rPr>
          <w:rFonts w:asciiTheme="minorHAnsi" w:hAnsiTheme="minorHAnsi" w:cstheme="minorHAnsi"/>
        </w:rPr>
        <w:t xml:space="preserve"> 13 ust. 4 Umowy wraz z dostarczeniem zaświadczenia o niewnoszeniu sprzeciwu na złożone zawiadomienie o zakończeniu robót. Okres rękojmi jest tożsamy z okresem gwarancji.</w:t>
      </w:r>
    </w:p>
    <w:p w14:paraId="0DCDD356" w14:textId="77777777" w:rsidR="00207A55" w:rsidRPr="00C95362" w:rsidRDefault="00207A55" w:rsidP="00207A55">
      <w:pPr>
        <w:numPr>
          <w:ilvl w:val="0"/>
          <w:numId w:val="28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Okres obowiązywania gwarancji ulega przedłużeniu o czas, w którym </w:t>
      </w:r>
      <w:proofErr w:type="gramStart"/>
      <w:r w:rsidRPr="00C95362">
        <w:rPr>
          <w:rFonts w:asciiTheme="minorHAnsi" w:hAnsiTheme="minorHAnsi" w:cstheme="minorHAnsi"/>
        </w:rPr>
        <w:t>w skutek</w:t>
      </w:r>
      <w:proofErr w:type="gramEnd"/>
      <w:r w:rsidRPr="00C95362">
        <w:rPr>
          <w:rFonts w:asciiTheme="minorHAnsi" w:hAnsiTheme="minorHAnsi" w:cstheme="minorHAnsi"/>
        </w:rPr>
        <w:t xml:space="preserve"> istnienia wad oraz ich usuwania korzystanie z przedmiotu umowy zgodnie z jej przeznaczeniem było niemożliwe. </w:t>
      </w:r>
    </w:p>
    <w:p w14:paraId="2C314D4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A6F729D" w14:textId="77777777" w:rsidR="00207A55" w:rsidRPr="00C95362" w:rsidRDefault="00207A55" w:rsidP="00207A55">
      <w:pPr>
        <w:numPr>
          <w:ilvl w:val="0"/>
          <w:numId w:val="290"/>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 xml:space="preserve">Obowiązki Wykonawcy </w:t>
      </w:r>
    </w:p>
    <w:p w14:paraId="208CE39A"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58045A71" w14:textId="77777777" w:rsidR="00207A55" w:rsidRPr="00C95362" w:rsidRDefault="00207A55" w:rsidP="00207A55">
      <w:pPr>
        <w:numPr>
          <w:ilvl w:val="0"/>
          <w:numId w:val="29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okresie gwarancji Wykonawca zobowiązany jest do </w:t>
      </w:r>
      <w:r w:rsidRPr="00C95362">
        <w:rPr>
          <w:rStyle w:val="Brak"/>
          <w:rFonts w:asciiTheme="minorHAnsi" w:hAnsiTheme="minorHAnsi" w:cstheme="minorHAnsi"/>
          <w:b/>
          <w:bCs/>
          <w:u w:val="single"/>
        </w:rPr>
        <w:t xml:space="preserve">nieodpłatnego usunięcia </w:t>
      </w:r>
      <w:proofErr w:type="gramStart"/>
      <w:r w:rsidRPr="00C95362">
        <w:rPr>
          <w:rStyle w:val="Brak"/>
          <w:rFonts w:asciiTheme="minorHAnsi" w:hAnsiTheme="minorHAnsi" w:cstheme="minorHAnsi"/>
          <w:b/>
          <w:bCs/>
          <w:u w:val="single"/>
        </w:rPr>
        <w:t>wad</w:t>
      </w:r>
      <w:proofErr w:type="gramEnd"/>
      <w:r w:rsidRPr="00C95362">
        <w:rPr>
          <w:rStyle w:val="Brak"/>
          <w:rFonts w:asciiTheme="minorHAnsi" w:hAnsiTheme="minorHAnsi" w:cstheme="minorHAnsi"/>
          <w:b/>
          <w:bCs/>
          <w:u w:val="single"/>
        </w:rPr>
        <w:t xml:space="preserve"> </w:t>
      </w:r>
      <w:r w:rsidRPr="00C95362">
        <w:rPr>
          <w:rFonts w:asciiTheme="minorHAnsi" w:hAnsiTheme="minorHAnsi" w:cstheme="minorHAnsi"/>
        </w:rPr>
        <w:t>jeżeli pojawiły się one z przyczyn leżących po stronie Wykonawcy tj. w związku z wadliwym wykonaniem robót, a także w przypadku użycia wadliwego materiału, urządzenia bądź instalacji.</w:t>
      </w:r>
    </w:p>
    <w:p w14:paraId="3A0E968A" w14:textId="77777777" w:rsidR="00207A55" w:rsidRPr="00C95362" w:rsidRDefault="00207A55" w:rsidP="00207A55">
      <w:pPr>
        <w:numPr>
          <w:ilvl w:val="0"/>
          <w:numId w:val="29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Jeśli w ramach robót budowlanych wykonanych zgodnie z Umową zainstalowano urządzenia, instalacje, systemy itp. stanowiące elementy obiektu budowlanego, o którym mowa w pkt 1 gwarancji, co do których producent/ dostawca żąda odpłatnego, obligatoryjnego serwisowania przez autoryzowane jednostki – wówczas Wykonawca odpowiada za serwisowanie ww. elementów i ponosi jego koszty w okresie gwarancji. </w:t>
      </w:r>
    </w:p>
    <w:p w14:paraId="5CB1FEC7" w14:textId="77777777" w:rsidR="00207A55" w:rsidRPr="00C95362" w:rsidRDefault="00207A55" w:rsidP="00207A55">
      <w:pPr>
        <w:numPr>
          <w:ilvl w:val="0"/>
          <w:numId w:val="29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będzie usuwał zgłoszone wady zgodnie z zasadami wiedzy technicznej oraz obowiązującymi przepisami prawa. </w:t>
      </w:r>
    </w:p>
    <w:p w14:paraId="3387FF8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3635CE1" w14:textId="77777777" w:rsidR="00207A55" w:rsidRPr="00C95362" w:rsidRDefault="00207A55" w:rsidP="00207A55">
      <w:pPr>
        <w:numPr>
          <w:ilvl w:val="0"/>
          <w:numId w:val="293"/>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Terminy</w:t>
      </w:r>
      <w:r w:rsidRPr="00C95362">
        <w:rPr>
          <w:rFonts w:asciiTheme="minorHAnsi" w:hAnsiTheme="minorHAnsi" w:cstheme="minorHAnsi"/>
        </w:rPr>
        <w:t xml:space="preserve"> </w:t>
      </w:r>
    </w:p>
    <w:p w14:paraId="15EECE0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5619A90" w14:textId="77777777" w:rsidR="00207A55" w:rsidRPr="00C95362" w:rsidRDefault="00207A55" w:rsidP="00207A55">
      <w:pPr>
        <w:numPr>
          <w:ilvl w:val="0"/>
          <w:numId w:val="295"/>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Termin usunięcia przez Wykonawcę zgłoszonych wad</w:t>
      </w:r>
      <w:r w:rsidRPr="00C95362">
        <w:rPr>
          <w:rFonts w:asciiTheme="minorHAnsi" w:hAnsiTheme="minorHAnsi" w:cstheme="minorHAnsi"/>
        </w:rPr>
        <w:t xml:space="preserve"> – 7 dni licząc od dnia otrzymania zgłoszenia. </w:t>
      </w:r>
    </w:p>
    <w:p w14:paraId="0C734182" w14:textId="77777777" w:rsidR="00207A55" w:rsidRPr="00C95362" w:rsidRDefault="00207A55" w:rsidP="00207A55">
      <w:pPr>
        <w:numPr>
          <w:ilvl w:val="0"/>
          <w:numId w:val="29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przypadku zgłoszenia awarii lub wad zagrażających awarią, które mogą powodować zagrożenie bezpieczeństwa ludzi, mienia - wada zostanie usunięta niezwłocznie, nie później niż w </w:t>
      </w:r>
      <w:r w:rsidRPr="00C95362">
        <w:rPr>
          <w:rStyle w:val="Brak"/>
          <w:rFonts w:asciiTheme="minorHAnsi" w:hAnsiTheme="minorHAnsi" w:cstheme="minorHAnsi"/>
          <w:b/>
          <w:bCs/>
        </w:rPr>
        <w:t xml:space="preserve">ciągu 48 godzin, </w:t>
      </w:r>
      <w:r w:rsidRPr="00C95362">
        <w:rPr>
          <w:rFonts w:asciiTheme="minorHAnsi" w:hAnsiTheme="minorHAnsi" w:cstheme="minorHAnsi"/>
        </w:rPr>
        <w:t xml:space="preserve">a jeżeli wady nie można usunąć Wykonawca w tym terminie zabezpieczy miejsce ujawnienia wady i dokonana naprawy gwarancyjnej zgodnie z pkt. III.1 gwarancji. </w:t>
      </w:r>
    </w:p>
    <w:p w14:paraId="3CA4DEBC" w14:textId="77777777" w:rsidR="00207A55" w:rsidRPr="00C95362" w:rsidRDefault="00207A55" w:rsidP="00207A55">
      <w:pPr>
        <w:numPr>
          <w:ilvl w:val="0"/>
          <w:numId w:val="29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w:t>
      </w:r>
      <w:r w:rsidRPr="00C95362">
        <w:rPr>
          <w:rStyle w:val="Hyperlink3"/>
          <w:rFonts w:asciiTheme="minorHAnsi" w:hAnsiTheme="minorHAnsi" w:cstheme="minorHAnsi"/>
        </w:rPr>
        <w:t>uzasadnionych</w:t>
      </w:r>
      <w:r w:rsidRPr="00C95362">
        <w:rPr>
          <w:rFonts w:asciiTheme="minorHAnsi" w:hAnsiTheme="minorHAnsi" w:cstheme="minorHAnsi"/>
        </w:rPr>
        <w:t xml:space="preserve"> przypadkach Wykonawca może wystąpić do Zamawiającego o zmianę terminu usunięcia wady, opisanej odpowiednio w pkt. IV. 1 i 2, wówczas Strony wspólnie ustalą termin, mając na uwadze charakter oraz specyfikację danej wady.</w:t>
      </w:r>
    </w:p>
    <w:p w14:paraId="1C01A93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6C5716F" w14:textId="77777777" w:rsidR="00207A55" w:rsidRPr="00C95362" w:rsidRDefault="00207A55" w:rsidP="00207A55">
      <w:pPr>
        <w:numPr>
          <w:ilvl w:val="0"/>
          <w:numId w:val="296"/>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 xml:space="preserve">Uprawnienia przysługujące Zamawiającemu w razie stwierdzenia wady i procedura reklamacyjna </w:t>
      </w:r>
    </w:p>
    <w:p w14:paraId="5F9D699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34E9B860"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Zawiadomienie o wadzie (zwane dalej „</w:t>
      </w:r>
      <w:r w:rsidRPr="00C95362">
        <w:rPr>
          <w:rStyle w:val="Brak"/>
          <w:rFonts w:asciiTheme="minorHAnsi" w:hAnsiTheme="minorHAnsi" w:cstheme="minorHAnsi"/>
          <w:b/>
          <w:bCs/>
        </w:rPr>
        <w:t>Zawiadomienie</w:t>
      </w:r>
      <w:proofErr w:type="gramStart"/>
      <w:r w:rsidRPr="00C95362">
        <w:rPr>
          <w:rStyle w:val="Brak"/>
          <w:rFonts w:asciiTheme="minorHAnsi" w:hAnsiTheme="minorHAnsi" w:cstheme="minorHAnsi"/>
          <w:b/>
          <w:bCs/>
        </w:rPr>
        <w:t>”</w:t>
      </w:r>
      <w:r w:rsidRPr="00C95362">
        <w:rPr>
          <w:rFonts w:asciiTheme="minorHAnsi" w:hAnsiTheme="minorHAnsi" w:cstheme="minorHAnsi"/>
        </w:rPr>
        <w:t xml:space="preserve"> )</w:t>
      </w:r>
      <w:proofErr w:type="gramEnd"/>
      <w:r w:rsidRPr="00C95362">
        <w:rPr>
          <w:rFonts w:asciiTheme="minorHAnsi" w:hAnsiTheme="minorHAnsi" w:cstheme="minorHAnsi"/>
        </w:rPr>
        <w:t xml:space="preserve"> będzie następowało w  formie pisemnej: pocztą, faksem lub e-mailem, na adres podany w punkcie B gwarancji. Zawiadomienie będzie zawierać krótki opis dostrzeżonej wady oraz jej lokalizację. </w:t>
      </w:r>
    </w:p>
    <w:p w14:paraId="05531CE3"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niezwłocznie pisemnie informuje Zamawiającego i Użytkownika (jeśli składał informacje o wadzie) o zasadności zgłoszenia oraz określa sposób realizacji naprawy gwarancyjnej. Informacje Wykonawca przekazuje na adres Zamawiającego za pośrednictwem poczty, faksu lub maila. Jeżeli Zawiadomienie składał Użytkownik, wówczas wszelka korespondencja w ramach procedury reklamacyjnej przekazywana będzie Zamawiającemu i Użytkownikowi. </w:t>
      </w:r>
    </w:p>
    <w:p w14:paraId="6087D40E"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Jeżeli Wykonawca zakwestionuje zasadność Zawiadomienia, Zamawiający i / </w:t>
      </w:r>
      <w:proofErr w:type="gramStart"/>
      <w:r w:rsidRPr="00C95362">
        <w:rPr>
          <w:rFonts w:asciiTheme="minorHAnsi" w:hAnsiTheme="minorHAnsi" w:cstheme="minorHAnsi"/>
        </w:rPr>
        <w:t>lub  Użytkownik</w:t>
      </w:r>
      <w:proofErr w:type="gramEnd"/>
      <w:r w:rsidRPr="00C95362">
        <w:rPr>
          <w:rFonts w:asciiTheme="minorHAnsi" w:hAnsiTheme="minorHAnsi" w:cstheme="minorHAnsi"/>
        </w:rPr>
        <w:t xml:space="preserve"> wyznaczy termin dokonania wspólnej komisyjnej oceny (oględzin) stwierdzonej wady. Data i miejsce oględzin wyznaczona zostanie przez Zamawiającego i / lub Użytkownika w terminie pięciu 5 dni roboczych od otrzymania powiadomienia Wykonawcy.</w:t>
      </w:r>
    </w:p>
    <w:p w14:paraId="55DF01A4"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Wynikiem wspólnej, dokonanej przez Zamawiającego i /lub Użytkownika i Wykonawcę, komisyjnej oceny (oględzin) będzie pisemny </w:t>
      </w:r>
      <w:proofErr w:type="gramStart"/>
      <w:r w:rsidRPr="00C95362">
        <w:rPr>
          <w:rFonts w:asciiTheme="minorHAnsi" w:hAnsiTheme="minorHAnsi" w:cstheme="minorHAnsi"/>
        </w:rPr>
        <w:t>protokół</w:t>
      </w:r>
      <w:proofErr w:type="gramEnd"/>
      <w:r w:rsidRPr="00C95362">
        <w:rPr>
          <w:rFonts w:asciiTheme="minorHAnsi" w:hAnsiTheme="minorHAnsi" w:cstheme="minorHAnsi"/>
        </w:rPr>
        <w:t xml:space="preserve"> w którym zostaną spisane ustalenia dokonane przez komisję. Nieusprawiedliwione niestawiennictwo Wykonawcy w dacie i miejscu wyznaczonym przez Zamawiającego i / lub Użytkownika będzie równoznaczne z uznaniem przez niego za uzasadnione zgłoszenie wady dokonane przez Zamawiającego i / lub Użytkownika. Wykonawca upoważnia niniejszym Zamawiającego i / lub Użytkownika do odnotowania tego faktu w protokole sporządzonym na skutek oględzin i jednostronnego podpisania protokołu oraz wykonania uprawnień z niniejszej Gwarancji przez Zamawiającego w sposób w jaki powinien je wykonywać w przypadku nieuzasadnionej odmowy przez Wykonawcę usunięcia wad.</w:t>
      </w:r>
    </w:p>
    <w:p w14:paraId="674EC146"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razie zwłoki Wykonawcy w usunięciu wady lub odmowy usunięcia wady, za którą odpowiedzialność ponosi Wykonawca (za odmowę usunięcia wad uważana będzie również odmowa podpisania przez Wykonawcę protokołu, o którym mowa w pkt. </w:t>
      </w:r>
      <w:proofErr w:type="gramStart"/>
      <w:r w:rsidRPr="00C95362">
        <w:rPr>
          <w:rFonts w:asciiTheme="minorHAnsi" w:hAnsiTheme="minorHAnsi" w:cstheme="minorHAnsi"/>
        </w:rPr>
        <w:t>V.4  gwarancji</w:t>
      </w:r>
      <w:proofErr w:type="gramEnd"/>
      <w:r w:rsidRPr="00C95362">
        <w:rPr>
          <w:rFonts w:asciiTheme="minorHAnsi" w:hAnsiTheme="minorHAnsi" w:cstheme="minorHAnsi"/>
        </w:rPr>
        <w:t xml:space="preserve">). Zamawiający może żądać naprawienia szkody wynikającej z niewykonania lub nienależytego wykonania naprawy gwarancyjnej i jest uprawniony do wykonania naprawy przez podmiot trzeci na koszt i ryzyko Wykonawcy (wykonanie zastępcze). W okresie gwarancyjnym koszt usunięcia wad </w:t>
      </w:r>
      <w:r w:rsidRPr="00C95362">
        <w:rPr>
          <w:rFonts w:asciiTheme="minorHAnsi" w:hAnsiTheme="minorHAnsi" w:cstheme="minorHAnsi"/>
        </w:rPr>
        <w:lastRenderedPageBreak/>
        <w:t>przez osobę trzecią może zostać potrącony z kwoty zabezpieczenia należytego wykonania umowy, zatrzymanej na zabezpieczenie roszczeń z tytułu rękojmi za wady.</w:t>
      </w:r>
    </w:p>
    <w:p w14:paraId="53598C52"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Jeżeli w okresie obowiązywania gwarancji ten sam element ulegnie trzykrotnej </w:t>
      </w:r>
      <w:proofErr w:type="gramStart"/>
      <w:r w:rsidRPr="00C95362">
        <w:rPr>
          <w:rFonts w:asciiTheme="minorHAnsi" w:hAnsiTheme="minorHAnsi" w:cstheme="minorHAnsi"/>
        </w:rPr>
        <w:t>awarii ,</w:t>
      </w:r>
      <w:proofErr w:type="gramEnd"/>
      <w:r w:rsidRPr="00C95362">
        <w:rPr>
          <w:rFonts w:asciiTheme="minorHAnsi" w:hAnsiTheme="minorHAnsi" w:cstheme="minorHAnsi"/>
        </w:rPr>
        <w:t xml:space="preserve"> wówczas wykonawca na własny koszt dokona wymiany elementu na nowy i wolny od wad. W przypadku wymiany elementu termin gwarancji biegnie na nowo od daty wbudowania tego elementu.</w:t>
      </w:r>
    </w:p>
    <w:p w14:paraId="2D69033A"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Każde usuniecie wady przedmiotu gwarancji zostanie stwierdzone protokolarnie.</w:t>
      </w:r>
    </w:p>
    <w:p w14:paraId="30AD8EF4"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D51FA0A" w14:textId="77777777" w:rsidR="00207A55" w:rsidRPr="00C95362" w:rsidRDefault="00207A55" w:rsidP="00207A55">
      <w:pPr>
        <w:numPr>
          <w:ilvl w:val="0"/>
          <w:numId w:val="299"/>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 xml:space="preserve">Ograniczenia odpowiedzialności gwarancyjnej </w:t>
      </w:r>
    </w:p>
    <w:p w14:paraId="1CF20B7B"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0CAF29DB" w14:textId="77777777" w:rsidR="00207A55" w:rsidRPr="00C95362" w:rsidRDefault="00207A55" w:rsidP="00207A55">
      <w:pPr>
        <w:numPr>
          <w:ilvl w:val="0"/>
          <w:numId w:val="301"/>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Gwarancją nie są objęte wady przedmiotu gwarancji powstałe z innych </w:t>
      </w:r>
      <w:proofErr w:type="gramStart"/>
      <w:r w:rsidRPr="00C95362">
        <w:rPr>
          <w:rFonts w:asciiTheme="minorHAnsi" w:hAnsiTheme="minorHAnsi" w:cstheme="minorHAnsi"/>
        </w:rPr>
        <w:t>przyczyn,</w:t>
      </w:r>
      <w:proofErr w:type="gramEnd"/>
      <w:r w:rsidRPr="00C95362">
        <w:rPr>
          <w:rFonts w:asciiTheme="minorHAnsi" w:hAnsiTheme="minorHAnsi" w:cstheme="minorHAnsi"/>
        </w:rPr>
        <w:t xml:space="preserve"> niż tkwiące </w:t>
      </w:r>
      <w:r w:rsidRPr="00C95362">
        <w:rPr>
          <w:rFonts w:asciiTheme="minorHAnsi" w:hAnsiTheme="minorHAnsi" w:cstheme="minorHAnsi"/>
        </w:rPr>
        <w:br/>
        <w:t>w elementach przedmiotu gwarancji w szczególności:</w:t>
      </w:r>
    </w:p>
    <w:p w14:paraId="36E56491"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powstałe </w:t>
      </w:r>
      <w:proofErr w:type="gramStart"/>
      <w:r w:rsidRPr="00C95362">
        <w:rPr>
          <w:rFonts w:asciiTheme="minorHAnsi" w:hAnsiTheme="minorHAnsi" w:cstheme="minorHAnsi"/>
        </w:rPr>
        <w:t>w skutek</w:t>
      </w:r>
      <w:proofErr w:type="gramEnd"/>
      <w:r w:rsidRPr="00C95362">
        <w:rPr>
          <w:rFonts w:asciiTheme="minorHAnsi" w:hAnsiTheme="minorHAnsi" w:cstheme="minorHAnsi"/>
        </w:rPr>
        <w:t xml:space="preserve"> samowolnie dokonanych przez Zamawiającego i / lub Użytkownika lub inną nieupoważnioną osobę napraw, przeróbek, zmian konstrukcyjnych i innych ingerencji w strukturę przedmiotu gwarancji,</w:t>
      </w:r>
    </w:p>
    <w:p w14:paraId="194FD663"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powstałych na skutek niewłaściwego użytkowania przedmiotu gwarancji w sposób niezgodny </w:t>
      </w:r>
      <w:r w:rsidRPr="00C95362">
        <w:rPr>
          <w:rFonts w:asciiTheme="minorHAnsi" w:hAnsiTheme="minorHAnsi" w:cstheme="minorHAnsi"/>
        </w:rPr>
        <w:br/>
        <w:t xml:space="preserve">z zasadami eksploatacji i użytkowania, </w:t>
      </w:r>
    </w:p>
    <w:p w14:paraId="26E040EC"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powstałych na skutek mechanicznych uszkodzeń,</w:t>
      </w:r>
    </w:p>
    <w:p w14:paraId="042776FA"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powstałych na skutek działania siły wyższej, zdarzeń losowych, spowodowane np. pożarem, powodzią, uderzeniem pioruna, anomalią klimatyczną wypadkiem lub kolizją drogową oraz innymi nieprzewidzianymi zdarzeniami. </w:t>
      </w:r>
    </w:p>
    <w:p w14:paraId="790C151B" w14:textId="77777777" w:rsidR="00207A55" w:rsidRPr="00C95362" w:rsidRDefault="00207A55" w:rsidP="00207A55">
      <w:pPr>
        <w:numPr>
          <w:ilvl w:val="0"/>
          <w:numId w:val="304"/>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Gwarancją nie są objęte wady przedmiotu </w:t>
      </w:r>
      <w:proofErr w:type="gramStart"/>
      <w:r w:rsidRPr="00C95362">
        <w:rPr>
          <w:rFonts w:asciiTheme="minorHAnsi" w:hAnsiTheme="minorHAnsi" w:cstheme="minorHAnsi"/>
        </w:rPr>
        <w:t>gwarancji</w:t>
      </w:r>
      <w:proofErr w:type="gramEnd"/>
      <w:r w:rsidRPr="00C95362">
        <w:rPr>
          <w:rFonts w:asciiTheme="minorHAnsi" w:hAnsiTheme="minorHAnsi" w:cstheme="minorHAnsi"/>
        </w:rPr>
        <w:t xml:space="preserve"> jeśli:</w:t>
      </w:r>
    </w:p>
    <w:p w14:paraId="5F92A72A"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zawiadomienie Wykonawcy przez Zamawiającego i / lub Użytkownika o wadach zostało dokonane w sposób niezgodny z zapisami w niniejszym Oświadczeniu Gwarancyjnym,</w:t>
      </w:r>
    </w:p>
    <w:p w14:paraId="1823E7ED"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zawiadomienie o wadach zostało przekazane Wykonawcy po upływie okresu gwarancji.</w:t>
      </w:r>
    </w:p>
    <w:p w14:paraId="348537A1"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75B3EEBB"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12DA7492" w14:textId="77777777" w:rsidR="00207A55" w:rsidRPr="00C95362" w:rsidRDefault="00207A55" w:rsidP="00207A55">
      <w:pPr>
        <w:spacing w:before="120" w:after="120" w:line="312" w:lineRule="auto"/>
        <w:contextualSpacing/>
        <w:rPr>
          <w:rFonts w:asciiTheme="minorHAnsi" w:hAnsiTheme="minorHAnsi" w:cstheme="minorHAnsi"/>
        </w:rPr>
      </w:pPr>
    </w:p>
    <w:p w14:paraId="61B6C999"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3C60D424"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r w:rsidRPr="00C95362">
        <w:rPr>
          <w:rFonts w:asciiTheme="minorHAnsi" w:hAnsiTheme="minorHAnsi" w:cstheme="minorHAnsi"/>
        </w:rPr>
        <w:t>WYKONAWCA – GWARANT</w:t>
      </w:r>
    </w:p>
    <w:p w14:paraId="69B72F95"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33A96469"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r w:rsidRPr="00C95362">
        <w:rPr>
          <w:rFonts w:asciiTheme="minorHAnsi" w:hAnsiTheme="minorHAnsi" w:cstheme="minorHAnsi"/>
        </w:rPr>
        <w:t>……………………………………...</w:t>
      </w:r>
    </w:p>
    <w:p w14:paraId="047DDE99"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r w:rsidRPr="00C95362">
        <w:rPr>
          <w:rFonts w:asciiTheme="minorHAnsi" w:hAnsiTheme="minorHAnsi" w:cstheme="minorHAnsi"/>
        </w:rPr>
        <w:t>PODPISY UPRAWNIONYCH PRZEDSTAWICIELI</w:t>
      </w:r>
    </w:p>
    <w:p w14:paraId="57A2D60D" w14:textId="77777777" w:rsidR="008F4670" w:rsidRPr="00C95362" w:rsidRDefault="008F4670">
      <w:pPr>
        <w:rPr>
          <w:rFonts w:asciiTheme="minorHAnsi" w:hAnsiTheme="minorHAnsi" w:cstheme="minorHAnsi"/>
        </w:rPr>
      </w:pPr>
    </w:p>
    <w:sectPr w:rsidR="008F4670" w:rsidRPr="00C95362">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2491" w14:textId="77777777" w:rsidR="00C20E0B" w:rsidRDefault="00C20E0B" w:rsidP="00207A55">
      <w:pPr>
        <w:spacing w:after="0" w:line="240" w:lineRule="auto"/>
      </w:pPr>
      <w:r>
        <w:separator/>
      </w:r>
    </w:p>
  </w:endnote>
  <w:endnote w:type="continuationSeparator" w:id="0">
    <w:p w14:paraId="1F03C9FA" w14:textId="77777777" w:rsidR="00C20E0B" w:rsidRDefault="00C20E0B" w:rsidP="0020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16FC" w14:textId="77777777" w:rsidR="001F7C25" w:rsidRDefault="00C95362">
    <w:pPr>
      <w:pStyle w:val="Stopka"/>
      <w:tabs>
        <w:tab w:val="clear" w:pos="9072"/>
        <w:tab w:val="right" w:pos="9046"/>
      </w:tabs>
      <w:jc w:val="center"/>
    </w:pPr>
    <w:r>
      <w:fldChar w:fldCharType="begin"/>
    </w:r>
    <w:r>
      <w:instrText xml:space="preserve"> PAGE </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DADA" w14:textId="77777777" w:rsidR="00C20E0B" w:rsidRDefault="00C20E0B" w:rsidP="00207A55">
      <w:pPr>
        <w:spacing w:after="0" w:line="240" w:lineRule="auto"/>
      </w:pPr>
      <w:r>
        <w:separator/>
      </w:r>
    </w:p>
  </w:footnote>
  <w:footnote w:type="continuationSeparator" w:id="0">
    <w:p w14:paraId="3FCA1D26" w14:textId="77777777" w:rsidR="00C20E0B" w:rsidRDefault="00C20E0B" w:rsidP="00207A55">
      <w:pPr>
        <w:spacing w:after="0" w:line="240" w:lineRule="auto"/>
      </w:pPr>
      <w:r>
        <w:continuationSeparator/>
      </w:r>
    </w:p>
  </w:footnote>
  <w:footnote w:id="1">
    <w:p w14:paraId="490252D8" w14:textId="77777777" w:rsidR="00207A55" w:rsidRPr="00516584" w:rsidRDefault="00207A55" w:rsidP="00207A55">
      <w:pPr>
        <w:pStyle w:val="Tekstprzypisudolnego"/>
      </w:pPr>
      <w:r>
        <w:rPr>
          <w:rStyle w:val="Brak"/>
          <w:kern w:val="3"/>
          <w:sz w:val="24"/>
          <w:szCs w:val="24"/>
          <w:vertAlign w:val="superscript"/>
        </w:rPr>
        <w:footnoteRef/>
      </w:r>
      <w:r>
        <w:rPr>
          <w:rStyle w:val="Brak"/>
        </w:rPr>
        <w:t xml:space="preserve"> Szczegółowy zapis Projektowanych Postanowień Umownych zostanie dostosowany po wyborze oferty w </w:t>
      </w:r>
      <w:r w:rsidRPr="00516584">
        <w:rPr>
          <w:rStyle w:val="Brak"/>
        </w:rPr>
        <w:t>zależności czy w ramach postępowania zostanie wybrana oferta podstawowa czy oferta wariantowa</w:t>
      </w:r>
    </w:p>
  </w:footnote>
  <w:footnote w:id="2">
    <w:p w14:paraId="79310A66" w14:textId="77777777" w:rsidR="00207A55" w:rsidRDefault="00207A55" w:rsidP="00207A55">
      <w:pPr>
        <w:pStyle w:val="Tekstprzypisudolnego"/>
      </w:pPr>
      <w:r w:rsidRPr="00516584">
        <w:rPr>
          <w:rStyle w:val="Brak"/>
          <w:kern w:val="3"/>
          <w:sz w:val="24"/>
          <w:szCs w:val="24"/>
          <w:shd w:val="clear" w:color="auto" w:fill="FFFF00"/>
          <w:vertAlign w:val="superscript"/>
        </w:rPr>
        <w:footnoteRef/>
      </w:r>
      <w:r w:rsidRPr="00516584">
        <w:rPr>
          <w:rStyle w:val="Brak"/>
        </w:rPr>
        <w:t xml:space="preserve"> Załącznik nr 2</w:t>
      </w:r>
      <w:r w:rsidRPr="00485B59">
        <w:rPr>
          <w:rStyle w:val="Brak"/>
        </w:rPr>
        <w:t xml:space="preserve"> – Program Funkcjonalno – Użytkowy zostanie odpowiednio załączony w  przypadku wyboru oferty</w:t>
      </w:r>
      <w:r>
        <w:rPr>
          <w:rStyle w:val="Brak"/>
        </w:rPr>
        <w:t xml:space="preserve"> podstawowej lub wariantowej</w:t>
      </w:r>
    </w:p>
  </w:footnote>
  <w:footnote w:id="3">
    <w:p w14:paraId="6968D467" w14:textId="77777777" w:rsidR="00207A55" w:rsidRDefault="00207A55" w:rsidP="00207A55">
      <w:pPr>
        <w:pStyle w:val="Tekstprzypisudolnego"/>
      </w:pPr>
      <w:r>
        <w:rPr>
          <w:rStyle w:val="Brak"/>
          <w:kern w:val="3"/>
          <w:sz w:val="24"/>
          <w:szCs w:val="24"/>
          <w:vertAlign w:val="superscript"/>
        </w:rPr>
        <w:footnoteRef/>
      </w:r>
      <w:r>
        <w:rPr>
          <w:rStyle w:val="Brak"/>
        </w:rPr>
        <w:t xml:space="preserve"> Szczegółowy zapis Projektowanych Postanowień Umownych zostanie dostosowany po wyborze oferty w zależności od tego czy zajdą wskazane w nim okoliczności</w:t>
      </w:r>
    </w:p>
  </w:footnote>
  <w:footnote w:id="4">
    <w:p w14:paraId="75A95C3D" w14:textId="77777777" w:rsidR="00207A55" w:rsidRDefault="00207A55" w:rsidP="00207A55">
      <w:pPr>
        <w:pStyle w:val="Tekstprzypisudolnego"/>
      </w:pPr>
      <w:r>
        <w:rPr>
          <w:rStyle w:val="Odwoanieprzypisudolnego"/>
          <w:rFonts w:eastAsia="Arial Unicode MS"/>
        </w:rPr>
        <w:footnoteRef/>
      </w:r>
      <w:r>
        <w:t xml:space="preserve"> Termin zostanie uzupełniony zgodnie z deklaracją Wykonawcy wskazaną w formularzu ofertowym</w:t>
      </w:r>
    </w:p>
  </w:footnote>
  <w:footnote w:id="5">
    <w:p w14:paraId="7D4494C8" w14:textId="77777777" w:rsidR="00207A55" w:rsidRDefault="00207A55" w:rsidP="00207A55">
      <w:pPr>
        <w:pStyle w:val="Tekstprzypisudolnego"/>
      </w:pPr>
      <w:r>
        <w:rPr>
          <w:rStyle w:val="Brak"/>
          <w:sz w:val="24"/>
          <w:szCs w:val="24"/>
          <w:vertAlign w:val="superscript"/>
        </w:rPr>
        <w:footnoteRef/>
      </w:r>
      <w:r>
        <w:rPr>
          <w:rStyle w:val="Brak"/>
          <w:rFonts w:eastAsia="Arial Unicode MS" w:cs="Arial Unicode MS"/>
        </w:rPr>
        <w:t xml:space="preserve"> Szczegółowy zapis Projektowanych Postanowień Umownych zostanie dostosowany po wyborze oferty w zależności czy w ramach postępowania zostanie wybrana oferta podstawowa czy oferta wariantowa</w:t>
      </w:r>
    </w:p>
  </w:footnote>
  <w:footnote w:id="6">
    <w:p w14:paraId="4B0CA9FA" w14:textId="77777777" w:rsidR="00207A55" w:rsidRDefault="00207A55" w:rsidP="00207A55">
      <w:pPr>
        <w:pStyle w:val="Tekstprzypisudolnego"/>
      </w:pPr>
      <w:r>
        <w:rPr>
          <w:rStyle w:val="Odwoanieprzypisudolnego"/>
          <w:rFonts w:eastAsia="Arial Unicode MS"/>
        </w:rPr>
        <w:footnoteRef/>
      </w:r>
      <w:r>
        <w:t xml:space="preserve"> Termin zostanie uzupełniony zgodnie z deklaracją Wykonawcy wskazaną w formularzu ofertowym</w:t>
      </w:r>
    </w:p>
  </w:footnote>
  <w:footnote w:id="7">
    <w:p w14:paraId="3FE1B642" w14:textId="77777777" w:rsidR="00207A55" w:rsidRDefault="00207A55" w:rsidP="00207A55">
      <w:pPr>
        <w:pStyle w:val="Tekstprzypisudolnego"/>
      </w:pPr>
      <w:r>
        <w:rPr>
          <w:rStyle w:val="Brak"/>
          <w:sz w:val="24"/>
          <w:szCs w:val="24"/>
          <w:vertAlign w:val="superscript"/>
        </w:rPr>
        <w:footnoteRef/>
      </w:r>
      <w:r>
        <w:rPr>
          <w:rStyle w:val="Brak"/>
        </w:rPr>
        <w:t xml:space="preserve"> Szczegółowy zapis zostanie dostosowany do wybranej przez Zamawiającego oferty podstawowej lub oferty wariantowej</w:t>
      </w:r>
    </w:p>
  </w:footnote>
  <w:footnote w:id="8">
    <w:p w14:paraId="5119E508" w14:textId="77777777" w:rsidR="00207A55" w:rsidRDefault="00207A55" w:rsidP="00207A55">
      <w:pPr>
        <w:pStyle w:val="Tekstprzypisudolnego"/>
      </w:pPr>
      <w:r>
        <w:rPr>
          <w:rStyle w:val="Odwoanieprzypisudolnego"/>
          <w:rFonts w:eastAsia="Arial Unicode MS"/>
        </w:rPr>
        <w:footnoteRef/>
      </w:r>
      <w:r>
        <w:t xml:space="preserve"> Termin rękojmi zostanie uzupełniony zgodnie z deklaracją Wykonawcy w formularzu ofertowym</w:t>
      </w:r>
    </w:p>
  </w:footnote>
  <w:footnote w:id="9">
    <w:p w14:paraId="697442B0" w14:textId="77777777" w:rsidR="00207A55" w:rsidRDefault="00207A55" w:rsidP="00207A55">
      <w:pPr>
        <w:pStyle w:val="Tekstprzypisudolnego"/>
      </w:pPr>
      <w:r>
        <w:rPr>
          <w:rStyle w:val="Odwoanieprzypisudolnego"/>
          <w:rFonts w:eastAsia="Arial Unicode MS"/>
        </w:rPr>
        <w:footnoteRef/>
      </w:r>
      <w:r>
        <w:t xml:space="preserve"> Termin gwarancji zostanie uzupełniony zgodnie z deklaracją Wykonawcy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186" w14:textId="77777777" w:rsidR="001F7C25" w:rsidRDefault="00C95362">
    <w:pPr>
      <w:pStyle w:val="Nagwek"/>
    </w:pPr>
    <w:r>
      <w:rPr>
        <w:noProof/>
      </w:rPr>
      <w:drawing>
        <wp:anchor distT="0" distB="0" distL="114300" distR="114300" simplePos="0" relativeHeight="251659264" behindDoc="1" locked="0" layoutInCell="1" allowOverlap="1" wp14:anchorId="6DECCA17" wp14:editId="3011C413">
          <wp:simplePos x="0" y="0"/>
          <wp:positionH relativeFrom="margin">
            <wp:posOffset>838200</wp:posOffset>
          </wp:positionH>
          <wp:positionV relativeFrom="paragraph">
            <wp:posOffset>-267335</wp:posOffset>
          </wp:positionV>
          <wp:extent cx="4315460" cy="629920"/>
          <wp:effectExtent l="0" t="0" r="8890" b="0"/>
          <wp:wrapTight wrapText="bothSides">
            <wp:wrapPolygon edited="0">
              <wp:start x="0" y="0"/>
              <wp:lineTo x="0" y="20903"/>
              <wp:lineTo x="21549" y="20903"/>
              <wp:lineTo x="21549"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546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757A0" w14:textId="77777777" w:rsidR="001F7C25"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7B4"/>
    <w:multiLevelType w:val="hybridMultilevel"/>
    <w:tmpl w:val="5EBCC5C0"/>
    <w:numStyleLink w:val="Zaimportowanystyl10"/>
  </w:abstractNum>
  <w:abstractNum w:abstractNumId="1" w15:restartNumberingAfterBreak="0">
    <w:nsid w:val="021640D0"/>
    <w:multiLevelType w:val="hybridMultilevel"/>
    <w:tmpl w:val="3F8C5416"/>
    <w:styleLink w:val="Zaimportowanystyl57"/>
    <w:lvl w:ilvl="0" w:tplc="5C581B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6633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202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76BA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635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E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6ED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C016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F6FC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906D22"/>
    <w:multiLevelType w:val="multilevel"/>
    <w:tmpl w:val="94DC2D66"/>
    <w:numStyleLink w:val="Zaimportowanystyl71"/>
  </w:abstractNum>
  <w:abstractNum w:abstractNumId="3" w15:restartNumberingAfterBreak="0">
    <w:nsid w:val="02D12B8C"/>
    <w:multiLevelType w:val="multilevel"/>
    <w:tmpl w:val="8F2ABFC8"/>
    <w:styleLink w:val="Zaimportowanystyl36"/>
    <w:lvl w:ilvl="0">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A50200"/>
    <w:multiLevelType w:val="hybridMultilevel"/>
    <w:tmpl w:val="F16A3128"/>
    <w:numStyleLink w:val="Zaimportowanystyl23"/>
  </w:abstractNum>
  <w:abstractNum w:abstractNumId="5" w15:restartNumberingAfterBreak="0">
    <w:nsid w:val="04240A93"/>
    <w:multiLevelType w:val="hybridMultilevel"/>
    <w:tmpl w:val="ACDABC0C"/>
    <w:styleLink w:val="Zaimportowanystyl112"/>
    <w:lvl w:ilvl="0" w:tplc="8BFA80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0A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8B7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68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8B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4E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499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454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64CF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8A42A5"/>
    <w:multiLevelType w:val="multilevel"/>
    <w:tmpl w:val="2610A7D6"/>
    <w:numStyleLink w:val="Zaimportowanystyl88"/>
  </w:abstractNum>
  <w:abstractNum w:abstractNumId="7" w15:restartNumberingAfterBreak="0">
    <w:nsid w:val="04CA6963"/>
    <w:multiLevelType w:val="hybridMultilevel"/>
    <w:tmpl w:val="8FBEE5B2"/>
    <w:styleLink w:val="Zaimportowanystyl95"/>
    <w:lvl w:ilvl="0" w:tplc="8DB4C7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0E6F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E9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3AB3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D436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3482A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B8E1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418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0BFD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FC6F6D"/>
    <w:multiLevelType w:val="hybridMultilevel"/>
    <w:tmpl w:val="0908BF30"/>
    <w:styleLink w:val="Zaimportowanystyl109"/>
    <w:lvl w:ilvl="0" w:tplc="0BA063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ACE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62DD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EA9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873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E4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845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1C3D8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2B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54B9C"/>
    <w:multiLevelType w:val="hybridMultilevel"/>
    <w:tmpl w:val="DB2CCBD8"/>
    <w:numStyleLink w:val="Zaimportowanystyl3"/>
  </w:abstractNum>
  <w:abstractNum w:abstractNumId="10" w15:restartNumberingAfterBreak="0">
    <w:nsid w:val="062325B5"/>
    <w:multiLevelType w:val="hybridMultilevel"/>
    <w:tmpl w:val="47EC789C"/>
    <w:numStyleLink w:val="Zaimportowanystyl73"/>
  </w:abstractNum>
  <w:abstractNum w:abstractNumId="11" w15:restartNumberingAfterBreak="0">
    <w:nsid w:val="06FD3A0C"/>
    <w:multiLevelType w:val="hybridMultilevel"/>
    <w:tmpl w:val="7430B5D8"/>
    <w:numStyleLink w:val="Zaimportowanystyl24"/>
  </w:abstractNum>
  <w:abstractNum w:abstractNumId="12" w15:restartNumberingAfterBreak="0">
    <w:nsid w:val="07114267"/>
    <w:multiLevelType w:val="hybridMultilevel"/>
    <w:tmpl w:val="59965836"/>
    <w:styleLink w:val="Zaimportowanystyl110"/>
    <w:lvl w:ilvl="0" w:tplc="96A0E9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E32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F263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212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2D4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3C96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EF2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26D5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847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98065B"/>
    <w:multiLevelType w:val="hybridMultilevel"/>
    <w:tmpl w:val="01DA87E4"/>
    <w:styleLink w:val="Zaimportowanystyl78"/>
    <w:lvl w:ilvl="0" w:tplc="AF4CA72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6E7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AD8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2057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0E42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695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94CC9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CAA7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2C9AE6">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7A27BBA"/>
    <w:multiLevelType w:val="hybridMultilevel"/>
    <w:tmpl w:val="A40289FA"/>
    <w:numStyleLink w:val="Zaimportowanystyl82"/>
  </w:abstractNum>
  <w:abstractNum w:abstractNumId="15" w15:restartNumberingAfterBreak="0">
    <w:nsid w:val="08332D2A"/>
    <w:multiLevelType w:val="hybridMultilevel"/>
    <w:tmpl w:val="9D789144"/>
    <w:numStyleLink w:val="Zaimportowanystyl17"/>
  </w:abstractNum>
  <w:abstractNum w:abstractNumId="16" w15:restartNumberingAfterBreak="0">
    <w:nsid w:val="08845AE6"/>
    <w:multiLevelType w:val="hybridMultilevel"/>
    <w:tmpl w:val="B8621F8E"/>
    <w:numStyleLink w:val="Zaimportowanystyl46"/>
  </w:abstractNum>
  <w:abstractNum w:abstractNumId="17" w15:restartNumberingAfterBreak="0">
    <w:nsid w:val="089269E7"/>
    <w:multiLevelType w:val="hybridMultilevel"/>
    <w:tmpl w:val="0A967428"/>
    <w:styleLink w:val="Zaimportowanystyl30"/>
    <w:lvl w:ilvl="0" w:tplc="B9848DC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86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6D4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890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668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C4764">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E6A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E38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A441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9F7258"/>
    <w:multiLevelType w:val="hybridMultilevel"/>
    <w:tmpl w:val="B978C76E"/>
    <w:styleLink w:val="Zaimportowanystyl50"/>
    <w:lvl w:ilvl="0" w:tplc="52C8184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0BF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3E92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7A7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4211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055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872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0F5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E8A3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4771C1"/>
    <w:multiLevelType w:val="hybridMultilevel"/>
    <w:tmpl w:val="FE42BF7E"/>
    <w:numStyleLink w:val="Zaimportowanystyl47"/>
  </w:abstractNum>
  <w:abstractNum w:abstractNumId="20" w15:restartNumberingAfterBreak="0">
    <w:nsid w:val="0A8D741E"/>
    <w:multiLevelType w:val="hybridMultilevel"/>
    <w:tmpl w:val="9BE8C0E2"/>
    <w:numStyleLink w:val="Zaimportowanystyl33"/>
  </w:abstractNum>
  <w:abstractNum w:abstractNumId="21" w15:restartNumberingAfterBreak="0">
    <w:nsid w:val="0B4515A3"/>
    <w:multiLevelType w:val="hybridMultilevel"/>
    <w:tmpl w:val="5CF0B7C8"/>
    <w:numStyleLink w:val="Zaimportowanystyl83"/>
  </w:abstractNum>
  <w:abstractNum w:abstractNumId="22" w15:restartNumberingAfterBreak="0">
    <w:nsid w:val="0BAA3212"/>
    <w:multiLevelType w:val="hybridMultilevel"/>
    <w:tmpl w:val="F04AFDF8"/>
    <w:numStyleLink w:val="Zaimportowanystyl16"/>
  </w:abstractNum>
  <w:abstractNum w:abstractNumId="23" w15:restartNumberingAfterBreak="0">
    <w:nsid w:val="0C717C24"/>
    <w:multiLevelType w:val="hybridMultilevel"/>
    <w:tmpl w:val="1B6AFEF4"/>
    <w:numStyleLink w:val="Zaimportowanystyl65"/>
  </w:abstractNum>
  <w:abstractNum w:abstractNumId="24" w15:restartNumberingAfterBreak="0">
    <w:nsid w:val="0CC7610D"/>
    <w:multiLevelType w:val="hybridMultilevel"/>
    <w:tmpl w:val="EE3E7746"/>
    <w:styleLink w:val="Zaimportowanystyl29"/>
    <w:lvl w:ilvl="0" w:tplc="279CD4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C5F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DA4B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9219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E1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1EE46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C0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62C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A78A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DBD4BC1"/>
    <w:multiLevelType w:val="hybridMultilevel"/>
    <w:tmpl w:val="DEAE5A76"/>
    <w:styleLink w:val="Zaimportowanystyl51"/>
    <w:lvl w:ilvl="0" w:tplc="B2A60A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0D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A0C8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A8A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279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4EA8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4C70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0891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E80F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E516F4C"/>
    <w:multiLevelType w:val="hybridMultilevel"/>
    <w:tmpl w:val="AB3C9712"/>
    <w:numStyleLink w:val="Zaimportowanystyl49"/>
  </w:abstractNum>
  <w:abstractNum w:abstractNumId="27" w15:restartNumberingAfterBreak="0">
    <w:nsid w:val="0EA3374F"/>
    <w:multiLevelType w:val="hybridMultilevel"/>
    <w:tmpl w:val="2930A018"/>
    <w:styleLink w:val="Zaimportowanystyl48"/>
    <w:lvl w:ilvl="0" w:tplc="54EC71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62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41E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A55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8AD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897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2F3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7CA1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24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BD13FB"/>
    <w:multiLevelType w:val="multilevel"/>
    <w:tmpl w:val="94DC2D66"/>
    <w:styleLink w:val="Zaimportowanystyl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D37100"/>
    <w:multiLevelType w:val="hybridMultilevel"/>
    <w:tmpl w:val="B464FDD0"/>
    <w:styleLink w:val="Zaimportowanystyl52"/>
    <w:lvl w:ilvl="0" w:tplc="A59CF89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E08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E6CC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A2AE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C608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C2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2C0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3C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043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F0D29C2"/>
    <w:multiLevelType w:val="hybridMultilevel"/>
    <w:tmpl w:val="86923416"/>
    <w:styleLink w:val="Zaimportowanystyl63"/>
    <w:lvl w:ilvl="0" w:tplc="A3EC2E8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2F09E">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49B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A1D46">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AF588">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D881C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28BF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0166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3295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F66715F"/>
    <w:multiLevelType w:val="hybridMultilevel"/>
    <w:tmpl w:val="E8883F42"/>
    <w:numStyleLink w:val="Zaimportowanystyl103"/>
  </w:abstractNum>
  <w:abstractNum w:abstractNumId="32" w15:restartNumberingAfterBreak="0">
    <w:nsid w:val="0FEC140D"/>
    <w:multiLevelType w:val="hybridMultilevel"/>
    <w:tmpl w:val="ABEE7B5E"/>
    <w:numStyleLink w:val="Zaimportowanystyl43"/>
  </w:abstractNum>
  <w:abstractNum w:abstractNumId="33" w15:restartNumberingAfterBreak="0">
    <w:nsid w:val="10DF7D3F"/>
    <w:multiLevelType w:val="hybridMultilevel"/>
    <w:tmpl w:val="4D9CF25C"/>
    <w:styleLink w:val="Zaimportowanystyl76"/>
    <w:lvl w:ilvl="0" w:tplc="769CC97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099D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2B4B6">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A34CA">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EA3144">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687E4">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4BA90">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695F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768FD8">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9E6847"/>
    <w:multiLevelType w:val="hybridMultilevel"/>
    <w:tmpl w:val="50DEE9DA"/>
    <w:styleLink w:val="Zaimportowanystyl41"/>
    <w:lvl w:ilvl="0" w:tplc="E7509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2E1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DE4B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44CC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C0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D85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63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650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F8C6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3F00A1"/>
    <w:multiLevelType w:val="hybridMultilevel"/>
    <w:tmpl w:val="8E1EBC9A"/>
    <w:styleLink w:val="Zaimportowanystyl56"/>
    <w:lvl w:ilvl="0" w:tplc="1A28DF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83A2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C40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C2A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C50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4A1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85B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00E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1A0D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3567454"/>
    <w:multiLevelType w:val="multilevel"/>
    <w:tmpl w:val="F12A7294"/>
    <w:styleLink w:val="Zaimportowanystyl6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A2649A"/>
    <w:multiLevelType w:val="hybridMultilevel"/>
    <w:tmpl w:val="CA583C3C"/>
    <w:numStyleLink w:val="Zaimportowanystyl101"/>
  </w:abstractNum>
  <w:abstractNum w:abstractNumId="38" w15:restartNumberingAfterBreak="0">
    <w:nsid w:val="13E16580"/>
    <w:multiLevelType w:val="hybridMultilevel"/>
    <w:tmpl w:val="ECD8DE7E"/>
    <w:numStyleLink w:val="Zaimportowanystyl107"/>
  </w:abstractNum>
  <w:abstractNum w:abstractNumId="39" w15:restartNumberingAfterBreak="0">
    <w:nsid w:val="14CC78B1"/>
    <w:multiLevelType w:val="hybridMultilevel"/>
    <w:tmpl w:val="BD98EFE6"/>
    <w:styleLink w:val="Zaimportowanystyl94"/>
    <w:lvl w:ilvl="0" w:tplc="C8E20DD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56802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22587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C2DC6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64D8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A85C5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2EE28">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AB490">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49410">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60904C3"/>
    <w:multiLevelType w:val="hybridMultilevel"/>
    <w:tmpl w:val="B8621F8E"/>
    <w:styleLink w:val="Zaimportowanystyl46"/>
    <w:lvl w:ilvl="0" w:tplc="106427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F6C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A76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70A3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E21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83F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A85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FC4F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64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6282BE3"/>
    <w:multiLevelType w:val="hybridMultilevel"/>
    <w:tmpl w:val="593CDC2E"/>
    <w:numStyleLink w:val="Zaimportowanystyl26"/>
  </w:abstractNum>
  <w:abstractNum w:abstractNumId="42" w15:restartNumberingAfterBreak="0">
    <w:nsid w:val="164A5504"/>
    <w:multiLevelType w:val="hybridMultilevel"/>
    <w:tmpl w:val="D314433E"/>
    <w:numStyleLink w:val="Zaimportowanystyl31"/>
  </w:abstractNum>
  <w:abstractNum w:abstractNumId="43" w15:restartNumberingAfterBreak="0">
    <w:nsid w:val="171A780E"/>
    <w:multiLevelType w:val="hybridMultilevel"/>
    <w:tmpl w:val="EC10B5FA"/>
    <w:styleLink w:val="Zaimportowanystyl53"/>
    <w:lvl w:ilvl="0" w:tplc="C02A7D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1E65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94D5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26E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C7C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4DA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6B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28C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492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7991019"/>
    <w:multiLevelType w:val="hybridMultilevel"/>
    <w:tmpl w:val="8E1EBC9A"/>
    <w:numStyleLink w:val="Zaimportowanystyl56"/>
  </w:abstractNum>
  <w:abstractNum w:abstractNumId="45" w15:restartNumberingAfterBreak="0">
    <w:nsid w:val="17CA464F"/>
    <w:multiLevelType w:val="hybridMultilevel"/>
    <w:tmpl w:val="F16A3128"/>
    <w:styleLink w:val="Zaimportowanystyl23"/>
    <w:lvl w:ilvl="0" w:tplc="1218937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2E3F8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8611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F4C7D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0EB9B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CB4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4599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089C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4E31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7E60AE9"/>
    <w:multiLevelType w:val="hybridMultilevel"/>
    <w:tmpl w:val="3DD47B04"/>
    <w:numStyleLink w:val="Zaimportowanystyl22"/>
  </w:abstractNum>
  <w:abstractNum w:abstractNumId="47" w15:restartNumberingAfterBreak="0">
    <w:nsid w:val="185D5137"/>
    <w:multiLevelType w:val="hybridMultilevel"/>
    <w:tmpl w:val="D34EE376"/>
    <w:styleLink w:val="Zaimportowanystyl15"/>
    <w:lvl w:ilvl="0" w:tplc="CB4E12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D2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88F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2DF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4F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45F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AA98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A8D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225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88F595A"/>
    <w:multiLevelType w:val="hybridMultilevel"/>
    <w:tmpl w:val="14DEDF26"/>
    <w:styleLink w:val="Zaimportowanystyl44"/>
    <w:lvl w:ilvl="0" w:tplc="335E22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CDE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AFD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AD5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05A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469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AFE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11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1085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9406EA7"/>
    <w:multiLevelType w:val="hybridMultilevel"/>
    <w:tmpl w:val="AA261744"/>
    <w:styleLink w:val="Zaimportowanystyl12"/>
    <w:lvl w:ilvl="0" w:tplc="00A89A1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AF61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403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2D3A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6395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03AF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259C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B32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DCD7A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9E34B16"/>
    <w:multiLevelType w:val="hybridMultilevel"/>
    <w:tmpl w:val="B464FDD0"/>
    <w:numStyleLink w:val="Zaimportowanystyl52"/>
  </w:abstractNum>
  <w:abstractNum w:abstractNumId="51" w15:restartNumberingAfterBreak="0">
    <w:nsid w:val="1A4C1286"/>
    <w:multiLevelType w:val="hybridMultilevel"/>
    <w:tmpl w:val="FC68B99E"/>
    <w:numStyleLink w:val="Zaimportowanystyl64"/>
  </w:abstractNum>
  <w:abstractNum w:abstractNumId="52" w15:restartNumberingAfterBreak="0">
    <w:nsid w:val="1AEE6079"/>
    <w:multiLevelType w:val="hybridMultilevel"/>
    <w:tmpl w:val="88F00AF8"/>
    <w:lvl w:ilvl="0" w:tplc="A28A37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0E4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C30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C88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9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693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4E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CA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B222FEE"/>
    <w:multiLevelType w:val="hybridMultilevel"/>
    <w:tmpl w:val="CEB8DFB8"/>
    <w:styleLink w:val="Zaimportowanystyl6"/>
    <w:lvl w:ilvl="0" w:tplc="23FA8C9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F6A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0A93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E6955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2D4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2125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2456C8">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A0C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5E5A">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B553124"/>
    <w:multiLevelType w:val="hybridMultilevel"/>
    <w:tmpl w:val="ACDABC0C"/>
    <w:numStyleLink w:val="Zaimportowanystyl112"/>
  </w:abstractNum>
  <w:abstractNum w:abstractNumId="55" w15:restartNumberingAfterBreak="0">
    <w:nsid w:val="1C244350"/>
    <w:multiLevelType w:val="hybridMultilevel"/>
    <w:tmpl w:val="3F2E42D4"/>
    <w:styleLink w:val="Zaimportowanystyl8"/>
    <w:lvl w:ilvl="0" w:tplc="0EB226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E04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80A7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47AC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E17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A248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B67B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3A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4227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D197289"/>
    <w:multiLevelType w:val="hybridMultilevel"/>
    <w:tmpl w:val="CB84FFDE"/>
    <w:numStyleLink w:val="Zaimportowanystyl13"/>
  </w:abstractNum>
  <w:abstractNum w:abstractNumId="57" w15:restartNumberingAfterBreak="0">
    <w:nsid w:val="1E3C1E97"/>
    <w:multiLevelType w:val="multilevel"/>
    <w:tmpl w:val="73C82376"/>
    <w:styleLink w:val="Zaimportowanystyl3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EBF2DAC"/>
    <w:multiLevelType w:val="hybridMultilevel"/>
    <w:tmpl w:val="CB84FFDE"/>
    <w:styleLink w:val="Zaimportowanystyl13"/>
    <w:lvl w:ilvl="0" w:tplc="B5004D4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054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0C8C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EF2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224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2420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2CF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8616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42E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FFB16E2"/>
    <w:multiLevelType w:val="multilevel"/>
    <w:tmpl w:val="2CF07E5E"/>
    <w:styleLink w:val="Zaimportowanystyl8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0047790"/>
    <w:multiLevelType w:val="hybridMultilevel"/>
    <w:tmpl w:val="5B681FF0"/>
    <w:styleLink w:val="Zaimportowanystyl14"/>
    <w:lvl w:ilvl="0" w:tplc="B3868D7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26A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C17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A3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ED6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B0E0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89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4E3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A9D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02F6151"/>
    <w:multiLevelType w:val="hybridMultilevel"/>
    <w:tmpl w:val="66180AAC"/>
    <w:numStyleLink w:val="Zaimportowanystyl18"/>
  </w:abstractNum>
  <w:abstractNum w:abstractNumId="62" w15:restartNumberingAfterBreak="0">
    <w:nsid w:val="204412E3"/>
    <w:multiLevelType w:val="hybridMultilevel"/>
    <w:tmpl w:val="33D25C14"/>
    <w:numStyleLink w:val="Zaimportowanystyl5"/>
  </w:abstractNum>
  <w:abstractNum w:abstractNumId="63" w15:restartNumberingAfterBreak="0">
    <w:nsid w:val="21322C13"/>
    <w:multiLevelType w:val="hybridMultilevel"/>
    <w:tmpl w:val="AF1C520C"/>
    <w:numStyleLink w:val="Zaimportowanystyl35"/>
  </w:abstractNum>
  <w:abstractNum w:abstractNumId="64" w15:restartNumberingAfterBreak="0">
    <w:nsid w:val="21E61E95"/>
    <w:multiLevelType w:val="hybridMultilevel"/>
    <w:tmpl w:val="E8883F42"/>
    <w:styleLink w:val="Zaimportowanystyl103"/>
    <w:lvl w:ilvl="0" w:tplc="5278536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8FD9A">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92F44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A17B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74D77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933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68CE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0356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87408">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27E0782"/>
    <w:multiLevelType w:val="hybridMultilevel"/>
    <w:tmpl w:val="4B349D18"/>
    <w:styleLink w:val="Zaimportowanystyl105"/>
    <w:lvl w:ilvl="0" w:tplc="1864F206">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C89E6">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4DEB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F62B6E">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E568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FA1C7E">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309F1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276E4">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951E">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2C76868"/>
    <w:multiLevelType w:val="hybridMultilevel"/>
    <w:tmpl w:val="4A8C6C42"/>
    <w:styleLink w:val="Zaimportowanystyl40"/>
    <w:lvl w:ilvl="0" w:tplc="7902B72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B67CC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AA35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26CE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8321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60A0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2EF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8BB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E88C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2E26C39"/>
    <w:multiLevelType w:val="hybridMultilevel"/>
    <w:tmpl w:val="56406534"/>
    <w:numStyleLink w:val="Zaimportowanystyl100"/>
  </w:abstractNum>
  <w:abstractNum w:abstractNumId="68" w15:restartNumberingAfterBreak="0">
    <w:nsid w:val="23761AAF"/>
    <w:multiLevelType w:val="hybridMultilevel"/>
    <w:tmpl w:val="DC263778"/>
    <w:styleLink w:val="Zaimportowanystyl108"/>
    <w:lvl w:ilvl="0" w:tplc="69CAEF6E">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3C295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8758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43FB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C529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867D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D27EB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EB76A">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C5EDC">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405052B"/>
    <w:multiLevelType w:val="hybridMultilevel"/>
    <w:tmpl w:val="8884979E"/>
    <w:lvl w:ilvl="0" w:tplc="214CB44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505A0D"/>
    <w:multiLevelType w:val="hybridMultilevel"/>
    <w:tmpl w:val="ECD0B01A"/>
    <w:numStyleLink w:val="Zaimportowanystyl81"/>
  </w:abstractNum>
  <w:abstractNum w:abstractNumId="71" w15:restartNumberingAfterBreak="0">
    <w:nsid w:val="2475464B"/>
    <w:multiLevelType w:val="hybridMultilevel"/>
    <w:tmpl w:val="D55601D8"/>
    <w:numStyleLink w:val="Zaimportowanystyl85"/>
  </w:abstractNum>
  <w:abstractNum w:abstractNumId="72" w15:restartNumberingAfterBreak="0">
    <w:nsid w:val="24AF1616"/>
    <w:multiLevelType w:val="hybridMultilevel"/>
    <w:tmpl w:val="239EF022"/>
    <w:numStyleLink w:val="Zaimportowanystyl70"/>
  </w:abstractNum>
  <w:abstractNum w:abstractNumId="73" w15:restartNumberingAfterBreak="0">
    <w:nsid w:val="25542EE7"/>
    <w:multiLevelType w:val="hybridMultilevel"/>
    <w:tmpl w:val="FF12DC20"/>
    <w:styleLink w:val="Zaimportowanystyl74"/>
    <w:lvl w:ilvl="0" w:tplc="7C1E00CA">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80AE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4A87B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41C4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0CBC1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E461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4E6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F609D6">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7242A8">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6D45386"/>
    <w:multiLevelType w:val="hybridMultilevel"/>
    <w:tmpl w:val="4B349D18"/>
    <w:numStyleLink w:val="Zaimportowanystyl105"/>
  </w:abstractNum>
  <w:abstractNum w:abstractNumId="75" w15:restartNumberingAfterBreak="0">
    <w:nsid w:val="277868C7"/>
    <w:multiLevelType w:val="hybridMultilevel"/>
    <w:tmpl w:val="AEEE851C"/>
    <w:numStyleLink w:val="Zaimportowanystyl93"/>
  </w:abstractNum>
  <w:abstractNum w:abstractNumId="76" w15:restartNumberingAfterBreak="0">
    <w:nsid w:val="27E70FBF"/>
    <w:multiLevelType w:val="hybridMultilevel"/>
    <w:tmpl w:val="DC263778"/>
    <w:numStyleLink w:val="Zaimportowanystyl108"/>
  </w:abstractNum>
  <w:abstractNum w:abstractNumId="77" w15:restartNumberingAfterBreak="0">
    <w:nsid w:val="28476FFF"/>
    <w:multiLevelType w:val="hybridMultilevel"/>
    <w:tmpl w:val="62469978"/>
    <w:numStyleLink w:val="Zaimportowanystyl79"/>
  </w:abstractNum>
  <w:abstractNum w:abstractNumId="78" w15:restartNumberingAfterBreak="0">
    <w:nsid w:val="29130110"/>
    <w:multiLevelType w:val="hybridMultilevel"/>
    <w:tmpl w:val="19982020"/>
    <w:numStyleLink w:val="Zaimportowanystyl111"/>
  </w:abstractNum>
  <w:abstractNum w:abstractNumId="79" w15:restartNumberingAfterBreak="0">
    <w:nsid w:val="29276F36"/>
    <w:multiLevelType w:val="multilevel"/>
    <w:tmpl w:val="E496DA2A"/>
    <w:numStyleLink w:val="Zaimportowanystyl59"/>
  </w:abstractNum>
  <w:abstractNum w:abstractNumId="80" w15:restartNumberingAfterBreak="0">
    <w:nsid w:val="2B46477D"/>
    <w:multiLevelType w:val="hybridMultilevel"/>
    <w:tmpl w:val="7A14D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812E97"/>
    <w:multiLevelType w:val="hybridMultilevel"/>
    <w:tmpl w:val="FF12DC20"/>
    <w:numStyleLink w:val="Zaimportowanystyl74"/>
  </w:abstractNum>
  <w:abstractNum w:abstractNumId="82" w15:restartNumberingAfterBreak="0">
    <w:nsid w:val="2BA05EB5"/>
    <w:multiLevelType w:val="hybridMultilevel"/>
    <w:tmpl w:val="4A8C6C42"/>
    <w:numStyleLink w:val="Zaimportowanystyl40"/>
  </w:abstractNum>
  <w:abstractNum w:abstractNumId="83" w15:restartNumberingAfterBreak="0">
    <w:nsid w:val="2C49323E"/>
    <w:multiLevelType w:val="hybridMultilevel"/>
    <w:tmpl w:val="4CEC5AD2"/>
    <w:styleLink w:val="Zaimportowanystyl75"/>
    <w:lvl w:ilvl="0" w:tplc="802C98A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A8D5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997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26C2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D6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4AB53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8EB8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6101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EB20">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C76776D"/>
    <w:multiLevelType w:val="hybridMultilevel"/>
    <w:tmpl w:val="740C5864"/>
    <w:numStyleLink w:val="Zaimportowanystyl77"/>
  </w:abstractNum>
  <w:abstractNum w:abstractNumId="85" w15:restartNumberingAfterBreak="0">
    <w:nsid w:val="2C976261"/>
    <w:multiLevelType w:val="hybridMultilevel"/>
    <w:tmpl w:val="DDF223F0"/>
    <w:numStyleLink w:val="Zaimportowanystyl55"/>
  </w:abstractNum>
  <w:abstractNum w:abstractNumId="86" w15:restartNumberingAfterBreak="0">
    <w:nsid w:val="2DC81BE3"/>
    <w:multiLevelType w:val="hybridMultilevel"/>
    <w:tmpl w:val="9C5281EA"/>
    <w:numStyleLink w:val="Zaimportowanystyl66"/>
  </w:abstractNum>
  <w:abstractNum w:abstractNumId="87" w15:restartNumberingAfterBreak="0">
    <w:nsid w:val="2E6A574D"/>
    <w:multiLevelType w:val="hybridMultilevel"/>
    <w:tmpl w:val="E4CAB826"/>
    <w:styleLink w:val="Zaimportowanystyl4"/>
    <w:lvl w:ilvl="0" w:tplc="36B8861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2C3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461B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41F6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A7C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50F32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EF37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6E4E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EE68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F6A3DBE"/>
    <w:multiLevelType w:val="hybridMultilevel"/>
    <w:tmpl w:val="40AEC976"/>
    <w:numStyleLink w:val="Zaimportowanystyl34"/>
  </w:abstractNum>
  <w:abstractNum w:abstractNumId="89" w15:restartNumberingAfterBreak="0">
    <w:nsid w:val="30962F5B"/>
    <w:multiLevelType w:val="hybridMultilevel"/>
    <w:tmpl w:val="50C06D46"/>
    <w:numStyleLink w:val="Zaimportowanystyl28"/>
  </w:abstractNum>
  <w:abstractNum w:abstractNumId="90" w15:restartNumberingAfterBreak="0">
    <w:nsid w:val="30EE48BE"/>
    <w:multiLevelType w:val="hybridMultilevel"/>
    <w:tmpl w:val="AB3C9712"/>
    <w:styleLink w:val="Zaimportowanystyl49"/>
    <w:lvl w:ilvl="0" w:tplc="0A4A01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2849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94D81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44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02E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68AD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5083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C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E630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0F6018D"/>
    <w:multiLevelType w:val="multilevel"/>
    <w:tmpl w:val="79240106"/>
    <w:styleLink w:val="Zaimportowanystyl4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0FC6314"/>
    <w:multiLevelType w:val="hybridMultilevel"/>
    <w:tmpl w:val="2930A018"/>
    <w:numStyleLink w:val="Zaimportowanystyl48"/>
  </w:abstractNum>
  <w:abstractNum w:abstractNumId="93" w15:restartNumberingAfterBreak="0">
    <w:nsid w:val="310C5B3B"/>
    <w:multiLevelType w:val="hybridMultilevel"/>
    <w:tmpl w:val="5CF0B7C8"/>
    <w:styleLink w:val="Zaimportowanystyl83"/>
    <w:lvl w:ilvl="0" w:tplc="E2822D4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8419E">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EC12">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442D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6420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C6C7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2814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6BBD2">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412A">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16C3935"/>
    <w:multiLevelType w:val="multilevel"/>
    <w:tmpl w:val="E496DA2A"/>
    <w:styleLink w:val="Zaimportowanystyl5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20766C8"/>
    <w:multiLevelType w:val="hybridMultilevel"/>
    <w:tmpl w:val="ABD6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BA59E7"/>
    <w:multiLevelType w:val="hybridMultilevel"/>
    <w:tmpl w:val="7430B5D8"/>
    <w:styleLink w:val="Zaimportowanystyl24"/>
    <w:lvl w:ilvl="0" w:tplc="9DEA9A9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007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843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7EC6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8A4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640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CD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A3A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404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2DC5388"/>
    <w:multiLevelType w:val="hybridMultilevel"/>
    <w:tmpl w:val="7D3E4AE0"/>
    <w:styleLink w:val="Zaimportowanystyl104"/>
    <w:lvl w:ilvl="0" w:tplc="F48E6D3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AD2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E554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2C36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45B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6578E">
      <w:start w:val="1"/>
      <w:numFmt w:val="lowerRoman"/>
      <w:suff w:val="nothing"/>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C0DE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233F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2FBFA">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32836E1"/>
    <w:multiLevelType w:val="hybridMultilevel"/>
    <w:tmpl w:val="D34EE376"/>
    <w:numStyleLink w:val="Zaimportowanystyl15"/>
  </w:abstractNum>
  <w:abstractNum w:abstractNumId="99" w15:restartNumberingAfterBreak="0">
    <w:nsid w:val="339F2378"/>
    <w:multiLevelType w:val="hybridMultilevel"/>
    <w:tmpl w:val="86923416"/>
    <w:numStyleLink w:val="Zaimportowanystyl63"/>
  </w:abstractNum>
  <w:abstractNum w:abstractNumId="100" w15:restartNumberingAfterBreak="0">
    <w:nsid w:val="33A466A5"/>
    <w:multiLevelType w:val="hybridMultilevel"/>
    <w:tmpl w:val="CEB8DFB8"/>
    <w:numStyleLink w:val="Zaimportowanystyl6"/>
  </w:abstractNum>
  <w:abstractNum w:abstractNumId="101" w15:restartNumberingAfterBreak="0">
    <w:nsid w:val="343F0B53"/>
    <w:multiLevelType w:val="hybridMultilevel"/>
    <w:tmpl w:val="01DA87E4"/>
    <w:numStyleLink w:val="Zaimportowanystyl78"/>
  </w:abstractNum>
  <w:abstractNum w:abstractNumId="102" w15:restartNumberingAfterBreak="0">
    <w:nsid w:val="34834DA7"/>
    <w:multiLevelType w:val="hybridMultilevel"/>
    <w:tmpl w:val="9D789144"/>
    <w:styleLink w:val="Zaimportowanystyl17"/>
    <w:lvl w:ilvl="0" w:tplc="8206868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00E0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FA3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4E8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0CE9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A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AF0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67A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4CA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49A3FD8"/>
    <w:multiLevelType w:val="hybridMultilevel"/>
    <w:tmpl w:val="88F00AF8"/>
    <w:lvl w:ilvl="0" w:tplc="A28A37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0E4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C30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C88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9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693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4E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CA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4BE188B"/>
    <w:multiLevelType w:val="hybridMultilevel"/>
    <w:tmpl w:val="99E2DF76"/>
    <w:styleLink w:val="Zaimportowanystyl91"/>
    <w:lvl w:ilvl="0" w:tplc="4CC8E25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4ECF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2711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8FBF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A99B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F6158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A7B6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4DB7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84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55F3BA2"/>
    <w:multiLevelType w:val="hybridMultilevel"/>
    <w:tmpl w:val="A986EF50"/>
    <w:numStyleLink w:val="Zaimportowanystyl86"/>
  </w:abstractNum>
  <w:abstractNum w:abstractNumId="106" w15:restartNumberingAfterBreak="0">
    <w:nsid w:val="364C2ED5"/>
    <w:multiLevelType w:val="multilevel"/>
    <w:tmpl w:val="2CF07E5E"/>
    <w:numStyleLink w:val="Zaimportowanystyl87"/>
  </w:abstractNum>
  <w:abstractNum w:abstractNumId="107" w15:restartNumberingAfterBreak="0">
    <w:nsid w:val="376A1F71"/>
    <w:multiLevelType w:val="hybridMultilevel"/>
    <w:tmpl w:val="C5144A00"/>
    <w:styleLink w:val="Zaimportowanystyl21"/>
    <w:lvl w:ilvl="0" w:tplc="6F823C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21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075E8">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C3B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EBD46">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CAB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695EE">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8E32E">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2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7FB4E34"/>
    <w:multiLevelType w:val="multilevel"/>
    <w:tmpl w:val="79240106"/>
    <w:numStyleLink w:val="Zaimportowanystyl45"/>
  </w:abstractNum>
  <w:abstractNum w:abstractNumId="109" w15:restartNumberingAfterBreak="0">
    <w:nsid w:val="383E639E"/>
    <w:multiLevelType w:val="hybridMultilevel"/>
    <w:tmpl w:val="A9AE1D0A"/>
    <w:numStyleLink w:val="Zaimportowanystyl32"/>
  </w:abstractNum>
  <w:abstractNum w:abstractNumId="110" w15:restartNumberingAfterBreak="0">
    <w:nsid w:val="386121C4"/>
    <w:multiLevelType w:val="hybridMultilevel"/>
    <w:tmpl w:val="66E274DA"/>
    <w:numStyleLink w:val="Zaimportowanystyl58"/>
  </w:abstractNum>
  <w:abstractNum w:abstractNumId="111" w15:restartNumberingAfterBreak="0">
    <w:nsid w:val="389F5FFA"/>
    <w:multiLevelType w:val="hybridMultilevel"/>
    <w:tmpl w:val="9BE8C0E2"/>
    <w:styleLink w:val="Zaimportowanystyl33"/>
    <w:lvl w:ilvl="0" w:tplc="43D470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C61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72DD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0AA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25E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98AF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084A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063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2D1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9082E7B"/>
    <w:multiLevelType w:val="hybridMultilevel"/>
    <w:tmpl w:val="A40289FA"/>
    <w:styleLink w:val="Zaimportowanystyl82"/>
    <w:lvl w:ilvl="0" w:tplc="B84CC4E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C7DA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8C3B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EE36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8995E">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8A2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241CF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CA2B6">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AD73A">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94C5590"/>
    <w:multiLevelType w:val="hybridMultilevel"/>
    <w:tmpl w:val="75DC0040"/>
    <w:numStyleLink w:val="Zaimportowanystyl99"/>
  </w:abstractNum>
  <w:abstractNum w:abstractNumId="114" w15:restartNumberingAfterBreak="0">
    <w:nsid w:val="3B53100F"/>
    <w:multiLevelType w:val="hybridMultilevel"/>
    <w:tmpl w:val="8E524FC6"/>
    <w:styleLink w:val="Zaimportowanystyl20"/>
    <w:lvl w:ilvl="0" w:tplc="EFC88B9E">
      <w:start w:val="1"/>
      <w:numFmt w:val="lowerLetter"/>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610D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873F2">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5196">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F64E9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621C1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42F84">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5C85C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8FD6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B8C31C4"/>
    <w:multiLevelType w:val="hybridMultilevel"/>
    <w:tmpl w:val="D314433E"/>
    <w:styleLink w:val="Zaimportowanystyl31"/>
    <w:lvl w:ilvl="0" w:tplc="369210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A29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A4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C9C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2405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ACD6A">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8D8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D6E0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C209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D70201B"/>
    <w:multiLevelType w:val="hybridMultilevel"/>
    <w:tmpl w:val="CA583C3C"/>
    <w:styleLink w:val="Zaimportowanystyl101"/>
    <w:lvl w:ilvl="0" w:tplc="31D66E3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4108E">
      <w:start w:val="1"/>
      <w:numFmt w:val="decimal"/>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98C386">
      <w:start w:val="1"/>
      <w:numFmt w:val="lowerLetter"/>
      <w:suff w:val="nothing"/>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BC4EF0">
      <w:start w:val="1"/>
      <w:numFmt w:val="lowerLetter"/>
      <w:suff w:val="nothing"/>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86932">
      <w:start w:val="1"/>
      <w:numFmt w:val="lowerLetter"/>
      <w:suff w:val="nothing"/>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A3C8E">
      <w:start w:val="1"/>
      <w:numFmt w:val="lowerLetter"/>
      <w:suff w:val="nothing"/>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49CB6">
      <w:start w:val="1"/>
      <w:numFmt w:val="lowerLetter"/>
      <w:suff w:val="nothing"/>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727E2A">
      <w:start w:val="1"/>
      <w:numFmt w:val="lowerLetter"/>
      <w:suff w:val="nothing"/>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04C9E">
      <w:start w:val="1"/>
      <w:numFmt w:val="lowerLetter"/>
      <w:suff w:val="nothing"/>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DAB1A2F"/>
    <w:multiLevelType w:val="hybridMultilevel"/>
    <w:tmpl w:val="F3382B68"/>
    <w:numStyleLink w:val="Zaimportowanystyl1"/>
  </w:abstractNum>
  <w:abstractNum w:abstractNumId="118" w15:restartNumberingAfterBreak="0">
    <w:nsid w:val="3EC13EB5"/>
    <w:multiLevelType w:val="hybridMultilevel"/>
    <w:tmpl w:val="AE84720C"/>
    <w:numStyleLink w:val="Zaimportowanystyl114"/>
  </w:abstractNum>
  <w:abstractNum w:abstractNumId="119" w15:restartNumberingAfterBreak="0">
    <w:nsid w:val="3EF341B2"/>
    <w:multiLevelType w:val="hybridMultilevel"/>
    <w:tmpl w:val="F1E234E0"/>
    <w:styleLink w:val="Zaimportowanystyl61"/>
    <w:lvl w:ilvl="0" w:tplc="EBB07D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A52C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6F44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A430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8789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740AA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8A1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249E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6A6D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125224"/>
    <w:multiLevelType w:val="hybridMultilevel"/>
    <w:tmpl w:val="DB2CCBD8"/>
    <w:styleLink w:val="Zaimportowanystyl3"/>
    <w:lvl w:ilvl="0" w:tplc="979843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04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04F3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29D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4D3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9E6B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8B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6F7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E0C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F3463F3"/>
    <w:multiLevelType w:val="hybridMultilevel"/>
    <w:tmpl w:val="E4CAB826"/>
    <w:numStyleLink w:val="Zaimportowanystyl4"/>
  </w:abstractNum>
  <w:abstractNum w:abstractNumId="122" w15:restartNumberingAfterBreak="0">
    <w:nsid w:val="3FA554E8"/>
    <w:multiLevelType w:val="hybridMultilevel"/>
    <w:tmpl w:val="19982020"/>
    <w:styleLink w:val="Zaimportowanystyl111"/>
    <w:lvl w:ilvl="0" w:tplc="DA42BF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3C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C6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9E5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CA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078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A03B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2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B033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CD501E"/>
    <w:multiLevelType w:val="hybridMultilevel"/>
    <w:tmpl w:val="C47EA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FE863EB"/>
    <w:multiLevelType w:val="hybridMultilevel"/>
    <w:tmpl w:val="EEE8C1A0"/>
    <w:styleLink w:val="Zaimportowanystyl62"/>
    <w:lvl w:ilvl="0" w:tplc="B91E31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658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83C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8C5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AF4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E22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A63E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E53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85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00D7394"/>
    <w:multiLevelType w:val="hybridMultilevel"/>
    <w:tmpl w:val="A986EF50"/>
    <w:styleLink w:val="Zaimportowanystyl86"/>
    <w:lvl w:ilvl="0" w:tplc="789C8E3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276C8">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64D4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C20E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AED29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85AE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252E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8E81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007C0">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00E2CF6"/>
    <w:multiLevelType w:val="hybridMultilevel"/>
    <w:tmpl w:val="6ACA3888"/>
    <w:numStyleLink w:val="Zaimportowanystyl80"/>
  </w:abstractNum>
  <w:abstractNum w:abstractNumId="127" w15:restartNumberingAfterBreak="0">
    <w:nsid w:val="40605F49"/>
    <w:multiLevelType w:val="hybridMultilevel"/>
    <w:tmpl w:val="97729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07467B7"/>
    <w:multiLevelType w:val="hybridMultilevel"/>
    <w:tmpl w:val="35E886E2"/>
    <w:styleLink w:val="Zaimportowanystyl98"/>
    <w:lvl w:ilvl="0" w:tplc="00B8E0F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CAE26">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68CC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44B7E">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3C82">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E885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85592">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2A9992">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23752">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0FE06EF"/>
    <w:multiLevelType w:val="hybridMultilevel"/>
    <w:tmpl w:val="6F1CDD38"/>
    <w:styleLink w:val="Zaimportowanystyl25"/>
    <w:lvl w:ilvl="0" w:tplc="72442CE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809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23E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E30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1E16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83F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EB9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F0D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8C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1E94D23"/>
    <w:multiLevelType w:val="hybridMultilevel"/>
    <w:tmpl w:val="EF0A1086"/>
    <w:styleLink w:val="Zaimportowanystyl27"/>
    <w:lvl w:ilvl="0" w:tplc="6AD02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4F1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8CE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89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047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C3F4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42E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699B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4ADE3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1EE782F"/>
    <w:multiLevelType w:val="hybridMultilevel"/>
    <w:tmpl w:val="47BEB1A8"/>
    <w:numStyleLink w:val="Zaimportowanystyl67"/>
  </w:abstractNum>
  <w:abstractNum w:abstractNumId="132" w15:restartNumberingAfterBreak="0">
    <w:nsid w:val="42A45DBD"/>
    <w:multiLevelType w:val="hybridMultilevel"/>
    <w:tmpl w:val="C7CA0F2E"/>
    <w:styleLink w:val="Zaimportowanystyl37"/>
    <w:lvl w:ilvl="0" w:tplc="DBA603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94850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E8FB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B0E22A">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049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C247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25C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0DC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0B3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32C201C"/>
    <w:multiLevelType w:val="hybridMultilevel"/>
    <w:tmpl w:val="6F1CDD38"/>
    <w:numStyleLink w:val="Zaimportowanystyl25"/>
  </w:abstractNum>
  <w:abstractNum w:abstractNumId="134" w15:restartNumberingAfterBreak="0">
    <w:nsid w:val="43736317"/>
    <w:multiLevelType w:val="hybridMultilevel"/>
    <w:tmpl w:val="7B6C716C"/>
    <w:styleLink w:val="Zaimportowanystyl9"/>
    <w:lvl w:ilvl="0" w:tplc="DF12764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1C535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B1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EDF8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00D8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2A4A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8714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0300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6965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4066061"/>
    <w:multiLevelType w:val="hybridMultilevel"/>
    <w:tmpl w:val="50C06D46"/>
    <w:styleLink w:val="Zaimportowanystyl28"/>
    <w:lvl w:ilvl="0" w:tplc="B9F6B1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CA2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E7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067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920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4D8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E0A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470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61B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44E30EC"/>
    <w:multiLevelType w:val="hybridMultilevel"/>
    <w:tmpl w:val="EE3E7746"/>
    <w:numStyleLink w:val="Zaimportowanystyl29"/>
  </w:abstractNum>
  <w:abstractNum w:abstractNumId="137" w15:restartNumberingAfterBreak="0">
    <w:nsid w:val="44ED7822"/>
    <w:multiLevelType w:val="hybridMultilevel"/>
    <w:tmpl w:val="E1C4D4F0"/>
    <w:styleLink w:val="Zaimportowanystyl42"/>
    <w:lvl w:ilvl="0" w:tplc="74648E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0F0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E80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8DD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AC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0D0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EE1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BA18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8C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597778E"/>
    <w:multiLevelType w:val="hybridMultilevel"/>
    <w:tmpl w:val="8FBEE5B2"/>
    <w:numStyleLink w:val="Zaimportowanystyl95"/>
  </w:abstractNum>
  <w:abstractNum w:abstractNumId="139" w15:restartNumberingAfterBreak="0">
    <w:nsid w:val="45F75513"/>
    <w:multiLevelType w:val="hybridMultilevel"/>
    <w:tmpl w:val="EF0A1086"/>
    <w:numStyleLink w:val="Zaimportowanystyl27"/>
  </w:abstractNum>
  <w:abstractNum w:abstractNumId="140" w15:restartNumberingAfterBreak="0">
    <w:nsid w:val="479B4BC1"/>
    <w:multiLevelType w:val="hybridMultilevel"/>
    <w:tmpl w:val="2A069DEA"/>
    <w:numStyleLink w:val="Zaimportowanystyl97"/>
  </w:abstractNum>
  <w:abstractNum w:abstractNumId="141" w15:restartNumberingAfterBreak="0">
    <w:nsid w:val="47E26934"/>
    <w:multiLevelType w:val="hybridMultilevel"/>
    <w:tmpl w:val="3F8C5416"/>
    <w:numStyleLink w:val="Zaimportowanystyl57"/>
  </w:abstractNum>
  <w:abstractNum w:abstractNumId="142" w15:restartNumberingAfterBreak="0">
    <w:nsid w:val="485704CA"/>
    <w:multiLevelType w:val="hybridMultilevel"/>
    <w:tmpl w:val="B978BF88"/>
    <w:numStyleLink w:val="Zaimportowanystyl96"/>
  </w:abstractNum>
  <w:abstractNum w:abstractNumId="143" w15:restartNumberingAfterBreak="0">
    <w:nsid w:val="48617872"/>
    <w:multiLevelType w:val="hybridMultilevel"/>
    <w:tmpl w:val="99E2DF76"/>
    <w:numStyleLink w:val="Zaimportowanystyl91"/>
  </w:abstractNum>
  <w:abstractNum w:abstractNumId="144" w15:restartNumberingAfterBreak="0">
    <w:nsid w:val="48FC36F3"/>
    <w:multiLevelType w:val="hybridMultilevel"/>
    <w:tmpl w:val="627A65A0"/>
    <w:numStyleLink w:val="Zaimportowanystyl72"/>
  </w:abstractNum>
  <w:abstractNum w:abstractNumId="145" w15:restartNumberingAfterBreak="0">
    <w:nsid w:val="495D2813"/>
    <w:multiLevelType w:val="hybridMultilevel"/>
    <w:tmpl w:val="4F783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9D40CA7"/>
    <w:multiLevelType w:val="hybridMultilevel"/>
    <w:tmpl w:val="3DD47B04"/>
    <w:styleLink w:val="Zaimportowanystyl22"/>
    <w:lvl w:ilvl="0" w:tplc="CD2A74FE">
      <w:start w:val="1"/>
      <w:numFmt w:val="lowerLetter"/>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2D08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E5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C288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4BD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4D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815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CE3F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64FD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4A682D5B"/>
    <w:multiLevelType w:val="hybridMultilevel"/>
    <w:tmpl w:val="66180AAC"/>
    <w:styleLink w:val="Zaimportowanystyl18"/>
    <w:lvl w:ilvl="0" w:tplc="CF8488F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8A1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0EC3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D3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423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60DE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42C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2B5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E7A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4AB24D3B"/>
    <w:multiLevelType w:val="hybridMultilevel"/>
    <w:tmpl w:val="2FFA06CA"/>
    <w:styleLink w:val="Zaimportowanystyl106"/>
    <w:lvl w:ilvl="0" w:tplc="D9BC85F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8AE7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FE1B7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0397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0AD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C167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A5F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EA79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C813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AC111F7"/>
    <w:multiLevelType w:val="hybridMultilevel"/>
    <w:tmpl w:val="AEEE851C"/>
    <w:styleLink w:val="Zaimportowanystyl93"/>
    <w:lvl w:ilvl="0" w:tplc="135643B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861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F8F274">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885516">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AB07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C6DE2A">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6B142">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A0141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184CA2">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AE86861"/>
    <w:multiLevelType w:val="hybridMultilevel"/>
    <w:tmpl w:val="4746D0E0"/>
    <w:styleLink w:val="Zaimportowanystyl84"/>
    <w:lvl w:ilvl="0" w:tplc="DE528C9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88E5A">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2762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A2E08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845F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0460D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A555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CAC50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C400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B083222"/>
    <w:multiLevelType w:val="multilevel"/>
    <w:tmpl w:val="EA9E3A1A"/>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2" w15:restartNumberingAfterBreak="0">
    <w:nsid w:val="4C5B7F09"/>
    <w:multiLevelType w:val="hybridMultilevel"/>
    <w:tmpl w:val="4CEC5AD2"/>
    <w:numStyleLink w:val="Zaimportowanystyl75"/>
  </w:abstractNum>
  <w:abstractNum w:abstractNumId="153" w15:restartNumberingAfterBreak="0">
    <w:nsid w:val="4C9C415C"/>
    <w:multiLevelType w:val="hybridMultilevel"/>
    <w:tmpl w:val="33D25C14"/>
    <w:styleLink w:val="Zaimportowanystyl5"/>
    <w:lvl w:ilvl="0" w:tplc="C144C830">
      <w:start w:val="1"/>
      <w:numFmt w:val="lowerLetter"/>
      <w:lvlText w:val="%1)"/>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2935E">
      <w:start w:val="1"/>
      <w:numFmt w:val="lowerLetter"/>
      <w:lvlText w:val="%2)"/>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ADDB8">
      <w:start w:val="1"/>
      <w:numFmt w:val="lowerLetter"/>
      <w:lvlText w:val="%3)"/>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07348">
      <w:start w:val="1"/>
      <w:numFmt w:val="lowerLetter"/>
      <w:lvlText w:val="%4)"/>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CCB24">
      <w:start w:val="1"/>
      <w:numFmt w:val="lowerLetter"/>
      <w:lvlText w:val="%5)"/>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AE0396">
      <w:start w:val="1"/>
      <w:numFmt w:val="lowerLetter"/>
      <w:lvlText w:val="%6)"/>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5AC47E">
      <w:start w:val="1"/>
      <w:numFmt w:val="lowerLetter"/>
      <w:lvlText w:val="%7)"/>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8E242">
      <w:start w:val="1"/>
      <w:numFmt w:val="lowerLetter"/>
      <w:lvlText w:val="%8)"/>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82B1E">
      <w:start w:val="1"/>
      <w:numFmt w:val="lowerLetter"/>
      <w:lvlText w:val="%9)"/>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4CC01E60"/>
    <w:multiLevelType w:val="hybridMultilevel"/>
    <w:tmpl w:val="C5144A00"/>
    <w:numStyleLink w:val="Zaimportowanystyl21"/>
  </w:abstractNum>
  <w:abstractNum w:abstractNumId="155" w15:restartNumberingAfterBreak="0">
    <w:nsid w:val="4CC97C4A"/>
    <w:multiLevelType w:val="multilevel"/>
    <w:tmpl w:val="BCA241DA"/>
    <w:numStyleLink w:val="Zaimportowanystyl54"/>
  </w:abstractNum>
  <w:abstractNum w:abstractNumId="156" w15:restartNumberingAfterBreak="0">
    <w:nsid w:val="4E310520"/>
    <w:multiLevelType w:val="hybridMultilevel"/>
    <w:tmpl w:val="DF5C7D7E"/>
    <w:numStyleLink w:val="Zaimportowanystyl7"/>
  </w:abstractNum>
  <w:abstractNum w:abstractNumId="157" w15:restartNumberingAfterBreak="0">
    <w:nsid w:val="4E4B5D3F"/>
    <w:multiLevelType w:val="hybridMultilevel"/>
    <w:tmpl w:val="1C3A4914"/>
    <w:numStyleLink w:val="Zaimportowanystyl113"/>
  </w:abstractNum>
  <w:abstractNum w:abstractNumId="158" w15:restartNumberingAfterBreak="0">
    <w:nsid w:val="4EC358BC"/>
    <w:multiLevelType w:val="hybridMultilevel"/>
    <w:tmpl w:val="FC68B99E"/>
    <w:styleLink w:val="Zaimportowanystyl64"/>
    <w:lvl w:ilvl="0" w:tplc="72883BE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961F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5EAD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E77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81B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6033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840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0D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50E0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FDF58E5"/>
    <w:multiLevelType w:val="hybridMultilevel"/>
    <w:tmpl w:val="4746D0E0"/>
    <w:numStyleLink w:val="Zaimportowanystyl84"/>
  </w:abstractNum>
  <w:abstractNum w:abstractNumId="160" w15:restartNumberingAfterBreak="0">
    <w:nsid w:val="5060307E"/>
    <w:multiLevelType w:val="hybridMultilevel"/>
    <w:tmpl w:val="239EF022"/>
    <w:styleLink w:val="Zaimportowanystyl70"/>
    <w:lvl w:ilvl="0" w:tplc="D1E60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C6F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072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E33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5633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AC4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6F1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EC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204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0842B69"/>
    <w:multiLevelType w:val="hybridMultilevel"/>
    <w:tmpl w:val="5B681FF0"/>
    <w:numStyleLink w:val="Zaimportowanystyl14"/>
  </w:abstractNum>
  <w:abstractNum w:abstractNumId="162" w15:restartNumberingAfterBreak="0">
    <w:nsid w:val="50A16EAE"/>
    <w:multiLevelType w:val="hybridMultilevel"/>
    <w:tmpl w:val="D55601D8"/>
    <w:styleLink w:val="Zaimportowanystyl85"/>
    <w:lvl w:ilvl="0" w:tplc="2938B5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C48D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C5670">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9AD3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4AE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66B1B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429944">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8964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CC1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1143DED"/>
    <w:multiLevelType w:val="multilevel"/>
    <w:tmpl w:val="BCA241DA"/>
    <w:styleLink w:val="Zaimportowanystyl5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16B3703"/>
    <w:multiLevelType w:val="hybridMultilevel"/>
    <w:tmpl w:val="A7DAD9F0"/>
    <w:numStyleLink w:val="Zaimportowanystyl38"/>
  </w:abstractNum>
  <w:abstractNum w:abstractNumId="165" w15:restartNumberingAfterBreak="0">
    <w:nsid w:val="51AB644F"/>
    <w:multiLevelType w:val="hybridMultilevel"/>
    <w:tmpl w:val="ECD8DE7E"/>
    <w:styleLink w:val="Zaimportowanystyl107"/>
    <w:lvl w:ilvl="0" w:tplc="458C8F0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438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4409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66C5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B4301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F20CA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6EBDB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DA9E2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E2EA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3E966A4"/>
    <w:multiLevelType w:val="hybridMultilevel"/>
    <w:tmpl w:val="35E886E2"/>
    <w:numStyleLink w:val="Zaimportowanystyl98"/>
  </w:abstractNum>
  <w:abstractNum w:abstractNumId="167" w15:restartNumberingAfterBreak="0">
    <w:nsid w:val="54B15977"/>
    <w:multiLevelType w:val="multilevel"/>
    <w:tmpl w:val="345CFAE2"/>
    <w:numStyleLink w:val="Zaimportowanystyl90"/>
  </w:abstractNum>
  <w:abstractNum w:abstractNumId="168" w15:restartNumberingAfterBreak="0">
    <w:nsid w:val="55695E2B"/>
    <w:multiLevelType w:val="hybridMultilevel"/>
    <w:tmpl w:val="0908BF30"/>
    <w:numStyleLink w:val="Zaimportowanystyl109"/>
  </w:abstractNum>
  <w:abstractNum w:abstractNumId="169" w15:restartNumberingAfterBreak="0">
    <w:nsid w:val="561C2B28"/>
    <w:multiLevelType w:val="multilevel"/>
    <w:tmpl w:val="73C82376"/>
    <w:numStyleLink w:val="Zaimportowanystyl39"/>
  </w:abstractNum>
  <w:abstractNum w:abstractNumId="170" w15:restartNumberingAfterBreak="0">
    <w:nsid w:val="56931754"/>
    <w:multiLevelType w:val="hybridMultilevel"/>
    <w:tmpl w:val="DEAE5A76"/>
    <w:numStyleLink w:val="Zaimportowanystyl51"/>
  </w:abstractNum>
  <w:abstractNum w:abstractNumId="171" w15:restartNumberingAfterBreak="0">
    <w:nsid w:val="572C6A63"/>
    <w:multiLevelType w:val="hybridMultilevel"/>
    <w:tmpl w:val="3D1A7A6A"/>
    <w:numStyleLink w:val="Zaimportowanystyl60"/>
  </w:abstractNum>
  <w:abstractNum w:abstractNumId="172" w15:restartNumberingAfterBreak="0">
    <w:nsid w:val="577033DF"/>
    <w:multiLevelType w:val="hybridMultilevel"/>
    <w:tmpl w:val="B978C76E"/>
    <w:numStyleLink w:val="Zaimportowanystyl50"/>
  </w:abstractNum>
  <w:abstractNum w:abstractNumId="173" w15:restartNumberingAfterBreak="0">
    <w:nsid w:val="57DA0E9B"/>
    <w:multiLevelType w:val="hybridMultilevel"/>
    <w:tmpl w:val="F3382B68"/>
    <w:styleLink w:val="Zaimportowanystyl1"/>
    <w:lvl w:ilvl="0" w:tplc="890AC2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42F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401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2C4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365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0EF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64C8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8D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81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8015598"/>
    <w:multiLevelType w:val="hybridMultilevel"/>
    <w:tmpl w:val="14DEDF26"/>
    <w:numStyleLink w:val="Zaimportowanystyl44"/>
  </w:abstractNum>
  <w:abstractNum w:abstractNumId="175" w15:restartNumberingAfterBreak="0">
    <w:nsid w:val="588B1094"/>
    <w:multiLevelType w:val="multilevel"/>
    <w:tmpl w:val="ED08E336"/>
    <w:numStyleLink w:val="Zaimportowanystyl89"/>
  </w:abstractNum>
  <w:abstractNum w:abstractNumId="176" w15:restartNumberingAfterBreak="0">
    <w:nsid w:val="58D65BBD"/>
    <w:multiLevelType w:val="hybridMultilevel"/>
    <w:tmpl w:val="319C8A08"/>
    <w:styleLink w:val="Zaimportowanystyl11"/>
    <w:lvl w:ilvl="0" w:tplc="D92AC22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0C1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C3C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E8A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6E3F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299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0F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AF6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322C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59804F2A"/>
    <w:multiLevelType w:val="hybridMultilevel"/>
    <w:tmpl w:val="76201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9E26B11"/>
    <w:multiLevelType w:val="hybridMultilevel"/>
    <w:tmpl w:val="62469978"/>
    <w:styleLink w:val="Zaimportowanystyl79"/>
    <w:lvl w:ilvl="0" w:tplc="1ACC774E">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A48C4">
      <w:start w:val="1"/>
      <w:numFmt w:val="lowerLetter"/>
      <w:lvlText w:val="%2."/>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45366">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A7C8A">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22716">
      <w:start w:val="1"/>
      <w:numFmt w:val="lowerLetter"/>
      <w:lvlText w:val="%5."/>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6A07E">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81B6E">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02D2C">
      <w:start w:val="1"/>
      <w:numFmt w:val="lowerLetter"/>
      <w:lvlText w:val="%8."/>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A2B5C">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5A2866B0"/>
    <w:multiLevelType w:val="hybridMultilevel"/>
    <w:tmpl w:val="59965836"/>
    <w:numStyleLink w:val="Zaimportowanystyl110"/>
  </w:abstractNum>
  <w:abstractNum w:abstractNumId="180" w15:restartNumberingAfterBreak="0">
    <w:nsid w:val="5AF108A9"/>
    <w:multiLevelType w:val="hybridMultilevel"/>
    <w:tmpl w:val="E1C4D4F0"/>
    <w:numStyleLink w:val="Zaimportowanystyl42"/>
  </w:abstractNum>
  <w:abstractNum w:abstractNumId="181" w15:restartNumberingAfterBreak="0">
    <w:nsid w:val="5B022C8C"/>
    <w:multiLevelType w:val="hybridMultilevel"/>
    <w:tmpl w:val="593CDC2E"/>
    <w:styleLink w:val="Zaimportowanystyl26"/>
    <w:lvl w:ilvl="0" w:tplc="8BDC0DA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4883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43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4BF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D890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489D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4AB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035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B4EDF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C073F82"/>
    <w:multiLevelType w:val="hybridMultilevel"/>
    <w:tmpl w:val="1B6AFEF4"/>
    <w:styleLink w:val="Zaimportowanystyl65"/>
    <w:lvl w:ilvl="0" w:tplc="5A0262E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439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A442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AA5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6DB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44F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83B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BE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47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5CC40784"/>
    <w:multiLevelType w:val="hybridMultilevel"/>
    <w:tmpl w:val="F04AFDF8"/>
    <w:styleLink w:val="Zaimportowanystyl16"/>
    <w:lvl w:ilvl="0" w:tplc="BE5E98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6C48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CB8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92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4EA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E05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A49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892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0C6D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DEA15EE"/>
    <w:multiLevelType w:val="multilevel"/>
    <w:tmpl w:val="ED08E336"/>
    <w:styleLink w:val="Zaimportowanystyl8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6060E9"/>
    <w:multiLevelType w:val="hybridMultilevel"/>
    <w:tmpl w:val="95648522"/>
    <w:numStyleLink w:val="Zaimportowanystyl68"/>
  </w:abstractNum>
  <w:abstractNum w:abstractNumId="186" w15:restartNumberingAfterBreak="0">
    <w:nsid w:val="5F0E668F"/>
    <w:multiLevelType w:val="hybridMultilevel"/>
    <w:tmpl w:val="6C36BA10"/>
    <w:styleLink w:val="Zaimportowanystyl102"/>
    <w:lvl w:ilvl="0" w:tplc="7E6ECBE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BF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829D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494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8F6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26C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83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D42B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46D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FBE48B6"/>
    <w:multiLevelType w:val="hybridMultilevel"/>
    <w:tmpl w:val="5F00D5E2"/>
    <w:lvl w:ilvl="0" w:tplc="349CD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0363545"/>
    <w:multiLevelType w:val="hybridMultilevel"/>
    <w:tmpl w:val="0A967428"/>
    <w:numStyleLink w:val="Zaimportowanystyl30"/>
  </w:abstractNum>
  <w:abstractNum w:abstractNumId="189" w15:restartNumberingAfterBreak="0">
    <w:nsid w:val="60630DA1"/>
    <w:multiLevelType w:val="hybridMultilevel"/>
    <w:tmpl w:val="3F2E42D4"/>
    <w:numStyleLink w:val="Zaimportowanystyl8"/>
  </w:abstractNum>
  <w:abstractNum w:abstractNumId="190" w15:restartNumberingAfterBreak="0">
    <w:nsid w:val="60B55186"/>
    <w:multiLevelType w:val="hybridMultilevel"/>
    <w:tmpl w:val="A7DAD9F0"/>
    <w:styleLink w:val="Zaimportowanystyl38"/>
    <w:lvl w:ilvl="0" w:tplc="66344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807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3EDF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A6C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4A2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160B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E78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EEB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9D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152423E"/>
    <w:multiLevelType w:val="hybridMultilevel"/>
    <w:tmpl w:val="8FA63B66"/>
    <w:numStyleLink w:val="Zaimportowanystyl19"/>
  </w:abstractNum>
  <w:abstractNum w:abstractNumId="192" w15:restartNumberingAfterBreak="0">
    <w:nsid w:val="61D43DEE"/>
    <w:multiLevelType w:val="hybridMultilevel"/>
    <w:tmpl w:val="BD98EFE6"/>
    <w:numStyleLink w:val="Zaimportowanystyl94"/>
  </w:abstractNum>
  <w:abstractNum w:abstractNumId="193" w15:restartNumberingAfterBreak="0">
    <w:nsid w:val="62314A8B"/>
    <w:multiLevelType w:val="hybridMultilevel"/>
    <w:tmpl w:val="AA261744"/>
    <w:numStyleLink w:val="Zaimportowanystyl12"/>
  </w:abstractNum>
  <w:abstractNum w:abstractNumId="194" w15:restartNumberingAfterBreak="0">
    <w:nsid w:val="62911AC1"/>
    <w:multiLevelType w:val="hybridMultilevel"/>
    <w:tmpl w:val="50DEE9DA"/>
    <w:numStyleLink w:val="Zaimportowanystyl41"/>
  </w:abstractNum>
  <w:abstractNum w:abstractNumId="195" w15:restartNumberingAfterBreak="0">
    <w:nsid w:val="6335361A"/>
    <w:multiLevelType w:val="hybridMultilevel"/>
    <w:tmpl w:val="66E274DA"/>
    <w:styleLink w:val="Zaimportowanystyl58"/>
    <w:lvl w:ilvl="0" w:tplc="45DEC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C58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86D5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5861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851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907B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4C8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32E0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3B430CD"/>
    <w:multiLevelType w:val="hybridMultilevel"/>
    <w:tmpl w:val="ABEE7B5E"/>
    <w:styleLink w:val="Zaimportowanystyl43"/>
    <w:lvl w:ilvl="0" w:tplc="5D5CF3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64B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8C50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06D4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D6A6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0E6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464A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6C1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0B32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4C34DD1"/>
    <w:multiLevelType w:val="hybridMultilevel"/>
    <w:tmpl w:val="7D3E4AE0"/>
    <w:numStyleLink w:val="Zaimportowanystyl104"/>
  </w:abstractNum>
  <w:abstractNum w:abstractNumId="198" w15:restartNumberingAfterBreak="0">
    <w:nsid w:val="661326A1"/>
    <w:multiLevelType w:val="hybridMultilevel"/>
    <w:tmpl w:val="6ACA3888"/>
    <w:styleLink w:val="Zaimportowanystyl80"/>
    <w:lvl w:ilvl="0" w:tplc="22267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62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EEA28">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DAB2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183B1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0B61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BE480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BC9E0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CBE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6687BA3"/>
    <w:multiLevelType w:val="hybridMultilevel"/>
    <w:tmpl w:val="DDF223F0"/>
    <w:styleLink w:val="Zaimportowanystyl55"/>
    <w:lvl w:ilvl="0" w:tplc="154E9F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AA9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073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1E65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AE3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C9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8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4E67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48A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7737903"/>
    <w:multiLevelType w:val="hybridMultilevel"/>
    <w:tmpl w:val="5EBCC5C0"/>
    <w:styleLink w:val="Zaimportowanystyl10"/>
    <w:lvl w:ilvl="0" w:tplc="0A9C62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94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E57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E41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A05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A8F4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6A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2BE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E18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7AA2D14"/>
    <w:multiLevelType w:val="hybridMultilevel"/>
    <w:tmpl w:val="345CFAE2"/>
    <w:styleLink w:val="Zaimportowanystyl90"/>
    <w:lvl w:ilvl="0" w:tplc="6F22CC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6BD72">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E3088">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6D7FC">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AB4B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F67950">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ED5D6">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AC9998">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2A4BC">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7D77C14"/>
    <w:multiLevelType w:val="hybridMultilevel"/>
    <w:tmpl w:val="AE84720C"/>
    <w:styleLink w:val="Zaimportowanystyl114"/>
    <w:lvl w:ilvl="0" w:tplc="CA4C5A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E720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6AD6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6F11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88470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282B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7E5A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618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8C3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8926F3F"/>
    <w:multiLevelType w:val="hybridMultilevel"/>
    <w:tmpl w:val="11BA63AE"/>
    <w:styleLink w:val="Zaimportowanystyl2"/>
    <w:lvl w:ilvl="0" w:tplc="847279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691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CD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085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4F1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62BB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810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C5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4CA8D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68ED273D"/>
    <w:multiLevelType w:val="hybridMultilevel"/>
    <w:tmpl w:val="ECD0B01A"/>
    <w:styleLink w:val="Zaimportowanystyl81"/>
    <w:lvl w:ilvl="0" w:tplc="8912E5E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6E35E">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26FA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4EE8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4953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EF4D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8121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74DC0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0E73E">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97A4E12"/>
    <w:multiLevelType w:val="hybridMultilevel"/>
    <w:tmpl w:val="6C36BA10"/>
    <w:numStyleLink w:val="Zaimportowanystyl102"/>
  </w:abstractNum>
  <w:abstractNum w:abstractNumId="206" w15:restartNumberingAfterBreak="0">
    <w:nsid w:val="697D3EB0"/>
    <w:multiLevelType w:val="hybridMultilevel"/>
    <w:tmpl w:val="F1E234E0"/>
    <w:numStyleLink w:val="Zaimportowanystyl61"/>
  </w:abstractNum>
  <w:abstractNum w:abstractNumId="207" w15:restartNumberingAfterBreak="0">
    <w:nsid w:val="6A201B9B"/>
    <w:multiLevelType w:val="hybridMultilevel"/>
    <w:tmpl w:val="627A65A0"/>
    <w:styleLink w:val="Zaimportowanystyl72"/>
    <w:lvl w:ilvl="0" w:tplc="4C34F6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404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8CA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98E0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9832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87F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E4E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A99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46BE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6A6B5A97"/>
    <w:multiLevelType w:val="hybridMultilevel"/>
    <w:tmpl w:val="47EC789C"/>
    <w:styleLink w:val="Zaimportowanystyl73"/>
    <w:lvl w:ilvl="0" w:tplc="81FE7E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A1D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040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EFE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20C1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6DF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6B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893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CA64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B031782"/>
    <w:multiLevelType w:val="hybridMultilevel"/>
    <w:tmpl w:val="02CEFE46"/>
    <w:lvl w:ilvl="0" w:tplc="3DBCDB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B073F79"/>
    <w:multiLevelType w:val="hybridMultilevel"/>
    <w:tmpl w:val="75DC0040"/>
    <w:styleLink w:val="Zaimportowanystyl99"/>
    <w:lvl w:ilvl="0" w:tplc="DEAC231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D0CF3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1F4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602C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481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AC90E">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8689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221980">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868F2">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6B241777"/>
    <w:multiLevelType w:val="hybridMultilevel"/>
    <w:tmpl w:val="AF1C520C"/>
    <w:styleLink w:val="Zaimportowanystyl35"/>
    <w:lvl w:ilvl="0" w:tplc="1F9605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B42C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6E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0E9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62C2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DA66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2E96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8250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2AC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B2B1305"/>
    <w:multiLevelType w:val="hybridMultilevel"/>
    <w:tmpl w:val="7B6C716C"/>
    <w:numStyleLink w:val="Zaimportowanystyl9"/>
  </w:abstractNum>
  <w:abstractNum w:abstractNumId="213" w15:restartNumberingAfterBreak="0">
    <w:nsid w:val="6BBF533D"/>
    <w:multiLevelType w:val="hybridMultilevel"/>
    <w:tmpl w:val="2A069DEA"/>
    <w:styleLink w:val="Zaimportowanystyl97"/>
    <w:lvl w:ilvl="0" w:tplc="9F3C54F4">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A438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72D0BC">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5478E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C604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8363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C26E2">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04CC0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EA17C">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6C9A2372"/>
    <w:multiLevelType w:val="hybridMultilevel"/>
    <w:tmpl w:val="EEE8C1A0"/>
    <w:numStyleLink w:val="Zaimportowanystyl62"/>
  </w:abstractNum>
  <w:abstractNum w:abstractNumId="215" w15:restartNumberingAfterBreak="0">
    <w:nsid w:val="6E200F5C"/>
    <w:multiLevelType w:val="hybridMultilevel"/>
    <w:tmpl w:val="E4CAB826"/>
    <w:numStyleLink w:val="Zaimportowanystyl4"/>
  </w:abstractNum>
  <w:abstractNum w:abstractNumId="216" w15:restartNumberingAfterBreak="0">
    <w:nsid w:val="6EC70FDF"/>
    <w:multiLevelType w:val="hybridMultilevel"/>
    <w:tmpl w:val="E172724E"/>
    <w:numStyleLink w:val="Zaimportowanystyl92"/>
  </w:abstractNum>
  <w:abstractNum w:abstractNumId="217" w15:restartNumberingAfterBreak="0">
    <w:nsid w:val="6F375AD3"/>
    <w:multiLevelType w:val="hybridMultilevel"/>
    <w:tmpl w:val="169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9D223E"/>
    <w:multiLevelType w:val="hybridMultilevel"/>
    <w:tmpl w:val="ABD22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0025E6A"/>
    <w:multiLevelType w:val="hybridMultilevel"/>
    <w:tmpl w:val="2FFA06CA"/>
    <w:numStyleLink w:val="Zaimportowanystyl106"/>
  </w:abstractNum>
  <w:abstractNum w:abstractNumId="220" w15:restartNumberingAfterBreak="0">
    <w:nsid w:val="70537767"/>
    <w:multiLevelType w:val="hybridMultilevel"/>
    <w:tmpl w:val="DD9654E4"/>
    <w:lvl w:ilvl="0" w:tplc="3DBCDB62">
      <w:start w:val="1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1" w15:restartNumberingAfterBreak="0">
    <w:nsid w:val="713965B8"/>
    <w:multiLevelType w:val="multilevel"/>
    <w:tmpl w:val="2610A7D6"/>
    <w:styleLink w:val="Zaimportowanystyl8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71843747"/>
    <w:multiLevelType w:val="hybridMultilevel"/>
    <w:tmpl w:val="B978BF88"/>
    <w:styleLink w:val="Zaimportowanystyl96"/>
    <w:lvl w:ilvl="0" w:tplc="6F7090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2E16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D4C9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E15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A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B03F3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8F8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261E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C2E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197073D"/>
    <w:multiLevelType w:val="hybridMultilevel"/>
    <w:tmpl w:val="319C8A08"/>
    <w:numStyleLink w:val="Zaimportowanystyl11"/>
  </w:abstractNum>
  <w:abstractNum w:abstractNumId="224" w15:restartNumberingAfterBreak="0">
    <w:nsid w:val="719C35A7"/>
    <w:multiLevelType w:val="hybridMultilevel"/>
    <w:tmpl w:val="8E524FC6"/>
    <w:numStyleLink w:val="Zaimportowanystyl20"/>
  </w:abstractNum>
  <w:abstractNum w:abstractNumId="225" w15:restartNumberingAfterBreak="0">
    <w:nsid w:val="71E76A51"/>
    <w:multiLevelType w:val="hybridMultilevel"/>
    <w:tmpl w:val="DF5C7D7E"/>
    <w:styleLink w:val="Zaimportowanystyl7"/>
    <w:lvl w:ilvl="0" w:tplc="C762A2B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4C2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EA59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E98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3F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AAAF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C1BD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5097B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7255D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732A6EC5"/>
    <w:multiLevelType w:val="hybridMultilevel"/>
    <w:tmpl w:val="C7CA0F2E"/>
    <w:numStyleLink w:val="Zaimportowanystyl37"/>
  </w:abstractNum>
  <w:abstractNum w:abstractNumId="227" w15:restartNumberingAfterBreak="0">
    <w:nsid w:val="737F2BD0"/>
    <w:multiLevelType w:val="hybridMultilevel"/>
    <w:tmpl w:val="FE42BF7E"/>
    <w:styleLink w:val="Zaimportowanystyl47"/>
    <w:lvl w:ilvl="0" w:tplc="DBEA47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8E1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AA9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60B5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2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FE26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260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E91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88F4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73BC338D"/>
    <w:multiLevelType w:val="hybridMultilevel"/>
    <w:tmpl w:val="A9AE1D0A"/>
    <w:styleLink w:val="Zaimportowanystyl32"/>
    <w:lvl w:ilvl="0" w:tplc="7DB86E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A51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43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214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8EF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2857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0BA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2E5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47A9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73D75C16"/>
    <w:multiLevelType w:val="multilevel"/>
    <w:tmpl w:val="618CA6C8"/>
    <w:lvl w:ilvl="0">
      <w:start w:val="1"/>
      <w:numFmt w:val="decimal"/>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58719EF"/>
    <w:multiLevelType w:val="hybridMultilevel"/>
    <w:tmpl w:val="56406534"/>
    <w:styleLink w:val="Zaimportowanystyl100"/>
    <w:lvl w:ilvl="0" w:tplc="E9B212D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AFED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0788C">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E2367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403EEE">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6AFB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401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CF68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4A6F28">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5A2299F"/>
    <w:multiLevelType w:val="hybridMultilevel"/>
    <w:tmpl w:val="EC10B5FA"/>
    <w:numStyleLink w:val="Zaimportowanystyl53"/>
  </w:abstractNum>
  <w:abstractNum w:abstractNumId="232" w15:restartNumberingAfterBreak="0">
    <w:nsid w:val="75A473C3"/>
    <w:multiLevelType w:val="hybridMultilevel"/>
    <w:tmpl w:val="9C5281EA"/>
    <w:styleLink w:val="Zaimportowanystyl66"/>
    <w:lvl w:ilvl="0" w:tplc="965E1F4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C96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64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2224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2DA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048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A97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0280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631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76086FFB"/>
    <w:multiLevelType w:val="hybridMultilevel"/>
    <w:tmpl w:val="740C5864"/>
    <w:styleLink w:val="Zaimportowanystyl77"/>
    <w:lvl w:ilvl="0" w:tplc="788631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E09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C13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0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877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6B7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2F7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54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5233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6630864"/>
    <w:multiLevelType w:val="hybridMultilevel"/>
    <w:tmpl w:val="40AEC976"/>
    <w:styleLink w:val="Zaimportowanystyl34"/>
    <w:lvl w:ilvl="0" w:tplc="47A879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8423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AF9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467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5219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AB6B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9ADF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C2AC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C1FC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5" w15:restartNumberingAfterBreak="0">
    <w:nsid w:val="76740572"/>
    <w:multiLevelType w:val="hybridMultilevel"/>
    <w:tmpl w:val="1C3A4914"/>
    <w:styleLink w:val="Zaimportowanystyl113"/>
    <w:lvl w:ilvl="0" w:tplc="FDAA1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AE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A3B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AAD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0414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20A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6CC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2D0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4D4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70F4AA8"/>
    <w:multiLevelType w:val="hybridMultilevel"/>
    <w:tmpl w:val="4D9CF25C"/>
    <w:numStyleLink w:val="Zaimportowanystyl76"/>
  </w:abstractNum>
  <w:abstractNum w:abstractNumId="237" w15:restartNumberingAfterBreak="0">
    <w:nsid w:val="78D857F8"/>
    <w:multiLevelType w:val="multilevel"/>
    <w:tmpl w:val="F12A7294"/>
    <w:numStyleLink w:val="Zaimportowanystyl69"/>
  </w:abstractNum>
  <w:abstractNum w:abstractNumId="238" w15:restartNumberingAfterBreak="0">
    <w:nsid w:val="79D07DB5"/>
    <w:multiLevelType w:val="hybridMultilevel"/>
    <w:tmpl w:val="95648522"/>
    <w:styleLink w:val="Zaimportowanystyl68"/>
    <w:lvl w:ilvl="0" w:tplc="EB1051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AE063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ADE5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4CF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2D1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2E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EAD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14B8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4A6ED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A15554A"/>
    <w:multiLevelType w:val="hybridMultilevel"/>
    <w:tmpl w:val="11BA63AE"/>
    <w:numStyleLink w:val="Zaimportowanystyl2"/>
  </w:abstractNum>
  <w:abstractNum w:abstractNumId="240" w15:restartNumberingAfterBreak="0">
    <w:nsid w:val="7A1F512B"/>
    <w:multiLevelType w:val="hybridMultilevel"/>
    <w:tmpl w:val="47BEB1A8"/>
    <w:styleLink w:val="Zaimportowanystyl67"/>
    <w:lvl w:ilvl="0" w:tplc="F7F2BB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A67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CE7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9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AD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E9D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AFC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A36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48F9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7B554F46"/>
    <w:multiLevelType w:val="hybridMultilevel"/>
    <w:tmpl w:val="E172724E"/>
    <w:styleLink w:val="Zaimportowanystyl92"/>
    <w:lvl w:ilvl="0" w:tplc="7DFC89D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0150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43B20">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84A10">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E4B1C">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80B64">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28C54">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8DFCC">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C8E4">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7C8B2B30"/>
    <w:multiLevelType w:val="hybridMultilevel"/>
    <w:tmpl w:val="3D1A7A6A"/>
    <w:styleLink w:val="Zaimportowanystyl60"/>
    <w:lvl w:ilvl="0" w:tplc="9F90CB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24E8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D80B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A58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8E4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2E3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48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4AFC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CF6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CBA49AD"/>
    <w:multiLevelType w:val="hybridMultilevel"/>
    <w:tmpl w:val="8FA63B66"/>
    <w:styleLink w:val="Zaimportowanystyl19"/>
    <w:lvl w:ilvl="0" w:tplc="2F461D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C26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CB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CE4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819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C95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07E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0A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C756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82596594">
    <w:abstractNumId w:val="173"/>
  </w:num>
  <w:num w:numId="2" w16cid:durableId="1107626997">
    <w:abstractNumId w:val="117"/>
    <w:lvlOverride w:ilvl="0">
      <w:lvl w:ilvl="0" w:tplc="F91A226C">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216481568">
    <w:abstractNumId w:val="203"/>
  </w:num>
  <w:num w:numId="4" w16cid:durableId="1947813514">
    <w:abstractNumId w:val="239"/>
  </w:num>
  <w:num w:numId="5" w16cid:durableId="1759863385">
    <w:abstractNumId w:val="120"/>
  </w:num>
  <w:num w:numId="6" w16cid:durableId="111485510">
    <w:abstractNumId w:val="9"/>
    <w:lvlOverride w:ilvl="0">
      <w:lvl w:ilvl="0" w:tplc="9DE4DDDC">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16cid:durableId="1890070796">
    <w:abstractNumId w:val="87"/>
  </w:num>
  <w:num w:numId="8" w16cid:durableId="2009137576">
    <w:abstractNumId w:val="121"/>
    <w:lvlOverride w:ilvl="0">
      <w:lvl w:ilvl="0" w:tplc="9D425586">
        <w:start w:val="1"/>
        <w:numFmt w:val="lowerLetter"/>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16cid:durableId="1887256559">
    <w:abstractNumId w:val="9"/>
    <w:lvlOverride w:ilvl="0">
      <w:startOverride w:val="4"/>
    </w:lvlOverride>
  </w:num>
  <w:num w:numId="10" w16cid:durableId="153886309">
    <w:abstractNumId w:val="9"/>
    <w:lvlOverride w:ilvl="0">
      <w:startOverride w:val="5"/>
    </w:lvlOverride>
  </w:num>
  <w:num w:numId="11" w16cid:durableId="1770352323">
    <w:abstractNumId w:val="121"/>
    <w:lvlOverride w:ilvl="0">
      <w:startOverride w:val="1"/>
      <w:lvl w:ilvl="0" w:tplc="9D425586">
        <w:start w:val="1"/>
        <w:numFmt w:val="lowerLetter"/>
        <w:lvlText w:val="%1)"/>
        <w:lvlJc w:val="left"/>
        <w:pPr>
          <w:ind w:left="1482" w:hanging="348"/>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6C6E5064">
        <w:start w:val="1"/>
        <w:numFmt w:val="lowerLetter"/>
        <w:lvlText w:val="%2."/>
        <w:lvlJc w:val="left"/>
        <w:pPr>
          <w:ind w:left="255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02CC08">
        <w:start w:val="1"/>
        <w:numFmt w:val="lowerRoman"/>
        <w:lvlText w:val="%3."/>
        <w:lvlJc w:val="left"/>
        <w:pPr>
          <w:ind w:left="3258" w:hanging="2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228052">
        <w:start w:val="1"/>
        <w:numFmt w:val="decimal"/>
        <w:lvlText w:val="%4."/>
        <w:lvlJc w:val="left"/>
        <w:pPr>
          <w:ind w:left="3966"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1E8642">
        <w:start w:val="1"/>
        <w:numFmt w:val="lowerLetter"/>
        <w:lvlText w:val="%5."/>
        <w:lvlJc w:val="left"/>
        <w:pPr>
          <w:ind w:left="467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6CD406">
        <w:start w:val="1"/>
        <w:numFmt w:val="lowerRoman"/>
        <w:lvlText w:val="%6."/>
        <w:lvlJc w:val="left"/>
        <w:pPr>
          <w:ind w:left="5382"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E65A58">
        <w:start w:val="1"/>
        <w:numFmt w:val="decimal"/>
        <w:lvlText w:val="%7."/>
        <w:lvlJc w:val="left"/>
        <w:pPr>
          <w:ind w:left="609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920736">
        <w:start w:val="1"/>
        <w:numFmt w:val="lowerLetter"/>
        <w:lvlText w:val="%8."/>
        <w:lvlJc w:val="left"/>
        <w:pPr>
          <w:ind w:left="6798"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D645CE">
        <w:start w:val="1"/>
        <w:numFmt w:val="lowerRoman"/>
        <w:lvlText w:val="%9."/>
        <w:lvlJc w:val="left"/>
        <w:pPr>
          <w:ind w:left="7506"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754279979">
    <w:abstractNumId w:val="53"/>
  </w:num>
  <w:num w:numId="13" w16cid:durableId="819007612">
    <w:abstractNumId w:val="100"/>
  </w:num>
  <w:num w:numId="14" w16cid:durableId="2095974496">
    <w:abstractNumId w:val="9"/>
    <w:lvlOverride w:ilvl="0">
      <w:startOverride w:val="8"/>
    </w:lvlOverride>
  </w:num>
  <w:num w:numId="15" w16cid:durableId="346104298">
    <w:abstractNumId w:val="225"/>
  </w:num>
  <w:num w:numId="16" w16cid:durableId="1311517919">
    <w:abstractNumId w:val="156"/>
  </w:num>
  <w:num w:numId="17" w16cid:durableId="481237234">
    <w:abstractNumId w:val="55"/>
  </w:num>
  <w:num w:numId="18" w16cid:durableId="1019506952">
    <w:abstractNumId w:val="189"/>
  </w:num>
  <w:num w:numId="19" w16cid:durableId="1521967625">
    <w:abstractNumId w:val="189"/>
    <w:lvlOverride w:ilvl="0">
      <w:lvl w:ilvl="0" w:tplc="B52000EE">
        <w:start w:val="1"/>
        <w:numFmt w:val="decimal"/>
        <w:lvlText w:val="%1)"/>
        <w:lvlJc w:val="left"/>
        <w:pPr>
          <w:tabs>
            <w:tab w:val="num" w:pos="708"/>
          </w:tabs>
          <w:ind w:left="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1CCECE">
        <w:start w:val="1"/>
        <w:numFmt w:val="lowerLetter"/>
        <w:lvlText w:val="%2."/>
        <w:lvlJc w:val="left"/>
        <w:pPr>
          <w:tabs>
            <w:tab w:val="num" w:pos="1416"/>
          </w:tabs>
          <w:ind w:left="1524"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F05D20">
        <w:start w:val="1"/>
        <w:numFmt w:val="lowerRoman"/>
        <w:suff w:val="nothing"/>
        <w:lvlText w:val="%3."/>
        <w:lvlJc w:val="left"/>
        <w:pPr>
          <w:ind w:left="2232"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183CDA">
        <w:start w:val="1"/>
        <w:numFmt w:val="decimal"/>
        <w:lvlText w:val="%4."/>
        <w:lvlJc w:val="left"/>
        <w:pPr>
          <w:tabs>
            <w:tab w:val="num" w:pos="2832"/>
          </w:tabs>
          <w:ind w:left="294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804A1A">
        <w:start w:val="1"/>
        <w:numFmt w:val="lowerLetter"/>
        <w:lvlText w:val="%5."/>
        <w:lvlJc w:val="left"/>
        <w:pPr>
          <w:tabs>
            <w:tab w:val="num" w:pos="3540"/>
          </w:tabs>
          <w:ind w:left="364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48D61E">
        <w:start w:val="1"/>
        <w:numFmt w:val="lowerRoman"/>
        <w:suff w:val="nothing"/>
        <w:lvlText w:val="%6."/>
        <w:lvlJc w:val="left"/>
        <w:pPr>
          <w:ind w:left="4356"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86C6D6">
        <w:start w:val="1"/>
        <w:numFmt w:val="decimal"/>
        <w:lvlText w:val="%7."/>
        <w:lvlJc w:val="left"/>
        <w:pPr>
          <w:tabs>
            <w:tab w:val="num" w:pos="4956"/>
          </w:tabs>
          <w:ind w:left="506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C9ECE">
        <w:start w:val="1"/>
        <w:numFmt w:val="lowerLetter"/>
        <w:suff w:val="nothing"/>
        <w:lvlText w:val="%8."/>
        <w:lvlJc w:val="left"/>
        <w:pPr>
          <w:ind w:left="5772"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127812">
        <w:start w:val="1"/>
        <w:numFmt w:val="lowerRoman"/>
        <w:lvlText w:val="%9."/>
        <w:lvlJc w:val="left"/>
        <w:pPr>
          <w:tabs>
            <w:tab w:val="num" w:pos="6576"/>
          </w:tabs>
          <w:ind w:left="6684" w:hanging="3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366301020">
    <w:abstractNumId w:val="134"/>
  </w:num>
  <w:num w:numId="21" w16cid:durableId="992028558">
    <w:abstractNumId w:val="212"/>
  </w:num>
  <w:num w:numId="22" w16cid:durableId="643703346">
    <w:abstractNumId w:val="200"/>
  </w:num>
  <w:num w:numId="23" w16cid:durableId="34547659">
    <w:abstractNumId w:val="0"/>
  </w:num>
  <w:num w:numId="24" w16cid:durableId="1052729505">
    <w:abstractNumId w:val="176"/>
  </w:num>
  <w:num w:numId="25" w16cid:durableId="1611741772">
    <w:abstractNumId w:val="223"/>
    <w:lvlOverride w:ilvl="0">
      <w:lvl w:ilvl="0" w:tplc="40C8AAF6">
        <w:start w:val="1"/>
        <w:numFmt w:val="lowerLetter"/>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16cid:durableId="673724414">
    <w:abstractNumId w:val="49"/>
  </w:num>
  <w:num w:numId="27" w16cid:durableId="978341305">
    <w:abstractNumId w:val="193"/>
  </w:num>
  <w:num w:numId="28" w16cid:durableId="1918829938">
    <w:abstractNumId w:val="58"/>
  </w:num>
  <w:num w:numId="29" w16cid:durableId="347761338">
    <w:abstractNumId w:val="56"/>
  </w:num>
  <w:num w:numId="30" w16cid:durableId="1274938161">
    <w:abstractNumId w:val="193"/>
    <w:lvlOverride w:ilvl="0">
      <w:startOverride w:val="1"/>
      <w:lvl w:ilvl="0" w:tplc="5704BA38">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16cid:durableId="777598568">
    <w:abstractNumId w:val="60"/>
  </w:num>
  <w:num w:numId="32" w16cid:durableId="2023782191">
    <w:abstractNumId w:val="161"/>
  </w:num>
  <w:num w:numId="33" w16cid:durableId="1753627745">
    <w:abstractNumId w:val="193"/>
    <w:lvlOverride w:ilvl="0">
      <w:startOverride w:val="1"/>
      <w:lvl w:ilvl="0" w:tplc="5704BA38">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4" w16cid:durableId="1250121317">
    <w:abstractNumId w:val="47"/>
  </w:num>
  <w:num w:numId="35" w16cid:durableId="879441216">
    <w:abstractNumId w:val="98"/>
  </w:num>
  <w:num w:numId="36" w16cid:durableId="1555581186">
    <w:abstractNumId w:val="193"/>
    <w:lvlOverride w:ilvl="0">
      <w:startOverride w:val="4"/>
    </w:lvlOverride>
  </w:num>
  <w:num w:numId="37" w16cid:durableId="1847092690">
    <w:abstractNumId w:val="183"/>
  </w:num>
  <w:num w:numId="38" w16cid:durableId="1915355942">
    <w:abstractNumId w:val="22"/>
  </w:num>
  <w:num w:numId="39" w16cid:durableId="785851922">
    <w:abstractNumId w:val="193"/>
    <w:lvlOverride w:ilvl="0">
      <w:startOverride w:val="5"/>
    </w:lvlOverride>
  </w:num>
  <w:num w:numId="40" w16cid:durableId="495264677">
    <w:abstractNumId w:val="102"/>
  </w:num>
  <w:num w:numId="41" w16cid:durableId="769550613">
    <w:abstractNumId w:val="15"/>
  </w:num>
  <w:num w:numId="42" w16cid:durableId="1434983152">
    <w:abstractNumId w:val="193"/>
    <w:lvlOverride w:ilvl="0">
      <w:startOverride w:val="6"/>
    </w:lvlOverride>
  </w:num>
  <w:num w:numId="43" w16cid:durableId="1395087376">
    <w:abstractNumId w:val="147"/>
  </w:num>
  <w:num w:numId="44" w16cid:durableId="645402357">
    <w:abstractNumId w:val="61"/>
  </w:num>
  <w:num w:numId="45" w16cid:durableId="1883201413">
    <w:abstractNumId w:val="193"/>
    <w:lvlOverride w:ilvl="0">
      <w:startOverride w:val="7"/>
    </w:lvlOverride>
  </w:num>
  <w:num w:numId="46" w16cid:durableId="125591060">
    <w:abstractNumId w:val="243"/>
  </w:num>
  <w:num w:numId="47" w16cid:durableId="1607692973">
    <w:abstractNumId w:val="191"/>
  </w:num>
  <w:num w:numId="48" w16cid:durableId="406733200">
    <w:abstractNumId w:val="193"/>
    <w:lvlOverride w:ilvl="0">
      <w:startOverride w:val="8"/>
    </w:lvlOverride>
  </w:num>
  <w:num w:numId="49" w16cid:durableId="53968171">
    <w:abstractNumId w:val="114"/>
  </w:num>
  <w:num w:numId="50" w16cid:durableId="1564215093">
    <w:abstractNumId w:val="224"/>
    <w:lvlOverride w:ilvl="0">
      <w:lvl w:ilvl="0" w:tplc="64E4F706">
        <w:start w:val="1"/>
        <w:numFmt w:val="lowerLetter"/>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16cid:durableId="572618589">
    <w:abstractNumId w:val="212"/>
    <w:lvlOverride w:ilvl="0">
      <w:startOverride w:val="2"/>
    </w:lvlOverride>
  </w:num>
  <w:num w:numId="52" w16cid:durableId="634719064">
    <w:abstractNumId w:val="107"/>
  </w:num>
  <w:num w:numId="53" w16cid:durableId="1343161857">
    <w:abstractNumId w:val="154"/>
  </w:num>
  <w:num w:numId="54" w16cid:durableId="1941058217">
    <w:abstractNumId w:val="146"/>
  </w:num>
  <w:num w:numId="55" w16cid:durableId="1169325531">
    <w:abstractNumId w:val="46"/>
  </w:num>
  <w:num w:numId="56" w16cid:durableId="261913783">
    <w:abstractNumId w:val="45"/>
  </w:num>
  <w:num w:numId="57" w16cid:durableId="1392771464">
    <w:abstractNumId w:val="4"/>
  </w:num>
  <w:num w:numId="58" w16cid:durableId="1933313874">
    <w:abstractNumId w:val="46"/>
    <w:lvlOverride w:ilvl="0">
      <w:startOverride w:val="2"/>
      <w:lvl w:ilvl="0" w:tplc="8A763D8A">
        <w:start w:val="2"/>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2E4B8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32D180">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BAFF9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40CD4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C69100">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E62BE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082CE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A2E818">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006328914">
    <w:abstractNumId w:val="154"/>
    <w:lvlOverride w:ilvl="0">
      <w:startOverride w:val="2"/>
      <w:lvl w:ilvl="0" w:tplc="B5CCC218">
        <w:start w:val="2"/>
        <w:numFmt w:val="decimal"/>
        <w:lvlText w:val="%1)"/>
        <w:lvlJc w:val="left"/>
        <w:pPr>
          <w:tabs>
            <w:tab w:val="num" w:pos="708"/>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FCDC96">
        <w:start w:val="1"/>
        <w:numFmt w:val="lowerLetter"/>
        <w:lvlText w:val="%2."/>
        <w:lvlJc w:val="left"/>
        <w:pPr>
          <w:tabs>
            <w:tab w:val="num" w:pos="1416"/>
          </w:tabs>
          <w:ind w:left="1476"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24E3F0">
        <w:start w:val="1"/>
        <w:numFmt w:val="lowerRoman"/>
        <w:lvlText w:val="%3."/>
        <w:lvlJc w:val="left"/>
        <w:pPr>
          <w:tabs>
            <w:tab w:val="num" w:pos="2124"/>
          </w:tabs>
          <w:ind w:left="2184"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48F02C">
        <w:start w:val="1"/>
        <w:numFmt w:val="decimal"/>
        <w:lvlText w:val="%4."/>
        <w:lvlJc w:val="left"/>
        <w:pPr>
          <w:tabs>
            <w:tab w:val="num" w:pos="2832"/>
          </w:tabs>
          <w:ind w:left="2892"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469910">
        <w:start w:val="1"/>
        <w:numFmt w:val="lowerLetter"/>
        <w:lvlText w:val="%5."/>
        <w:lvlJc w:val="left"/>
        <w:pPr>
          <w:tabs>
            <w:tab w:val="num" w:pos="3540"/>
          </w:tabs>
          <w:ind w:left="360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341BE4">
        <w:start w:val="1"/>
        <w:numFmt w:val="lowerRoman"/>
        <w:suff w:val="nothing"/>
        <w:lvlText w:val="%6."/>
        <w:lvlJc w:val="left"/>
        <w:pPr>
          <w:ind w:left="4308"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ECC168">
        <w:start w:val="1"/>
        <w:numFmt w:val="decimal"/>
        <w:lvlText w:val="%7."/>
        <w:lvlJc w:val="left"/>
        <w:pPr>
          <w:tabs>
            <w:tab w:val="num" w:pos="4956"/>
          </w:tabs>
          <w:ind w:left="501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D46A5E">
        <w:start w:val="1"/>
        <w:numFmt w:val="lowerLetter"/>
        <w:lvlText w:val="%8."/>
        <w:lvlJc w:val="left"/>
        <w:pPr>
          <w:tabs>
            <w:tab w:val="num" w:pos="5664"/>
          </w:tabs>
          <w:ind w:left="5724"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486FBC">
        <w:start w:val="1"/>
        <w:numFmt w:val="lowerRoman"/>
        <w:suff w:val="nothing"/>
        <w:lvlText w:val="%9."/>
        <w:lvlJc w:val="left"/>
        <w:pPr>
          <w:ind w:left="6432"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634994777">
    <w:abstractNumId w:val="96"/>
  </w:num>
  <w:num w:numId="61" w16cid:durableId="1330863543">
    <w:abstractNumId w:val="11"/>
  </w:num>
  <w:num w:numId="62" w16cid:durableId="291793257">
    <w:abstractNumId w:val="129"/>
  </w:num>
  <w:num w:numId="63" w16cid:durableId="914632243">
    <w:abstractNumId w:val="133"/>
  </w:num>
  <w:num w:numId="64" w16cid:durableId="609824834">
    <w:abstractNumId w:val="181"/>
  </w:num>
  <w:num w:numId="65" w16cid:durableId="257062144">
    <w:abstractNumId w:val="41"/>
  </w:num>
  <w:num w:numId="66" w16cid:durableId="1693188221">
    <w:abstractNumId w:val="154"/>
    <w:lvlOverride w:ilvl="0">
      <w:startOverride w:val="4"/>
      <w:lvl w:ilvl="0" w:tplc="B5CCC218">
        <w:start w:val="4"/>
        <w:numFmt w:val="decimal"/>
        <w:lvlText w:val="%1)"/>
        <w:lvlJc w:val="left"/>
        <w:pPr>
          <w:tabs>
            <w:tab w:val="num" w:pos="708"/>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FCDC96">
        <w:start w:val="1"/>
        <w:numFmt w:val="lowerLetter"/>
        <w:lvlText w:val="%2."/>
        <w:lvlJc w:val="left"/>
        <w:pPr>
          <w:tabs>
            <w:tab w:val="num" w:pos="1416"/>
          </w:tabs>
          <w:ind w:left="1476"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24E3F0">
        <w:start w:val="1"/>
        <w:numFmt w:val="lowerRoman"/>
        <w:lvlText w:val="%3."/>
        <w:lvlJc w:val="left"/>
        <w:pPr>
          <w:tabs>
            <w:tab w:val="num" w:pos="2124"/>
          </w:tabs>
          <w:ind w:left="2184"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48F02C">
        <w:start w:val="1"/>
        <w:numFmt w:val="decimal"/>
        <w:lvlText w:val="%4."/>
        <w:lvlJc w:val="left"/>
        <w:pPr>
          <w:tabs>
            <w:tab w:val="num" w:pos="2832"/>
          </w:tabs>
          <w:ind w:left="2892"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469910">
        <w:start w:val="1"/>
        <w:numFmt w:val="lowerLetter"/>
        <w:lvlText w:val="%5."/>
        <w:lvlJc w:val="left"/>
        <w:pPr>
          <w:tabs>
            <w:tab w:val="num" w:pos="3540"/>
          </w:tabs>
          <w:ind w:left="360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341BE4">
        <w:start w:val="1"/>
        <w:numFmt w:val="lowerRoman"/>
        <w:suff w:val="nothing"/>
        <w:lvlText w:val="%6."/>
        <w:lvlJc w:val="left"/>
        <w:pPr>
          <w:ind w:left="4308"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ECC168">
        <w:start w:val="1"/>
        <w:numFmt w:val="decimal"/>
        <w:lvlText w:val="%7."/>
        <w:lvlJc w:val="left"/>
        <w:pPr>
          <w:tabs>
            <w:tab w:val="num" w:pos="4956"/>
          </w:tabs>
          <w:ind w:left="501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D46A5E">
        <w:start w:val="1"/>
        <w:numFmt w:val="lowerLetter"/>
        <w:lvlText w:val="%8."/>
        <w:lvlJc w:val="left"/>
        <w:pPr>
          <w:tabs>
            <w:tab w:val="num" w:pos="5664"/>
          </w:tabs>
          <w:ind w:left="5724"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486FBC">
        <w:start w:val="1"/>
        <w:numFmt w:val="lowerRoman"/>
        <w:suff w:val="nothing"/>
        <w:lvlText w:val="%9."/>
        <w:lvlJc w:val="left"/>
        <w:pPr>
          <w:ind w:left="6432"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2025400834">
    <w:abstractNumId w:val="130"/>
  </w:num>
  <w:num w:numId="68" w16cid:durableId="1096905189">
    <w:abstractNumId w:val="139"/>
  </w:num>
  <w:num w:numId="69" w16cid:durableId="988552431">
    <w:abstractNumId w:val="135"/>
  </w:num>
  <w:num w:numId="70" w16cid:durableId="665284695">
    <w:abstractNumId w:val="89"/>
  </w:num>
  <w:num w:numId="71" w16cid:durableId="961501012">
    <w:abstractNumId w:val="139"/>
    <w:lvlOverride w:ilvl="0">
      <w:startOverride w:val="2"/>
    </w:lvlOverride>
  </w:num>
  <w:num w:numId="72" w16cid:durableId="1249074015">
    <w:abstractNumId w:val="24"/>
  </w:num>
  <w:num w:numId="73" w16cid:durableId="479689056">
    <w:abstractNumId w:val="136"/>
  </w:num>
  <w:num w:numId="74" w16cid:durableId="720666267">
    <w:abstractNumId w:val="17"/>
  </w:num>
  <w:num w:numId="75" w16cid:durableId="1441411148">
    <w:abstractNumId w:val="188"/>
  </w:num>
  <w:num w:numId="76" w16cid:durableId="1557544720">
    <w:abstractNumId w:val="136"/>
    <w:lvlOverride w:ilvl="0">
      <w:startOverride w:val="2"/>
    </w:lvlOverride>
  </w:num>
  <w:num w:numId="77" w16cid:durableId="706107699">
    <w:abstractNumId w:val="115"/>
  </w:num>
  <w:num w:numId="78" w16cid:durableId="1009672640">
    <w:abstractNumId w:val="42"/>
  </w:num>
  <w:num w:numId="79" w16cid:durableId="863251410">
    <w:abstractNumId w:val="42"/>
    <w:lvlOverride w:ilvl="0">
      <w:lvl w:ilvl="0" w:tplc="5E240B70">
        <w:start w:val="1"/>
        <w:numFmt w:val="lowerLetter"/>
        <w:lvlText w:val="%1."/>
        <w:lvlJc w:val="left"/>
        <w:pPr>
          <w:tabs>
            <w:tab w:val="num" w:pos="1416"/>
          </w:tabs>
          <w:ind w:left="1488"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B05B8C">
        <w:start w:val="1"/>
        <w:numFmt w:val="lowerLetter"/>
        <w:lvlText w:val="%2."/>
        <w:lvlJc w:val="left"/>
        <w:pPr>
          <w:tabs>
            <w:tab w:val="num" w:pos="2124"/>
          </w:tabs>
          <w:ind w:left="2196"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404BF8">
        <w:start w:val="1"/>
        <w:numFmt w:val="lowerRoman"/>
        <w:lvlText w:val="%3."/>
        <w:lvlJc w:val="left"/>
        <w:pPr>
          <w:tabs>
            <w:tab w:val="num" w:pos="2832"/>
          </w:tabs>
          <w:ind w:left="2904"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EE1C96">
        <w:start w:val="1"/>
        <w:numFmt w:val="decimal"/>
        <w:lvlText w:val="%4."/>
        <w:lvlJc w:val="left"/>
        <w:pPr>
          <w:tabs>
            <w:tab w:val="num" w:pos="3540"/>
          </w:tabs>
          <w:ind w:left="3612"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2C14E2">
        <w:start w:val="1"/>
        <w:numFmt w:val="lowerLetter"/>
        <w:lvlText w:val="%5."/>
        <w:lvlJc w:val="left"/>
        <w:pPr>
          <w:tabs>
            <w:tab w:val="num" w:pos="4248"/>
          </w:tabs>
          <w:ind w:left="43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182D82">
        <w:start w:val="1"/>
        <w:numFmt w:val="lowerRoman"/>
        <w:lvlText w:val="%6."/>
        <w:lvlJc w:val="left"/>
        <w:pPr>
          <w:tabs>
            <w:tab w:val="num" w:pos="4956"/>
          </w:tabs>
          <w:ind w:left="502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0C51CE">
        <w:start w:val="1"/>
        <w:numFmt w:val="decimal"/>
        <w:lvlText w:val="%7."/>
        <w:lvlJc w:val="left"/>
        <w:pPr>
          <w:tabs>
            <w:tab w:val="num" w:pos="5664"/>
          </w:tabs>
          <w:ind w:left="5736"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68D20E">
        <w:start w:val="1"/>
        <w:numFmt w:val="lowerLetter"/>
        <w:lvlText w:val="%8."/>
        <w:lvlJc w:val="left"/>
        <w:pPr>
          <w:tabs>
            <w:tab w:val="num" w:pos="6372"/>
          </w:tabs>
          <w:ind w:left="6444"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7C70F6">
        <w:start w:val="1"/>
        <w:numFmt w:val="lowerRoman"/>
        <w:lvlText w:val="%9."/>
        <w:lvlJc w:val="left"/>
        <w:pPr>
          <w:tabs>
            <w:tab w:val="num" w:pos="7080"/>
          </w:tabs>
          <w:ind w:left="7152"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16cid:durableId="2050834026">
    <w:abstractNumId w:val="228"/>
  </w:num>
  <w:num w:numId="81" w16cid:durableId="742291261">
    <w:abstractNumId w:val="109"/>
  </w:num>
  <w:num w:numId="82" w16cid:durableId="1123576094">
    <w:abstractNumId w:val="111"/>
  </w:num>
  <w:num w:numId="83" w16cid:durableId="2076664225">
    <w:abstractNumId w:val="20"/>
  </w:num>
  <w:num w:numId="84" w16cid:durableId="950479271">
    <w:abstractNumId w:val="234"/>
  </w:num>
  <w:num w:numId="85" w16cid:durableId="560092432">
    <w:abstractNumId w:val="88"/>
  </w:num>
  <w:num w:numId="86" w16cid:durableId="212235010">
    <w:abstractNumId w:val="211"/>
  </w:num>
  <w:num w:numId="87" w16cid:durableId="1455296556">
    <w:abstractNumId w:val="63"/>
  </w:num>
  <w:num w:numId="88" w16cid:durableId="315571621">
    <w:abstractNumId w:val="3"/>
  </w:num>
  <w:num w:numId="89" w16cid:durableId="317807040">
    <w:abstractNumId w:val="132"/>
  </w:num>
  <w:num w:numId="90" w16cid:durableId="1664165418">
    <w:abstractNumId w:val="226"/>
  </w:num>
  <w:num w:numId="91" w16cid:durableId="1333679879">
    <w:abstractNumId w:val="190"/>
  </w:num>
  <w:num w:numId="92" w16cid:durableId="1936204075">
    <w:abstractNumId w:val="164"/>
  </w:num>
  <w:num w:numId="93" w16cid:durableId="864097185">
    <w:abstractNumId w:val="57"/>
  </w:num>
  <w:num w:numId="94" w16cid:durableId="989409580">
    <w:abstractNumId w:val="169"/>
  </w:num>
  <w:num w:numId="95" w16cid:durableId="1865973531">
    <w:abstractNumId w:val="169"/>
    <w:lvlOverride w:ilvl="0">
      <w:startOverride w:val="2"/>
    </w:lvlOverride>
  </w:num>
  <w:num w:numId="96" w16cid:durableId="565841460">
    <w:abstractNumId w:val="169"/>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832"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540"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956" w:hanging="5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64"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0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78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204" w:hanging="7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16cid:durableId="1109424098">
    <w:abstractNumId w:val="169"/>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16"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0" w:hanging="5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64"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37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788"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16cid:durableId="826743557">
    <w:abstractNumId w:val="66"/>
  </w:num>
  <w:num w:numId="99" w16cid:durableId="1343506461">
    <w:abstractNumId w:val="82"/>
  </w:num>
  <w:num w:numId="100" w16cid:durableId="1161698261">
    <w:abstractNumId w:val="34"/>
  </w:num>
  <w:num w:numId="101" w16cid:durableId="40331212">
    <w:abstractNumId w:val="194"/>
  </w:num>
  <w:num w:numId="102" w16cid:durableId="1460226339">
    <w:abstractNumId w:val="137"/>
  </w:num>
  <w:num w:numId="103" w16cid:durableId="234517109">
    <w:abstractNumId w:val="180"/>
  </w:num>
  <w:num w:numId="104" w16cid:durableId="920723812">
    <w:abstractNumId w:val="196"/>
  </w:num>
  <w:num w:numId="105" w16cid:durableId="661616781">
    <w:abstractNumId w:val="32"/>
  </w:num>
  <w:num w:numId="106" w16cid:durableId="816343035">
    <w:abstractNumId w:val="194"/>
    <w:lvlOverride w:ilvl="0">
      <w:startOverride w:val="2"/>
    </w:lvlOverride>
  </w:num>
  <w:num w:numId="107" w16cid:durableId="1724017064">
    <w:abstractNumId w:val="48"/>
  </w:num>
  <w:num w:numId="108" w16cid:durableId="487943460">
    <w:abstractNumId w:val="174"/>
  </w:num>
  <w:num w:numId="109" w16cid:durableId="1298028377">
    <w:abstractNumId w:val="91"/>
  </w:num>
  <w:num w:numId="110" w16cid:durableId="833107689">
    <w:abstractNumId w:val="108"/>
  </w:num>
  <w:num w:numId="111" w16cid:durableId="1415201839">
    <w:abstractNumId w:val="40"/>
  </w:num>
  <w:num w:numId="112" w16cid:durableId="118035943">
    <w:abstractNumId w:val="16"/>
  </w:num>
  <w:num w:numId="113" w16cid:durableId="1266693097">
    <w:abstractNumId w:val="16"/>
    <w:lvlOverride w:ilvl="0">
      <w:lvl w:ilvl="0" w:tplc="513E4C3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00FFC0">
        <w:start w:val="1"/>
        <w:numFmt w:val="lowerLetter"/>
        <w:lvlText w:val="%2."/>
        <w:lvlJc w:val="left"/>
        <w:pPr>
          <w:tabs>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B2FEB0">
        <w:start w:val="1"/>
        <w:numFmt w:val="lowerRoman"/>
        <w:lvlText w:val="%3."/>
        <w:lvlJc w:val="left"/>
        <w:pPr>
          <w:tabs>
            <w:tab w:val="left" w:pos="851"/>
            <w:tab w:val="num" w:pos="2255"/>
          </w:tabs>
          <w:ind w:left="2124"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F29F34">
        <w:start w:val="1"/>
        <w:numFmt w:val="decimal"/>
        <w:lvlText w:val="%4."/>
        <w:lvlJc w:val="left"/>
        <w:pPr>
          <w:tabs>
            <w:tab w:val="left" w:pos="851"/>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646BF0">
        <w:start w:val="1"/>
        <w:numFmt w:val="lowerLetter"/>
        <w:lvlText w:val="%5."/>
        <w:lvlJc w:val="left"/>
        <w:pPr>
          <w:tabs>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B40F62">
        <w:start w:val="1"/>
        <w:numFmt w:val="lowerRoman"/>
        <w:lvlText w:val="%6."/>
        <w:lvlJc w:val="left"/>
        <w:pPr>
          <w:tabs>
            <w:tab w:val="left" w:pos="851"/>
            <w:tab w:val="num" w:pos="4379"/>
          </w:tabs>
          <w:ind w:left="424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0248E6">
        <w:start w:val="1"/>
        <w:numFmt w:val="decimal"/>
        <w:lvlText w:val="%7."/>
        <w:lvlJc w:val="left"/>
        <w:pPr>
          <w:tabs>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36F2C6">
        <w:start w:val="1"/>
        <w:numFmt w:val="lowerLetter"/>
        <w:lvlText w:val="%8."/>
        <w:lvlJc w:val="left"/>
        <w:pPr>
          <w:tabs>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3EE7A2">
        <w:start w:val="1"/>
        <w:numFmt w:val="lowerRoman"/>
        <w:lvlText w:val="%9."/>
        <w:lvlJc w:val="left"/>
        <w:pPr>
          <w:tabs>
            <w:tab w:val="left" w:pos="851"/>
            <w:tab w:val="num" w:pos="6503"/>
          </w:tabs>
          <w:ind w:left="6372" w:hanging="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1039938543">
    <w:abstractNumId w:val="16"/>
    <w:lvlOverride w:ilvl="0">
      <w:startOverride w:val="1"/>
    </w:lvlOverride>
  </w:num>
  <w:num w:numId="115" w16cid:durableId="2012558996">
    <w:abstractNumId w:val="227"/>
  </w:num>
  <w:num w:numId="116" w16cid:durableId="238711006">
    <w:abstractNumId w:val="19"/>
  </w:num>
  <w:num w:numId="117" w16cid:durableId="1153106884">
    <w:abstractNumId w:val="27"/>
  </w:num>
  <w:num w:numId="118" w16cid:durableId="383413784">
    <w:abstractNumId w:val="92"/>
  </w:num>
  <w:num w:numId="119" w16cid:durableId="1507592451">
    <w:abstractNumId w:val="90"/>
  </w:num>
  <w:num w:numId="120" w16cid:durableId="2053537317">
    <w:abstractNumId w:val="26"/>
  </w:num>
  <w:num w:numId="121" w16cid:durableId="473108103">
    <w:abstractNumId w:val="18"/>
  </w:num>
  <w:num w:numId="122" w16cid:durableId="1948610978">
    <w:abstractNumId w:val="172"/>
  </w:num>
  <w:num w:numId="123" w16cid:durableId="646590365">
    <w:abstractNumId w:val="25"/>
  </w:num>
  <w:num w:numId="124" w16cid:durableId="1317105637">
    <w:abstractNumId w:val="170"/>
  </w:num>
  <w:num w:numId="125" w16cid:durableId="1895971794">
    <w:abstractNumId w:val="29"/>
  </w:num>
  <w:num w:numId="126" w16cid:durableId="432627123">
    <w:abstractNumId w:val="50"/>
  </w:num>
  <w:num w:numId="127" w16cid:durableId="1909076051">
    <w:abstractNumId w:val="43"/>
  </w:num>
  <w:num w:numId="128" w16cid:durableId="333805320">
    <w:abstractNumId w:val="231"/>
  </w:num>
  <w:num w:numId="129" w16cid:durableId="1106727665">
    <w:abstractNumId w:val="163"/>
  </w:num>
  <w:num w:numId="130" w16cid:durableId="2052076511">
    <w:abstractNumId w:val="155"/>
    <w:lvlOverride w:ilvl="0">
      <w:lvl w:ilvl="0">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1" w16cid:durableId="1206479955">
    <w:abstractNumId w:val="155"/>
    <w:lvlOverride w:ilvl="0">
      <w:startOverride w:val="3"/>
    </w:lvlOverride>
  </w:num>
  <w:num w:numId="132" w16cid:durableId="2143883626">
    <w:abstractNumId w:val="199"/>
  </w:num>
  <w:num w:numId="133" w16cid:durableId="1422868737">
    <w:abstractNumId w:val="85"/>
  </w:num>
  <w:num w:numId="134" w16cid:durableId="461189299">
    <w:abstractNumId w:val="155"/>
    <w:lvlOverride w:ilvl="0">
      <w:startOverride w:val="8"/>
    </w:lvlOverride>
  </w:num>
  <w:num w:numId="135" w16cid:durableId="1396202293">
    <w:abstractNumId w:val="35"/>
  </w:num>
  <w:num w:numId="136" w16cid:durableId="1145466996">
    <w:abstractNumId w:val="44"/>
  </w:num>
  <w:num w:numId="137" w16cid:durableId="342435289">
    <w:abstractNumId w:val="44"/>
    <w:lvlOverride w:ilvl="0">
      <w:startOverride w:val="5"/>
    </w:lvlOverride>
  </w:num>
  <w:num w:numId="138" w16cid:durableId="1304042445">
    <w:abstractNumId w:val="155"/>
    <w:lvlOverride w:ilvl="0">
      <w:startOverride w:val="11"/>
    </w:lvlOverride>
  </w:num>
  <w:num w:numId="139" w16cid:durableId="1680616807">
    <w:abstractNumId w:val="1"/>
  </w:num>
  <w:num w:numId="140" w16cid:durableId="1938100280">
    <w:abstractNumId w:val="141"/>
  </w:num>
  <w:num w:numId="141" w16cid:durableId="1564024391">
    <w:abstractNumId w:val="155"/>
    <w:lvlOverride w:ilvl="0">
      <w:startOverride w:val="17"/>
      <w:lvl w:ilvl="0">
        <w:start w:val="17"/>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7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416"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201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422"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2832"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5)%6.%7."/>
        <w:lvlJc w:val="left"/>
        <w:pPr>
          <w:ind w:left="283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3540" w:hanging="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5)%6.%7.%8.%9."/>
        <w:lvlJc w:val="left"/>
        <w:pPr>
          <w:ind w:left="3540"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16cid:durableId="25720294">
    <w:abstractNumId w:val="195"/>
  </w:num>
  <w:num w:numId="143" w16cid:durableId="1318727586">
    <w:abstractNumId w:val="110"/>
  </w:num>
  <w:num w:numId="144" w16cid:durableId="639264723">
    <w:abstractNumId w:val="94"/>
  </w:num>
  <w:num w:numId="145" w16cid:durableId="1701515828">
    <w:abstractNumId w:val="79"/>
  </w:num>
  <w:num w:numId="146" w16cid:durableId="284508142">
    <w:abstractNumId w:val="79"/>
    <w:lvlOverride w:ilvl="0">
      <w:startOverride w:val="3"/>
    </w:lvlOverride>
  </w:num>
  <w:num w:numId="147" w16cid:durableId="1871070721">
    <w:abstractNumId w:val="44"/>
    <w:lvlOverride w:ilvl="0">
      <w:startOverride w:val="6"/>
    </w:lvlOverride>
  </w:num>
  <w:num w:numId="148" w16cid:durableId="1322273980">
    <w:abstractNumId w:val="44"/>
    <w:lvlOverride w:ilvl="0">
      <w:startOverride w:val="9"/>
    </w:lvlOverride>
  </w:num>
  <w:num w:numId="149" w16cid:durableId="1804349391">
    <w:abstractNumId w:val="242"/>
  </w:num>
  <w:num w:numId="150" w16cid:durableId="1186332990">
    <w:abstractNumId w:val="171"/>
  </w:num>
  <w:num w:numId="151" w16cid:durableId="1797793827">
    <w:abstractNumId w:val="44"/>
    <w:lvlOverride w:ilvl="0">
      <w:startOverride w:val="19"/>
      <w:lvl w:ilvl="0" w:tplc="3C6C645E">
        <w:start w:val="19"/>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A670B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201722">
        <w:start w:val="1"/>
        <w:numFmt w:val="lowerRoman"/>
        <w:lvlText w:val="%3."/>
        <w:lvlJc w:val="left"/>
        <w:pPr>
          <w:ind w:left="244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344F9E">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585608">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C48336">
        <w:start w:val="1"/>
        <w:numFmt w:val="lowerRoman"/>
        <w:lvlText w:val="%6."/>
        <w:lvlJc w:val="left"/>
        <w:pPr>
          <w:ind w:left="460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106DD0">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C42280">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302BE4">
        <w:start w:val="1"/>
        <w:numFmt w:val="lowerRoman"/>
        <w:lvlText w:val="%9."/>
        <w:lvlJc w:val="left"/>
        <w:pPr>
          <w:ind w:left="6764"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16cid:durableId="17855423">
    <w:abstractNumId w:val="119"/>
  </w:num>
  <w:num w:numId="153" w16cid:durableId="1112823897">
    <w:abstractNumId w:val="206"/>
  </w:num>
  <w:num w:numId="154" w16cid:durableId="607666102">
    <w:abstractNumId w:val="124"/>
  </w:num>
  <w:num w:numId="155" w16cid:durableId="1981810130">
    <w:abstractNumId w:val="214"/>
  </w:num>
  <w:num w:numId="156" w16cid:durableId="34276309">
    <w:abstractNumId w:val="214"/>
    <w:lvlOverride w:ilvl="0">
      <w:startOverride w:val="5"/>
    </w:lvlOverride>
  </w:num>
  <w:num w:numId="157" w16cid:durableId="1471706258">
    <w:abstractNumId w:val="30"/>
  </w:num>
  <w:num w:numId="158" w16cid:durableId="1258908419">
    <w:abstractNumId w:val="99"/>
  </w:num>
  <w:num w:numId="159" w16cid:durableId="819421672">
    <w:abstractNumId w:val="158"/>
  </w:num>
  <w:num w:numId="160" w16cid:durableId="1363088301">
    <w:abstractNumId w:val="51"/>
  </w:num>
  <w:num w:numId="161" w16cid:durableId="1322658482">
    <w:abstractNumId w:val="26"/>
    <w:lvlOverride w:ilvl="0">
      <w:lvl w:ilvl="0" w:tplc="45B0BCB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3ADA34">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62C35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EC3EE8">
        <w:start w:val="1"/>
        <w:numFmt w:val="decimal"/>
        <w:suff w:val="nothing"/>
        <w:lvlText w:val="%4."/>
        <w:lvlJc w:val="left"/>
        <w:pPr>
          <w:ind w:left="694"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5C221A">
        <w:start w:val="1"/>
        <w:numFmt w:val="lowerLetter"/>
        <w:suff w:val="nothing"/>
        <w:lvlText w:val="%5."/>
        <w:lvlJc w:val="left"/>
        <w:pPr>
          <w:ind w:left="1403"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3CF434">
        <w:start w:val="1"/>
        <w:numFmt w:val="lowerRoman"/>
        <w:lvlText w:val="%6."/>
        <w:lvlJc w:val="left"/>
        <w:pPr>
          <w:ind w:left="237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9E5694">
        <w:start w:val="1"/>
        <w:numFmt w:val="decimal"/>
        <w:suff w:val="nothing"/>
        <w:lvlText w:val="%7."/>
        <w:lvlJc w:val="left"/>
        <w:pPr>
          <w:ind w:left="282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B8E3A2">
        <w:start w:val="1"/>
        <w:numFmt w:val="lowerLetter"/>
        <w:suff w:val="nothing"/>
        <w:lvlText w:val="%8."/>
        <w:lvlJc w:val="left"/>
        <w:pPr>
          <w:ind w:left="35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A0CC3E">
        <w:start w:val="1"/>
        <w:numFmt w:val="lowerRoman"/>
        <w:lvlText w:val="%9."/>
        <w:lvlJc w:val="left"/>
        <w:pPr>
          <w:ind w:left="453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16cid:durableId="1128160166">
    <w:abstractNumId w:val="182"/>
  </w:num>
  <w:num w:numId="163" w16cid:durableId="1043601052">
    <w:abstractNumId w:val="23"/>
  </w:num>
  <w:num w:numId="164" w16cid:durableId="414210862">
    <w:abstractNumId w:val="232"/>
  </w:num>
  <w:num w:numId="165" w16cid:durableId="788013666">
    <w:abstractNumId w:val="86"/>
  </w:num>
  <w:num w:numId="166" w16cid:durableId="1107891795">
    <w:abstractNumId w:val="240"/>
  </w:num>
  <w:num w:numId="167" w16cid:durableId="396519885">
    <w:abstractNumId w:val="131"/>
  </w:num>
  <w:num w:numId="168" w16cid:durableId="528421396">
    <w:abstractNumId w:val="238"/>
  </w:num>
  <w:num w:numId="169" w16cid:durableId="855659437">
    <w:abstractNumId w:val="185"/>
  </w:num>
  <w:num w:numId="170" w16cid:durableId="1519663956">
    <w:abstractNumId w:val="7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16cid:durableId="1784613126">
    <w:abstractNumId w:val="36"/>
  </w:num>
  <w:num w:numId="172" w16cid:durableId="1319384371">
    <w:abstractNumId w:val="237"/>
  </w:num>
  <w:num w:numId="173" w16cid:durableId="561402241">
    <w:abstractNumId w:val="23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16cid:durableId="1856579092">
    <w:abstractNumId w:val="23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9"/>
          </w:tabs>
          <w:ind w:left="2071"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1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81"/>
          </w:tabs>
          <w:ind w:left="3093" w:hanging="8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23"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802" w:hanging="8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16cid:durableId="1122109439">
    <w:abstractNumId w:val="23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71"/>
          </w:tabs>
          <w:ind w:left="1255"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388"/>
          </w:tabs>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43"/>
          </w:tabs>
          <w:ind w:left="1827"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181"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286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28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569" w:hanging="6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6" w16cid:durableId="915482238">
    <w:abstractNumId w:val="160"/>
  </w:num>
  <w:num w:numId="177" w16cid:durableId="2041122167">
    <w:abstractNumId w:val="72"/>
  </w:num>
  <w:num w:numId="178" w16cid:durableId="1199973569">
    <w:abstractNumId w:val="28"/>
  </w:num>
  <w:num w:numId="179" w16cid:durableId="820267305">
    <w:abstractNumId w:val="2"/>
  </w:num>
  <w:num w:numId="180" w16cid:durableId="106320820">
    <w:abstractNumId w:val="2"/>
    <w:lvlOverride w:ilvl="0">
      <w:startOverride w:val="2"/>
    </w:lvlOverride>
  </w:num>
  <w:num w:numId="181" w16cid:durableId="1275134040">
    <w:abstractNumId w:val="207"/>
  </w:num>
  <w:num w:numId="182" w16cid:durableId="1901012644">
    <w:abstractNumId w:val="144"/>
  </w:num>
  <w:num w:numId="183" w16cid:durableId="1635057736">
    <w:abstractNumId w:val="2"/>
    <w:lvlOverride w:ilvl="0">
      <w:startOverride w:val="3"/>
    </w:lvlOverride>
  </w:num>
  <w:num w:numId="184" w16cid:durableId="1781954647">
    <w:abstractNumId w:val="208"/>
  </w:num>
  <w:num w:numId="185" w16cid:durableId="63189916">
    <w:abstractNumId w:val="10"/>
  </w:num>
  <w:num w:numId="186" w16cid:durableId="730466695">
    <w:abstractNumId w:val="2"/>
    <w:lvlOverride w:ilvl="0">
      <w:startOverride w:val="1"/>
      <w:lvl w:ilvl="0">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7" w16cid:durableId="1758818512">
    <w:abstractNumId w:val="73"/>
  </w:num>
  <w:num w:numId="188" w16cid:durableId="415632637">
    <w:abstractNumId w:val="81"/>
  </w:num>
  <w:num w:numId="189" w16cid:durableId="966622717">
    <w:abstractNumId w:val="214"/>
    <w:lvlOverride w:ilvl="0">
      <w:startOverride w:val="10"/>
      <w:lvl w:ilvl="0" w:tplc="8BD87CCA">
        <w:start w:val="10"/>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CE013C">
        <w:start w:val="1"/>
        <w:numFmt w:val="lowerLetter"/>
        <w:lvlText w:val="%2."/>
        <w:lvlJc w:val="left"/>
        <w:pPr>
          <w:ind w:left="138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B4CFDA">
        <w:start w:val="1"/>
        <w:numFmt w:val="lowerRoman"/>
        <w:lvlText w:val="%3."/>
        <w:lvlJc w:val="left"/>
        <w:pPr>
          <w:ind w:left="210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EEBDAA">
        <w:start w:val="1"/>
        <w:numFmt w:val="decimal"/>
        <w:lvlText w:val="%4."/>
        <w:lvlJc w:val="left"/>
        <w:pPr>
          <w:ind w:left="280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C4309E">
        <w:start w:val="1"/>
        <w:numFmt w:val="lowerLetter"/>
        <w:lvlText w:val="%5."/>
        <w:lvlJc w:val="left"/>
        <w:pPr>
          <w:ind w:left="35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3AB16C">
        <w:start w:val="1"/>
        <w:numFmt w:val="lowerRoman"/>
        <w:lvlText w:val="%6."/>
        <w:lvlJc w:val="left"/>
        <w:pPr>
          <w:ind w:left="4229"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5A0268">
        <w:start w:val="1"/>
        <w:numFmt w:val="decimal"/>
        <w:lvlText w:val="%7."/>
        <w:lvlJc w:val="left"/>
        <w:pPr>
          <w:ind w:left="493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4C6336">
        <w:start w:val="1"/>
        <w:numFmt w:val="lowerLetter"/>
        <w:lvlText w:val="%8."/>
        <w:lvlJc w:val="left"/>
        <w:pPr>
          <w:ind w:left="564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E255BE">
        <w:start w:val="1"/>
        <w:numFmt w:val="lowerRoman"/>
        <w:suff w:val="nothing"/>
        <w:lvlText w:val="%9."/>
        <w:lvlJc w:val="left"/>
        <w:pPr>
          <w:ind w:left="6356" w:hanging="1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0" w16cid:durableId="1289893148">
    <w:abstractNumId w:val="83"/>
  </w:num>
  <w:num w:numId="191" w16cid:durableId="964239117">
    <w:abstractNumId w:val="152"/>
  </w:num>
  <w:num w:numId="192" w16cid:durableId="77337076">
    <w:abstractNumId w:val="214"/>
    <w:lvlOverride w:ilvl="0">
      <w:startOverride w:val="11"/>
      <w:lvl w:ilvl="0" w:tplc="8BD87CCA">
        <w:start w:val="1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CE013C">
        <w:start w:val="1"/>
        <w:numFmt w:val="lowerLetter"/>
        <w:lvlText w:val="%2."/>
        <w:lvlJc w:val="left"/>
        <w:pPr>
          <w:ind w:left="138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B4CFDA">
        <w:start w:val="1"/>
        <w:numFmt w:val="lowerRoman"/>
        <w:lvlText w:val="%3."/>
        <w:lvlJc w:val="left"/>
        <w:pPr>
          <w:ind w:left="210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EEBDAA">
        <w:start w:val="1"/>
        <w:numFmt w:val="decimal"/>
        <w:lvlText w:val="%4."/>
        <w:lvlJc w:val="left"/>
        <w:pPr>
          <w:ind w:left="280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C4309E">
        <w:start w:val="1"/>
        <w:numFmt w:val="lowerLetter"/>
        <w:lvlText w:val="%5."/>
        <w:lvlJc w:val="left"/>
        <w:pPr>
          <w:ind w:left="35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3AB16C">
        <w:start w:val="1"/>
        <w:numFmt w:val="lowerRoman"/>
        <w:lvlText w:val="%6."/>
        <w:lvlJc w:val="left"/>
        <w:pPr>
          <w:ind w:left="4229"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5A0268">
        <w:start w:val="1"/>
        <w:numFmt w:val="decimal"/>
        <w:lvlText w:val="%7."/>
        <w:lvlJc w:val="left"/>
        <w:pPr>
          <w:ind w:left="493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4C6336">
        <w:start w:val="1"/>
        <w:numFmt w:val="lowerLetter"/>
        <w:lvlText w:val="%8."/>
        <w:lvlJc w:val="left"/>
        <w:pPr>
          <w:ind w:left="564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E255BE">
        <w:start w:val="1"/>
        <w:numFmt w:val="lowerRoman"/>
        <w:suff w:val="nothing"/>
        <w:lvlText w:val="%9."/>
        <w:lvlJc w:val="left"/>
        <w:pPr>
          <w:ind w:left="6356" w:hanging="1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3" w16cid:durableId="1486628123">
    <w:abstractNumId w:val="33"/>
  </w:num>
  <w:num w:numId="194" w16cid:durableId="1347512251">
    <w:abstractNumId w:val="236"/>
    <w:lvlOverride w:ilvl="0">
      <w:lvl w:ilvl="0" w:tplc="210C3AA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5" w16cid:durableId="1162310322">
    <w:abstractNumId w:val="233"/>
  </w:num>
  <w:num w:numId="196" w16cid:durableId="1919359672">
    <w:abstractNumId w:val="84"/>
  </w:num>
  <w:num w:numId="197" w16cid:durableId="1281450856">
    <w:abstractNumId w:val="13"/>
  </w:num>
  <w:num w:numId="198" w16cid:durableId="1407147841">
    <w:abstractNumId w:val="101"/>
  </w:num>
  <w:num w:numId="199" w16cid:durableId="1914897593">
    <w:abstractNumId w:val="101"/>
    <w:lvlOverride w:ilvl="0">
      <w:startOverride w:val="3"/>
    </w:lvlOverride>
  </w:num>
  <w:num w:numId="200" w16cid:durableId="814838705">
    <w:abstractNumId w:val="101"/>
    <w:lvlOverride w:ilvl="0">
      <w:startOverride w:val="4"/>
    </w:lvlOverride>
  </w:num>
  <w:num w:numId="201" w16cid:durableId="450830012">
    <w:abstractNumId w:val="178"/>
  </w:num>
  <w:num w:numId="202" w16cid:durableId="1262837177">
    <w:abstractNumId w:val="77"/>
  </w:num>
  <w:num w:numId="203" w16cid:durableId="1208445205">
    <w:abstractNumId w:val="77"/>
    <w:lvlOverride w:ilvl="0">
      <w:lvl w:ilvl="0" w:tplc="F17A5B12">
        <w:start w:val="1"/>
        <w:numFmt w:val="decimal"/>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D645E4">
        <w:start w:val="1"/>
        <w:numFmt w:val="lowerLetter"/>
        <w:lvlText w:val="%2."/>
        <w:lvlJc w:val="left"/>
        <w:pPr>
          <w:ind w:left="204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BAEC1E">
        <w:start w:val="1"/>
        <w:numFmt w:val="lowerRoman"/>
        <w:lvlText w:val="%3."/>
        <w:lvlJc w:val="left"/>
        <w:pPr>
          <w:ind w:left="2768"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26356E">
        <w:start w:val="1"/>
        <w:numFmt w:val="decimal"/>
        <w:lvlText w:val="%4."/>
        <w:lvlJc w:val="left"/>
        <w:pPr>
          <w:ind w:left="348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4C0328">
        <w:start w:val="1"/>
        <w:numFmt w:val="lowerLetter"/>
        <w:lvlText w:val="%5."/>
        <w:lvlJc w:val="left"/>
        <w:pPr>
          <w:ind w:left="420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3C9018">
        <w:start w:val="1"/>
        <w:numFmt w:val="lowerRoman"/>
        <w:lvlText w:val="%6."/>
        <w:lvlJc w:val="left"/>
        <w:pPr>
          <w:ind w:left="4928"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3C4EE8">
        <w:start w:val="1"/>
        <w:numFmt w:val="decimal"/>
        <w:lvlText w:val="%7."/>
        <w:lvlJc w:val="left"/>
        <w:pPr>
          <w:ind w:left="563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B8FC14">
        <w:start w:val="1"/>
        <w:numFmt w:val="lowerLetter"/>
        <w:lvlText w:val="%8."/>
        <w:lvlJc w:val="left"/>
        <w:pPr>
          <w:ind w:left="6344"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5ABED2">
        <w:start w:val="1"/>
        <w:numFmt w:val="lowerRoman"/>
        <w:lvlText w:val="%9."/>
        <w:lvlJc w:val="left"/>
        <w:pPr>
          <w:ind w:left="7058" w:hanging="2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4" w16cid:durableId="96486283">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5" w16cid:durableId="1179195107">
    <w:abstractNumId w:val="198"/>
  </w:num>
  <w:num w:numId="206" w16cid:durableId="632101748">
    <w:abstractNumId w:val="126"/>
  </w:num>
  <w:num w:numId="207" w16cid:durableId="1526022327">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8" w16cid:durableId="785078202">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9" w16cid:durableId="734863206">
    <w:abstractNumId w:val="204"/>
  </w:num>
  <w:num w:numId="210" w16cid:durableId="581375826">
    <w:abstractNumId w:val="70"/>
    <w:lvlOverride w:ilvl="0">
      <w:lvl w:ilvl="0" w:tplc="3A0C6B64">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1" w16cid:durableId="975377051">
    <w:abstractNumId w:val="112"/>
  </w:num>
  <w:num w:numId="212" w16cid:durableId="446706099">
    <w:abstractNumId w:val="14"/>
    <w:lvlOverride w:ilvl="0">
      <w:lvl w:ilvl="0" w:tplc="210AEC68">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3" w16cid:durableId="65617399">
    <w:abstractNumId w:val="93"/>
  </w:num>
  <w:num w:numId="214" w16cid:durableId="1396777616">
    <w:abstractNumId w:val="21"/>
    <w:lvlOverride w:ilvl="0">
      <w:lvl w:ilvl="0" w:tplc="C35C32C6">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5" w16cid:durableId="1200508119">
    <w:abstractNumId w:val="21"/>
    <w:lvlOverride w:ilvl="0">
      <w:lvl w:ilvl="0" w:tplc="C35C32C6">
        <w:start w:val="1"/>
        <w:numFmt w:val="decimal"/>
        <w:lvlText w:val="%1."/>
        <w:lvlJc w:val="left"/>
        <w:pPr>
          <w:tabs>
            <w:tab w:val="num" w:pos="708"/>
          </w:tabs>
          <w:ind w:left="720" w:hanging="360"/>
        </w:pPr>
        <w:rPr>
          <w:rFonts w:asciiTheme="minorHAnsi" w:eastAsia="Calibri" w:hAnsiTheme="minorHAns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1CDA9E">
        <w:start w:val="1"/>
        <w:numFmt w:val="lowerLetter"/>
        <w:lvlText w:val="%2."/>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6AC8FA">
        <w:start w:val="1"/>
        <w:numFmt w:val="lowerRoman"/>
        <w:lvlText w:val="%3."/>
        <w:lvlJc w:val="left"/>
        <w:pPr>
          <w:tabs>
            <w:tab w:val="num" w:pos="2124"/>
          </w:tabs>
          <w:ind w:left="2136" w:hanging="2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6861ED8">
        <w:start w:val="1"/>
        <w:numFmt w:val="decimal"/>
        <w:lvlText w:val="%4."/>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A10BC46">
        <w:start w:val="1"/>
        <w:numFmt w:val="lowerLetter"/>
        <w:lvlText w:val="%5."/>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4812F4">
        <w:start w:val="1"/>
        <w:numFmt w:val="lowerRoman"/>
        <w:lvlText w:val="%6."/>
        <w:lvlJc w:val="left"/>
        <w:pPr>
          <w:tabs>
            <w:tab w:val="num" w:pos="4248"/>
          </w:tabs>
          <w:ind w:left="4260" w:hanging="2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549FA4">
        <w:start w:val="1"/>
        <w:numFmt w:val="decimal"/>
        <w:lvlText w:val="%7."/>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BCED062">
        <w:start w:val="1"/>
        <w:numFmt w:val="lowerLetter"/>
        <w:lvlText w:val="%8."/>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08E0C4">
        <w:start w:val="1"/>
        <w:numFmt w:val="lowerRoman"/>
        <w:lvlText w:val="%9."/>
        <w:lvlJc w:val="left"/>
        <w:pPr>
          <w:tabs>
            <w:tab w:val="num" w:pos="6372"/>
          </w:tabs>
          <w:ind w:left="6384" w:hanging="1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6" w16cid:durableId="477765579">
    <w:abstractNumId w:val="150"/>
  </w:num>
  <w:num w:numId="217" w16cid:durableId="226763183">
    <w:abstractNumId w:val="159"/>
    <w:lvlOverride w:ilvl="0">
      <w:lvl w:ilvl="0" w:tplc="456CC22E">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8" w16cid:durableId="1733231959">
    <w:abstractNumId w:val="21"/>
    <w:lvlOverride w:ilvl="0">
      <w:startOverride w:val="1"/>
      <w:lvl w:ilvl="0" w:tplc="C35C32C6">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9" w16cid:durableId="1921450349">
    <w:abstractNumId w:val="162"/>
  </w:num>
  <w:num w:numId="220" w16cid:durableId="260602922">
    <w:abstractNumId w:val="71"/>
    <w:lvlOverride w:ilvl="0">
      <w:lvl w:ilvl="0" w:tplc="22E4CA58">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1" w16cid:durableId="94332321">
    <w:abstractNumId w:val="21"/>
    <w:lvlOverride w:ilvl="0">
      <w:lvl w:ilvl="0" w:tplc="C35C32C6">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2" w16cid:durableId="241380142">
    <w:abstractNumId w:val="125"/>
  </w:num>
  <w:num w:numId="223" w16cid:durableId="1507597635">
    <w:abstractNumId w:val="105"/>
    <w:lvlOverride w:ilvl="0">
      <w:lvl w:ilvl="0" w:tplc="37DE9BF2">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4" w16cid:durableId="1575310847">
    <w:abstractNumId w:val="21"/>
    <w:lvlOverride w:ilvl="0">
      <w:startOverride w:val="33"/>
    </w:lvlOverride>
  </w:num>
  <w:num w:numId="225" w16cid:durableId="143539392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71"/>
          </w:tabs>
          <w:ind w:left="1255"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6" w16cid:durableId="90319082">
    <w:abstractNumId w:val="21"/>
    <w:lvlOverride w:ilvl="0">
      <w:lvl w:ilvl="0" w:tplc="C35C32C6">
        <w:start w:val="15"/>
        <w:numFmt w:val="decimal"/>
        <w:lvlText w:val="%1."/>
        <w:lvlJc w:val="left"/>
        <w:pPr>
          <w:ind w:left="360" w:hanging="360"/>
        </w:pPr>
        <w:rPr>
          <w:rFonts w:hint="default"/>
        </w:rPr>
      </w:lvl>
    </w:lvlOverride>
    <w:lvlOverride w:ilvl="1">
      <w:lvl w:ilvl="1" w:tplc="3D1CDA9E" w:tentative="1">
        <w:start w:val="1"/>
        <w:numFmt w:val="lowerLetter"/>
        <w:lvlText w:val="%2."/>
        <w:lvlJc w:val="left"/>
        <w:pPr>
          <w:ind w:left="1080" w:hanging="360"/>
        </w:pPr>
      </w:lvl>
    </w:lvlOverride>
    <w:lvlOverride w:ilvl="2">
      <w:lvl w:ilvl="2" w:tplc="596AC8FA" w:tentative="1">
        <w:start w:val="1"/>
        <w:numFmt w:val="lowerRoman"/>
        <w:lvlText w:val="%3."/>
        <w:lvlJc w:val="right"/>
        <w:pPr>
          <w:ind w:left="1800" w:hanging="180"/>
        </w:pPr>
      </w:lvl>
    </w:lvlOverride>
    <w:lvlOverride w:ilvl="3">
      <w:lvl w:ilvl="3" w:tplc="96861ED8" w:tentative="1">
        <w:start w:val="1"/>
        <w:numFmt w:val="decimal"/>
        <w:lvlText w:val="%4."/>
        <w:lvlJc w:val="left"/>
        <w:pPr>
          <w:ind w:left="2520" w:hanging="360"/>
        </w:pPr>
      </w:lvl>
    </w:lvlOverride>
    <w:lvlOverride w:ilvl="4">
      <w:lvl w:ilvl="4" w:tplc="AA10BC46" w:tentative="1">
        <w:start w:val="1"/>
        <w:numFmt w:val="lowerLetter"/>
        <w:lvlText w:val="%5."/>
        <w:lvlJc w:val="left"/>
        <w:pPr>
          <w:ind w:left="3240" w:hanging="360"/>
        </w:pPr>
      </w:lvl>
    </w:lvlOverride>
    <w:lvlOverride w:ilvl="5">
      <w:lvl w:ilvl="5" w:tplc="4F4812F4" w:tentative="1">
        <w:start w:val="1"/>
        <w:numFmt w:val="lowerRoman"/>
        <w:lvlText w:val="%6."/>
        <w:lvlJc w:val="right"/>
        <w:pPr>
          <w:ind w:left="3960" w:hanging="180"/>
        </w:pPr>
      </w:lvl>
    </w:lvlOverride>
    <w:lvlOverride w:ilvl="6">
      <w:lvl w:ilvl="6" w:tplc="5A549FA4" w:tentative="1">
        <w:start w:val="1"/>
        <w:numFmt w:val="decimal"/>
        <w:lvlText w:val="%7."/>
        <w:lvlJc w:val="left"/>
        <w:pPr>
          <w:ind w:left="4680" w:hanging="360"/>
        </w:pPr>
      </w:lvl>
    </w:lvlOverride>
    <w:lvlOverride w:ilvl="7">
      <w:lvl w:ilvl="7" w:tplc="FBCED062" w:tentative="1">
        <w:start w:val="1"/>
        <w:numFmt w:val="lowerLetter"/>
        <w:lvlText w:val="%8."/>
        <w:lvlJc w:val="left"/>
        <w:pPr>
          <w:ind w:left="5400" w:hanging="360"/>
        </w:pPr>
      </w:lvl>
    </w:lvlOverride>
    <w:lvlOverride w:ilvl="8">
      <w:lvl w:ilvl="8" w:tplc="C408E0C4" w:tentative="1">
        <w:start w:val="1"/>
        <w:numFmt w:val="lowerRoman"/>
        <w:lvlText w:val="%9."/>
        <w:lvlJc w:val="right"/>
        <w:pPr>
          <w:ind w:left="6120" w:hanging="180"/>
        </w:pPr>
      </w:lvl>
    </w:lvlOverride>
  </w:num>
  <w:num w:numId="227" w16cid:durableId="1582182842">
    <w:abstractNumId w:val="59"/>
  </w:num>
  <w:num w:numId="228" w16cid:durableId="41710657">
    <w:abstractNumId w:val="106"/>
    <w:lvlOverride w:ilvl="0">
      <w:lvl w:ilvl="0">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9" w16cid:durableId="195853052">
    <w:abstractNumId w:val="221"/>
  </w:num>
  <w:num w:numId="230" w16cid:durableId="1901595701">
    <w:abstractNumId w:val="6"/>
  </w:num>
  <w:num w:numId="231" w16cid:durableId="2002660103">
    <w:abstractNumId w:val="184"/>
  </w:num>
  <w:num w:numId="232" w16cid:durableId="1730151956">
    <w:abstractNumId w:val="175"/>
  </w:num>
  <w:num w:numId="233" w16cid:durableId="1320227614">
    <w:abstractNumId w:val="201"/>
  </w:num>
  <w:num w:numId="234" w16cid:durableId="202131398">
    <w:abstractNumId w:val="167"/>
  </w:num>
  <w:num w:numId="235" w16cid:durableId="360017018">
    <w:abstractNumId w:val="167"/>
    <w:lvlOverride w:ilvl="0">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6" w16cid:durableId="2054306775">
    <w:abstractNumId w:val="104"/>
  </w:num>
  <w:num w:numId="237" w16cid:durableId="1799295018">
    <w:abstractNumId w:val="143"/>
  </w:num>
  <w:num w:numId="238" w16cid:durableId="1002047470">
    <w:abstractNumId w:val="143"/>
    <w:lvlOverride w:ilvl="0">
      <w:lvl w:ilvl="0" w:tplc="9D0C6EC6">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414A260">
        <w:start w:val="1"/>
        <w:numFmt w:val="lowerLetter"/>
        <w:lvlText w:val="%2."/>
        <w:lvlJc w:val="left"/>
        <w:pPr>
          <w:tabs>
            <w:tab w:val="num" w:pos="1388"/>
          </w:tabs>
          <w:ind w:left="140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1CACDC">
        <w:start w:val="1"/>
        <w:numFmt w:val="lowerRoman"/>
        <w:lvlText w:val="%3."/>
        <w:lvlJc w:val="left"/>
        <w:pPr>
          <w:tabs>
            <w:tab w:val="num" w:pos="2102"/>
          </w:tabs>
          <w:ind w:left="2114"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AEB618">
        <w:start w:val="1"/>
        <w:numFmt w:val="decimal"/>
        <w:lvlText w:val="%4."/>
        <w:lvlJc w:val="left"/>
        <w:pPr>
          <w:tabs>
            <w:tab w:val="num" w:pos="2806"/>
          </w:tabs>
          <w:ind w:left="2818" w:hanging="2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D475AC">
        <w:start w:val="1"/>
        <w:numFmt w:val="lowerLetter"/>
        <w:lvlText w:val="%5."/>
        <w:lvlJc w:val="left"/>
        <w:pPr>
          <w:tabs>
            <w:tab w:val="num" w:pos="3515"/>
          </w:tabs>
          <w:ind w:left="3527" w:hanging="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30DD6E">
        <w:start w:val="1"/>
        <w:numFmt w:val="lowerRoman"/>
        <w:lvlText w:val="%6."/>
        <w:lvlJc w:val="left"/>
        <w:pPr>
          <w:tabs>
            <w:tab w:val="num" w:pos="4229"/>
          </w:tabs>
          <w:ind w:left="4241"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E88FBE">
        <w:start w:val="1"/>
        <w:numFmt w:val="decimal"/>
        <w:lvlText w:val="%7."/>
        <w:lvlJc w:val="left"/>
        <w:pPr>
          <w:tabs>
            <w:tab w:val="num" w:pos="4933"/>
          </w:tabs>
          <w:ind w:left="4945" w:hanging="2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6002448">
        <w:start w:val="1"/>
        <w:numFmt w:val="lowerLetter"/>
        <w:lvlText w:val="%8."/>
        <w:lvlJc w:val="left"/>
        <w:pPr>
          <w:tabs>
            <w:tab w:val="num" w:pos="5642"/>
          </w:tabs>
          <w:ind w:left="5654"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46DB6A">
        <w:start w:val="1"/>
        <w:numFmt w:val="lowerRoman"/>
        <w:lvlText w:val="%9."/>
        <w:lvlJc w:val="left"/>
        <w:pPr>
          <w:tabs>
            <w:tab w:val="num" w:pos="6356"/>
          </w:tabs>
          <w:ind w:left="6368"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9" w16cid:durableId="1736123701">
    <w:abstractNumId w:val="241"/>
  </w:num>
  <w:num w:numId="240" w16cid:durableId="429086636">
    <w:abstractNumId w:val="216"/>
  </w:num>
  <w:num w:numId="241" w16cid:durableId="1719739111">
    <w:abstractNumId w:val="216"/>
    <w:lvlOverride w:ilvl="0">
      <w:lvl w:ilvl="0" w:tplc="CB6ECCE2">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4C9F6C">
        <w:start w:val="1"/>
        <w:numFmt w:val="decimal"/>
        <w:lvlText w:val="%2)"/>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28F460">
        <w:start w:val="1"/>
        <w:numFmt w:val="lowerLetter"/>
        <w:suff w:val="nothing"/>
        <w:lvlText w:val="%3)"/>
        <w:lvlJc w:val="left"/>
        <w:pPr>
          <w:tabs>
            <w:tab w:val="left" w:pos="567"/>
          </w:tabs>
          <w:ind w:left="696"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545B98">
        <w:start w:val="1"/>
        <w:numFmt w:val="lowerLetter"/>
        <w:suff w:val="nothing"/>
        <w:lvlText w:val="%4)"/>
        <w:lvlJc w:val="left"/>
        <w:pPr>
          <w:tabs>
            <w:tab w:val="left" w:pos="567"/>
          </w:tabs>
          <w:ind w:left="980"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264A42">
        <w:start w:val="1"/>
        <w:numFmt w:val="lowerLetter"/>
        <w:suff w:val="nothing"/>
        <w:lvlText w:val="%5)"/>
        <w:lvlJc w:val="left"/>
        <w:pPr>
          <w:tabs>
            <w:tab w:val="left" w:pos="567"/>
          </w:tabs>
          <w:ind w:left="1263"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2A4AFA">
        <w:start w:val="1"/>
        <w:numFmt w:val="lowerLetter"/>
        <w:suff w:val="nothing"/>
        <w:lvlText w:val="%6)"/>
        <w:lvlJc w:val="left"/>
        <w:pPr>
          <w:tabs>
            <w:tab w:val="left" w:pos="567"/>
          </w:tabs>
          <w:ind w:left="1547"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DCEAA0">
        <w:start w:val="1"/>
        <w:numFmt w:val="lowerLetter"/>
        <w:suff w:val="nothing"/>
        <w:lvlText w:val="%7)"/>
        <w:lvlJc w:val="left"/>
        <w:pPr>
          <w:tabs>
            <w:tab w:val="left" w:pos="567"/>
          </w:tabs>
          <w:ind w:left="1830"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0CB478">
        <w:start w:val="1"/>
        <w:numFmt w:val="lowerLetter"/>
        <w:suff w:val="nothing"/>
        <w:lvlText w:val="%8)"/>
        <w:lvlJc w:val="left"/>
        <w:pPr>
          <w:tabs>
            <w:tab w:val="left" w:pos="567"/>
          </w:tabs>
          <w:ind w:left="2114"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108402">
        <w:start w:val="1"/>
        <w:numFmt w:val="lowerLetter"/>
        <w:suff w:val="nothing"/>
        <w:lvlText w:val="%9)"/>
        <w:lvlJc w:val="left"/>
        <w:pPr>
          <w:tabs>
            <w:tab w:val="left" w:pos="567"/>
          </w:tabs>
          <w:ind w:left="2397"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2" w16cid:durableId="1835142184">
    <w:abstractNumId w:val="216"/>
    <w:lvlOverride w:ilvl="0">
      <w:lvl w:ilvl="0" w:tplc="CB6ECCE2">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4C9F6C">
        <w:start w:val="1"/>
        <w:numFmt w:val="decimal"/>
        <w:lvlText w:val="%2)"/>
        <w:lvlJc w:val="left"/>
        <w:pPr>
          <w:ind w:left="54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28F460">
        <w:start w:val="1"/>
        <w:numFmt w:val="lowerLetter"/>
        <w:suff w:val="nothing"/>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545B98">
        <w:start w:val="1"/>
        <w:numFmt w:val="lowerLetter"/>
        <w:suff w:val="nothing"/>
        <w:lvlText w:val="%4)"/>
        <w:lvlJc w:val="left"/>
        <w:pPr>
          <w:ind w:left="11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264A42">
        <w:start w:val="1"/>
        <w:numFmt w:val="lowerLetter"/>
        <w:suff w:val="nothing"/>
        <w:lvlText w:val="%5)"/>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2A4AFA">
        <w:start w:val="1"/>
        <w:numFmt w:val="lowerLetter"/>
        <w:suff w:val="nothing"/>
        <w:lvlText w:val="%6)"/>
        <w:lvlJc w:val="left"/>
        <w:pPr>
          <w:ind w:left="170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DCEAA0">
        <w:start w:val="1"/>
        <w:numFmt w:val="lowerLetter"/>
        <w:suff w:val="nothing"/>
        <w:lvlText w:val="%7)"/>
        <w:lvlJc w:val="left"/>
        <w:pPr>
          <w:ind w:left="198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0CB478">
        <w:start w:val="1"/>
        <w:numFmt w:val="lowerLetter"/>
        <w:suff w:val="nothing"/>
        <w:lvlText w:val="%8)"/>
        <w:lvlJc w:val="left"/>
        <w:pPr>
          <w:ind w:left="226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108402">
        <w:start w:val="1"/>
        <w:numFmt w:val="lowerLetter"/>
        <w:suff w:val="nothing"/>
        <w:lvlText w:val="%9)"/>
        <w:lvlJc w:val="left"/>
        <w:pPr>
          <w:ind w:left="255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996231195">
    <w:abstractNumId w:val="149"/>
  </w:num>
  <w:num w:numId="244" w16cid:durableId="38017187">
    <w:abstractNumId w:val="75"/>
  </w:num>
  <w:num w:numId="245" w16cid:durableId="1395666745">
    <w:abstractNumId w:val="75"/>
    <w:lvlOverride w:ilvl="0">
      <w:lvl w:ilvl="0" w:tplc="67520F6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A2AACC">
        <w:start w:val="1"/>
        <w:numFmt w:val="decimal"/>
        <w:lvlText w:val="%2)"/>
        <w:lvlJc w:val="left"/>
        <w:pPr>
          <w:tabs>
            <w:tab w:val="left" w:pos="284"/>
          </w:tabs>
          <w:ind w:left="54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707FF8">
        <w:start w:val="1"/>
        <w:numFmt w:val="lowerLetter"/>
        <w:suff w:val="nothing"/>
        <w:lvlText w:val="%3)"/>
        <w:lvlJc w:val="left"/>
        <w:pPr>
          <w:tabs>
            <w:tab w:val="left" w:pos="0"/>
          </w:tabs>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B142E654">
        <w:start w:val="1"/>
        <w:numFmt w:val="lowerLetter"/>
        <w:suff w:val="nothing"/>
        <w:lvlText w:val="%4)"/>
        <w:lvlJc w:val="left"/>
        <w:pPr>
          <w:tabs>
            <w:tab w:val="left" w:pos="567"/>
          </w:tabs>
          <w:ind w:left="113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4EDC1C">
        <w:start w:val="1"/>
        <w:numFmt w:val="lowerLetter"/>
        <w:suff w:val="nothing"/>
        <w:lvlText w:val="%5)"/>
        <w:lvlJc w:val="left"/>
        <w:pPr>
          <w:tabs>
            <w:tab w:val="left" w:pos="567"/>
          </w:tabs>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0F2019A">
        <w:start w:val="1"/>
        <w:numFmt w:val="lowerLetter"/>
        <w:suff w:val="nothing"/>
        <w:lvlText w:val="%6)"/>
        <w:lvlJc w:val="left"/>
        <w:pPr>
          <w:tabs>
            <w:tab w:val="left" w:pos="567"/>
          </w:tabs>
          <w:ind w:left="170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63671BE">
        <w:start w:val="1"/>
        <w:numFmt w:val="lowerLetter"/>
        <w:suff w:val="nothing"/>
        <w:lvlText w:val="%7)"/>
        <w:lvlJc w:val="left"/>
        <w:pPr>
          <w:tabs>
            <w:tab w:val="left" w:pos="567"/>
          </w:tabs>
          <w:ind w:left="198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E04A78C">
        <w:start w:val="1"/>
        <w:numFmt w:val="lowerLetter"/>
        <w:suff w:val="nothing"/>
        <w:lvlText w:val="%8)"/>
        <w:lvlJc w:val="left"/>
        <w:pPr>
          <w:tabs>
            <w:tab w:val="left" w:pos="567"/>
          </w:tabs>
          <w:ind w:left="22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B4C6144">
        <w:start w:val="1"/>
        <w:numFmt w:val="lowerLetter"/>
        <w:suff w:val="nothing"/>
        <w:lvlText w:val="%9)"/>
        <w:lvlJc w:val="left"/>
        <w:pPr>
          <w:tabs>
            <w:tab w:val="left" w:pos="567"/>
          </w:tabs>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6" w16cid:durableId="29768935">
    <w:abstractNumId w:val="39"/>
  </w:num>
  <w:num w:numId="247" w16cid:durableId="630286862">
    <w:abstractNumId w:val="192"/>
  </w:num>
  <w:num w:numId="248" w16cid:durableId="1829977215">
    <w:abstractNumId w:val="7"/>
  </w:num>
  <w:num w:numId="249" w16cid:durableId="168840118">
    <w:abstractNumId w:val="138"/>
  </w:num>
  <w:num w:numId="250" w16cid:durableId="369500846">
    <w:abstractNumId w:val="75"/>
    <w:lvlOverride w:ilvl="0">
      <w:startOverride w:val="1"/>
      <w:lvl w:ilvl="0" w:tplc="67520F6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DEA2AACC">
        <w:start w:val="2"/>
        <w:numFmt w:val="decimal"/>
        <w:lvlText w:val="%2)"/>
        <w:lvlJc w:val="left"/>
        <w:pPr>
          <w:ind w:left="425"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707FF8">
        <w:start w:val="1"/>
        <w:numFmt w:val="lowerLetter"/>
        <w:suff w:val="nothing"/>
        <w:lvlText w:val="%3)"/>
        <w:lvlJc w:val="left"/>
        <w:pPr>
          <w:tabs>
            <w:tab w:val="left" w:pos="567"/>
          </w:tabs>
          <w:ind w:left="696"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42E654">
        <w:start w:val="1"/>
        <w:numFmt w:val="lowerLetter"/>
        <w:suff w:val="nothing"/>
        <w:lvlText w:val="%4)"/>
        <w:lvlJc w:val="left"/>
        <w:pPr>
          <w:tabs>
            <w:tab w:val="left" w:pos="567"/>
          </w:tabs>
          <w:ind w:left="980"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4EDC1C">
        <w:start w:val="1"/>
        <w:numFmt w:val="lowerLetter"/>
        <w:suff w:val="nothing"/>
        <w:lvlText w:val="%5)"/>
        <w:lvlJc w:val="left"/>
        <w:pPr>
          <w:tabs>
            <w:tab w:val="left" w:pos="567"/>
          </w:tabs>
          <w:ind w:left="1263"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F2019A">
        <w:start w:val="1"/>
        <w:numFmt w:val="lowerLetter"/>
        <w:suff w:val="nothing"/>
        <w:lvlText w:val="%6)"/>
        <w:lvlJc w:val="left"/>
        <w:pPr>
          <w:tabs>
            <w:tab w:val="left" w:pos="567"/>
          </w:tabs>
          <w:ind w:left="154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3671BE">
        <w:start w:val="1"/>
        <w:numFmt w:val="lowerLetter"/>
        <w:suff w:val="nothing"/>
        <w:lvlText w:val="%7)"/>
        <w:lvlJc w:val="left"/>
        <w:pPr>
          <w:tabs>
            <w:tab w:val="left" w:pos="567"/>
          </w:tabs>
          <w:ind w:left="1830"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04A78C">
        <w:start w:val="1"/>
        <w:numFmt w:val="lowerLetter"/>
        <w:suff w:val="nothing"/>
        <w:lvlText w:val="%8)"/>
        <w:lvlJc w:val="left"/>
        <w:pPr>
          <w:tabs>
            <w:tab w:val="left" w:pos="567"/>
          </w:tabs>
          <w:ind w:left="2114"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4C6144">
        <w:start w:val="1"/>
        <w:numFmt w:val="lowerLetter"/>
        <w:suff w:val="nothing"/>
        <w:lvlText w:val="%9)"/>
        <w:lvlJc w:val="left"/>
        <w:pPr>
          <w:tabs>
            <w:tab w:val="left" w:pos="567"/>
          </w:tabs>
          <w:ind w:left="239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1" w16cid:durableId="1435130276">
    <w:abstractNumId w:val="192"/>
    <w:lvlOverride w:ilvl="0">
      <w:startOverride w:val="5"/>
    </w:lvlOverride>
  </w:num>
  <w:num w:numId="252" w16cid:durableId="1555922655">
    <w:abstractNumId w:val="167"/>
    <w:lvlOverride w:ilvl="0">
      <w:lvl w:ilvl="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283"/>
        </w:pPr>
        <w:rPr>
          <w:rFonts w:asciiTheme="minorHAnsi" w:eastAsia="Times New Roman" w:hAnsiTheme="minorHAnsi" w:cs="Times New Roman"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567"/>
          </w:tabs>
          <w:ind w:left="851"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567"/>
          </w:tabs>
          <w:ind w:left="113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567"/>
          </w:tabs>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567"/>
          </w:tabs>
          <w:ind w:left="170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567"/>
          </w:tabs>
          <w:ind w:left="198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567"/>
          </w:tabs>
          <w:ind w:left="22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567"/>
          </w:tabs>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3" w16cid:durableId="457115095">
    <w:abstractNumId w:val="192"/>
    <w:lvlOverride w:ilvl="0">
      <w:startOverride w:val="6"/>
    </w:lvlOverride>
  </w:num>
  <w:num w:numId="254" w16cid:durableId="2066171741">
    <w:abstractNumId w:val="222"/>
  </w:num>
  <w:num w:numId="255" w16cid:durableId="234828995">
    <w:abstractNumId w:val="142"/>
  </w:num>
  <w:num w:numId="256" w16cid:durableId="1870145547">
    <w:abstractNumId w:val="192"/>
    <w:lvlOverride w:ilvl="0">
      <w:startOverride w:val="8"/>
    </w:lvlOverride>
  </w:num>
  <w:num w:numId="257" w16cid:durableId="805927436">
    <w:abstractNumId w:val="213"/>
  </w:num>
  <w:num w:numId="258" w16cid:durableId="1879122716">
    <w:abstractNumId w:val="140"/>
  </w:num>
  <w:num w:numId="259" w16cid:durableId="1376544754">
    <w:abstractNumId w:val="140"/>
    <w:lvlOverride w:ilvl="0">
      <w:startOverride w:val="10"/>
    </w:lvlOverride>
  </w:num>
  <w:num w:numId="260" w16cid:durableId="2084066689">
    <w:abstractNumId w:val="128"/>
  </w:num>
  <w:num w:numId="261" w16cid:durableId="2091539637">
    <w:abstractNumId w:val="166"/>
  </w:num>
  <w:num w:numId="262" w16cid:durableId="1146750250">
    <w:abstractNumId w:val="210"/>
  </w:num>
  <w:num w:numId="263" w16cid:durableId="992877363">
    <w:abstractNumId w:val="113"/>
  </w:num>
  <w:num w:numId="264" w16cid:durableId="1509439969">
    <w:abstractNumId w:val="166"/>
    <w:lvlOverride w:ilvl="0">
      <w:startOverride w:val="2"/>
    </w:lvlOverride>
  </w:num>
  <w:num w:numId="265" w16cid:durableId="234439553">
    <w:abstractNumId w:val="230"/>
  </w:num>
  <w:num w:numId="266" w16cid:durableId="2002729537">
    <w:abstractNumId w:val="67"/>
  </w:num>
  <w:num w:numId="267" w16cid:durableId="514150534">
    <w:abstractNumId w:val="116"/>
  </w:num>
  <w:num w:numId="268" w16cid:durableId="1599751692">
    <w:abstractNumId w:val="37"/>
  </w:num>
  <w:num w:numId="269" w16cid:durableId="2008898276">
    <w:abstractNumId w:val="166"/>
    <w:lvlOverride w:ilvl="0">
      <w:startOverride w:val="4"/>
    </w:lvlOverride>
  </w:num>
  <w:num w:numId="270" w16cid:durableId="1998340495">
    <w:abstractNumId w:val="186"/>
  </w:num>
  <w:num w:numId="271" w16cid:durableId="1076170216">
    <w:abstractNumId w:val="205"/>
  </w:num>
  <w:num w:numId="272" w16cid:durableId="1053584213">
    <w:abstractNumId w:val="64"/>
  </w:num>
  <w:num w:numId="273" w16cid:durableId="1700009440">
    <w:abstractNumId w:val="31"/>
  </w:num>
  <w:num w:numId="274" w16cid:durableId="1738018789">
    <w:abstractNumId w:val="97"/>
  </w:num>
  <w:num w:numId="275" w16cid:durableId="2136364662">
    <w:abstractNumId w:val="197"/>
    <w:lvlOverride w:ilvl="0">
      <w:lvl w:ilvl="0" w:tplc="31E8FB72">
        <w:start w:val="1"/>
        <w:numFmt w:val="decimal"/>
        <w:lvlText w:val="%1)"/>
        <w:lvlJc w:val="left"/>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6" w16cid:durableId="1612667426">
    <w:abstractNumId w:val="31"/>
    <w:lvlOverride w:ilvl="0">
      <w:startOverride w:val="2"/>
    </w:lvlOverride>
  </w:num>
  <w:num w:numId="277" w16cid:durableId="1548563764">
    <w:abstractNumId w:val="65"/>
  </w:num>
  <w:num w:numId="278" w16cid:durableId="1011642465">
    <w:abstractNumId w:val="74"/>
  </w:num>
  <w:num w:numId="279" w16cid:durableId="1592734228">
    <w:abstractNumId w:val="31"/>
    <w:lvlOverride w:ilvl="0">
      <w:startOverride w:val="5"/>
      <w:lvl w:ilvl="0" w:tplc="39501640">
        <w:start w:val="5"/>
        <w:numFmt w:val="decimal"/>
        <w:lvlText w:val="%1."/>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00815D2">
        <w:start w:val="1"/>
        <w:numFmt w:val="lowerLetter"/>
        <w:lvlText w:val="%2."/>
        <w:lvlJc w:val="left"/>
        <w:pPr>
          <w:tabs>
            <w:tab w:val="num" w:pos="1388"/>
          </w:tabs>
          <w:ind w:left="1400" w:hanging="3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66CDB96">
        <w:start w:val="1"/>
        <w:numFmt w:val="lowerRoman"/>
        <w:lvlText w:val="%3."/>
        <w:lvlJc w:val="left"/>
        <w:pPr>
          <w:tabs>
            <w:tab w:val="num" w:pos="2102"/>
          </w:tabs>
          <w:ind w:left="2114" w:hanging="2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68D222">
        <w:start w:val="1"/>
        <w:numFmt w:val="decimal"/>
        <w:lvlText w:val="%4."/>
        <w:lvlJc w:val="left"/>
        <w:pPr>
          <w:tabs>
            <w:tab w:val="num" w:pos="2806"/>
          </w:tabs>
          <w:ind w:left="2818" w:hanging="29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102214A">
        <w:start w:val="1"/>
        <w:numFmt w:val="lowerLetter"/>
        <w:lvlText w:val="%5."/>
        <w:lvlJc w:val="left"/>
        <w:pPr>
          <w:tabs>
            <w:tab w:val="num" w:pos="3515"/>
          </w:tabs>
          <w:ind w:left="3527" w:hanging="28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50C99FE">
        <w:start w:val="1"/>
        <w:numFmt w:val="lowerRoman"/>
        <w:lvlText w:val="%6."/>
        <w:lvlJc w:val="left"/>
        <w:pPr>
          <w:tabs>
            <w:tab w:val="num" w:pos="4229"/>
          </w:tabs>
          <w:ind w:left="4241" w:hanging="22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2126CCA">
        <w:start w:val="1"/>
        <w:numFmt w:val="decimal"/>
        <w:lvlText w:val="%7."/>
        <w:lvlJc w:val="left"/>
        <w:pPr>
          <w:tabs>
            <w:tab w:val="num" w:pos="4933"/>
          </w:tabs>
          <w:ind w:left="4945" w:hanging="26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A26E72">
        <w:start w:val="1"/>
        <w:numFmt w:val="lowerLetter"/>
        <w:lvlText w:val="%8."/>
        <w:lvlJc w:val="left"/>
        <w:pPr>
          <w:tabs>
            <w:tab w:val="num" w:pos="5642"/>
          </w:tabs>
          <w:ind w:left="5654" w:hanging="2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948C7F6">
        <w:start w:val="1"/>
        <w:numFmt w:val="lowerRoman"/>
        <w:suff w:val="nothing"/>
        <w:lvlText w:val="%9."/>
        <w:lvlJc w:val="left"/>
        <w:pPr>
          <w:ind w:left="6368" w:hanging="18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0" w16cid:durableId="551038070">
    <w:abstractNumId w:val="148"/>
  </w:num>
  <w:num w:numId="281" w16cid:durableId="1816951379">
    <w:abstractNumId w:val="219"/>
  </w:num>
  <w:num w:numId="282" w16cid:durableId="1879969726">
    <w:abstractNumId w:val="219"/>
    <w:lvlOverride w:ilvl="0">
      <w:lvl w:ilvl="0" w:tplc="F9363A7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5624E7C">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9F02716">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540537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1884B3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A4C225E">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AE0C9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F2033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688E6C">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3" w16cid:durableId="385686761">
    <w:abstractNumId w:val="165"/>
  </w:num>
  <w:num w:numId="284" w16cid:durableId="1316833894">
    <w:abstractNumId w:val="38"/>
  </w:num>
  <w:num w:numId="285" w16cid:durableId="1709911978">
    <w:abstractNumId w:val="68"/>
  </w:num>
  <w:num w:numId="286" w16cid:durableId="1145010164">
    <w:abstractNumId w:val="76"/>
  </w:num>
  <w:num w:numId="287" w16cid:durableId="850946547">
    <w:abstractNumId w:val="38"/>
    <w:lvlOverride w:ilvl="0">
      <w:startOverride w:val="2"/>
    </w:lvlOverride>
  </w:num>
  <w:num w:numId="288" w16cid:durableId="2069304648">
    <w:abstractNumId w:val="8"/>
  </w:num>
  <w:num w:numId="289" w16cid:durableId="465586585">
    <w:abstractNumId w:val="168"/>
  </w:num>
  <w:num w:numId="290" w16cid:durableId="2038892161">
    <w:abstractNumId w:val="38"/>
    <w:lvlOverride w:ilvl="0">
      <w:startOverride w:val="3"/>
    </w:lvlOverride>
  </w:num>
  <w:num w:numId="291" w16cid:durableId="1865286697">
    <w:abstractNumId w:val="12"/>
  </w:num>
  <w:num w:numId="292" w16cid:durableId="1337072000">
    <w:abstractNumId w:val="179"/>
  </w:num>
  <w:num w:numId="293" w16cid:durableId="1873151420">
    <w:abstractNumId w:val="38"/>
    <w:lvlOverride w:ilvl="0">
      <w:startOverride w:val="4"/>
    </w:lvlOverride>
  </w:num>
  <w:num w:numId="294" w16cid:durableId="80221291">
    <w:abstractNumId w:val="122"/>
  </w:num>
  <w:num w:numId="295" w16cid:durableId="235818817">
    <w:abstractNumId w:val="78"/>
  </w:num>
  <w:num w:numId="296" w16cid:durableId="921839707">
    <w:abstractNumId w:val="38"/>
    <w:lvlOverride w:ilvl="0">
      <w:startOverride w:val="5"/>
    </w:lvlOverride>
  </w:num>
  <w:num w:numId="297" w16cid:durableId="684524790">
    <w:abstractNumId w:val="5"/>
  </w:num>
  <w:num w:numId="298" w16cid:durableId="2071149969">
    <w:abstractNumId w:val="54"/>
  </w:num>
  <w:num w:numId="299" w16cid:durableId="167059018">
    <w:abstractNumId w:val="38"/>
    <w:lvlOverride w:ilvl="0">
      <w:startOverride w:val="6"/>
    </w:lvlOverride>
  </w:num>
  <w:num w:numId="300" w16cid:durableId="1274555266">
    <w:abstractNumId w:val="235"/>
  </w:num>
  <w:num w:numId="301" w16cid:durableId="1412774689">
    <w:abstractNumId w:val="157"/>
  </w:num>
  <w:num w:numId="302" w16cid:durableId="339090092">
    <w:abstractNumId w:val="202"/>
  </w:num>
  <w:num w:numId="303" w16cid:durableId="1825508176">
    <w:abstractNumId w:val="118"/>
  </w:num>
  <w:num w:numId="304" w16cid:durableId="1180968398">
    <w:abstractNumId w:val="157"/>
    <w:lvlOverride w:ilvl="0">
      <w:startOverride w:val="2"/>
    </w:lvlOverride>
  </w:num>
  <w:num w:numId="305" w16cid:durableId="1220552928">
    <w:abstractNumId w:val="229"/>
  </w:num>
  <w:num w:numId="306" w16cid:durableId="1128620776">
    <w:abstractNumId w:val="103"/>
  </w:num>
  <w:num w:numId="307" w16cid:durableId="963005513">
    <w:abstractNumId w:val="52"/>
  </w:num>
  <w:num w:numId="308" w16cid:durableId="1314486125">
    <w:abstractNumId w:val="220"/>
  </w:num>
  <w:num w:numId="309" w16cid:durableId="1373113598">
    <w:abstractNumId w:val="153"/>
  </w:num>
  <w:num w:numId="310" w16cid:durableId="1885829257">
    <w:abstractNumId w:val="62"/>
    <w:lvlOverride w:ilvl="0">
      <w:lvl w:ilvl="0" w:tplc="2E4CA926">
        <w:start w:val="1"/>
        <w:numFmt w:val="lowerLetter"/>
        <w:lvlText w:val="%1)"/>
        <w:lvlJc w:val="left"/>
        <w:pPr>
          <w:tabs>
            <w:tab w:val="left" w:pos="2410"/>
          </w:tabs>
          <w:ind w:left="2127" w:hanging="567"/>
        </w:pPr>
        <w:rPr>
          <w:rFonts w:asciiTheme="minorHAnsi" w:eastAsia="Calibri Light" w:hAnsiTheme="minorHAnsi" w:cs="Calibri Light"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11" w16cid:durableId="1562906071">
    <w:abstractNumId w:val="215"/>
    <w:lvlOverride w:ilvl="0">
      <w:startOverride w:val="16"/>
      <w:lvl w:ilvl="0" w:tplc="E61A1392">
        <w:start w:val="16"/>
        <w:numFmt w:val="decimal"/>
        <w:lvlText w:val="%1)"/>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10AD56">
        <w:start w:val="1"/>
        <w:numFmt w:val="lowerLetter"/>
        <w:lvlText w:val="%2."/>
        <w:lvlJc w:val="left"/>
        <w:pPr>
          <w:tabs>
            <w:tab w:val="left" w:pos="1276"/>
          </w:tabs>
          <w:ind w:left="19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A6C72C">
        <w:start w:val="1"/>
        <w:numFmt w:val="lowerRoman"/>
        <w:lvlText w:val="%3."/>
        <w:lvlJc w:val="left"/>
        <w:pPr>
          <w:tabs>
            <w:tab w:val="left" w:pos="1276"/>
          </w:tabs>
          <w:ind w:left="2716"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D0CDDE">
        <w:start w:val="1"/>
        <w:numFmt w:val="decimal"/>
        <w:lvlText w:val="%4."/>
        <w:lvlJc w:val="left"/>
        <w:pPr>
          <w:tabs>
            <w:tab w:val="left" w:pos="1276"/>
          </w:tabs>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F228A8">
        <w:start w:val="1"/>
        <w:numFmt w:val="lowerLetter"/>
        <w:lvlText w:val="%5."/>
        <w:lvlJc w:val="left"/>
        <w:pPr>
          <w:tabs>
            <w:tab w:val="left" w:pos="1276"/>
          </w:tabs>
          <w:ind w:left="415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CAB76C">
        <w:start w:val="1"/>
        <w:numFmt w:val="lowerRoman"/>
        <w:lvlText w:val="%6."/>
        <w:lvlJc w:val="left"/>
        <w:pPr>
          <w:tabs>
            <w:tab w:val="left" w:pos="1276"/>
          </w:tabs>
          <w:ind w:left="4876"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122990">
        <w:start w:val="1"/>
        <w:numFmt w:val="decimal"/>
        <w:lvlText w:val="%7."/>
        <w:lvlJc w:val="left"/>
        <w:pPr>
          <w:tabs>
            <w:tab w:val="left" w:pos="1276"/>
          </w:tabs>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B2A57A">
        <w:start w:val="1"/>
        <w:numFmt w:val="lowerLetter"/>
        <w:lvlText w:val="%8."/>
        <w:lvlJc w:val="left"/>
        <w:pPr>
          <w:tabs>
            <w:tab w:val="left" w:pos="1276"/>
          </w:tabs>
          <w:ind w:left="631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80D30">
        <w:start w:val="1"/>
        <w:numFmt w:val="lowerRoman"/>
        <w:lvlText w:val="%9."/>
        <w:lvlJc w:val="left"/>
        <w:pPr>
          <w:tabs>
            <w:tab w:val="left" w:pos="1276"/>
          </w:tabs>
          <w:ind w:left="7036"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2" w16cid:durableId="215089689">
    <w:abstractNumId w:val="217"/>
  </w:num>
  <w:num w:numId="313" w16cid:durableId="492917348">
    <w:abstractNumId w:val="151"/>
  </w:num>
  <w:num w:numId="314" w16cid:durableId="218370898">
    <w:abstractNumId w:val="187"/>
  </w:num>
  <w:num w:numId="315" w16cid:durableId="1798602028">
    <w:abstractNumId w:val="80"/>
  </w:num>
  <w:num w:numId="316" w16cid:durableId="1639336523">
    <w:abstractNumId w:val="69"/>
  </w:num>
  <w:num w:numId="317" w16cid:durableId="1975133608">
    <w:abstractNumId w:val="177"/>
  </w:num>
  <w:num w:numId="318" w16cid:durableId="1635866482">
    <w:abstractNumId w:val="209"/>
  </w:num>
  <w:num w:numId="319" w16cid:durableId="2134668854">
    <w:abstractNumId w:val="21"/>
  </w:num>
  <w:num w:numId="320" w16cid:durableId="1161965006">
    <w:abstractNumId w:val="145"/>
  </w:num>
  <w:num w:numId="321" w16cid:durableId="1840073939">
    <w:abstractNumId w:val="123"/>
  </w:num>
  <w:num w:numId="322" w16cid:durableId="182129800">
    <w:abstractNumId w:val="218"/>
  </w:num>
  <w:num w:numId="323" w16cid:durableId="576793584">
    <w:abstractNumId w:val="236"/>
    <w:lvlOverride w:ilvl="0">
      <w:lvl w:ilvl="0" w:tplc="210C3AA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A88F54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98AC9C40">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A7E3BBA">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D065DE6">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94AC02A">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7004AF0">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54F0FD0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15A545C">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4" w16cid:durableId="2130396241">
    <w:abstractNumId w:val="127"/>
  </w:num>
  <w:num w:numId="325" w16cid:durableId="642078258">
    <w:abstractNumId w:val="9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55"/>
    <w:rsid w:val="00003BB2"/>
    <w:rsid w:val="00207A55"/>
    <w:rsid w:val="002424FD"/>
    <w:rsid w:val="004464E9"/>
    <w:rsid w:val="00516584"/>
    <w:rsid w:val="00823E14"/>
    <w:rsid w:val="00867240"/>
    <w:rsid w:val="008F4670"/>
    <w:rsid w:val="009F7203"/>
    <w:rsid w:val="00C20E0B"/>
    <w:rsid w:val="00C95362"/>
    <w:rsid w:val="00DA3F07"/>
    <w:rsid w:val="00F41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1E57"/>
  <w15:chartTrackingRefBased/>
  <w15:docId w15:val="{327BE165-B9A0-4DFE-A21B-069D0628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A5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7A55"/>
    <w:rPr>
      <w:u w:val="single"/>
    </w:rPr>
  </w:style>
  <w:style w:type="table" w:customStyle="1" w:styleId="TableNormal">
    <w:name w:val="Table Normal"/>
    <w:rsid w:val="00207A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207A5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Stopka">
    <w:name w:val="footer"/>
    <w:link w:val="StopkaZnak"/>
    <w:rsid w:val="00207A55"/>
    <w:pPr>
      <w:pBdr>
        <w:top w:val="nil"/>
        <w:left w:val="nil"/>
        <w:bottom w:val="nil"/>
        <w:right w:val="nil"/>
        <w:between w:val="nil"/>
        <w:bar w:val="nil"/>
      </w:pBdr>
      <w:tabs>
        <w:tab w:val="center" w:pos="4536"/>
        <w:tab w:val="right" w:pos="9072"/>
      </w:tabs>
      <w:spacing w:after="200" w:line="276" w:lineRule="auto"/>
    </w:pPr>
    <w:rPr>
      <w:rFonts w:ascii="Calibri" w:eastAsia="Arial Unicode MS" w:hAnsi="Calibri" w:cs="Arial Unicode MS"/>
      <w:color w:val="000000"/>
      <w:u w:color="000000"/>
      <w:bdr w:val="nil"/>
      <w:lang w:eastAsia="pl-PL"/>
    </w:rPr>
  </w:style>
  <w:style w:type="character" w:customStyle="1" w:styleId="StopkaZnak">
    <w:name w:val="Stopka Znak"/>
    <w:basedOn w:val="Domylnaczcionkaakapitu"/>
    <w:link w:val="Stopka"/>
    <w:rsid w:val="00207A55"/>
    <w:rPr>
      <w:rFonts w:ascii="Calibri" w:eastAsia="Arial Unicode MS" w:hAnsi="Calibri" w:cs="Arial Unicode MS"/>
      <w:color w:val="000000"/>
      <w:u w:color="000000"/>
      <w:bdr w:val="nil"/>
      <w:lang w:eastAsia="pl-PL"/>
    </w:rPr>
  </w:style>
  <w:style w:type="paragraph" w:styleId="Akapitzlist">
    <w:name w:val="List Paragraph"/>
    <w:qFormat/>
    <w:rsid w:val="00207A55"/>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207A55"/>
    <w:pPr>
      <w:numPr>
        <w:numId w:val="1"/>
      </w:numPr>
    </w:pPr>
  </w:style>
  <w:style w:type="paragraph" w:customStyle="1" w:styleId="Tre">
    <w:name w:val="Treść"/>
    <w:rsid w:val="00207A5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14:textOutline w14:w="0" w14:cap="flat" w14:cmpd="sng" w14:algn="ctr">
        <w14:noFill/>
        <w14:prstDash w14:val="solid"/>
        <w14:bevel/>
      </w14:textOutline>
    </w:rPr>
  </w:style>
  <w:style w:type="character" w:customStyle="1" w:styleId="cze">
    <w:name w:val="Łącze"/>
    <w:rsid w:val="00207A55"/>
    <w:rPr>
      <w:color w:val="0000FF"/>
      <w:u w:val="single" w:color="0000FF"/>
      <w14:textOutline w14:w="0" w14:cap="rnd" w14:cmpd="sng" w14:algn="ctr">
        <w14:noFill/>
        <w14:prstDash w14:val="solid"/>
        <w14:bevel/>
      </w14:textOutline>
    </w:rPr>
  </w:style>
  <w:style w:type="character" w:customStyle="1" w:styleId="Hyperlink0">
    <w:name w:val="Hyperlink.0"/>
    <w:basedOn w:val="cze"/>
    <w:rsid w:val="00207A55"/>
    <w:rPr>
      <w:color w:val="000000"/>
      <w:u w:val="single" w:color="0000FF"/>
      <w14:textOutline w14:w="0" w14:cap="rnd" w14:cmpd="sng" w14:algn="ctr">
        <w14:noFill/>
        <w14:prstDash w14:val="solid"/>
        <w14:bevel/>
      </w14:textOutline>
    </w:rPr>
  </w:style>
  <w:style w:type="paragraph" w:customStyle="1" w:styleId="glowny">
    <w:name w:val="glowny"/>
    <w:next w:val="Stopka"/>
    <w:rsid w:val="00207A55"/>
    <w:pPr>
      <w:pBdr>
        <w:top w:val="nil"/>
        <w:left w:val="nil"/>
        <w:bottom w:val="nil"/>
        <w:right w:val="nil"/>
        <w:between w:val="nil"/>
        <w:bar w:val="nil"/>
      </w:pBdr>
      <w:suppressAutoHyphens/>
      <w:spacing w:after="0" w:line="258" w:lineRule="atLeast"/>
      <w:jc w:val="both"/>
    </w:pPr>
    <w:rPr>
      <w:rFonts w:ascii="Times New Roman" w:eastAsia="Arial Unicode MS" w:hAnsi="Times New Roman" w:cs="Arial Unicode MS"/>
      <w:color w:val="000000"/>
      <w:sz w:val="19"/>
      <w:szCs w:val="19"/>
      <w:u w:color="000000"/>
      <w:bdr w:val="nil"/>
      <w:lang w:eastAsia="pl-PL"/>
    </w:rPr>
  </w:style>
  <w:style w:type="character" w:customStyle="1" w:styleId="Brak">
    <w:name w:val="Brak"/>
    <w:rsid w:val="00207A55"/>
  </w:style>
  <w:style w:type="character" w:customStyle="1" w:styleId="Hyperlink1">
    <w:name w:val="Hyperlink.1"/>
    <w:basedOn w:val="Brak"/>
    <w:rsid w:val="00207A55"/>
    <w:rPr>
      <w:u w:val="single" w:color="0000FF"/>
    </w:rPr>
  </w:style>
  <w:style w:type="numbering" w:customStyle="1" w:styleId="Zaimportowanystyl2">
    <w:name w:val="Zaimportowany styl 2"/>
    <w:rsid w:val="00207A55"/>
    <w:pPr>
      <w:numPr>
        <w:numId w:val="3"/>
      </w:numPr>
    </w:pPr>
  </w:style>
  <w:style w:type="numbering" w:customStyle="1" w:styleId="Zaimportowanystyl3">
    <w:name w:val="Zaimportowany styl 3"/>
    <w:rsid w:val="00207A55"/>
    <w:pPr>
      <w:numPr>
        <w:numId w:val="5"/>
      </w:numPr>
    </w:pPr>
  </w:style>
  <w:style w:type="numbering" w:customStyle="1" w:styleId="Zaimportowanystyl4">
    <w:name w:val="Zaimportowany styl 4"/>
    <w:rsid w:val="00207A55"/>
    <w:pPr>
      <w:numPr>
        <w:numId w:val="7"/>
      </w:numPr>
    </w:pPr>
  </w:style>
  <w:style w:type="numbering" w:customStyle="1" w:styleId="Zaimportowanystyl6">
    <w:name w:val="Zaimportowany styl 6"/>
    <w:rsid w:val="00207A55"/>
    <w:pPr>
      <w:numPr>
        <w:numId w:val="12"/>
      </w:numPr>
    </w:pPr>
  </w:style>
  <w:style w:type="numbering" w:customStyle="1" w:styleId="Zaimportowanystyl7">
    <w:name w:val="Zaimportowany styl 7"/>
    <w:rsid w:val="00207A55"/>
    <w:pPr>
      <w:numPr>
        <w:numId w:val="15"/>
      </w:numPr>
    </w:pPr>
  </w:style>
  <w:style w:type="numbering" w:customStyle="1" w:styleId="Zaimportowanystyl8">
    <w:name w:val="Zaimportowany styl 8"/>
    <w:rsid w:val="00207A55"/>
    <w:pPr>
      <w:numPr>
        <w:numId w:val="17"/>
      </w:numPr>
    </w:pPr>
  </w:style>
  <w:style w:type="numbering" w:customStyle="1" w:styleId="Zaimportowanystyl9">
    <w:name w:val="Zaimportowany styl 9"/>
    <w:rsid w:val="00207A55"/>
    <w:pPr>
      <w:numPr>
        <w:numId w:val="20"/>
      </w:numPr>
    </w:pPr>
  </w:style>
  <w:style w:type="numbering" w:customStyle="1" w:styleId="Zaimportowanystyl10">
    <w:name w:val="Zaimportowany styl 10"/>
    <w:rsid w:val="00207A55"/>
    <w:pPr>
      <w:numPr>
        <w:numId w:val="22"/>
      </w:numPr>
    </w:pPr>
  </w:style>
  <w:style w:type="numbering" w:customStyle="1" w:styleId="Zaimportowanystyl11">
    <w:name w:val="Zaimportowany styl 11"/>
    <w:rsid w:val="00207A55"/>
    <w:pPr>
      <w:numPr>
        <w:numId w:val="24"/>
      </w:numPr>
    </w:pPr>
  </w:style>
  <w:style w:type="paragraph" w:styleId="Tekstpodstawowywcity">
    <w:name w:val="Body Text Indent"/>
    <w:link w:val="TekstpodstawowywcityZnak"/>
    <w:rsid w:val="00207A55"/>
    <w:pPr>
      <w:pBdr>
        <w:top w:val="nil"/>
        <w:left w:val="nil"/>
        <w:bottom w:val="nil"/>
        <w:right w:val="nil"/>
        <w:between w:val="nil"/>
        <w:bar w:val="nil"/>
      </w:pBdr>
      <w:spacing w:after="120" w:line="276" w:lineRule="auto"/>
      <w:ind w:left="283"/>
    </w:pPr>
    <w:rPr>
      <w:rFonts w:ascii="Calibri" w:eastAsia="Arial Unicode MS" w:hAnsi="Calibri" w:cs="Arial Unicode MS"/>
      <w:color w:val="000000"/>
      <w:u w:color="000000"/>
      <w:bdr w:val="nil"/>
      <w:lang w:eastAsia="pl-PL"/>
    </w:rPr>
  </w:style>
  <w:style w:type="character" w:customStyle="1" w:styleId="TekstpodstawowywcityZnak">
    <w:name w:val="Tekst podstawowy wcięty Znak"/>
    <w:basedOn w:val="Domylnaczcionkaakapitu"/>
    <w:link w:val="Tekstpodstawowywcity"/>
    <w:rsid w:val="00207A55"/>
    <w:rPr>
      <w:rFonts w:ascii="Calibri" w:eastAsia="Arial Unicode MS" w:hAnsi="Calibri" w:cs="Arial Unicode MS"/>
      <w:color w:val="000000"/>
      <w:u w:color="000000"/>
      <w:bdr w:val="nil"/>
      <w:lang w:eastAsia="pl-PL"/>
    </w:rPr>
  </w:style>
  <w:style w:type="numbering" w:customStyle="1" w:styleId="Zaimportowanystyl12">
    <w:name w:val="Zaimportowany styl 12"/>
    <w:rsid w:val="00207A55"/>
    <w:pPr>
      <w:numPr>
        <w:numId w:val="26"/>
      </w:numPr>
    </w:pPr>
  </w:style>
  <w:style w:type="numbering" w:customStyle="1" w:styleId="Zaimportowanystyl13">
    <w:name w:val="Zaimportowany styl 13"/>
    <w:rsid w:val="00207A55"/>
    <w:pPr>
      <w:numPr>
        <w:numId w:val="28"/>
      </w:numPr>
    </w:pPr>
  </w:style>
  <w:style w:type="numbering" w:customStyle="1" w:styleId="Zaimportowanystyl14">
    <w:name w:val="Zaimportowany styl 14"/>
    <w:rsid w:val="00207A55"/>
    <w:pPr>
      <w:numPr>
        <w:numId w:val="31"/>
      </w:numPr>
    </w:pPr>
  </w:style>
  <w:style w:type="numbering" w:customStyle="1" w:styleId="Zaimportowanystyl15">
    <w:name w:val="Zaimportowany styl 15"/>
    <w:rsid w:val="00207A55"/>
    <w:pPr>
      <w:numPr>
        <w:numId w:val="34"/>
      </w:numPr>
    </w:pPr>
  </w:style>
  <w:style w:type="numbering" w:customStyle="1" w:styleId="Zaimportowanystyl16">
    <w:name w:val="Zaimportowany styl 16"/>
    <w:rsid w:val="00207A55"/>
    <w:pPr>
      <w:numPr>
        <w:numId w:val="37"/>
      </w:numPr>
    </w:pPr>
  </w:style>
  <w:style w:type="numbering" w:customStyle="1" w:styleId="Zaimportowanystyl17">
    <w:name w:val="Zaimportowany styl 17"/>
    <w:rsid w:val="00207A55"/>
    <w:pPr>
      <w:numPr>
        <w:numId w:val="40"/>
      </w:numPr>
    </w:pPr>
  </w:style>
  <w:style w:type="numbering" w:customStyle="1" w:styleId="Zaimportowanystyl18">
    <w:name w:val="Zaimportowany styl 18"/>
    <w:rsid w:val="00207A55"/>
    <w:pPr>
      <w:numPr>
        <w:numId w:val="43"/>
      </w:numPr>
    </w:pPr>
  </w:style>
  <w:style w:type="numbering" w:customStyle="1" w:styleId="Zaimportowanystyl19">
    <w:name w:val="Zaimportowany styl 19"/>
    <w:rsid w:val="00207A55"/>
    <w:pPr>
      <w:numPr>
        <w:numId w:val="46"/>
      </w:numPr>
    </w:pPr>
  </w:style>
  <w:style w:type="numbering" w:customStyle="1" w:styleId="Zaimportowanystyl20">
    <w:name w:val="Zaimportowany styl 20"/>
    <w:rsid w:val="00207A55"/>
    <w:pPr>
      <w:numPr>
        <w:numId w:val="49"/>
      </w:numPr>
    </w:pPr>
  </w:style>
  <w:style w:type="numbering" w:customStyle="1" w:styleId="Zaimportowanystyl21">
    <w:name w:val="Zaimportowany styl 21"/>
    <w:rsid w:val="00207A55"/>
    <w:pPr>
      <w:numPr>
        <w:numId w:val="52"/>
      </w:numPr>
    </w:pPr>
  </w:style>
  <w:style w:type="numbering" w:customStyle="1" w:styleId="Zaimportowanystyl22">
    <w:name w:val="Zaimportowany styl 22"/>
    <w:rsid w:val="00207A55"/>
    <w:pPr>
      <w:numPr>
        <w:numId w:val="54"/>
      </w:numPr>
    </w:pPr>
  </w:style>
  <w:style w:type="numbering" w:customStyle="1" w:styleId="Zaimportowanystyl23">
    <w:name w:val="Zaimportowany styl 23"/>
    <w:rsid w:val="00207A55"/>
    <w:pPr>
      <w:numPr>
        <w:numId w:val="56"/>
      </w:numPr>
    </w:pPr>
  </w:style>
  <w:style w:type="character" w:customStyle="1" w:styleId="Hyperlink2">
    <w:name w:val="Hyperlink.2"/>
    <w:basedOn w:val="Brak"/>
    <w:rsid w:val="00207A55"/>
    <w:rPr>
      <w:u w:color="212529"/>
    </w:rPr>
  </w:style>
  <w:style w:type="numbering" w:customStyle="1" w:styleId="Zaimportowanystyl24">
    <w:name w:val="Zaimportowany styl 24"/>
    <w:rsid w:val="00207A55"/>
    <w:pPr>
      <w:numPr>
        <w:numId w:val="60"/>
      </w:numPr>
    </w:pPr>
  </w:style>
  <w:style w:type="numbering" w:customStyle="1" w:styleId="Zaimportowanystyl25">
    <w:name w:val="Zaimportowany styl 25"/>
    <w:rsid w:val="00207A55"/>
    <w:pPr>
      <w:numPr>
        <w:numId w:val="62"/>
      </w:numPr>
    </w:pPr>
  </w:style>
  <w:style w:type="numbering" w:customStyle="1" w:styleId="Zaimportowanystyl26">
    <w:name w:val="Zaimportowany styl 26"/>
    <w:rsid w:val="00207A55"/>
    <w:pPr>
      <w:numPr>
        <w:numId w:val="64"/>
      </w:numPr>
    </w:pPr>
  </w:style>
  <w:style w:type="numbering" w:customStyle="1" w:styleId="Zaimportowanystyl27">
    <w:name w:val="Zaimportowany styl 27"/>
    <w:rsid w:val="00207A55"/>
    <w:pPr>
      <w:numPr>
        <w:numId w:val="67"/>
      </w:numPr>
    </w:pPr>
  </w:style>
  <w:style w:type="numbering" w:customStyle="1" w:styleId="Zaimportowanystyl28">
    <w:name w:val="Zaimportowany styl 28"/>
    <w:rsid w:val="00207A55"/>
    <w:pPr>
      <w:numPr>
        <w:numId w:val="69"/>
      </w:numPr>
    </w:pPr>
  </w:style>
  <w:style w:type="numbering" w:customStyle="1" w:styleId="Zaimportowanystyl29">
    <w:name w:val="Zaimportowany styl 29"/>
    <w:rsid w:val="00207A55"/>
    <w:pPr>
      <w:numPr>
        <w:numId w:val="72"/>
      </w:numPr>
    </w:pPr>
  </w:style>
  <w:style w:type="numbering" w:customStyle="1" w:styleId="Zaimportowanystyl30">
    <w:name w:val="Zaimportowany styl 30"/>
    <w:rsid w:val="00207A55"/>
    <w:pPr>
      <w:numPr>
        <w:numId w:val="74"/>
      </w:numPr>
    </w:pPr>
  </w:style>
  <w:style w:type="numbering" w:customStyle="1" w:styleId="Zaimportowanystyl31">
    <w:name w:val="Zaimportowany styl 31"/>
    <w:rsid w:val="00207A55"/>
    <w:pPr>
      <w:numPr>
        <w:numId w:val="77"/>
      </w:numPr>
    </w:pPr>
  </w:style>
  <w:style w:type="numbering" w:customStyle="1" w:styleId="Zaimportowanystyl32">
    <w:name w:val="Zaimportowany styl 32"/>
    <w:rsid w:val="00207A55"/>
    <w:pPr>
      <w:numPr>
        <w:numId w:val="80"/>
      </w:numPr>
    </w:pPr>
  </w:style>
  <w:style w:type="numbering" w:customStyle="1" w:styleId="Zaimportowanystyl33">
    <w:name w:val="Zaimportowany styl 33"/>
    <w:rsid w:val="00207A55"/>
    <w:pPr>
      <w:numPr>
        <w:numId w:val="82"/>
      </w:numPr>
    </w:pPr>
  </w:style>
  <w:style w:type="character" w:customStyle="1" w:styleId="Hyperlink3">
    <w:name w:val="Hyperlink.3"/>
    <w:basedOn w:val="Brak"/>
    <w:rsid w:val="00207A55"/>
    <w:rPr>
      <w:u w:val="single"/>
    </w:rPr>
  </w:style>
  <w:style w:type="numbering" w:customStyle="1" w:styleId="Zaimportowanystyl34">
    <w:name w:val="Zaimportowany styl 34"/>
    <w:rsid w:val="00207A55"/>
    <w:pPr>
      <w:numPr>
        <w:numId w:val="84"/>
      </w:numPr>
    </w:pPr>
  </w:style>
  <w:style w:type="paragraph" w:styleId="NormalnyWeb">
    <w:name w:val="Normal (Web)"/>
    <w:rsid w:val="00207A5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35">
    <w:name w:val="Zaimportowany styl 35"/>
    <w:rsid w:val="00207A55"/>
    <w:pPr>
      <w:numPr>
        <w:numId w:val="86"/>
      </w:numPr>
    </w:pPr>
  </w:style>
  <w:style w:type="numbering" w:customStyle="1" w:styleId="Zaimportowanystyl36">
    <w:name w:val="Zaimportowany styl 36"/>
    <w:rsid w:val="00207A55"/>
    <w:pPr>
      <w:numPr>
        <w:numId w:val="88"/>
      </w:numPr>
    </w:pPr>
  </w:style>
  <w:style w:type="numbering" w:customStyle="1" w:styleId="Zaimportowanystyl37">
    <w:name w:val="Zaimportowany styl 37"/>
    <w:rsid w:val="00207A55"/>
    <w:pPr>
      <w:numPr>
        <w:numId w:val="89"/>
      </w:numPr>
    </w:pPr>
  </w:style>
  <w:style w:type="numbering" w:customStyle="1" w:styleId="Zaimportowanystyl38">
    <w:name w:val="Zaimportowany styl 38"/>
    <w:rsid w:val="00207A55"/>
    <w:pPr>
      <w:numPr>
        <w:numId w:val="91"/>
      </w:numPr>
    </w:pPr>
  </w:style>
  <w:style w:type="numbering" w:customStyle="1" w:styleId="Zaimportowanystyl39">
    <w:name w:val="Zaimportowany styl 39"/>
    <w:rsid w:val="00207A55"/>
    <w:pPr>
      <w:numPr>
        <w:numId w:val="93"/>
      </w:numPr>
    </w:pPr>
  </w:style>
  <w:style w:type="numbering" w:customStyle="1" w:styleId="Zaimportowanystyl40">
    <w:name w:val="Zaimportowany styl 40"/>
    <w:rsid w:val="00207A55"/>
    <w:pPr>
      <w:numPr>
        <w:numId w:val="98"/>
      </w:numPr>
    </w:pPr>
  </w:style>
  <w:style w:type="numbering" w:customStyle="1" w:styleId="Zaimportowanystyl41">
    <w:name w:val="Zaimportowany styl 41"/>
    <w:rsid w:val="00207A55"/>
    <w:pPr>
      <w:numPr>
        <w:numId w:val="100"/>
      </w:numPr>
    </w:pPr>
  </w:style>
  <w:style w:type="numbering" w:customStyle="1" w:styleId="Zaimportowanystyl42">
    <w:name w:val="Zaimportowany styl 42"/>
    <w:rsid w:val="00207A55"/>
    <w:pPr>
      <w:numPr>
        <w:numId w:val="102"/>
      </w:numPr>
    </w:pPr>
  </w:style>
  <w:style w:type="numbering" w:customStyle="1" w:styleId="Zaimportowanystyl43">
    <w:name w:val="Zaimportowany styl 43"/>
    <w:rsid w:val="00207A55"/>
    <w:pPr>
      <w:numPr>
        <w:numId w:val="104"/>
      </w:numPr>
    </w:pPr>
  </w:style>
  <w:style w:type="numbering" w:customStyle="1" w:styleId="Zaimportowanystyl44">
    <w:name w:val="Zaimportowany styl 44"/>
    <w:rsid w:val="00207A55"/>
    <w:pPr>
      <w:numPr>
        <w:numId w:val="107"/>
      </w:numPr>
    </w:pPr>
  </w:style>
  <w:style w:type="numbering" w:customStyle="1" w:styleId="Zaimportowanystyl45">
    <w:name w:val="Zaimportowany styl 45"/>
    <w:rsid w:val="00207A55"/>
    <w:pPr>
      <w:numPr>
        <w:numId w:val="109"/>
      </w:numPr>
    </w:pPr>
  </w:style>
  <w:style w:type="paragraph" w:styleId="Bezodstpw">
    <w:name w:val="No Spacing"/>
    <w:rsid w:val="00207A5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pl-PL"/>
    </w:rPr>
  </w:style>
  <w:style w:type="numbering" w:customStyle="1" w:styleId="Zaimportowanystyl46">
    <w:name w:val="Zaimportowany styl 46"/>
    <w:rsid w:val="00207A55"/>
    <w:pPr>
      <w:numPr>
        <w:numId w:val="111"/>
      </w:numPr>
    </w:pPr>
  </w:style>
  <w:style w:type="numbering" w:customStyle="1" w:styleId="Zaimportowanystyl47">
    <w:name w:val="Zaimportowany styl 47"/>
    <w:rsid w:val="00207A55"/>
    <w:pPr>
      <w:numPr>
        <w:numId w:val="115"/>
      </w:numPr>
    </w:pPr>
  </w:style>
  <w:style w:type="numbering" w:customStyle="1" w:styleId="Zaimportowanystyl48">
    <w:name w:val="Zaimportowany styl 48"/>
    <w:rsid w:val="00207A55"/>
    <w:pPr>
      <w:numPr>
        <w:numId w:val="117"/>
      </w:numPr>
    </w:pPr>
  </w:style>
  <w:style w:type="numbering" w:customStyle="1" w:styleId="Zaimportowanystyl49">
    <w:name w:val="Zaimportowany styl 49"/>
    <w:rsid w:val="00207A55"/>
    <w:pPr>
      <w:numPr>
        <w:numId w:val="119"/>
      </w:numPr>
    </w:pPr>
  </w:style>
  <w:style w:type="numbering" w:customStyle="1" w:styleId="Zaimportowanystyl50">
    <w:name w:val="Zaimportowany styl 50"/>
    <w:rsid w:val="00207A55"/>
    <w:pPr>
      <w:numPr>
        <w:numId w:val="121"/>
      </w:numPr>
    </w:pPr>
  </w:style>
  <w:style w:type="numbering" w:customStyle="1" w:styleId="Zaimportowanystyl51">
    <w:name w:val="Zaimportowany styl 51"/>
    <w:rsid w:val="00207A55"/>
    <w:pPr>
      <w:numPr>
        <w:numId w:val="123"/>
      </w:numPr>
    </w:pPr>
  </w:style>
  <w:style w:type="numbering" w:customStyle="1" w:styleId="Zaimportowanystyl52">
    <w:name w:val="Zaimportowany styl 52"/>
    <w:rsid w:val="00207A55"/>
    <w:pPr>
      <w:numPr>
        <w:numId w:val="125"/>
      </w:numPr>
    </w:pPr>
  </w:style>
  <w:style w:type="numbering" w:customStyle="1" w:styleId="Zaimportowanystyl53">
    <w:name w:val="Zaimportowany styl 53"/>
    <w:rsid w:val="00207A55"/>
    <w:pPr>
      <w:numPr>
        <w:numId w:val="127"/>
      </w:numPr>
    </w:pPr>
  </w:style>
  <w:style w:type="paragraph" w:customStyle="1" w:styleId="Akapitzlist1">
    <w:name w:val="Akapit z listą1"/>
    <w:rsid w:val="00207A55"/>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pl-PL"/>
    </w:rPr>
  </w:style>
  <w:style w:type="numbering" w:customStyle="1" w:styleId="Zaimportowanystyl54">
    <w:name w:val="Zaimportowany styl 54"/>
    <w:rsid w:val="00207A55"/>
    <w:pPr>
      <w:numPr>
        <w:numId w:val="129"/>
      </w:numPr>
    </w:pPr>
  </w:style>
  <w:style w:type="numbering" w:customStyle="1" w:styleId="Zaimportowanystyl55">
    <w:name w:val="Zaimportowany styl 55"/>
    <w:rsid w:val="00207A55"/>
    <w:pPr>
      <w:numPr>
        <w:numId w:val="132"/>
      </w:numPr>
    </w:pPr>
  </w:style>
  <w:style w:type="numbering" w:customStyle="1" w:styleId="Zaimportowanystyl56">
    <w:name w:val="Zaimportowany styl 56"/>
    <w:rsid w:val="00207A55"/>
    <w:pPr>
      <w:numPr>
        <w:numId w:val="135"/>
      </w:numPr>
    </w:pPr>
  </w:style>
  <w:style w:type="numbering" w:customStyle="1" w:styleId="Zaimportowanystyl57">
    <w:name w:val="Zaimportowany styl 57"/>
    <w:rsid w:val="00207A55"/>
    <w:pPr>
      <w:numPr>
        <w:numId w:val="139"/>
      </w:numPr>
    </w:pPr>
  </w:style>
  <w:style w:type="numbering" w:customStyle="1" w:styleId="Zaimportowanystyl58">
    <w:name w:val="Zaimportowany styl 58"/>
    <w:rsid w:val="00207A55"/>
    <w:pPr>
      <w:numPr>
        <w:numId w:val="142"/>
      </w:numPr>
    </w:pPr>
  </w:style>
  <w:style w:type="numbering" w:customStyle="1" w:styleId="Zaimportowanystyl59">
    <w:name w:val="Zaimportowany styl 59"/>
    <w:rsid w:val="00207A55"/>
    <w:pPr>
      <w:numPr>
        <w:numId w:val="144"/>
      </w:numPr>
    </w:pPr>
  </w:style>
  <w:style w:type="numbering" w:customStyle="1" w:styleId="Zaimportowanystyl60">
    <w:name w:val="Zaimportowany styl 60"/>
    <w:rsid w:val="00207A55"/>
    <w:pPr>
      <w:numPr>
        <w:numId w:val="149"/>
      </w:numPr>
    </w:pPr>
  </w:style>
  <w:style w:type="paragraph" w:customStyle="1" w:styleId="Standard">
    <w:name w:val="Standard"/>
    <w:rsid w:val="00207A55"/>
    <w:pPr>
      <w:pBdr>
        <w:top w:val="nil"/>
        <w:left w:val="nil"/>
        <w:bottom w:val="nil"/>
        <w:right w:val="nil"/>
        <w:between w:val="nil"/>
        <w:bar w:val="nil"/>
      </w:pBdr>
      <w:suppressAutoHyphens/>
      <w:spacing w:after="200" w:line="276"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61">
    <w:name w:val="Zaimportowany styl 61"/>
    <w:rsid w:val="00207A55"/>
    <w:pPr>
      <w:numPr>
        <w:numId w:val="152"/>
      </w:numPr>
    </w:pPr>
  </w:style>
  <w:style w:type="numbering" w:customStyle="1" w:styleId="Zaimportowanystyl62">
    <w:name w:val="Zaimportowany styl 62"/>
    <w:rsid w:val="00207A55"/>
    <w:pPr>
      <w:numPr>
        <w:numId w:val="154"/>
      </w:numPr>
    </w:pPr>
  </w:style>
  <w:style w:type="numbering" w:customStyle="1" w:styleId="Zaimportowanystyl63">
    <w:name w:val="Zaimportowany styl 63"/>
    <w:rsid w:val="00207A55"/>
    <w:pPr>
      <w:numPr>
        <w:numId w:val="157"/>
      </w:numPr>
    </w:pPr>
  </w:style>
  <w:style w:type="numbering" w:customStyle="1" w:styleId="Zaimportowanystyl64">
    <w:name w:val="Zaimportowany styl 64"/>
    <w:rsid w:val="00207A55"/>
    <w:pPr>
      <w:numPr>
        <w:numId w:val="159"/>
      </w:numPr>
    </w:pPr>
  </w:style>
  <w:style w:type="paragraph" w:styleId="Tekstprzypisudolnego">
    <w:name w:val="footnote text"/>
    <w:link w:val="TekstprzypisudolnegoZnak"/>
    <w:rsid w:val="00207A55"/>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207A55"/>
    <w:rPr>
      <w:rFonts w:ascii="Times New Roman" w:eastAsia="Times New Roman" w:hAnsi="Times New Roman" w:cs="Times New Roman"/>
      <w:color w:val="000000"/>
      <w:sz w:val="20"/>
      <w:szCs w:val="20"/>
      <w:u w:color="000000"/>
      <w:bdr w:val="nil"/>
      <w:lang w:eastAsia="pl-PL"/>
    </w:rPr>
  </w:style>
  <w:style w:type="numbering" w:customStyle="1" w:styleId="Zaimportowanystyl65">
    <w:name w:val="Zaimportowany styl 65"/>
    <w:rsid w:val="00207A55"/>
    <w:pPr>
      <w:numPr>
        <w:numId w:val="162"/>
      </w:numPr>
    </w:pPr>
  </w:style>
  <w:style w:type="numbering" w:customStyle="1" w:styleId="Zaimportowanystyl66">
    <w:name w:val="Zaimportowany styl 66"/>
    <w:rsid w:val="00207A55"/>
    <w:pPr>
      <w:numPr>
        <w:numId w:val="164"/>
      </w:numPr>
    </w:pPr>
  </w:style>
  <w:style w:type="numbering" w:customStyle="1" w:styleId="Zaimportowanystyl67">
    <w:name w:val="Zaimportowany styl 67"/>
    <w:rsid w:val="00207A55"/>
    <w:pPr>
      <w:numPr>
        <w:numId w:val="166"/>
      </w:numPr>
    </w:pPr>
  </w:style>
  <w:style w:type="numbering" w:customStyle="1" w:styleId="Zaimportowanystyl68">
    <w:name w:val="Zaimportowany styl 68"/>
    <w:rsid w:val="00207A55"/>
    <w:pPr>
      <w:numPr>
        <w:numId w:val="168"/>
      </w:numPr>
    </w:pPr>
  </w:style>
  <w:style w:type="numbering" w:customStyle="1" w:styleId="Zaimportowanystyl69">
    <w:name w:val="Zaimportowany styl 69"/>
    <w:rsid w:val="00207A55"/>
    <w:pPr>
      <w:numPr>
        <w:numId w:val="171"/>
      </w:numPr>
    </w:pPr>
  </w:style>
  <w:style w:type="numbering" w:customStyle="1" w:styleId="Zaimportowanystyl70">
    <w:name w:val="Zaimportowany styl 70"/>
    <w:rsid w:val="00207A55"/>
    <w:pPr>
      <w:numPr>
        <w:numId w:val="176"/>
      </w:numPr>
    </w:pPr>
  </w:style>
  <w:style w:type="numbering" w:customStyle="1" w:styleId="Zaimportowanystyl71">
    <w:name w:val="Zaimportowany styl 71"/>
    <w:rsid w:val="00207A55"/>
    <w:pPr>
      <w:numPr>
        <w:numId w:val="178"/>
      </w:numPr>
    </w:pPr>
  </w:style>
  <w:style w:type="numbering" w:customStyle="1" w:styleId="Zaimportowanystyl72">
    <w:name w:val="Zaimportowany styl 72"/>
    <w:rsid w:val="00207A55"/>
    <w:pPr>
      <w:numPr>
        <w:numId w:val="181"/>
      </w:numPr>
    </w:pPr>
  </w:style>
  <w:style w:type="numbering" w:customStyle="1" w:styleId="Zaimportowanystyl73">
    <w:name w:val="Zaimportowany styl 73"/>
    <w:rsid w:val="00207A55"/>
    <w:pPr>
      <w:numPr>
        <w:numId w:val="184"/>
      </w:numPr>
    </w:pPr>
  </w:style>
  <w:style w:type="numbering" w:customStyle="1" w:styleId="Zaimportowanystyl74">
    <w:name w:val="Zaimportowany styl 74"/>
    <w:rsid w:val="00207A55"/>
    <w:pPr>
      <w:numPr>
        <w:numId w:val="187"/>
      </w:numPr>
    </w:pPr>
  </w:style>
  <w:style w:type="numbering" w:customStyle="1" w:styleId="Zaimportowanystyl75">
    <w:name w:val="Zaimportowany styl 75"/>
    <w:rsid w:val="00207A55"/>
    <w:pPr>
      <w:numPr>
        <w:numId w:val="190"/>
      </w:numPr>
    </w:pPr>
  </w:style>
  <w:style w:type="numbering" w:customStyle="1" w:styleId="Zaimportowanystyl76">
    <w:name w:val="Zaimportowany styl 76"/>
    <w:rsid w:val="00207A55"/>
    <w:pPr>
      <w:numPr>
        <w:numId w:val="193"/>
      </w:numPr>
    </w:pPr>
  </w:style>
  <w:style w:type="numbering" w:customStyle="1" w:styleId="Zaimportowanystyl77">
    <w:name w:val="Zaimportowany styl 77"/>
    <w:rsid w:val="00207A55"/>
    <w:pPr>
      <w:numPr>
        <w:numId w:val="195"/>
      </w:numPr>
    </w:pPr>
  </w:style>
  <w:style w:type="numbering" w:customStyle="1" w:styleId="Zaimportowanystyl78">
    <w:name w:val="Zaimportowany styl 78"/>
    <w:rsid w:val="00207A55"/>
    <w:pPr>
      <w:numPr>
        <w:numId w:val="197"/>
      </w:numPr>
    </w:pPr>
  </w:style>
  <w:style w:type="numbering" w:customStyle="1" w:styleId="Zaimportowanystyl79">
    <w:name w:val="Zaimportowany styl 79"/>
    <w:rsid w:val="00207A55"/>
    <w:pPr>
      <w:numPr>
        <w:numId w:val="201"/>
      </w:numPr>
    </w:pPr>
  </w:style>
  <w:style w:type="numbering" w:customStyle="1" w:styleId="Zaimportowanystyl80">
    <w:name w:val="Zaimportowany styl 80"/>
    <w:rsid w:val="00207A55"/>
    <w:pPr>
      <w:numPr>
        <w:numId w:val="205"/>
      </w:numPr>
    </w:pPr>
  </w:style>
  <w:style w:type="numbering" w:customStyle="1" w:styleId="Zaimportowanystyl81">
    <w:name w:val="Zaimportowany styl 81"/>
    <w:rsid w:val="00207A55"/>
    <w:pPr>
      <w:numPr>
        <w:numId w:val="209"/>
      </w:numPr>
    </w:pPr>
  </w:style>
  <w:style w:type="numbering" w:customStyle="1" w:styleId="Zaimportowanystyl82">
    <w:name w:val="Zaimportowany styl 82"/>
    <w:rsid w:val="00207A55"/>
    <w:pPr>
      <w:numPr>
        <w:numId w:val="211"/>
      </w:numPr>
    </w:pPr>
  </w:style>
  <w:style w:type="numbering" w:customStyle="1" w:styleId="Zaimportowanystyl83">
    <w:name w:val="Zaimportowany styl 83"/>
    <w:rsid w:val="00207A55"/>
    <w:pPr>
      <w:numPr>
        <w:numId w:val="213"/>
      </w:numPr>
    </w:pPr>
  </w:style>
  <w:style w:type="numbering" w:customStyle="1" w:styleId="Zaimportowanystyl84">
    <w:name w:val="Zaimportowany styl 84"/>
    <w:rsid w:val="00207A55"/>
    <w:pPr>
      <w:numPr>
        <w:numId w:val="216"/>
      </w:numPr>
    </w:pPr>
  </w:style>
  <w:style w:type="numbering" w:customStyle="1" w:styleId="Zaimportowanystyl85">
    <w:name w:val="Zaimportowany styl 85"/>
    <w:rsid w:val="00207A55"/>
    <w:pPr>
      <w:numPr>
        <w:numId w:val="219"/>
      </w:numPr>
    </w:pPr>
  </w:style>
  <w:style w:type="numbering" w:customStyle="1" w:styleId="Zaimportowanystyl86">
    <w:name w:val="Zaimportowany styl 86"/>
    <w:rsid w:val="00207A55"/>
    <w:pPr>
      <w:numPr>
        <w:numId w:val="222"/>
      </w:numPr>
    </w:pPr>
  </w:style>
  <w:style w:type="numbering" w:customStyle="1" w:styleId="Zaimportowanystyl87">
    <w:name w:val="Zaimportowany styl 87"/>
    <w:rsid w:val="00207A55"/>
    <w:pPr>
      <w:numPr>
        <w:numId w:val="227"/>
      </w:numPr>
    </w:pPr>
  </w:style>
  <w:style w:type="numbering" w:customStyle="1" w:styleId="Zaimportowanystyl88">
    <w:name w:val="Zaimportowany styl 88"/>
    <w:rsid w:val="00207A55"/>
    <w:pPr>
      <w:numPr>
        <w:numId w:val="229"/>
      </w:numPr>
    </w:pPr>
  </w:style>
  <w:style w:type="numbering" w:customStyle="1" w:styleId="Zaimportowanystyl89">
    <w:name w:val="Zaimportowany styl 89"/>
    <w:rsid w:val="00207A55"/>
    <w:pPr>
      <w:numPr>
        <w:numId w:val="231"/>
      </w:numPr>
    </w:pPr>
  </w:style>
  <w:style w:type="paragraph" w:styleId="Tekstpodstawowywcity2">
    <w:name w:val="Body Text Indent 2"/>
    <w:link w:val="Tekstpodstawowywcity2Znak"/>
    <w:rsid w:val="00207A55"/>
    <w:pPr>
      <w:pBdr>
        <w:top w:val="nil"/>
        <w:left w:val="nil"/>
        <w:bottom w:val="nil"/>
        <w:right w:val="nil"/>
        <w:between w:val="nil"/>
        <w:bar w:val="nil"/>
      </w:pBdr>
      <w:suppressAutoHyphens/>
      <w:spacing w:after="120" w:line="480" w:lineRule="auto"/>
      <w:ind w:left="283"/>
    </w:pPr>
    <w:rPr>
      <w:rFonts w:ascii="Arial" w:eastAsia="Arial Unicode MS" w:hAnsi="Arial" w:cs="Arial Unicode MS"/>
      <w:color w:val="000000"/>
      <w:sz w:val="20"/>
      <w:szCs w:val="20"/>
      <w:u w:color="000000"/>
      <w:bdr w:val="nil"/>
      <w:lang w:eastAsia="pl-PL"/>
    </w:rPr>
  </w:style>
  <w:style w:type="character" w:customStyle="1" w:styleId="Tekstpodstawowywcity2Znak">
    <w:name w:val="Tekst podstawowy wcięty 2 Znak"/>
    <w:basedOn w:val="Domylnaczcionkaakapitu"/>
    <w:link w:val="Tekstpodstawowywcity2"/>
    <w:rsid w:val="00207A55"/>
    <w:rPr>
      <w:rFonts w:ascii="Arial" w:eastAsia="Arial Unicode MS" w:hAnsi="Arial" w:cs="Arial Unicode MS"/>
      <w:color w:val="000000"/>
      <w:sz w:val="20"/>
      <w:szCs w:val="20"/>
      <w:u w:color="000000"/>
      <w:bdr w:val="nil"/>
      <w:lang w:eastAsia="pl-PL"/>
    </w:rPr>
  </w:style>
  <w:style w:type="paragraph" w:styleId="Tekstpodstawowy">
    <w:name w:val="Body Text"/>
    <w:link w:val="TekstpodstawowyZnak"/>
    <w:rsid w:val="00207A55"/>
    <w:pPr>
      <w:pBdr>
        <w:top w:val="nil"/>
        <w:left w:val="nil"/>
        <w:bottom w:val="nil"/>
        <w:right w:val="nil"/>
        <w:between w:val="nil"/>
        <w:bar w:val="nil"/>
      </w:pBdr>
      <w:suppressAutoHyphens/>
      <w:spacing w:after="0" w:line="240" w:lineRule="auto"/>
      <w:jc w:val="both"/>
    </w:pPr>
    <w:rPr>
      <w:rFonts w:ascii="Arial" w:eastAsia="Arial Unicode MS" w:hAnsi="Arial" w:cs="Arial Unicode MS"/>
      <w:color w:val="000000"/>
      <w:sz w:val="28"/>
      <w:szCs w:val="28"/>
      <w:u w:color="000000"/>
      <w:bdr w:val="nil"/>
      <w:lang w:eastAsia="pl-PL"/>
    </w:rPr>
  </w:style>
  <w:style w:type="character" w:customStyle="1" w:styleId="TekstpodstawowyZnak">
    <w:name w:val="Tekst podstawowy Znak"/>
    <w:basedOn w:val="Domylnaczcionkaakapitu"/>
    <w:link w:val="Tekstpodstawowy"/>
    <w:rsid w:val="00207A55"/>
    <w:rPr>
      <w:rFonts w:ascii="Arial" w:eastAsia="Arial Unicode MS" w:hAnsi="Arial" w:cs="Arial Unicode MS"/>
      <w:color w:val="000000"/>
      <w:sz w:val="28"/>
      <w:szCs w:val="28"/>
      <w:u w:color="000000"/>
      <w:bdr w:val="nil"/>
      <w:lang w:eastAsia="pl-PL"/>
    </w:rPr>
  </w:style>
  <w:style w:type="numbering" w:customStyle="1" w:styleId="Zaimportowanystyl90">
    <w:name w:val="Zaimportowany styl 90"/>
    <w:rsid w:val="00207A55"/>
    <w:pPr>
      <w:numPr>
        <w:numId w:val="233"/>
      </w:numPr>
    </w:pPr>
  </w:style>
  <w:style w:type="numbering" w:customStyle="1" w:styleId="Zaimportowanystyl91">
    <w:name w:val="Zaimportowany styl 91"/>
    <w:rsid w:val="00207A55"/>
    <w:pPr>
      <w:numPr>
        <w:numId w:val="236"/>
      </w:numPr>
    </w:pPr>
  </w:style>
  <w:style w:type="numbering" w:customStyle="1" w:styleId="Zaimportowanystyl92">
    <w:name w:val="Zaimportowany styl 92"/>
    <w:rsid w:val="00207A55"/>
    <w:pPr>
      <w:numPr>
        <w:numId w:val="239"/>
      </w:numPr>
    </w:pPr>
  </w:style>
  <w:style w:type="numbering" w:customStyle="1" w:styleId="Zaimportowanystyl93">
    <w:name w:val="Zaimportowany styl 93"/>
    <w:rsid w:val="00207A55"/>
    <w:pPr>
      <w:numPr>
        <w:numId w:val="243"/>
      </w:numPr>
    </w:pPr>
  </w:style>
  <w:style w:type="numbering" w:customStyle="1" w:styleId="Zaimportowanystyl94">
    <w:name w:val="Zaimportowany styl 94"/>
    <w:rsid w:val="00207A55"/>
    <w:pPr>
      <w:numPr>
        <w:numId w:val="246"/>
      </w:numPr>
    </w:pPr>
  </w:style>
  <w:style w:type="numbering" w:customStyle="1" w:styleId="Zaimportowanystyl95">
    <w:name w:val="Zaimportowany styl 95"/>
    <w:rsid w:val="00207A55"/>
    <w:pPr>
      <w:numPr>
        <w:numId w:val="248"/>
      </w:numPr>
    </w:pPr>
  </w:style>
  <w:style w:type="numbering" w:customStyle="1" w:styleId="Zaimportowanystyl96">
    <w:name w:val="Zaimportowany styl 96"/>
    <w:rsid w:val="00207A55"/>
    <w:pPr>
      <w:numPr>
        <w:numId w:val="254"/>
      </w:numPr>
    </w:pPr>
  </w:style>
  <w:style w:type="numbering" w:customStyle="1" w:styleId="Zaimportowanystyl97">
    <w:name w:val="Zaimportowany styl 97"/>
    <w:rsid w:val="00207A55"/>
    <w:pPr>
      <w:numPr>
        <w:numId w:val="257"/>
      </w:numPr>
    </w:pPr>
  </w:style>
  <w:style w:type="numbering" w:customStyle="1" w:styleId="Zaimportowanystyl98">
    <w:name w:val="Zaimportowany styl 98"/>
    <w:rsid w:val="00207A55"/>
    <w:pPr>
      <w:numPr>
        <w:numId w:val="260"/>
      </w:numPr>
    </w:pPr>
  </w:style>
  <w:style w:type="numbering" w:customStyle="1" w:styleId="Zaimportowanystyl99">
    <w:name w:val="Zaimportowany styl 99"/>
    <w:rsid w:val="00207A55"/>
    <w:pPr>
      <w:numPr>
        <w:numId w:val="262"/>
      </w:numPr>
    </w:pPr>
  </w:style>
  <w:style w:type="numbering" w:customStyle="1" w:styleId="Zaimportowanystyl100">
    <w:name w:val="Zaimportowany styl 100"/>
    <w:rsid w:val="00207A55"/>
    <w:pPr>
      <w:numPr>
        <w:numId w:val="265"/>
      </w:numPr>
    </w:pPr>
  </w:style>
  <w:style w:type="numbering" w:customStyle="1" w:styleId="Zaimportowanystyl101">
    <w:name w:val="Zaimportowany styl 101"/>
    <w:rsid w:val="00207A55"/>
    <w:pPr>
      <w:numPr>
        <w:numId w:val="267"/>
      </w:numPr>
    </w:pPr>
  </w:style>
  <w:style w:type="numbering" w:customStyle="1" w:styleId="Zaimportowanystyl102">
    <w:name w:val="Zaimportowany styl 102"/>
    <w:rsid w:val="00207A55"/>
    <w:pPr>
      <w:numPr>
        <w:numId w:val="270"/>
      </w:numPr>
    </w:pPr>
  </w:style>
  <w:style w:type="numbering" w:customStyle="1" w:styleId="Zaimportowanystyl103">
    <w:name w:val="Zaimportowany styl 103"/>
    <w:rsid w:val="00207A55"/>
    <w:pPr>
      <w:numPr>
        <w:numId w:val="272"/>
      </w:numPr>
    </w:pPr>
  </w:style>
  <w:style w:type="numbering" w:customStyle="1" w:styleId="Zaimportowanystyl104">
    <w:name w:val="Zaimportowany styl 104"/>
    <w:rsid w:val="00207A55"/>
    <w:pPr>
      <w:numPr>
        <w:numId w:val="274"/>
      </w:numPr>
    </w:pPr>
  </w:style>
  <w:style w:type="numbering" w:customStyle="1" w:styleId="Zaimportowanystyl105">
    <w:name w:val="Zaimportowany styl 105"/>
    <w:rsid w:val="00207A55"/>
    <w:pPr>
      <w:numPr>
        <w:numId w:val="277"/>
      </w:numPr>
    </w:pPr>
  </w:style>
  <w:style w:type="numbering" w:customStyle="1" w:styleId="Zaimportowanystyl106">
    <w:name w:val="Zaimportowany styl 106"/>
    <w:rsid w:val="00207A55"/>
    <w:pPr>
      <w:numPr>
        <w:numId w:val="280"/>
      </w:numPr>
    </w:pPr>
  </w:style>
  <w:style w:type="numbering" w:customStyle="1" w:styleId="Zaimportowanystyl107">
    <w:name w:val="Zaimportowany styl 107"/>
    <w:rsid w:val="00207A55"/>
    <w:pPr>
      <w:numPr>
        <w:numId w:val="283"/>
      </w:numPr>
    </w:pPr>
  </w:style>
  <w:style w:type="numbering" w:customStyle="1" w:styleId="Zaimportowanystyl108">
    <w:name w:val="Zaimportowany styl 108"/>
    <w:rsid w:val="00207A55"/>
    <w:pPr>
      <w:numPr>
        <w:numId w:val="285"/>
      </w:numPr>
    </w:pPr>
  </w:style>
  <w:style w:type="numbering" w:customStyle="1" w:styleId="Zaimportowanystyl109">
    <w:name w:val="Zaimportowany styl 109"/>
    <w:rsid w:val="00207A55"/>
    <w:pPr>
      <w:numPr>
        <w:numId w:val="288"/>
      </w:numPr>
    </w:pPr>
  </w:style>
  <w:style w:type="numbering" w:customStyle="1" w:styleId="Zaimportowanystyl110">
    <w:name w:val="Zaimportowany styl 110"/>
    <w:rsid w:val="00207A55"/>
    <w:pPr>
      <w:numPr>
        <w:numId w:val="291"/>
      </w:numPr>
    </w:pPr>
  </w:style>
  <w:style w:type="numbering" w:customStyle="1" w:styleId="Zaimportowanystyl111">
    <w:name w:val="Zaimportowany styl 111"/>
    <w:rsid w:val="00207A55"/>
    <w:pPr>
      <w:numPr>
        <w:numId w:val="294"/>
      </w:numPr>
    </w:pPr>
  </w:style>
  <w:style w:type="numbering" w:customStyle="1" w:styleId="Zaimportowanystyl112">
    <w:name w:val="Zaimportowany styl 112"/>
    <w:rsid w:val="00207A55"/>
    <w:pPr>
      <w:numPr>
        <w:numId w:val="297"/>
      </w:numPr>
    </w:pPr>
  </w:style>
  <w:style w:type="numbering" w:customStyle="1" w:styleId="Zaimportowanystyl113">
    <w:name w:val="Zaimportowany styl 113"/>
    <w:rsid w:val="00207A55"/>
    <w:pPr>
      <w:numPr>
        <w:numId w:val="300"/>
      </w:numPr>
    </w:pPr>
  </w:style>
  <w:style w:type="numbering" w:customStyle="1" w:styleId="Zaimportowanystyl114">
    <w:name w:val="Zaimportowany styl 114"/>
    <w:rsid w:val="00207A55"/>
    <w:pPr>
      <w:numPr>
        <w:numId w:val="302"/>
      </w:numPr>
    </w:pPr>
  </w:style>
  <w:style w:type="paragraph" w:styleId="Poprawka">
    <w:name w:val="Revision"/>
    <w:hidden/>
    <w:uiPriority w:val="99"/>
    <w:semiHidden/>
    <w:rsid w:val="00207A55"/>
    <w:pPr>
      <w:spacing w:after="0" w:line="240" w:lineRule="auto"/>
    </w:pPr>
    <w:rPr>
      <w:rFonts w:ascii="Calibri" w:eastAsia="Arial Unicode MS" w:hAnsi="Calibri" w:cs="Arial Unicode MS"/>
      <w:color w:val="000000"/>
      <w:u w:color="000000"/>
      <w:bdr w:val="nil"/>
      <w:lang w:eastAsia="pl-PL"/>
    </w:rPr>
  </w:style>
  <w:style w:type="character" w:styleId="Odwoaniedokomentarza">
    <w:name w:val="annotation reference"/>
    <w:basedOn w:val="Domylnaczcionkaakapitu"/>
    <w:uiPriority w:val="99"/>
    <w:unhideWhenUsed/>
    <w:rsid w:val="00207A55"/>
    <w:rPr>
      <w:sz w:val="16"/>
      <w:szCs w:val="16"/>
    </w:rPr>
  </w:style>
  <w:style w:type="paragraph" w:styleId="Tekstkomentarza">
    <w:name w:val="annotation text"/>
    <w:basedOn w:val="Normalny"/>
    <w:link w:val="TekstkomentarzaZnak"/>
    <w:uiPriority w:val="99"/>
    <w:unhideWhenUsed/>
    <w:rsid w:val="00207A55"/>
    <w:pPr>
      <w:spacing w:line="240" w:lineRule="auto"/>
    </w:pPr>
    <w:rPr>
      <w:sz w:val="20"/>
      <w:szCs w:val="20"/>
    </w:rPr>
  </w:style>
  <w:style w:type="character" w:customStyle="1" w:styleId="TekstkomentarzaZnak">
    <w:name w:val="Tekst komentarza Znak"/>
    <w:basedOn w:val="Domylnaczcionkaakapitu"/>
    <w:link w:val="Tekstkomentarza"/>
    <w:uiPriority w:val="99"/>
    <w:rsid w:val="00207A55"/>
    <w:rPr>
      <w:rFonts w:ascii="Calibri" w:eastAsia="Arial Unicode MS" w:hAnsi="Calibri"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207A55"/>
    <w:rPr>
      <w:b/>
      <w:bCs/>
    </w:rPr>
  </w:style>
  <w:style w:type="character" w:customStyle="1" w:styleId="TematkomentarzaZnak">
    <w:name w:val="Temat komentarza Znak"/>
    <w:basedOn w:val="TekstkomentarzaZnak"/>
    <w:link w:val="Tematkomentarza"/>
    <w:uiPriority w:val="99"/>
    <w:semiHidden/>
    <w:rsid w:val="00207A55"/>
    <w:rPr>
      <w:rFonts w:ascii="Calibri" w:eastAsia="Arial Unicode MS" w:hAnsi="Calibri" w:cs="Arial Unicode MS"/>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207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A55"/>
    <w:rPr>
      <w:rFonts w:ascii="Tahoma" w:eastAsia="Arial Unicode MS" w:hAnsi="Tahoma" w:cs="Tahoma"/>
      <w:color w:val="000000"/>
      <w:sz w:val="16"/>
      <w:szCs w:val="16"/>
      <w:u w:color="000000"/>
      <w:bdr w:val="nil"/>
      <w:lang w:eastAsia="pl-PL"/>
    </w:rPr>
  </w:style>
  <w:style w:type="character" w:styleId="Odwoanieprzypisudolnego">
    <w:name w:val="footnote reference"/>
    <w:basedOn w:val="Domylnaczcionkaakapitu"/>
    <w:uiPriority w:val="99"/>
    <w:semiHidden/>
    <w:unhideWhenUsed/>
    <w:rsid w:val="00207A55"/>
    <w:rPr>
      <w:vertAlign w:val="superscript"/>
    </w:rPr>
  </w:style>
  <w:style w:type="paragraph" w:styleId="Nagwek">
    <w:name w:val="header"/>
    <w:basedOn w:val="Normalny"/>
    <w:link w:val="NagwekZnak"/>
    <w:uiPriority w:val="99"/>
    <w:unhideWhenUsed/>
    <w:rsid w:val="00207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A55"/>
    <w:rPr>
      <w:rFonts w:ascii="Calibri" w:eastAsia="Arial Unicode MS" w:hAnsi="Calibri" w:cs="Arial Unicode MS"/>
      <w:color w:val="000000"/>
      <w:u w:color="000000"/>
      <w:bdr w:val="nil"/>
      <w:lang w:eastAsia="pl-PL"/>
    </w:rPr>
  </w:style>
  <w:style w:type="character" w:customStyle="1" w:styleId="Teksttreci">
    <w:name w:val="Tekst treści_"/>
    <w:rsid w:val="00207A55"/>
    <w:rPr>
      <w:rFonts w:ascii="Times New Roman" w:hAnsi="Times New Roman"/>
      <w:lang w:val="fr-FR"/>
    </w:rPr>
  </w:style>
  <w:style w:type="paragraph" w:customStyle="1" w:styleId="Teksttreci0">
    <w:name w:val="Tekst treści"/>
    <w:rsid w:val="00207A5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pl-PL"/>
    </w:rPr>
  </w:style>
  <w:style w:type="numbering" w:customStyle="1" w:styleId="Zaimportowanystyl5">
    <w:name w:val="Zaimportowany styl 5"/>
    <w:rsid w:val="00207A55"/>
    <w:pPr>
      <w:numPr>
        <w:numId w:val="309"/>
      </w:numPr>
    </w:pPr>
  </w:style>
  <w:style w:type="character" w:customStyle="1" w:styleId="markedcontent">
    <w:name w:val="markedcontent"/>
    <w:basedOn w:val="Domylnaczcionkaakapitu"/>
    <w:rsid w:val="00207A55"/>
  </w:style>
  <w:style w:type="paragraph" w:customStyle="1" w:styleId="pf0">
    <w:name w:val="pf0"/>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f01">
    <w:name w:val="cf01"/>
    <w:basedOn w:val="Domylnaczcionkaakapitu"/>
    <w:rsid w:val="00207A55"/>
    <w:rPr>
      <w:rFonts w:ascii="Segoe UI" w:hAnsi="Segoe UI" w:cs="Segoe UI" w:hint="default"/>
      <w:sz w:val="18"/>
      <w:szCs w:val="18"/>
      <w:shd w:val="clear" w:color="auto" w:fill="FFFF00"/>
    </w:rPr>
  </w:style>
  <w:style w:type="paragraph" w:customStyle="1" w:styleId="teksttreci00">
    <w:name w:val="teksttreci0"/>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rPr>
  </w:style>
  <w:style w:type="paragraph" w:customStyle="1" w:styleId="teksttreci20">
    <w:name w:val="teksttreci20"/>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rPr>
  </w:style>
  <w:style w:type="paragraph" w:customStyle="1" w:styleId="stopka1">
    <w:name w:val="stopka1"/>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rPr>
  </w:style>
  <w:style w:type="character" w:styleId="Nierozpoznanawzmianka">
    <w:name w:val="Unresolved Mention"/>
    <w:basedOn w:val="Domylnaczcionkaakapitu"/>
    <w:uiPriority w:val="99"/>
    <w:semiHidden/>
    <w:unhideWhenUsed/>
    <w:rsid w:val="00207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15990</Words>
  <Characters>95943</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dc:creator>
  <cp:keywords/>
  <dc:description/>
  <cp:lastModifiedBy>grzegorz.tkaczyk2018@outlook.com</cp:lastModifiedBy>
  <cp:revision>2</cp:revision>
  <dcterms:created xsi:type="dcterms:W3CDTF">2023-01-24T08:43:00Z</dcterms:created>
  <dcterms:modified xsi:type="dcterms:W3CDTF">2023-01-24T08:43:00Z</dcterms:modified>
</cp:coreProperties>
</file>