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704B0" w14:textId="54E642C7" w:rsidR="002E4980" w:rsidRDefault="002E4980" w:rsidP="002E4980">
      <w:pPr>
        <w:pStyle w:val="NormalnyWeb"/>
        <w:shd w:val="clear" w:color="auto" w:fill="FFFFFF"/>
        <w:spacing w:before="0" w:beforeAutospacing="0" w:after="0" w:afterAutospacing="0" w:line="360" w:lineRule="auto"/>
        <w:jc w:val="center"/>
        <w:textAlignment w:val="baseline"/>
        <w:rPr>
          <w:b/>
          <w:color w:val="000000"/>
        </w:rPr>
      </w:pPr>
      <w:r>
        <w:rPr>
          <w:b/>
          <w:color w:val="000000"/>
        </w:rPr>
        <w:t xml:space="preserve">Sprawozdanie z deklaracji dostępności </w:t>
      </w:r>
    </w:p>
    <w:p w14:paraId="37DA12C7" w14:textId="36DEE4FB" w:rsidR="002E4980" w:rsidRDefault="002E4980" w:rsidP="002E4980">
      <w:pPr>
        <w:pStyle w:val="NormalnyWeb"/>
        <w:shd w:val="clear" w:color="auto" w:fill="FFFFFF"/>
        <w:spacing w:before="0" w:beforeAutospacing="0" w:after="0" w:afterAutospacing="0" w:line="360" w:lineRule="auto"/>
        <w:jc w:val="center"/>
        <w:textAlignment w:val="baseline"/>
        <w:rPr>
          <w:b/>
          <w:color w:val="000000"/>
        </w:rPr>
      </w:pPr>
      <w:r>
        <w:rPr>
          <w:b/>
          <w:color w:val="000000"/>
        </w:rPr>
        <w:t xml:space="preserve">z dnia 14.02.2025 r. </w:t>
      </w:r>
    </w:p>
    <w:p w14:paraId="5BB2D5FF" w14:textId="77777777" w:rsidR="002E4980" w:rsidRDefault="002E4980" w:rsidP="00F2005F">
      <w:pPr>
        <w:pStyle w:val="NormalnyWeb"/>
        <w:shd w:val="clear" w:color="auto" w:fill="FFFFFF"/>
        <w:spacing w:before="0" w:beforeAutospacing="0" w:after="0" w:afterAutospacing="0" w:line="360" w:lineRule="auto"/>
        <w:jc w:val="both"/>
        <w:textAlignment w:val="baseline"/>
        <w:rPr>
          <w:b/>
          <w:color w:val="000000"/>
        </w:rPr>
      </w:pPr>
    </w:p>
    <w:p w14:paraId="7244CF88" w14:textId="77777777" w:rsidR="002E4980" w:rsidRDefault="002E4980" w:rsidP="00F2005F">
      <w:pPr>
        <w:pStyle w:val="NormalnyWeb"/>
        <w:shd w:val="clear" w:color="auto" w:fill="FFFFFF"/>
        <w:spacing w:before="0" w:beforeAutospacing="0" w:after="0" w:afterAutospacing="0" w:line="360" w:lineRule="auto"/>
        <w:jc w:val="both"/>
        <w:textAlignment w:val="baseline"/>
        <w:rPr>
          <w:b/>
          <w:color w:val="000000"/>
        </w:rPr>
      </w:pPr>
    </w:p>
    <w:p w14:paraId="7130A8EC" w14:textId="22DB8CBC" w:rsidR="006E07D5" w:rsidRPr="00F2005F" w:rsidRDefault="006E07D5" w:rsidP="00F2005F">
      <w:pPr>
        <w:pStyle w:val="NormalnyWeb"/>
        <w:shd w:val="clear" w:color="auto" w:fill="FFFFFF"/>
        <w:spacing w:before="0" w:beforeAutospacing="0" w:after="0" w:afterAutospacing="0" w:line="360" w:lineRule="auto"/>
        <w:jc w:val="both"/>
        <w:textAlignment w:val="baseline"/>
        <w:rPr>
          <w:b/>
          <w:color w:val="000000"/>
        </w:rPr>
      </w:pPr>
      <w:r w:rsidRPr="00F2005F">
        <w:rPr>
          <w:b/>
          <w:color w:val="000000"/>
        </w:rPr>
        <w:t xml:space="preserve">Deklaracja dostępności </w:t>
      </w:r>
      <w:r w:rsidR="00F2005F" w:rsidRPr="00F2005F">
        <w:rPr>
          <w:b/>
          <w:color w:val="000000"/>
        </w:rPr>
        <w:t>architektonicznej</w:t>
      </w:r>
    </w:p>
    <w:p w14:paraId="482C2F37" w14:textId="0C90F62A" w:rsidR="006E07D5" w:rsidRPr="00F2005F" w:rsidRDefault="006E07D5" w:rsidP="00F84C5C">
      <w:pPr>
        <w:pStyle w:val="NormalnyWeb"/>
        <w:shd w:val="clear" w:color="auto" w:fill="FFFFFF"/>
        <w:spacing w:before="0" w:beforeAutospacing="0" w:after="0" w:afterAutospacing="0" w:line="360" w:lineRule="auto"/>
        <w:ind w:firstLine="708"/>
        <w:jc w:val="both"/>
        <w:textAlignment w:val="baseline"/>
        <w:rPr>
          <w:color w:val="000000"/>
        </w:rPr>
      </w:pPr>
      <w:r w:rsidRPr="00F2005F">
        <w:rPr>
          <w:color w:val="000000"/>
        </w:rPr>
        <w:t xml:space="preserve">Budynek Przedszkola Nr 9 im. Andrzeja Komonieckiego w Żywcu, usytuowany jest na ulicy Józefa Poniatowskiego 12. Wejście główne do przedszkola znajduje się od ulicy Poniatowskiego. Przed posesją przedszkola nie ma parkingu, samochód na czas wprowadzenia dziecka  do przedszkola można zaparkować przy chodniku lub na parkingu po drugiej stronie drogi. Aby wejść na teren przedszkola należy skorzystać z </w:t>
      </w:r>
      <w:proofErr w:type="spellStart"/>
      <w:r w:rsidRPr="00F2005F">
        <w:rPr>
          <w:color w:val="000000"/>
        </w:rPr>
        <w:t>wideodmofonu</w:t>
      </w:r>
      <w:proofErr w:type="spellEnd"/>
      <w:r w:rsidRPr="00F2005F">
        <w:rPr>
          <w:color w:val="000000"/>
        </w:rPr>
        <w:t>, Wchodząc do budynku trzeba pokonać schody. Przedszkole nie posiada podjazdu dla wózków i nie można skorzystać z platformy..</w:t>
      </w:r>
    </w:p>
    <w:p w14:paraId="701BEF82" w14:textId="77777777" w:rsidR="006E07D5" w:rsidRPr="00F2005F" w:rsidRDefault="006E07D5" w:rsidP="00F2005F">
      <w:pPr>
        <w:pStyle w:val="NormalnyWeb"/>
        <w:shd w:val="clear" w:color="auto" w:fill="FFFFFF"/>
        <w:spacing w:before="0" w:beforeAutospacing="0" w:after="0" w:afterAutospacing="0" w:line="360" w:lineRule="auto"/>
        <w:ind w:firstLine="708"/>
        <w:jc w:val="both"/>
        <w:textAlignment w:val="baseline"/>
        <w:rPr>
          <w:color w:val="000000"/>
        </w:rPr>
      </w:pPr>
      <w:r w:rsidRPr="00F2005F">
        <w:rPr>
          <w:color w:val="000000"/>
        </w:rPr>
        <w:t>Na każde piętro budynku można dostać się schodami oznaczonymi taśmami bezpieczeństwa wskazującymi różnicę poziomów. Na terenie budynku brak wind, pochylni, platform, informacji głosowych i pętli indukcyjnych. Brak toalet publicznych, brak toalet dla osób niepełnosprawnych.</w:t>
      </w:r>
    </w:p>
    <w:p w14:paraId="7AC035B3" w14:textId="77777777" w:rsidR="00F2005F" w:rsidRDefault="00F2005F" w:rsidP="00F2005F">
      <w:pPr>
        <w:spacing w:after="0" w:line="360" w:lineRule="auto"/>
        <w:jc w:val="both"/>
        <w:rPr>
          <w:rFonts w:ascii="Times New Roman" w:hAnsi="Times New Roman" w:cs="Times New Roman"/>
          <w:b/>
          <w:sz w:val="24"/>
          <w:szCs w:val="24"/>
        </w:rPr>
      </w:pPr>
    </w:p>
    <w:p w14:paraId="3AD90E63" w14:textId="77777777" w:rsidR="006E07D5" w:rsidRPr="00F2005F" w:rsidRDefault="00F2005F" w:rsidP="00F2005F">
      <w:pPr>
        <w:spacing w:after="0" w:line="360" w:lineRule="auto"/>
        <w:jc w:val="both"/>
        <w:rPr>
          <w:rFonts w:ascii="Times New Roman" w:hAnsi="Times New Roman" w:cs="Times New Roman"/>
          <w:b/>
          <w:sz w:val="24"/>
          <w:szCs w:val="24"/>
        </w:rPr>
      </w:pPr>
      <w:r w:rsidRPr="00F2005F">
        <w:rPr>
          <w:rFonts w:ascii="Times New Roman" w:hAnsi="Times New Roman" w:cs="Times New Roman"/>
          <w:b/>
          <w:sz w:val="24"/>
          <w:szCs w:val="24"/>
        </w:rPr>
        <w:t>Deklaracja d</w:t>
      </w:r>
      <w:r w:rsidR="006E07D5" w:rsidRPr="00F2005F">
        <w:rPr>
          <w:rFonts w:ascii="Times New Roman" w:hAnsi="Times New Roman" w:cs="Times New Roman"/>
          <w:b/>
          <w:sz w:val="24"/>
          <w:szCs w:val="24"/>
        </w:rPr>
        <w:t>ostępność informacyjno – komunikacyjn</w:t>
      </w:r>
      <w:r w:rsidRPr="00F2005F">
        <w:rPr>
          <w:rFonts w:ascii="Times New Roman" w:hAnsi="Times New Roman" w:cs="Times New Roman"/>
          <w:b/>
          <w:sz w:val="24"/>
          <w:szCs w:val="24"/>
        </w:rPr>
        <w:t>ej</w:t>
      </w:r>
    </w:p>
    <w:p w14:paraId="3409B745" w14:textId="498075CE" w:rsidR="006E07D5" w:rsidRPr="00F2005F" w:rsidRDefault="00F84C5C" w:rsidP="00F2005F">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Rodzic</w:t>
      </w:r>
      <w:r w:rsidR="006E07D5" w:rsidRPr="00F2005F">
        <w:rPr>
          <w:rFonts w:ascii="Times New Roman" w:hAnsi="Times New Roman" w:cs="Times New Roman"/>
          <w:sz w:val="24"/>
          <w:szCs w:val="24"/>
        </w:rPr>
        <w:t xml:space="preserve"> może komunikować się z pracownikami przedszkola poprzez e-mail lub telefonicznie.</w:t>
      </w:r>
    </w:p>
    <w:p w14:paraId="32D44123" w14:textId="77777777" w:rsidR="00F84C5C" w:rsidRDefault="006E07D5" w:rsidP="00F2005F">
      <w:pPr>
        <w:spacing w:after="0" w:line="360" w:lineRule="auto"/>
        <w:ind w:firstLine="708"/>
        <w:jc w:val="both"/>
        <w:rPr>
          <w:rFonts w:ascii="Times New Roman" w:hAnsi="Times New Roman" w:cs="Times New Roman"/>
          <w:sz w:val="24"/>
          <w:szCs w:val="24"/>
        </w:rPr>
      </w:pPr>
      <w:r w:rsidRPr="00F2005F">
        <w:rPr>
          <w:rFonts w:ascii="Times New Roman" w:hAnsi="Times New Roman" w:cs="Times New Roman"/>
          <w:sz w:val="24"/>
          <w:szCs w:val="24"/>
        </w:rPr>
        <w:t>W budynku preferowana jest obsługa alternatywna poprzez wyjście pracowników na zewnątrz do interesanta, który chce załatwić sprawy</w:t>
      </w:r>
      <w:r w:rsidR="00F84C5C">
        <w:rPr>
          <w:rFonts w:ascii="Times New Roman" w:hAnsi="Times New Roman" w:cs="Times New Roman"/>
          <w:sz w:val="24"/>
          <w:szCs w:val="24"/>
        </w:rPr>
        <w:t>, a nie może wyjść po schodach</w:t>
      </w:r>
      <w:r w:rsidRPr="00F2005F">
        <w:rPr>
          <w:rFonts w:ascii="Times New Roman" w:hAnsi="Times New Roman" w:cs="Times New Roman"/>
          <w:sz w:val="24"/>
          <w:szCs w:val="24"/>
        </w:rPr>
        <w:t xml:space="preserve">. </w:t>
      </w:r>
      <w:r w:rsidR="00F84C5C">
        <w:rPr>
          <w:rFonts w:ascii="Times New Roman" w:hAnsi="Times New Roman" w:cs="Times New Roman"/>
          <w:sz w:val="24"/>
          <w:szCs w:val="24"/>
        </w:rPr>
        <w:t xml:space="preserve">                    </w:t>
      </w:r>
    </w:p>
    <w:p w14:paraId="73C89A98" w14:textId="68F7EBDA" w:rsidR="00000000" w:rsidRPr="00F2005F" w:rsidRDefault="006E07D5" w:rsidP="00F2005F">
      <w:pPr>
        <w:spacing w:after="0" w:line="360" w:lineRule="auto"/>
        <w:ind w:firstLine="708"/>
        <w:jc w:val="both"/>
        <w:rPr>
          <w:rFonts w:ascii="Times New Roman" w:hAnsi="Times New Roman" w:cs="Times New Roman"/>
          <w:sz w:val="24"/>
          <w:szCs w:val="24"/>
        </w:rPr>
      </w:pPr>
      <w:r w:rsidRPr="00F2005F">
        <w:rPr>
          <w:rFonts w:ascii="Times New Roman" w:hAnsi="Times New Roman" w:cs="Times New Roman"/>
          <w:sz w:val="24"/>
          <w:szCs w:val="24"/>
        </w:rPr>
        <w:t xml:space="preserve">W budynku nie ma urządzeń lub innych środków technicznych do obsługi osób słabosłyszących. </w:t>
      </w:r>
      <w:r w:rsidR="00F84C5C">
        <w:rPr>
          <w:rFonts w:ascii="Times New Roman" w:hAnsi="Times New Roman" w:cs="Times New Roman"/>
          <w:sz w:val="24"/>
          <w:szCs w:val="24"/>
        </w:rPr>
        <w:t>N</w:t>
      </w:r>
      <w:r w:rsidRPr="00F2005F">
        <w:rPr>
          <w:rFonts w:ascii="Times New Roman" w:hAnsi="Times New Roman" w:cs="Times New Roman"/>
          <w:sz w:val="24"/>
          <w:szCs w:val="24"/>
        </w:rPr>
        <w:t>ie ma możliwości skorzystania z tłumacza języka migowego.</w:t>
      </w:r>
    </w:p>
    <w:p w14:paraId="71DFB2D3" w14:textId="77777777" w:rsidR="00F2005F" w:rsidRPr="00F2005F" w:rsidRDefault="00F2005F" w:rsidP="00F2005F">
      <w:pPr>
        <w:spacing w:after="0" w:line="360" w:lineRule="auto"/>
        <w:jc w:val="both"/>
        <w:rPr>
          <w:rFonts w:ascii="Times New Roman" w:hAnsi="Times New Roman" w:cs="Times New Roman"/>
          <w:b/>
          <w:sz w:val="24"/>
          <w:szCs w:val="24"/>
        </w:rPr>
      </w:pPr>
      <w:r w:rsidRPr="00F2005F">
        <w:rPr>
          <w:rFonts w:ascii="Times New Roman" w:hAnsi="Times New Roman" w:cs="Times New Roman"/>
          <w:b/>
          <w:sz w:val="24"/>
          <w:szCs w:val="24"/>
        </w:rPr>
        <w:t>Deklaracja dostępności cyfrowej</w:t>
      </w:r>
    </w:p>
    <w:p w14:paraId="3A32E980" w14:textId="37300019" w:rsidR="00F2005F" w:rsidRPr="00F2005F" w:rsidRDefault="00F2005F" w:rsidP="0015211B">
      <w:pPr>
        <w:spacing w:after="0" w:line="360" w:lineRule="auto"/>
        <w:jc w:val="both"/>
        <w:rPr>
          <w:rFonts w:ascii="Times New Roman" w:hAnsi="Times New Roman" w:cs="Times New Roman"/>
          <w:sz w:val="24"/>
          <w:szCs w:val="24"/>
        </w:rPr>
      </w:pPr>
      <w:r w:rsidRPr="00F2005F">
        <w:rPr>
          <w:rFonts w:ascii="Times New Roman" w:hAnsi="Times New Roman" w:cs="Times New Roman"/>
          <w:sz w:val="24"/>
          <w:szCs w:val="24"/>
        </w:rPr>
        <w:t xml:space="preserve">Strona internetowa jest częściowo zgodna z ustawą z dnia 4 kwietnia 2019 r. o dostępności cyfrowej stron internetowych i aplikacji mobilnych podmiotów publicznych z powodu niezgodności lub </w:t>
      </w:r>
      <w:proofErr w:type="spellStart"/>
      <w:r w:rsidRPr="00F2005F">
        <w:rPr>
          <w:rFonts w:ascii="Times New Roman" w:hAnsi="Times New Roman" w:cs="Times New Roman"/>
          <w:sz w:val="24"/>
          <w:szCs w:val="24"/>
        </w:rPr>
        <w:t>wył</w:t>
      </w:r>
      <w:r w:rsidR="002E4980">
        <w:rPr>
          <w:rFonts w:ascii="Times New Roman" w:hAnsi="Times New Roman" w:cs="Times New Roman"/>
          <w:sz w:val="24"/>
          <w:szCs w:val="24"/>
        </w:rPr>
        <w:t>ą</w:t>
      </w:r>
      <w:r w:rsidRPr="00F2005F">
        <w:rPr>
          <w:rFonts w:ascii="Times New Roman" w:hAnsi="Times New Roman" w:cs="Times New Roman"/>
          <w:sz w:val="24"/>
          <w:szCs w:val="24"/>
        </w:rPr>
        <w:t>czeń</w:t>
      </w:r>
      <w:proofErr w:type="spellEnd"/>
      <w:r w:rsidR="0015211B">
        <w:rPr>
          <w:rFonts w:ascii="Times New Roman" w:hAnsi="Times New Roman" w:cs="Times New Roman"/>
          <w:sz w:val="24"/>
          <w:szCs w:val="24"/>
        </w:rPr>
        <w:t>.</w:t>
      </w:r>
    </w:p>
    <w:p w14:paraId="4E349EF4" w14:textId="46141128" w:rsidR="00F2005F" w:rsidRPr="00F84C5C" w:rsidRDefault="00F2005F" w:rsidP="0015211B">
      <w:pPr>
        <w:spacing w:after="0" w:line="360" w:lineRule="auto"/>
        <w:ind w:firstLine="708"/>
        <w:jc w:val="both"/>
        <w:rPr>
          <w:rFonts w:ascii="Times New Roman" w:hAnsi="Times New Roman" w:cs="Times New Roman"/>
          <w:sz w:val="24"/>
          <w:szCs w:val="24"/>
        </w:rPr>
      </w:pPr>
      <w:r w:rsidRPr="00F84C5C">
        <w:rPr>
          <w:rFonts w:ascii="Times New Roman" w:hAnsi="Times New Roman" w:cs="Times New Roman"/>
          <w:sz w:val="24"/>
          <w:szCs w:val="24"/>
        </w:rPr>
        <w:t>Oświadczenie sporządzono dnia: 202</w:t>
      </w:r>
      <w:r w:rsidR="00F84C5C">
        <w:rPr>
          <w:rFonts w:ascii="Times New Roman" w:hAnsi="Times New Roman" w:cs="Times New Roman"/>
          <w:sz w:val="24"/>
          <w:szCs w:val="24"/>
        </w:rPr>
        <w:t>5</w:t>
      </w:r>
      <w:r w:rsidRPr="00F84C5C">
        <w:rPr>
          <w:rFonts w:ascii="Times New Roman" w:hAnsi="Times New Roman" w:cs="Times New Roman"/>
          <w:sz w:val="24"/>
          <w:szCs w:val="24"/>
        </w:rPr>
        <w:t>-02-1</w:t>
      </w:r>
      <w:r w:rsidR="00F84C5C">
        <w:rPr>
          <w:rFonts w:ascii="Times New Roman" w:hAnsi="Times New Roman" w:cs="Times New Roman"/>
          <w:sz w:val="24"/>
          <w:szCs w:val="24"/>
        </w:rPr>
        <w:t>4</w:t>
      </w:r>
      <w:r w:rsidRPr="00F84C5C">
        <w:rPr>
          <w:rFonts w:ascii="Times New Roman" w:hAnsi="Times New Roman" w:cs="Times New Roman"/>
          <w:sz w:val="24"/>
          <w:szCs w:val="24"/>
        </w:rPr>
        <w:t>. Deklarację sporządzono na podstawie samooceny przeprowadzonej przez podmiot publiczny.</w:t>
      </w:r>
    </w:p>
    <w:p w14:paraId="53C2CD1B" w14:textId="77777777" w:rsidR="00F2005F" w:rsidRPr="00F84C5C" w:rsidRDefault="00F2005F" w:rsidP="00F2005F">
      <w:pPr>
        <w:spacing w:after="0" w:line="360" w:lineRule="auto"/>
        <w:jc w:val="both"/>
        <w:rPr>
          <w:rFonts w:ascii="Times New Roman" w:hAnsi="Times New Roman" w:cs="Times New Roman"/>
          <w:b/>
          <w:bCs/>
          <w:sz w:val="24"/>
          <w:szCs w:val="24"/>
        </w:rPr>
      </w:pPr>
      <w:r w:rsidRPr="00F84C5C">
        <w:rPr>
          <w:rFonts w:ascii="Times New Roman" w:hAnsi="Times New Roman" w:cs="Times New Roman"/>
          <w:b/>
          <w:bCs/>
          <w:sz w:val="24"/>
          <w:szCs w:val="24"/>
        </w:rPr>
        <w:t>Procedura wnioskowo skargowa</w:t>
      </w:r>
    </w:p>
    <w:p w14:paraId="7343762C" w14:textId="77777777" w:rsidR="00F2005F" w:rsidRPr="00F2005F" w:rsidRDefault="00F2005F" w:rsidP="00F84C5C">
      <w:pPr>
        <w:spacing w:after="0" w:line="360" w:lineRule="auto"/>
        <w:ind w:firstLine="708"/>
        <w:jc w:val="both"/>
        <w:rPr>
          <w:rFonts w:ascii="Times New Roman" w:hAnsi="Times New Roman" w:cs="Times New Roman"/>
          <w:sz w:val="24"/>
          <w:szCs w:val="24"/>
        </w:rPr>
      </w:pPr>
      <w:r w:rsidRPr="00F2005F">
        <w:rPr>
          <w:rFonts w:ascii="Times New Roman" w:hAnsi="Times New Roman" w:cs="Times New Roman"/>
          <w:sz w:val="24"/>
          <w:szCs w:val="24"/>
        </w:rPr>
        <w:t xml:space="preserve">Każdy ma prawo do wystąpienia z żądaniem zapewnienia dostępności cyfrowej strony internetowej lub jakiegoś jej elementu. Można także zażądać udostępnienia informacji za pomocą alternatywnego sposobu dostępu, na przykład przez odczytanie niedostępnego cyfrowo </w:t>
      </w:r>
      <w:r w:rsidRPr="00F2005F">
        <w:rPr>
          <w:rFonts w:ascii="Times New Roman" w:hAnsi="Times New Roman" w:cs="Times New Roman"/>
          <w:sz w:val="24"/>
          <w:szCs w:val="24"/>
        </w:rPr>
        <w:lastRenderedPageBreak/>
        <w:t xml:space="preserve">dokumentu, opisanie zawartości filmu bez </w:t>
      </w:r>
      <w:proofErr w:type="spellStart"/>
      <w:r w:rsidRPr="00F2005F">
        <w:rPr>
          <w:rFonts w:ascii="Times New Roman" w:hAnsi="Times New Roman" w:cs="Times New Roman"/>
          <w:sz w:val="24"/>
          <w:szCs w:val="24"/>
        </w:rPr>
        <w:t>audiodeskrypcji</w:t>
      </w:r>
      <w:proofErr w:type="spellEnd"/>
      <w:r w:rsidRPr="00F2005F">
        <w:rPr>
          <w:rFonts w:ascii="Times New Roman" w:hAnsi="Times New Roman" w:cs="Times New Roman"/>
          <w:sz w:val="24"/>
          <w:szCs w:val="24"/>
        </w:rPr>
        <w:t xml:space="preserve"> itp. Żądanie powinno zawierać dane osoby zgłaszającej żądanie, wskazanie, o którą stronę internetową lub aplikację mobilną chodzi oraz sposób kontaktu. Jeżeli osoba żądająca zgłasza potrzebę otrzymania informacji za pomocą alternatywnego sposobu dostępu, powinna także określić dogodny dla niej sposób przedstawienia tej informacji. Podmiot publiczny powinien zrealizować żądanie niezwłocznie, nie później niż w ciągu 7 dni od dnia wystąpienia z żądaniem. Jeżeli dotrzymanie tego terminu nie jest możliwe, podmiot publiczny niezwłocznie informuje o tym wnoszącego żądanie, kiedy realizacja żądania będzie możliwa, przy czym termin ten nie może być dłuższy niż 2 miesiące od dnia wystąpienia z żądaniem. Jeżeli zapewnienie dostępności cyfrowej nie jest możliwe, podmiot publiczny może zaproponować alternatywny sposób dostępu do informacji. W przypadku, gdy podmiot publiczny odmówi realizacji żądania zapewnienia dostępności lub alternatywnego sposobu dostępu do informacji, wnoszący żądanie możne złożyć skargę w sprawie zapewniana dostępności cyfrowej strony internetowej, aplikacji mobilnej lub elementu strony internetowej, lub aplikacji mobilnej. Po wyczerpaniu wskazanej wyżej procedury można także złożyć wniosek do Rzecznika Praw Obywatelskich.</w:t>
      </w:r>
    </w:p>
    <w:p w14:paraId="7E196F5D" w14:textId="77777777" w:rsidR="00F2005F" w:rsidRPr="00F2005F" w:rsidRDefault="00F2005F" w:rsidP="00F2005F">
      <w:pPr>
        <w:spacing w:after="0" w:line="360" w:lineRule="auto"/>
        <w:jc w:val="both"/>
        <w:rPr>
          <w:rFonts w:ascii="Times New Roman" w:hAnsi="Times New Roman" w:cs="Times New Roman"/>
          <w:sz w:val="24"/>
          <w:szCs w:val="24"/>
        </w:rPr>
      </w:pPr>
      <w:r w:rsidRPr="00F2005F">
        <w:rPr>
          <w:rFonts w:ascii="Times New Roman" w:hAnsi="Times New Roman" w:cs="Times New Roman"/>
          <w:sz w:val="24"/>
          <w:szCs w:val="24"/>
        </w:rPr>
        <w:t>Link do strony internetowej Rzecznika Praw Obywatelskich https://www.rpo.gov.pl</w:t>
      </w:r>
    </w:p>
    <w:sectPr w:rsidR="00F2005F" w:rsidRPr="00F2005F" w:rsidSect="00791C1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E03F16"/>
    <w:multiLevelType w:val="hybridMultilevel"/>
    <w:tmpl w:val="002015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910071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7D5"/>
    <w:rsid w:val="00142AE0"/>
    <w:rsid w:val="0015211B"/>
    <w:rsid w:val="002D4773"/>
    <w:rsid w:val="002E4980"/>
    <w:rsid w:val="003A5392"/>
    <w:rsid w:val="006E07D5"/>
    <w:rsid w:val="00791C14"/>
    <w:rsid w:val="00BF6C92"/>
    <w:rsid w:val="00F2005F"/>
    <w:rsid w:val="00F67DB4"/>
    <w:rsid w:val="00F84C5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C2497"/>
  <w15:docId w15:val="{C0ACB192-955F-45D3-88CB-F4260491A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91C14"/>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6E07D5"/>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F200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5038734">
      <w:bodyDiv w:val="1"/>
      <w:marLeft w:val="0"/>
      <w:marRight w:val="0"/>
      <w:marTop w:val="0"/>
      <w:marBottom w:val="0"/>
      <w:divBdr>
        <w:top w:val="none" w:sz="0" w:space="0" w:color="auto"/>
        <w:left w:val="none" w:sz="0" w:space="0" w:color="auto"/>
        <w:bottom w:val="none" w:sz="0" w:space="0" w:color="auto"/>
        <w:right w:val="none" w:sz="0" w:space="0" w:color="auto"/>
      </w:divBdr>
    </w:div>
    <w:div w:id="838696089">
      <w:bodyDiv w:val="1"/>
      <w:marLeft w:val="0"/>
      <w:marRight w:val="0"/>
      <w:marTop w:val="0"/>
      <w:marBottom w:val="0"/>
      <w:divBdr>
        <w:top w:val="none" w:sz="0" w:space="0" w:color="auto"/>
        <w:left w:val="none" w:sz="0" w:space="0" w:color="auto"/>
        <w:bottom w:val="none" w:sz="0" w:space="0" w:color="auto"/>
        <w:right w:val="none" w:sz="0" w:space="0" w:color="auto"/>
      </w:divBdr>
    </w:div>
    <w:div w:id="1463420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490</Words>
  <Characters>2941</Characters>
  <Application>Microsoft Office Word</Application>
  <DocSecurity>0</DocSecurity>
  <Lines>24</Lines>
  <Paragraphs>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dc:creator>
  <cp:lastModifiedBy>Przedszkole Zywiec</cp:lastModifiedBy>
  <cp:revision>2</cp:revision>
  <dcterms:created xsi:type="dcterms:W3CDTF">2026-05-07T07:54:00Z</dcterms:created>
  <dcterms:modified xsi:type="dcterms:W3CDTF">2026-05-07T07:54:00Z</dcterms:modified>
</cp:coreProperties>
</file>