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63CB" w:rsidRPr="000763CB" w:rsidRDefault="000763CB" w:rsidP="000763C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0" w:name="_GoBack"/>
      <w:bookmarkEnd w:id="0"/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PROCEDURY POSTĘPOWANIA </w:t>
      </w:r>
    </w:p>
    <w:p w:rsidR="000763CB" w:rsidRPr="000763CB" w:rsidRDefault="000763CB" w:rsidP="000763C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 NAUCZYCIELI I INNYCH PRACOWNIKÓW SZKOŁY W SYTUACJACH </w:t>
      </w:r>
    </w:p>
    <w:p w:rsidR="000763CB" w:rsidRPr="000763CB" w:rsidRDefault="000763CB" w:rsidP="000763C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ZAGROŻENIA DZIECI I MŁODZIEŻY ORAZ W TRUDNYCH SYTUACJACH WYCHOWAWCZYCH</w:t>
      </w:r>
    </w:p>
    <w:p w:rsidR="000763CB" w:rsidRPr="000763CB" w:rsidRDefault="000763CB" w:rsidP="000763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</w:t>
      </w:r>
    </w:p>
    <w:p w:rsidR="000763CB" w:rsidRPr="000763CB" w:rsidRDefault="000763CB" w:rsidP="000763C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 SZKOLE PODSTAWOWEJ IM. MARII KONOPNICKIEJ W STUCHOWIE</w:t>
      </w:r>
    </w:p>
    <w:p w:rsidR="000763CB" w:rsidRPr="000763CB" w:rsidRDefault="000763CB" w:rsidP="000763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br w:type="textWrapping" w:clear="all"/>
      </w:r>
    </w:p>
    <w:p w:rsidR="000763CB" w:rsidRPr="000763CB" w:rsidRDefault="000763CB" w:rsidP="000763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WSTĘP</w:t>
      </w:r>
    </w:p>
    <w:p w:rsidR="000763CB" w:rsidRPr="000763CB" w:rsidRDefault="000763CB" w:rsidP="000763C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7"/>
          <w:szCs w:val="27"/>
          <w:lang w:eastAsia="pl-PL"/>
        </w:rPr>
        <w:t> </w:t>
      </w:r>
    </w:p>
    <w:p w:rsidR="000763CB" w:rsidRPr="000763CB" w:rsidRDefault="000763CB" w:rsidP="000763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7"/>
          <w:szCs w:val="27"/>
          <w:lang w:eastAsia="pl-PL"/>
        </w:rPr>
        <w:t xml:space="preserve">Podstawowym aktem prawnym regulującym zasady postępowania policji z nieletnimi sprawcami czynów karalnych jest Ustawa z dnia 26 października 1982 roku o postępowaniu w sprawach nieletnich. </w:t>
      </w:r>
    </w:p>
    <w:p w:rsidR="000763CB" w:rsidRPr="000763CB" w:rsidRDefault="000763CB" w:rsidP="000763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7"/>
          <w:szCs w:val="27"/>
          <w:lang w:eastAsia="pl-PL"/>
        </w:rPr>
        <w:t xml:space="preserve">Policja zgodnie z art. 37 ustawy, w wypadkach nie cierpiących zwłoki zbiera i utrwala dowody czynów karalnych, w razie potrzeby dokonuje ujęcia nieletniego, a także wykonuje czynności zalecone przez sędziego rodzinnego. </w:t>
      </w:r>
    </w:p>
    <w:p w:rsidR="000763CB" w:rsidRPr="000763CB" w:rsidRDefault="000763CB" w:rsidP="000763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7"/>
          <w:szCs w:val="27"/>
          <w:lang w:eastAsia="pl-PL"/>
        </w:rPr>
        <w:t xml:space="preserve">Dokumentem wewnętrznym uściślającym te zasady jest Zarządzenie nr 15/97 Komendanta Głównego Policji z dnia 16 czerwca 1997 roku w sprawie form i metod działań policji w zakresie zapobiegania i zwalczania demoralizacji i przestępczości nieletnich. </w:t>
      </w:r>
    </w:p>
    <w:p w:rsidR="000763CB" w:rsidRPr="000763CB" w:rsidRDefault="000763CB" w:rsidP="000763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7"/>
          <w:szCs w:val="27"/>
          <w:lang w:eastAsia="pl-PL"/>
        </w:rPr>
        <w:t xml:space="preserve">Do podejmowania działań interwencyjnych w sytuacjach kryzysowych w szkole zobowiązuje Rozporządzenie Ministra Edukacji Narodowej i Sportu z dnia 31 stycznia 2003 r. w sprawie szczegółowych form działalności wychowawczej i zapobiegawczej wśród dzieci i młodzieży zagrożonych uzależnieniem. W myśl tego dokumentu szkoły i placówki podejmują działania interwencyjne polegające na powiadomieniu rodziców i policji w sytuacjach kryzysowych, w szczególności, gdy dzieci i młodzież używają, posiadają lub rozprowadzają środki odurzające. </w:t>
      </w:r>
    </w:p>
    <w:p w:rsidR="000763CB" w:rsidRPr="000763CB" w:rsidRDefault="000763CB" w:rsidP="000763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7"/>
          <w:szCs w:val="27"/>
          <w:lang w:eastAsia="pl-PL"/>
        </w:rPr>
        <w:t xml:space="preserve">W rozporządzeniu § 10 zobowiązuje szkoły i placówki do opracowania, strategii działań wychowawczych i zapobiegawczych oraz interwencyjnych, wobec dzieci i młodzieży zagrożonej uzależnieniem. </w:t>
      </w:r>
    </w:p>
    <w:p w:rsidR="000763CB" w:rsidRPr="000763CB" w:rsidRDefault="000763CB" w:rsidP="000763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7"/>
          <w:szCs w:val="27"/>
          <w:lang w:eastAsia="pl-PL"/>
        </w:rPr>
        <w:t> </w:t>
      </w:r>
    </w:p>
    <w:p w:rsidR="000763CB" w:rsidRPr="000763CB" w:rsidRDefault="000763CB" w:rsidP="000763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7"/>
          <w:szCs w:val="27"/>
          <w:lang w:eastAsia="pl-PL"/>
        </w:rPr>
        <w:t>Pozostałe akty prawne:</w:t>
      </w:r>
    </w:p>
    <w:p w:rsidR="000763CB" w:rsidRPr="000763CB" w:rsidRDefault="000763CB" w:rsidP="000763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7"/>
          <w:szCs w:val="27"/>
          <w:lang w:eastAsia="pl-PL"/>
        </w:rPr>
        <w:lastRenderedPageBreak/>
        <w:t>1.</w:t>
      </w: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      </w:t>
      </w:r>
      <w:r w:rsidRPr="000763CB">
        <w:rPr>
          <w:rFonts w:ascii="Times New Roman" w:eastAsia="Times New Roman" w:hAnsi="Times New Roman" w:cs="Times New Roman"/>
          <w:sz w:val="27"/>
          <w:szCs w:val="27"/>
          <w:lang w:eastAsia="pl-PL"/>
        </w:rPr>
        <w:t>Ustawa z dnia 24.04.1997 o przeciwdziałaniu narkomanii;</w:t>
      </w:r>
    </w:p>
    <w:p w:rsidR="000763CB" w:rsidRPr="000763CB" w:rsidRDefault="000763CB" w:rsidP="000763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7"/>
          <w:szCs w:val="27"/>
          <w:lang w:eastAsia="pl-PL"/>
        </w:rPr>
        <w:t>2.</w:t>
      </w: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      </w:t>
      </w:r>
      <w:r w:rsidRPr="000763CB">
        <w:rPr>
          <w:rFonts w:ascii="Times New Roman" w:eastAsia="Times New Roman" w:hAnsi="Times New Roman" w:cs="Times New Roman"/>
          <w:sz w:val="27"/>
          <w:szCs w:val="27"/>
          <w:lang w:eastAsia="pl-PL"/>
        </w:rPr>
        <w:t xml:space="preserve">Ustawa z dnia 26.10.1982 r. o wychowaniu w trzeźwości i przeciwdziałaniu alkoholizmowi z </w:t>
      </w:r>
      <w:proofErr w:type="spellStart"/>
      <w:r w:rsidRPr="000763CB">
        <w:rPr>
          <w:rFonts w:ascii="Times New Roman" w:eastAsia="Times New Roman" w:hAnsi="Times New Roman" w:cs="Times New Roman"/>
          <w:sz w:val="27"/>
          <w:szCs w:val="27"/>
          <w:lang w:eastAsia="pl-PL"/>
        </w:rPr>
        <w:t>późn</w:t>
      </w:r>
      <w:proofErr w:type="spellEnd"/>
      <w:r w:rsidRPr="000763CB">
        <w:rPr>
          <w:rFonts w:ascii="Times New Roman" w:eastAsia="Times New Roman" w:hAnsi="Times New Roman" w:cs="Times New Roman"/>
          <w:sz w:val="27"/>
          <w:szCs w:val="27"/>
          <w:lang w:eastAsia="pl-PL"/>
        </w:rPr>
        <w:t>. zm.;</w:t>
      </w:r>
    </w:p>
    <w:p w:rsidR="000763CB" w:rsidRPr="000763CB" w:rsidRDefault="000763CB" w:rsidP="000763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7"/>
          <w:szCs w:val="27"/>
          <w:lang w:eastAsia="pl-PL"/>
        </w:rPr>
        <w:t>3.</w:t>
      </w: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      </w:t>
      </w:r>
      <w:r w:rsidRPr="000763CB">
        <w:rPr>
          <w:rFonts w:ascii="Times New Roman" w:eastAsia="Times New Roman" w:hAnsi="Times New Roman" w:cs="Times New Roman"/>
          <w:sz w:val="27"/>
          <w:szCs w:val="27"/>
          <w:lang w:eastAsia="pl-PL"/>
        </w:rPr>
        <w:t>Ustawa z dnia 06.04.1990 r. o policji .</w:t>
      </w:r>
    </w:p>
    <w:p w:rsidR="000763CB" w:rsidRPr="000763CB" w:rsidRDefault="000763CB" w:rsidP="000763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7"/>
          <w:szCs w:val="27"/>
          <w:lang w:eastAsia="pl-PL"/>
        </w:rPr>
        <w:t> </w:t>
      </w:r>
    </w:p>
    <w:p w:rsidR="000763CB" w:rsidRPr="000763CB" w:rsidRDefault="000763CB" w:rsidP="000763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 Wykaz procedur: </w:t>
      </w:r>
    </w:p>
    <w:p w:rsidR="000763CB" w:rsidRPr="000763CB" w:rsidRDefault="000763CB" w:rsidP="000763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7"/>
          <w:szCs w:val="27"/>
          <w:lang w:eastAsia="pl-PL"/>
        </w:rPr>
        <w:t> </w:t>
      </w:r>
    </w:p>
    <w:p w:rsidR="000763CB" w:rsidRPr="000763CB" w:rsidRDefault="000763CB" w:rsidP="000763C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Procedury postępowania w sytuacjach zachowania agresywnego ze strony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                    uczniów.</w:t>
      </w:r>
    </w:p>
    <w:p w:rsidR="000763CB" w:rsidRPr="000763CB" w:rsidRDefault="000763CB" w:rsidP="000763C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Procedury postępowania w sytuacjach zachowania przemocowego ze strony    uczniów.</w:t>
      </w:r>
      <w:r w:rsidR="00F94A7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III.               Postępowanie w sytuacji agresywnego zachowania pracownika szkoły wobec ucznia. (wyzwiska, szarpanie, uderzenia, zniszczenie lub zabranie mienia ucznia – z wyjątkiem przedmiotów niedozwolonych).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IV.              Postępowanie w sytuacji posiadania przedmiotów niedozwolonych na terenie szkoły (ostre narzędzia np. nóż, żyletka, kastet itp.)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V.                 Postępowanie w przypadku zachowania uniemożliwiającego prowadzenie lekcji (wulgarne zachowania w stosunku do rówieśników, nauczyciela, głośne rozmowy, spacery po sali, brak reakcji na polecenia nauczyciela).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VI.              Postępowanie w sytuacji naruszenia nietykalności osobistej nauczyciela lub pracownika szkoły. (obelżywe wyzwiska, groźby, opluwanie, przyczepianie karteczek, rzucanie przedmiotami, agresja fizyczna, zabranie przedmiotu należącego do nauczyciela lub pracownika szkoły).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VII.            Postępowanie w sytuacji stwierdzenia dewastacji mienia szkolnego i cudzej własności.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      VIII.      Postępowanie w przypadku stwierdzenia palenia tytoniu przez ucznia.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IX.          Procedura postępowania w sytuacji wagarów.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X.             Procedura postępowania. Sytuacja – wypadek w szkole lub na terenie szkoły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XI.            Postępowanie postępowania w przypadku kradzieży.</w:t>
      </w:r>
    </w:p>
    <w:p w:rsidR="000763CB" w:rsidRPr="000763CB" w:rsidRDefault="000763CB" w:rsidP="000763C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Postępowanie w sytuacji powtarzających się spóźnień.</w:t>
      </w:r>
    </w:p>
    <w:p w:rsidR="000763CB" w:rsidRPr="000763CB" w:rsidRDefault="000763CB" w:rsidP="000763C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Procedura postępowania w sytuacji dokonania fałszerstwa.</w:t>
      </w:r>
    </w:p>
    <w:p w:rsidR="000763CB" w:rsidRPr="000763CB" w:rsidRDefault="000763CB" w:rsidP="000763C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Procedura reagowania wobec sprawcy cyberprzemocy.</w:t>
      </w:r>
    </w:p>
    <w:p w:rsidR="000763CB" w:rsidRPr="000763CB" w:rsidRDefault="000763CB" w:rsidP="000763C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Procedura reagowania wobec ofiary cyberprzemocy.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      XVI.     Procedura postępowania w przypadku nieletniej uczennicy w ciąży.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XVII.   Procedura postępowania na wypadek osób obcych pojawiających się w szkole.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     XVIII.  Procedura zapobiegania sytuacjom kryzysowym w tym próbom samobójczym.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      XIX.   W przypadku uzyskania informacji, że uczeń używa alkoholu lub innych 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                  środków  w celu wprowadzenia się w stan odurzenia, zachowuje się agresywnie,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                 stosuje przemoc, uprawia nierząd, bądź przejawia inne zachowania świadczące o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                 demoralizacji.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  XX.       W przypadku, gdy nauczyciel podejrzewa, że na terenie szkoły znajduje się uczeń     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                będący pod wpływem alkoholu lub narkotyków </w:t>
      </w:r>
      <w:r w:rsidRPr="000763C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 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</w:t>
      </w: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XXI.      W przypadku, gdy nauczyciel znajduje na terenie szkoły substancję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                przypominającą wyglądem narkotyk .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XXII.W przypadku, gdy nauczyciel podejrzewa, że wychowanek posiada przy sobie   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             substancję przypominającą narkotyk.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Definicja zachowania agresywnego i przemocowego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psychologii </w:t>
      </w:r>
      <w:r w:rsidRPr="000763C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agresja</w:t>
      </w: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oznacza „działanie skierowane przeciwko osobom lub przedmiotom, wywołującym  u jednostki niezadowolenie lub gniew”</w:t>
      </w:r>
      <w:r w:rsidRPr="000763CB">
        <w:rPr>
          <w:rFonts w:ascii="Times New Roman" w:eastAsia="Times New Roman" w:hAnsi="Times New Roman" w:cs="Times New Roman"/>
          <w:sz w:val="24"/>
          <w:szCs w:val="24"/>
          <w:u w:val="single"/>
          <w:vertAlign w:val="superscript"/>
          <w:lang w:eastAsia="pl-PL"/>
        </w:rPr>
        <w:t>.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Agresja może występować w postaci fizycznej lub słownej, może przejawiać się w formie bezpośredniej – skierowanej na osobę lub rzecz wywołującą uczucie wrogości i w formie przemieszczonej – skierowanej na obiekt zastępczy.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Wśród naukowców zajmujących się zjawiskiem agresji nie ma zgodności na temat jej źródeł.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 dziś nie został bowiem rozstrzygnięty spór o to, czy ma ona charakter wrodzony, czy nabyty. </w:t>
      </w: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 </w:t>
      </w:r>
      <w:proofErr w:type="spellStart"/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Ch.N.Cofer</w:t>
      </w:r>
      <w:proofErr w:type="spellEnd"/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M.H. </w:t>
      </w:r>
      <w:proofErr w:type="spellStart"/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Appley</w:t>
      </w:r>
      <w:proofErr w:type="spellEnd"/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wyróżniają cztery koncepcje dotyczące źródeł agresji. Według jednej z nich agresja jest instynktem. Druga ujmuje ją jako reakcję na frustrację, trzecia traktuje jako nabyty popęd, a czwarta uznaje zachowania agresywne jako wyuczone przez wzmacnianie.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Pojęć agresja i przemoc niejednokrotnie używa się zamiennie. Definicje przemocy zawierają trzy podstawowe kryteria: rodzaj zachowania, intencje i skutki.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Przemoc </w:t>
      </w: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– to zachowania agresywne i jednocześnie destruktywne w stosunku do innej osoby lub grupy osób, /…/ w wyniku których inne osoby ponoszą uszczerbek na ciele lub w zakresie funkcji </w:t>
      </w:r>
      <w:proofErr w:type="spellStart"/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psychicznyc</w:t>
      </w:r>
      <w:proofErr w:type="spellEnd"/>
      <w:r w:rsidRPr="000763CB">
        <w:rPr>
          <w:rFonts w:ascii="Times New Roman" w:eastAsia="Times New Roman" w:hAnsi="Times New Roman" w:cs="Times New Roman"/>
          <w:sz w:val="24"/>
          <w:szCs w:val="24"/>
          <w:u w:val="single"/>
          <w:vertAlign w:val="superscript"/>
          <w:lang w:eastAsia="pl-PL"/>
        </w:rPr>
        <w:t>.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Jest to bezpośrednie oddziaływanie jednego człowieka na drugiego w celu zmuszenia go, wbrew jego woli, do zmiany zachowań, zmiany systemu wartości bądź poglądów w jakiejś sprawie.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Działanie takie stwarza sytuacje zagrażające bezpieczeństwu fizycznemu lub psychicznemu.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Przemoc powstaje zwykle na podłożu emocjonalnym, ale czasem jest działaniem ściśle i dokładnie zaplanowanym zarówno pod kątem doboru ofiar, zastosowanych form przemocy, a także celów, które napastnik zamierza osiągnąć.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Według J. </w:t>
      </w:r>
      <w:proofErr w:type="spellStart"/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Mellibrudy</w:t>
      </w:r>
      <w:proofErr w:type="spellEnd"/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0763C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przemoc jest zawsze intencjonalna,</w:t>
      </w: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narusza prawa i dobra osobiste jednostki, zawsze powoduje szkody.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Przemoc ma tendencje do powtarzania się, jest często rozpaczliwym zagłuszeniem poczucia niemocy. </w:t>
      </w: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Za przemoc odpowiedzialny jest sprawca, bez względu na to, co zrobiła ofiara. Niektóre przejawy grożenia przemocą są w istocie aktami przemocy</w:t>
      </w:r>
      <w:r w:rsidRPr="000763CB">
        <w:rPr>
          <w:rFonts w:ascii="Times New Roman" w:eastAsia="Times New Roman" w:hAnsi="Times New Roman" w:cs="Times New Roman"/>
          <w:sz w:val="24"/>
          <w:szCs w:val="24"/>
          <w:u w:val="single"/>
          <w:vertAlign w:val="superscript"/>
          <w:lang w:eastAsia="pl-PL"/>
        </w:rPr>
        <w:t>.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Czynniki ryzyka wystąpienia </w:t>
      </w:r>
      <w:proofErr w:type="spellStart"/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zachowań</w:t>
      </w:r>
      <w:proofErr w:type="spellEnd"/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agresywnych i  </w:t>
      </w:r>
      <w:proofErr w:type="spellStart"/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przemocowych</w:t>
      </w:r>
      <w:proofErr w:type="spellEnd"/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mogą tkwić w środowisku rodzinnym, szkolnym lub w grupie rówieśniczej. Zachowania tego typu mogą być również generowane przez środki masowego komunikowania czy gry komputerowe albo wynikać z cech osobowych jednostki.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W opracowanych procedurach przyjęto następujące sformułowania i definicje: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Przez zachowanie agresywne rozumie się następujące zachowania: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0763CB" w:rsidRPr="000763CB" w:rsidRDefault="000763CB" w:rsidP="000763C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Celowe popychanie, kopanie</w:t>
      </w:r>
    </w:p>
    <w:p w:rsidR="000763CB" w:rsidRPr="000763CB" w:rsidRDefault="000763CB" w:rsidP="000763C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Bójki;</w:t>
      </w:r>
    </w:p>
    <w:p w:rsidR="000763CB" w:rsidRPr="000763CB" w:rsidRDefault="000763CB" w:rsidP="000763C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Stworzenie zagrożenia dla życia i zdrowia własnego i innych – posiadanie niebezpiecznych przedmiotów (środki pirotechniczne, łańcuchy, noże, zapalniczki, kije, itp.), używanie ognia na terenie szkoły, posiadanie niebezpiecznych substancji.</w:t>
      </w:r>
    </w:p>
    <w:p w:rsidR="000763CB" w:rsidRPr="000763CB" w:rsidRDefault="000763CB" w:rsidP="000763C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Wulgarne zachowanie, lekceważący i arogancki stosunek do uczniów i pracowników szkoły.</w:t>
      </w:r>
    </w:p>
    <w:p w:rsidR="000763CB" w:rsidRPr="000763CB" w:rsidRDefault="000763CB" w:rsidP="000763C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Nie respektowanie zarządzeń obowiązujących na terenie szkoły.</w:t>
      </w:r>
    </w:p>
    <w:p w:rsidR="000763CB" w:rsidRPr="000763CB" w:rsidRDefault="000763CB" w:rsidP="000763C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Wymuszanie, zastraszanie, podżeganie do bójek, wyzywanie.</w:t>
      </w:r>
    </w:p>
    <w:p w:rsidR="000763CB" w:rsidRPr="000763CB" w:rsidRDefault="000763CB" w:rsidP="000763C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Dewastowanie mienia szkolnego i cudzej własności, itp.</w:t>
      </w:r>
    </w:p>
    <w:p w:rsidR="000763CB" w:rsidRPr="000763CB" w:rsidRDefault="000763CB" w:rsidP="000763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7"/>
          <w:szCs w:val="27"/>
          <w:lang w:eastAsia="pl-PL"/>
        </w:rPr>
        <w:t> </w:t>
      </w:r>
    </w:p>
    <w:p w:rsidR="000763CB" w:rsidRPr="000763CB" w:rsidRDefault="000763CB" w:rsidP="000763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 xml:space="preserve">Przez zachowanie </w:t>
      </w:r>
      <w:proofErr w:type="spellStart"/>
      <w:r w:rsidRPr="000763CB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przemocowe</w:t>
      </w:r>
      <w:proofErr w:type="spellEnd"/>
      <w:r w:rsidRPr="000763CB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 xml:space="preserve"> rozumie się:</w:t>
      </w:r>
    </w:p>
    <w:p w:rsidR="000763CB" w:rsidRPr="000763CB" w:rsidRDefault="000763CB" w:rsidP="000763C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Powtarzające się dręczenie psychiczne i fizyczne</w:t>
      </w:r>
    </w:p>
    <w:p w:rsidR="000763CB" w:rsidRPr="000763CB" w:rsidRDefault="000763CB" w:rsidP="000763C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Ciągłe zastraszanie</w:t>
      </w:r>
    </w:p>
    <w:p w:rsidR="000763CB" w:rsidRPr="000763CB" w:rsidRDefault="000763CB" w:rsidP="000763C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Zjawisko „fali”</w:t>
      </w:r>
    </w:p>
    <w:p w:rsidR="000763CB" w:rsidRPr="000763CB" w:rsidRDefault="000763CB" w:rsidP="000763C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Powtarzające się pobicia, wyzywania, itp.</w:t>
      </w:r>
    </w:p>
    <w:p w:rsidR="000763CB" w:rsidRPr="000763CB" w:rsidRDefault="000763CB" w:rsidP="000763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7"/>
          <w:szCs w:val="27"/>
          <w:lang w:eastAsia="pl-PL"/>
        </w:rPr>
        <w:t> </w:t>
      </w:r>
    </w:p>
    <w:p w:rsidR="000763CB" w:rsidRPr="000763CB" w:rsidRDefault="000763CB" w:rsidP="000763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Rozmowa z osobą będącą świadkiem zdarzenia</w:t>
      </w:r>
      <w:r w:rsidRPr="000763CB">
        <w:rPr>
          <w:rFonts w:ascii="Times New Roman" w:eastAsia="Times New Roman" w:hAnsi="Times New Roman" w:cs="Times New Roman"/>
          <w:sz w:val="27"/>
          <w:szCs w:val="27"/>
          <w:lang w:eastAsia="pl-PL"/>
        </w:rPr>
        <w:t xml:space="preserve"> (dyrektor, nauczyciel, pracownik obsługi, inna osoba dorosła przebywająca na terenie szkoły, zwracająca uwagę na niewłaściwe zachowanie ucznia)– rozmowa bezpośrednio po zaistniałym zachowaniu sprzecznym z przyjętymi zasadami. Rozmowa ma na celu przypomnienie panujących zasad i zwrócenie uwagi no to, że uczeń nie powinien w taki sposób postępować.</w:t>
      </w:r>
    </w:p>
    <w:p w:rsidR="000763CB" w:rsidRPr="000763CB" w:rsidRDefault="000763CB" w:rsidP="000763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7"/>
          <w:szCs w:val="27"/>
          <w:lang w:eastAsia="pl-PL"/>
        </w:rPr>
        <w:t> </w:t>
      </w:r>
    </w:p>
    <w:p w:rsidR="000763CB" w:rsidRPr="000763CB" w:rsidRDefault="000763CB" w:rsidP="000763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Rozmowa z wychowawcą klasy</w:t>
      </w:r>
      <w:r w:rsidRPr="000763CB">
        <w:rPr>
          <w:rFonts w:ascii="Times New Roman" w:eastAsia="Times New Roman" w:hAnsi="Times New Roman" w:cs="Times New Roman"/>
          <w:sz w:val="27"/>
          <w:szCs w:val="27"/>
          <w:lang w:eastAsia="pl-PL"/>
        </w:rPr>
        <w:t xml:space="preserve"> – następuje po zwróceniu uwagi na niewłaściwe zachowanie innego pracownika szkoły lub ucznia, który był świadkiem danego zdarzenia. Rozmowa ma na celu, podobnie jak wyżej, przypomnienie panujących zasad i zwrócenie uwagi no to, że uczeń nie powinien w taki sposób postępować. Wychowawca informuje ucznia, że jeśli dane zachowanie się powtórzy, zostaną wyciągnięte dalsze konsekwencje. </w:t>
      </w:r>
    </w:p>
    <w:p w:rsidR="000763CB" w:rsidRPr="000763CB" w:rsidRDefault="000763CB" w:rsidP="000763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7"/>
          <w:szCs w:val="27"/>
          <w:lang w:eastAsia="pl-PL"/>
        </w:rPr>
        <w:t> </w:t>
      </w:r>
    </w:p>
    <w:p w:rsidR="000763CB" w:rsidRPr="000763CB" w:rsidRDefault="000763CB" w:rsidP="000763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Rozmowa z dyrektorem szkoły</w:t>
      </w:r>
      <w:r w:rsidRPr="000763CB">
        <w:rPr>
          <w:rFonts w:ascii="Times New Roman" w:eastAsia="Times New Roman" w:hAnsi="Times New Roman" w:cs="Times New Roman"/>
          <w:sz w:val="27"/>
          <w:szCs w:val="27"/>
          <w:lang w:eastAsia="pl-PL"/>
        </w:rPr>
        <w:t xml:space="preserve"> – ma miejsce wówczas, gdy po rozmowie z wychowawcą klasy, uczeń nadal postępuje niewłaściwie. Dyrektor szkoły w rozmowie informuje o tym, że jeśli dane zachowanie się nadal powtórzy to zostaną wobec ucznia wyciągnięte dalsze konsekwencje. </w:t>
      </w:r>
    </w:p>
    <w:p w:rsidR="000763CB" w:rsidRPr="000763CB" w:rsidRDefault="000763CB" w:rsidP="000763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7"/>
          <w:szCs w:val="27"/>
          <w:lang w:eastAsia="pl-PL"/>
        </w:rPr>
        <w:t> </w:t>
      </w:r>
    </w:p>
    <w:p w:rsidR="000763CB" w:rsidRPr="000763CB" w:rsidRDefault="000763CB" w:rsidP="000763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lastRenderedPageBreak/>
        <w:t>Upomnienie</w:t>
      </w:r>
      <w:r w:rsidRPr="000763CB">
        <w:rPr>
          <w:rFonts w:ascii="Times New Roman" w:eastAsia="Times New Roman" w:hAnsi="Times New Roman" w:cs="Times New Roman"/>
          <w:sz w:val="27"/>
          <w:szCs w:val="27"/>
          <w:lang w:eastAsia="pl-PL"/>
        </w:rPr>
        <w:t xml:space="preserve"> – stosuje się, gdy uczeń poważnie naruszył normy i zasady panujące w szkole. Upomnienie nie powoduje natychmiastowego obniżenia oceny z zachowania, lecz ma wpływ na ocenę z zachowania na koniec semestru. Jest odnotowane w dzienniku szkolnym. Upomnienie może udzielić wychowawca lub dyrektor szkoły.</w:t>
      </w:r>
    </w:p>
    <w:p w:rsidR="000763CB" w:rsidRPr="000763CB" w:rsidRDefault="000763CB" w:rsidP="000763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7"/>
          <w:szCs w:val="27"/>
          <w:lang w:eastAsia="pl-PL"/>
        </w:rPr>
        <w:t> </w:t>
      </w:r>
    </w:p>
    <w:p w:rsidR="000763CB" w:rsidRPr="000763CB" w:rsidRDefault="000763CB" w:rsidP="000763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Upomnienie wychowawcy na forum klasy</w:t>
      </w:r>
      <w:r w:rsidRPr="000763CB">
        <w:rPr>
          <w:rFonts w:ascii="Times New Roman" w:eastAsia="Times New Roman" w:hAnsi="Times New Roman" w:cs="Times New Roman"/>
          <w:sz w:val="27"/>
          <w:szCs w:val="27"/>
          <w:lang w:eastAsia="pl-PL"/>
        </w:rPr>
        <w:t xml:space="preserve"> – Stosowane gdy, upomnienie indywidualne nie  jest skuteczne. Udziela się go w obecności całego zespołu klasowego. Zapisuje się go w dzienniku szkolnym, ma ono wpływ na ocenę z zachowania na koniec semestru. </w:t>
      </w:r>
    </w:p>
    <w:p w:rsidR="000763CB" w:rsidRPr="000763CB" w:rsidRDefault="000763CB" w:rsidP="000763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7"/>
          <w:szCs w:val="27"/>
          <w:lang w:eastAsia="pl-PL"/>
        </w:rPr>
        <w:t> </w:t>
      </w:r>
    </w:p>
    <w:p w:rsidR="000763CB" w:rsidRPr="000763CB" w:rsidRDefault="000763CB" w:rsidP="000763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Upomnienie dyrektora na forum szkoły</w:t>
      </w:r>
      <w:r w:rsidRPr="000763CB">
        <w:rPr>
          <w:rFonts w:ascii="Times New Roman" w:eastAsia="Times New Roman" w:hAnsi="Times New Roman" w:cs="Times New Roman"/>
          <w:sz w:val="27"/>
          <w:szCs w:val="27"/>
          <w:lang w:eastAsia="pl-PL"/>
        </w:rPr>
        <w:t xml:space="preserve"> – udzielane jest w przypadku czynu o dużej szkodliwości lub w przypadku, gdy upomnienie udzielane przez wychowawcę klasy jest nieskuteczne. Dyrektor przy obecności wszystkich uczniów i pracowników szkoły zwraca uwagę na niewłaściwe zachowanie ucznia, upomina go i dokonuje odpowiedniego wpisu w dzienniku szkolnym. Upomnienie to ma znaczny wpływ na ocenę z zachowania na koniec semestru.</w:t>
      </w:r>
    </w:p>
    <w:p w:rsidR="000763CB" w:rsidRPr="000763CB" w:rsidRDefault="000763CB" w:rsidP="000763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7"/>
          <w:szCs w:val="27"/>
          <w:lang w:eastAsia="pl-PL"/>
        </w:rPr>
        <w:t> </w:t>
      </w:r>
    </w:p>
    <w:p w:rsidR="000763CB" w:rsidRPr="000763CB" w:rsidRDefault="000763CB" w:rsidP="000763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Nagana</w:t>
      </w:r>
      <w:r w:rsidRPr="000763CB">
        <w:rPr>
          <w:rFonts w:ascii="Times New Roman" w:eastAsia="Times New Roman" w:hAnsi="Times New Roman" w:cs="Times New Roman"/>
          <w:sz w:val="27"/>
          <w:szCs w:val="27"/>
          <w:lang w:eastAsia="pl-PL"/>
        </w:rPr>
        <w:t xml:space="preserve"> – nagana skutkuje natychmiastowym obniżeniem oceny z zachowania i odpowiednim wpisem w dzienniku szkolnym. Stosuje się ją w przypadku znacznego złamania reguł i zasad panujących na terenie szkoły, bądź czynu o bardzo dużej szkodliwości. Nagany może udzielić dyrektor bądź wychowawca klasy. </w:t>
      </w:r>
    </w:p>
    <w:p w:rsidR="000763CB" w:rsidRPr="000763CB" w:rsidRDefault="000763CB" w:rsidP="000763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7"/>
          <w:szCs w:val="27"/>
          <w:lang w:eastAsia="pl-PL"/>
        </w:rPr>
        <w:t> </w:t>
      </w:r>
    </w:p>
    <w:p w:rsidR="000763CB" w:rsidRPr="000763CB" w:rsidRDefault="000763CB" w:rsidP="000763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Upomnienie dyrektora</w:t>
      </w:r>
      <w:r w:rsidRPr="000763CB">
        <w:rPr>
          <w:rFonts w:ascii="Times New Roman" w:eastAsia="Times New Roman" w:hAnsi="Times New Roman" w:cs="Times New Roman"/>
          <w:sz w:val="27"/>
          <w:szCs w:val="27"/>
          <w:lang w:eastAsia="pl-PL"/>
        </w:rPr>
        <w:t xml:space="preserve"> – udzielane jest w przypadku czynu o dużej szkodliwości lub w przypadku, gdy upomnienie wychowawcy klasy jest nieskuteczne. Dyrektor zwraca uwagę na niewłaściwe zachowanie ucznia, upomina go i dokonuje odpowiedniego wpisu w dzienniku szkolnym. Upomnienie ma wpływ na ocenę z zachowania na koniec semestru. </w:t>
      </w:r>
    </w:p>
    <w:p w:rsidR="000763CB" w:rsidRPr="000763CB" w:rsidRDefault="000763CB" w:rsidP="000763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7"/>
          <w:szCs w:val="27"/>
          <w:lang w:eastAsia="pl-PL"/>
        </w:rPr>
        <w:t> </w:t>
      </w:r>
    </w:p>
    <w:p w:rsidR="000763CB" w:rsidRPr="000763CB" w:rsidRDefault="000763CB" w:rsidP="000763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I. Procedury postępowania w sytuacjach zachowania agresywnego ze strony uczniów</w:t>
      </w:r>
    </w:p>
    <w:p w:rsidR="000763CB" w:rsidRPr="000763CB" w:rsidRDefault="000763CB" w:rsidP="000763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7"/>
          <w:szCs w:val="27"/>
          <w:lang w:eastAsia="pl-PL"/>
        </w:rPr>
        <w:t> </w:t>
      </w:r>
    </w:p>
    <w:p w:rsidR="000763CB" w:rsidRPr="000763CB" w:rsidRDefault="000763CB" w:rsidP="000763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W każdym przypadku, gdy uczeń jest świadkiem wypadku, pobicia, agresywnego zachowania bądź innego zdarzenia sprzecznego z normami i zasadami obowiązującymi na terenie szkoły natychmiast zgłasza zaistnienie danego faktu  najbliżej znajdującej się osobie  dorosłej:</w:t>
      </w:r>
    </w:p>
    <w:p w:rsidR="000763CB" w:rsidRPr="000763CB" w:rsidRDefault="000763CB" w:rsidP="000763C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·          pracownikowi szkoły</w:t>
      </w:r>
    </w:p>
    <w:p w:rsidR="000763CB" w:rsidRPr="000763CB" w:rsidRDefault="000763CB" w:rsidP="000763C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·          nauczycielowi</w:t>
      </w:r>
    </w:p>
    <w:p w:rsidR="000763CB" w:rsidRPr="000763CB" w:rsidRDefault="000763CB" w:rsidP="000763C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·          wychowawcy</w:t>
      </w:r>
    </w:p>
    <w:p w:rsidR="000763CB" w:rsidRPr="000763CB" w:rsidRDefault="000763CB" w:rsidP="000763C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·          dyrektorowi szkoły .</w:t>
      </w:r>
    </w:p>
    <w:p w:rsidR="000763CB" w:rsidRPr="000763CB" w:rsidRDefault="000763CB" w:rsidP="000763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7"/>
          <w:szCs w:val="27"/>
          <w:lang w:eastAsia="pl-PL"/>
        </w:rPr>
        <w:t> </w:t>
      </w:r>
    </w:p>
    <w:p w:rsidR="000763CB" w:rsidRPr="000763CB" w:rsidRDefault="000763CB" w:rsidP="000763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sytuacjach objętych procedurami uczeń ma obowiązek podporządkować się do poleceń  </w:t>
      </w:r>
      <w:r w:rsidRPr="000763C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wszystkich pracowników</w:t>
      </w: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szkoły.</w:t>
      </w:r>
    </w:p>
    <w:p w:rsidR="000763CB" w:rsidRPr="000763CB" w:rsidRDefault="000763CB" w:rsidP="000763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7"/>
          <w:szCs w:val="27"/>
          <w:lang w:eastAsia="pl-PL"/>
        </w:rPr>
        <w:t> </w:t>
      </w:r>
    </w:p>
    <w:p w:rsidR="000763CB" w:rsidRPr="000763CB" w:rsidRDefault="000763CB" w:rsidP="000763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        </w:t>
      </w:r>
    </w:p>
    <w:p w:rsidR="000763CB" w:rsidRPr="000763CB" w:rsidRDefault="000763CB" w:rsidP="000763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7"/>
          <w:szCs w:val="27"/>
          <w:lang w:eastAsia="pl-PL"/>
        </w:rPr>
        <w:t> </w:t>
      </w:r>
    </w:p>
    <w:p w:rsidR="000763CB" w:rsidRPr="000763CB" w:rsidRDefault="000763CB" w:rsidP="000763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  <w:lang w:eastAsia="pl-PL"/>
        </w:rPr>
        <w:t>1</w:t>
      </w:r>
      <w:r w:rsidRPr="000763C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 xml:space="preserve">. Procedura zachowania się w przypadku czynu o stosunkowo niskiej szkodliwości (np. celowe popchnięcie, kopnięcie, wyzywanie): </w:t>
      </w:r>
    </w:p>
    <w:p w:rsidR="000763CB" w:rsidRPr="000763CB" w:rsidRDefault="000763CB" w:rsidP="000763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7"/>
          <w:szCs w:val="27"/>
          <w:lang w:eastAsia="pl-PL"/>
        </w:rPr>
        <w:t> </w:t>
      </w:r>
    </w:p>
    <w:p w:rsidR="000763CB" w:rsidRPr="000763CB" w:rsidRDefault="000763CB" w:rsidP="000763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b/>
          <w:bCs/>
          <w:sz w:val="27"/>
          <w:szCs w:val="27"/>
          <w:u w:val="single"/>
          <w:lang w:eastAsia="pl-PL"/>
        </w:rPr>
        <w:t>Pracownik szkoły</w:t>
      </w:r>
    </w:p>
    <w:p w:rsidR="000763CB" w:rsidRPr="000763CB" w:rsidRDefault="000763CB" w:rsidP="000763C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Zdecydowanie i stanowczo, nie wdając się w dyskusje, całkowite przerwanie negatywnych zachowań sprawcy wobec ofiary.</w:t>
      </w:r>
    </w:p>
    <w:p w:rsidR="000763CB" w:rsidRPr="000763CB" w:rsidRDefault="000763CB" w:rsidP="000763C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Rozdzielenie stron.</w:t>
      </w:r>
    </w:p>
    <w:p w:rsidR="000763CB" w:rsidRPr="000763CB" w:rsidRDefault="000763CB" w:rsidP="000763C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Ustalenie granic: nie dopuszczenie do przejawów agresji wobec siebie jako osoby interweniującej.</w:t>
      </w:r>
    </w:p>
    <w:p w:rsidR="000763CB" w:rsidRPr="000763CB" w:rsidRDefault="000763CB" w:rsidP="000763C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Ocena zagrożenia i podjęcie decyzji o rodzaju interwencji.</w:t>
      </w:r>
    </w:p>
    <w:p w:rsidR="000763CB" w:rsidRPr="000763CB" w:rsidRDefault="000763CB" w:rsidP="000763C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Rozmowa z uczniem – zwrócenie uwagi na jego niewłaściwe zachowanie.</w:t>
      </w:r>
    </w:p>
    <w:p w:rsidR="000763CB" w:rsidRPr="000763CB" w:rsidRDefault="000763CB" w:rsidP="000763C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Zgłoszenie zaistniałego zdarzenia wychowawcy klasy.</w:t>
      </w:r>
    </w:p>
    <w:p w:rsidR="000763CB" w:rsidRPr="000763CB" w:rsidRDefault="000763CB" w:rsidP="000763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7"/>
          <w:szCs w:val="27"/>
          <w:lang w:eastAsia="pl-PL"/>
        </w:rPr>
        <w:t> </w:t>
      </w:r>
    </w:p>
    <w:p w:rsidR="000763CB" w:rsidRPr="000763CB" w:rsidRDefault="000763CB" w:rsidP="000763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7"/>
          <w:szCs w:val="27"/>
          <w:u w:val="single"/>
          <w:lang w:eastAsia="pl-PL"/>
        </w:rPr>
        <w:t>Wychowawca</w:t>
      </w:r>
    </w:p>
    <w:p w:rsidR="000763CB" w:rsidRPr="000763CB" w:rsidRDefault="000763CB" w:rsidP="000763C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Rozmowa z wychowawcą klasy.</w:t>
      </w:r>
    </w:p>
    <w:p w:rsidR="000763CB" w:rsidRPr="000763CB" w:rsidRDefault="000763CB" w:rsidP="000763C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Gdy dane zdarzenie powtórzy się więcej niż 3 razy – upomnienie wychowawcy  i odpowiedni zapis w dzienniku szkolnym.</w:t>
      </w:r>
    </w:p>
    <w:p w:rsidR="000763CB" w:rsidRPr="000763CB" w:rsidRDefault="000763CB" w:rsidP="000763C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Gdy uczeń nadal nie reaguje na upomnienie – poinformowanie rodziców o zaistniałym fakcie; upomnienie dyrektora szkoły i obniżenie oceny z zachowania.</w:t>
      </w:r>
    </w:p>
    <w:p w:rsidR="000763CB" w:rsidRPr="000763CB" w:rsidRDefault="000763CB" w:rsidP="000763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7"/>
          <w:szCs w:val="27"/>
          <w:lang w:eastAsia="pl-PL"/>
        </w:rPr>
        <w:t> </w:t>
      </w:r>
    </w:p>
    <w:p w:rsidR="000763CB" w:rsidRPr="000763CB" w:rsidRDefault="000763CB" w:rsidP="000763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  <w:lang w:eastAsia="pl-PL"/>
        </w:rPr>
        <w:lastRenderedPageBreak/>
        <w:t>2</w:t>
      </w:r>
      <w:r w:rsidRPr="000763C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. Procedura zachowania się w przypadku czynu o dużej szkodliwości (np. stworzenie zagrożenia dla życia i zdrowia siebie lub innych, uszkodzenie ciała itp.):</w:t>
      </w:r>
    </w:p>
    <w:p w:rsidR="000763CB" w:rsidRPr="000763CB" w:rsidRDefault="000763CB" w:rsidP="000763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0763CB" w:rsidRPr="000763CB" w:rsidRDefault="000763CB" w:rsidP="000763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7"/>
          <w:szCs w:val="27"/>
          <w:lang w:eastAsia="pl-PL"/>
        </w:rPr>
        <w:t> </w:t>
      </w:r>
    </w:p>
    <w:p w:rsidR="000763CB" w:rsidRPr="000763CB" w:rsidRDefault="000763CB" w:rsidP="000763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7"/>
          <w:szCs w:val="27"/>
          <w:lang w:eastAsia="pl-PL"/>
        </w:rPr>
        <w:t> </w:t>
      </w:r>
    </w:p>
    <w:p w:rsidR="000763CB" w:rsidRPr="000763CB" w:rsidRDefault="000763CB" w:rsidP="000763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7"/>
          <w:szCs w:val="27"/>
          <w:u w:val="single"/>
          <w:lang w:eastAsia="pl-PL"/>
        </w:rPr>
        <w:t>Pracownik szkoły</w:t>
      </w:r>
    </w:p>
    <w:p w:rsidR="000763CB" w:rsidRPr="000763CB" w:rsidRDefault="000763CB" w:rsidP="000763C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Zdecydowanie, stanowczo słownie, nie wdając się w dyskusje, całkowite przerwanie negatywnych zachowań sprawcy wobec ofiary</w:t>
      </w:r>
    </w:p>
    <w:p w:rsidR="000763CB" w:rsidRPr="000763CB" w:rsidRDefault="000763CB" w:rsidP="000763C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Rozdzielenie stron.</w:t>
      </w:r>
    </w:p>
    <w:p w:rsidR="000763CB" w:rsidRPr="000763CB" w:rsidRDefault="000763CB" w:rsidP="000763C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Ustalenie granic: nie dopuszczenie do przejawów agresji wobec siebie jako osoby interweniującej.</w:t>
      </w:r>
    </w:p>
    <w:p w:rsidR="000763CB" w:rsidRPr="000763CB" w:rsidRDefault="000763CB" w:rsidP="000763C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Ocena zagrożenia i podjęcie decyzji o rodzaju dalszej interwencji.</w:t>
      </w:r>
    </w:p>
    <w:p w:rsidR="000763CB" w:rsidRPr="000763CB" w:rsidRDefault="000763CB" w:rsidP="000763C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Udzielenie pierwszej pomocy ofierze zdarzenia i zabezpieczenie miejsca zdarzenia</w:t>
      </w:r>
    </w:p>
    <w:p w:rsidR="000763CB" w:rsidRPr="000763CB" w:rsidRDefault="000763CB" w:rsidP="000763C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Wezwanie pomocy medycznej w razie konieczności</w:t>
      </w:r>
    </w:p>
    <w:p w:rsidR="000763CB" w:rsidRPr="000763CB" w:rsidRDefault="000763CB" w:rsidP="000763C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Wezwanie wychowawcy (w przypadku jego nieobecności dyrektora szkoły lub jego zastępcy) rozpoczęcie procedury wobec sprawcy zdarzenia.</w:t>
      </w:r>
    </w:p>
    <w:p w:rsidR="000763CB" w:rsidRPr="000763CB" w:rsidRDefault="000763CB" w:rsidP="000763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7"/>
          <w:szCs w:val="27"/>
          <w:lang w:eastAsia="pl-PL"/>
        </w:rPr>
        <w:t> </w:t>
      </w:r>
    </w:p>
    <w:p w:rsidR="000763CB" w:rsidRPr="000763CB" w:rsidRDefault="000763CB" w:rsidP="000763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7"/>
          <w:szCs w:val="27"/>
          <w:u w:val="single"/>
          <w:lang w:eastAsia="pl-PL"/>
        </w:rPr>
        <w:t>Wychowawca</w:t>
      </w:r>
    </w:p>
    <w:p w:rsidR="000763CB" w:rsidRPr="000763CB" w:rsidRDefault="000763CB" w:rsidP="000763C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Powiadomienie dyrekcji o zaistniałym zdarzeniu.</w:t>
      </w:r>
    </w:p>
    <w:p w:rsidR="000763CB" w:rsidRPr="000763CB" w:rsidRDefault="000763CB" w:rsidP="000763C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Powiadomienie rodziców sprawcy i ofiary zaistniałego zdarzenia</w:t>
      </w:r>
    </w:p>
    <w:p w:rsidR="000763CB" w:rsidRPr="000763CB" w:rsidRDefault="000763CB" w:rsidP="000763C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Rozmowa indywidualna ze sprawcą zdarzenia – poinformowanie go o poważnym naruszeniu obowiązujących zasad, poinformowanie o dalszym toku postępowania.</w:t>
      </w:r>
    </w:p>
    <w:p w:rsidR="000763CB" w:rsidRPr="000763CB" w:rsidRDefault="000763CB" w:rsidP="000763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7"/>
          <w:szCs w:val="27"/>
          <w:lang w:eastAsia="pl-PL"/>
        </w:rPr>
        <w:t> </w:t>
      </w:r>
    </w:p>
    <w:p w:rsidR="000763CB" w:rsidRPr="000763CB" w:rsidRDefault="000763CB" w:rsidP="000763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7"/>
          <w:szCs w:val="27"/>
          <w:u w:val="single"/>
          <w:lang w:eastAsia="pl-PL"/>
        </w:rPr>
        <w:t>Dyrektor szkoły</w:t>
      </w:r>
    </w:p>
    <w:p w:rsidR="000763CB" w:rsidRPr="000763CB" w:rsidRDefault="000763CB" w:rsidP="000763C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Wezwanie rodziców – powiadomienie ich o zaistniałym fakcie.</w:t>
      </w:r>
    </w:p>
    <w:p w:rsidR="000763CB" w:rsidRPr="000763CB" w:rsidRDefault="000763CB" w:rsidP="000763C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Ustalenie okoliczności zdarzenia – wysłuchanie stron.</w:t>
      </w:r>
    </w:p>
    <w:p w:rsidR="000763CB" w:rsidRPr="000763CB" w:rsidRDefault="000763CB" w:rsidP="000763C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poważnego wykroczenia – wezwanie policji i przeprowadzenie rozmowy z uczniem w obecności rodziców, wychowawcy i dyrektora szkoły.</w:t>
      </w:r>
    </w:p>
    <w:p w:rsidR="000763CB" w:rsidRPr="000763CB" w:rsidRDefault="000763CB" w:rsidP="000763C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Upomnienie dyrektora szkoły – odpowiedni zapis w dzienniku szkolnym.</w:t>
      </w:r>
    </w:p>
    <w:p w:rsidR="000763CB" w:rsidRPr="000763CB" w:rsidRDefault="000763CB" w:rsidP="000763C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Obniżenie oceny z zachowania.</w:t>
      </w:r>
    </w:p>
    <w:p w:rsidR="000763CB" w:rsidRPr="000763CB" w:rsidRDefault="000763CB" w:rsidP="000763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7"/>
          <w:szCs w:val="27"/>
          <w:lang w:eastAsia="pl-PL"/>
        </w:rPr>
        <w:t> </w:t>
      </w:r>
    </w:p>
    <w:p w:rsidR="000763CB" w:rsidRPr="000763CB" w:rsidRDefault="000763CB" w:rsidP="000763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  </w:t>
      </w:r>
    </w:p>
    <w:p w:rsidR="000763CB" w:rsidRPr="000763CB" w:rsidRDefault="000763CB" w:rsidP="000763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7"/>
          <w:szCs w:val="27"/>
          <w:lang w:eastAsia="pl-PL"/>
        </w:rPr>
        <w:t> </w:t>
      </w:r>
    </w:p>
    <w:p w:rsidR="000763CB" w:rsidRPr="000763CB" w:rsidRDefault="000763CB" w:rsidP="000763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7"/>
          <w:szCs w:val="27"/>
          <w:lang w:eastAsia="pl-PL"/>
        </w:rPr>
        <w:t> </w:t>
      </w:r>
    </w:p>
    <w:p w:rsidR="000763CB" w:rsidRPr="000763CB" w:rsidRDefault="000763CB" w:rsidP="000763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II. Procedury postępowania w sytuacjach zachowania przemocowego ze strony uczniów</w:t>
      </w:r>
    </w:p>
    <w:p w:rsidR="000763CB" w:rsidRPr="000763CB" w:rsidRDefault="000763CB" w:rsidP="000763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7"/>
          <w:szCs w:val="27"/>
          <w:lang w:eastAsia="pl-PL"/>
        </w:rPr>
        <w:t> </w:t>
      </w:r>
    </w:p>
    <w:p w:rsidR="000763CB" w:rsidRPr="000763CB" w:rsidRDefault="000763CB" w:rsidP="000763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7"/>
          <w:szCs w:val="27"/>
          <w:lang w:eastAsia="pl-PL"/>
        </w:rPr>
        <w:t xml:space="preserve">W tym przypadku stosuje się procedury takie jak w przypadku zachowania agresywnego o dużej szkodliwości. </w:t>
      </w:r>
    </w:p>
    <w:p w:rsidR="000763CB" w:rsidRPr="000763CB" w:rsidRDefault="000763CB" w:rsidP="000763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7"/>
          <w:szCs w:val="27"/>
          <w:lang w:eastAsia="pl-PL"/>
        </w:rPr>
        <w:t> </w:t>
      </w:r>
    </w:p>
    <w:p w:rsidR="000763CB" w:rsidRPr="000763CB" w:rsidRDefault="000763CB" w:rsidP="000763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7"/>
          <w:szCs w:val="27"/>
          <w:lang w:eastAsia="pl-PL"/>
        </w:rPr>
        <w:t> </w:t>
      </w:r>
    </w:p>
    <w:p w:rsidR="000763CB" w:rsidRPr="000763CB" w:rsidRDefault="000763CB" w:rsidP="000763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 Postępowanie w sytuacji agresywnego zachowania pracownika szkoły wobec ucznia (wyzwiska, szarpanie, uderzenia, zniszczenie lub zabranie mienia ucznia – z wyjątkiem przedmiotów niedozwolonych)</w:t>
      </w:r>
    </w:p>
    <w:p w:rsidR="000763CB" w:rsidRPr="000763CB" w:rsidRDefault="000763CB" w:rsidP="000763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7"/>
          <w:szCs w:val="27"/>
          <w:lang w:eastAsia="pl-PL"/>
        </w:rPr>
        <w:t> </w:t>
      </w:r>
    </w:p>
    <w:p w:rsidR="000763CB" w:rsidRPr="000763CB" w:rsidRDefault="000763CB" w:rsidP="000763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7"/>
          <w:szCs w:val="27"/>
          <w:lang w:eastAsia="pl-PL"/>
        </w:rPr>
        <w:t> </w:t>
      </w:r>
    </w:p>
    <w:p w:rsidR="000763CB" w:rsidRPr="000763CB" w:rsidRDefault="000763CB" w:rsidP="000763C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Na wniosek ucznia lub pracownika szkoły lub rodzica, dyrekcja szkoły przeprowadza niezwłocznie postępowanie wyjaśniające ze stronami konfliktu.</w:t>
      </w:r>
    </w:p>
    <w:p w:rsidR="000763CB" w:rsidRPr="000763CB" w:rsidRDefault="000763CB" w:rsidP="000763C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potwierdzenia się zarzutów – podjęcie przez dyrektora szkoły postępowania dyscyplinarnego wobec pracownika – powiadomienie odpowiednich organów zgodnie z Ustawą z dn. 26 stycznia 1982 r. Karta nauczyciela.</w:t>
      </w:r>
    </w:p>
    <w:p w:rsidR="000763CB" w:rsidRPr="000763CB" w:rsidRDefault="000763CB" w:rsidP="000763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7"/>
          <w:szCs w:val="27"/>
          <w:lang w:eastAsia="pl-PL"/>
        </w:rPr>
        <w:t> </w:t>
      </w:r>
    </w:p>
    <w:p w:rsidR="000763CB" w:rsidRPr="000763CB" w:rsidRDefault="000763CB" w:rsidP="000763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7"/>
          <w:szCs w:val="27"/>
          <w:lang w:eastAsia="pl-PL"/>
        </w:rPr>
        <w:t> </w:t>
      </w:r>
    </w:p>
    <w:p w:rsidR="000763CB" w:rsidRPr="00A1292D" w:rsidRDefault="000763CB" w:rsidP="000763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  <w:r w:rsidRPr="00A1292D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  <w:t>IV. Postępowanie w sytuacji posiadania przedmiotów niedozwolonych na terenie szkoły (ostre narzędzia np. nóż, żyletka, kastet itp.)</w:t>
      </w:r>
    </w:p>
    <w:p w:rsidR="000763CB" w:rsidRPr="00A1292D" w:rsidRDefault="000763CB" w:rsidP="000763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  <w:r w:rsidRPr="00A1292D">
        <w:rPr>
          <w:rFonts w:ascii="Times New Roman" w:eastAsia="Times New Roman" w:hAnsi="Times New Roman" w:cs="Times New Roman"/>
          <w:color w:val="FF0000"/>
          <w:sz w:val="27"/>
          <w:szCs w:val="27"/>
          <w:lang w:eastAsia="pl-PL"/>
        </w:rPr>
        <w:t> </w:t>
      </w:r>
    </w:p>
    <w:p w:rsidR="000763CB" w:rsidRPr="00A1292D" w:rsidRDefault="000763CB" w:rsidP="000763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  <w:r w:rsidRPr="00A1292D">
        <w:rPr>
          <w:rFonts w:ascii="Times New Roman" w:eastAsia="Times New Roman" w:hAnsi="Times New Roman" w:cs="Times New Roman"/>
          <w:color w:val="FF0000"/>
          <w:sz w:val="27"/>
          <w:szCs w:val="27"/>
          <w:lang w:eastAsia="pl-PL"/>
        </w:rPr>
        <w:t>Wszyscy pracownicy szkoły zobowiązani są do:</w:t>
      </w:r>
    </w:p>
    <w:p w:rsidR="000763CB" w:rsidRPr="00A1292D" w:rsidRDefault="000763CB" w:rsidP="000763CB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  <w:r w:rsidRPr="00A1292D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>Nakłaniania ucznia do oddania niebezpiecznego przedmiotu, (jeżeli uczeń odmawia oddania przedmiotu zabronionego należy go poinformować, ze ma obowiązek oddać niebezpieczny przedmiot do depozytu)</w:t>
      </w:r>
    </w:p>
    <w:p w:rsidR="000763CB" w:rsidRPr="00A1292D" w:rsidRDefault="000763CB" w:rsidP="000763CB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  <w:r w:rsidRPr="00A1292D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>Powiadomienie wychowawcy klasy.</w:t>
      </w:r>
    </w:p>
    <w:p w:rsidR="000763CB" w:rsidRPr="00A1292D" w:rsidRDefault="000763CB" w:rsidP="000763CB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  <w:r w:rsidRPr="00A1292D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>W przypadku dalszej odmowy, uczeń ponosi konsekwencje za złamanie regulaminu szkolnego; - w przypadku, gdy użycie zabronionego przedmiotu może stanowić zagrożenie dla życia lub zdrowia natychmiastowe powiadomienie dyrekcji szkoły i podjęcie działania zmierzającego do zapewnienia bezpieczeństwa innym uczniom-  odizolowanie ucznia.</w:t>
      </w:r>
    </w:p>
    <w:p w:rsidR="000763CB" w:rsidRPr="00A1292D" w:rsidRDefault="000763CB" w:rsidP="000763CB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  <w:r w:rsidRPr="00A1292D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>Wezwanie rodziców do szkoły, powiadomienie o konsekwencjach czynu.</w:t>
      </w:r>
    </w:p>
    <w:p w:rsidR="000763CB" w:rsidRPr="00A1292D" w:rsidRDefault="000763CB" w:rsidP="000763CB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  <w:r w:rsidRPr="00A1292D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>Wezwanie policji.</w:t>
      </w:r>
    </w:p>
    <w:p w:rsidR="000763CB" w:rsidRPr="00A1292D" w:rsidRDefault="000763CB" w:rsidP="000763CB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  <w:r w:rsidRPr="00A1292D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>Rewizja przeprowadzona przez policję w obecności rodziców ucznia.</w:t>
      </w:r>
    </w:p>
    <w:p w:rsidR="000763CB" w:rsidRPr="00A1292D" w:rsidRDefault="000763CB" w:rsidP="000763CB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  <w:r w:rsidRPr="00A1292D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>Powiadomienie kuratora sądowego, gdy uczeń jest pod jego opieką.</w:t>
      </w:r>
    </w:p>
    <w:p w:rsidR="000763CB" w:rsidRPr="00A1292D" w:rsidRDefault="000763CB" w:rsidP="000763CB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  <w:r w:rsidRPr="00A1292D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lastRenderedPageBreak/>
        <w:t>Obniżenie oceny z zachowania.</w:t>
      </w:r>
    </w:p>
    <w:p w:rsidR="00A1292D" w:rsidRPr="002E723F" w:rsidRDefault="00A1292D" w:rsidP="002E7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2060"/>
          <w:sz w:val="24"/>
          <w:szCs w:val="24"/>
          <w:lang w:eastAsia="pl-PL"/>
        </w:rPr>
      </w:pPr>
      <w:r w:rsidRPr="002E723F">
        <w:rPr>
          <w:rFonts w:ascii="Times New Roman" w:eastAsia="Times New Roman" w:hAnsi="Times New Roman" w:cs="Times New Roman"/>
          <w:color w:val="002060"/>
          <w:sz w:val="24"/>
          <w:szCs w:val="24"/>
          <w:lang w:eastAsia="pl-PL"/>
        </w:rPr>
        <w:t>Postępowanie według nowych procedur bezpieczeństwa</w:t>
      </w:r>
      <w:r w:rsidR="002E723F">
        <w:rPr>
          <w:rFonts w:ascii="Times New Roman" w:eastAsia="Times New Roman" w:hAnsi="Times New Roman" w:cs="Times New Roman"/>
          <w:color w:val="002060"/>
          <w:sz w:val="24"/>
          <w:szCs w:val="24"/>
          <w:lang w:eastAsia="pl-PL"/>
        </w:rPr>
        <w:t xml:space="preserve"> </w:t>
      </w:r>
      <w:r w:rsidR="00DA32E7">
        <w:rPr>
          <w:rFonts w:ascii="Times New Roman" w:eastAsia="Times New Roman" w:hAnsi="Times New Roman" w:cs="Times New Roman"/>
          <w:color w:val="002060"/>
          <w:sz w:val="24"/>
          <w:szCs w:val="24"/>
          <w:lang w:eastAsia="pl-PL"/>
        </w:rPr>
        <w:t>–</w:t>
      </w:r>
      <w:r w:rsidR="002E723F">
        <w:rPr>
          <w:rFonts w:ascii="Times New Roman" w:eastAsia="Times New Roman" w:hAnsi="Times New Roman" w:cs="Times New Roman"/>
          <w:color w:val="002060"/>
          <w:sz w:val="24"/>
          <w:szCs w:val="24"/>
          <w:lang w:eastAsia="pl-PL"/>
        </w:rPr>
        <w:t xml:space="preserve"> </w:t>
      </w:r>
      <w:r w:rsidR="00DA32E7">
        <w:rPr>
          <w:rFonts w:ascii="Times New Roman" w:eastAsia="Times New Roman" w:hAnsi="Times New Roman" w:cs="Times New Roman"/>
          <w:color w:val="002060"/>
          <w:sz w:val="24"/>
          <w:szCs w:val="24"/>
          <w:lang w:eastAsia="pl-PL"/>
        </w:rPr>
        <w:t>procedura postępowania na wypadek popełnienia przez ucznia czynu karalnego.</w:t>
      </w:r>
    </w:p>
    <w:p w:rsidR="00A1292D" w:rsidRPr="00A1292D" w:rsidRDefault="00A1292D" w:rsidP="00A1292D">
      <w:pPr>
        <w:pStyle w:val="Akapitzlist"/>
        <w:spacing w:before="100" w:beforeAutospacing="1" w:after="100" w:afterAutospacing="1" w:line="240" w:lineRule="auto"/>
        <w:ind w:left="432"/>
        <w:rPr>
          <w:rFonts w:ascii="Times New Roman" w:eastAsia="Times New Roman" w:hAnsi="Times New Roman" w:cs="Times New Roman"/>
          <w:color w:val="002060"/>
          <w:sz w:val="24"/>
          <w:szCs w:val="24"/>
          <w:lang w:eastAsia="pl-PL"/>
        </w:rPr>
      </w:pPr>
      <w:r w:rsidRPr="00A1292D">
        <w:rPr>
          <w:rFonts w:ascii="Times New Roman" w:eastAsia="Times New Roman" w:hAnsi="Times New Roman" w:cs="Times New Roman"/>
          <w:color w:val="002060"/>
          <w:sz w:val="24"/>
          <w:szCs w:val="24"/>
          <w:lang w:eastAsia="pl-PL"/>
        </w:rPr>
        <w:t>Dodatkowo:</w:t>
      </w:r>
    </w:p>
    <w:p w:rsidR="00A1292D" w:rsidRPr="00A1292D" w:rsidRDefault="00A1292D" w:rsidP="00A1292D">
      <w:pPr>
        <w:pStyle w:val="Akapitzlist"/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2060"/>
          <w:sz w:val="24"/>
          <w:szCs w:val="24"/>
          <w:lang w:eastAsia="pl-PL"/>
        </w:rPr>
      </w:pPr>
      <w:r w:rsidRPr="00A1292D">
        <w:rPr>
          <w:rFonts w:ascii="Times New Roman" w:eastAsia="Times New Roman" w:hAnsi="Times New Roman" w:cs="Times New Roman"/>
          <w:color w:val="002060"/>
          <w:sz w:val="24"/>
          <w:szCs w:val="24"/>
          <w:lang w:eastAsia="pl-PL"/>
        </w:rPr>
        <w:t>Powiadomienie kuratora sądowego, gdy uczeń jest pod jego opieką.</w:t>
      </w:r>
    </w:p>
    <w:p w:rsidR="00A1292D" w:rsidRPr="00A1292D" w:rsidRDefault="00A1292D" w:rsidP="00A1292D">
      <w:pPr>
        <w:pStyle w:val="Akapitzlist"/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2060"/>
          <w:sz w:val="24"/>
          <w:szCs w:val="24"/>
          <w:lang w:eastAsia="pl-PL"/>
        </w:rPr>
      </w:pPr>
      <w:r w:rsidRPr="00A1292D">
        <w:rPr>
          <w:rFonts w:ascii="Times New Roman" w:eastAsia="Times New Roman" w:hAnsi="Times New Roman" w:cs="Times New Roman"/>
          <w:color w:val="002060"/>
          <w:sz w:val="24"/>
          <w:szCs w:val="24"/>
          <w:lang w:eastAsia="pl-PL"/>
        </w:rPr>
        <w:t>Obniżenie oceny z zachowania.</w:t>
      </w:r>
    </w:p>
    <w:p w:rsidR="00A1292D" w:rsidRDefault="00A1292D" w:rsidP="00A1292D">
      <w:pPr>
        <w:pStyle w:val="Akapitzlist"/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2060"/>
          <w:sz w:val="24"/>
          <w:szCs w:val="24"/>
          <w:lang w:eastAsia="pl-PL"/>
        </w:rPr>
      </w:pPr>
      <w:r w:rsidRPr="00A1292D">
        <w:rPr>
          <w:rFonts w:ascii="Times New Roman" w:eastAsia="Times New Roman" w:hAnsi="Times New Roman" w:cs="Times New Roman"/>
          <w:color w:val="002060"/>
          <w:sz w:val="24"/>
          <w:szCs w:val="24"/>
          <w:lang w:eastAsia="pl-PL"/>
        </w:rPr>
        <w:t>Uczeń ponosi konsekwencje za złamanie regulaminu szkoły.</w:t>
      </w:r>
    </w:p>
    <w:p w:rsidR="00A1292D" w:rsidRPr="00A1292D" w:rsidRDefault="00A1292D" w:rsidP="00A129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2060"/>
          <w:sz w:val="24"/>
          <w:szCs w:val="24"/>
          <w:lang w:eastAsia="pl-PL"/>
        </w:rPr>
      </w:pPr>
    </w:p>
    <w:p w:rsidR="000763CB" w:rsidRPr="000763CB" w:rsidRDefault="000763CB" w:rsidP="000763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7"/>
          <w:szCs w:val="27"/>
          <w:lang w:eastAsia="pl-PL"/>
        </w:rPr>
        <w:t> </w:t>
      </w:r>
    </w:p>
    <w:p w:rsidR="000763CB" w:rsidRPr="000763CB" w:rsidRDefault="000763CB" w:rsidP="000763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7"/>
          <w:szCs w:val="27"/>
          <w:lang w:eastAsia="pl-PL"/>
        </w:rPr>
        <w:t> </w:t>
      </w:r>
    </w:p>
    <w:p w:rsidR="000763CB" w:rsidRPr="000763CB" w:rsidRDefault="000763CB" w:rsidP="000763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 Procedura postępowania w przypadku używania przez ucznia telefonu komórkowego w budynku szkoły.</w:t>
      </w:r>
    </w:p>
    <w:p w:rsidR="000763CB" w:rsidRPr="000763CB" w:rsidRDefault="000763CB" w:rsidP="000763C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7"/>
          <w:szCs w:val="27"/>
          <w:lang w:eastAsia="pl-PL"/>
        </w:rPr>
        <w:t> </w:t>
      </w:r>
    </w:p>
    <w:p w:rsidR="000763CB" w:rsidRPr="000763CB" w:rsidRDefault="000763CB" w:rsidP="000763C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7"/>
          <w:szCs w:val="27"/>
          <w:lang w:eastAsia="pl-PL"/>
        </w:rPr>
        <w:t> </w:t>
      </w:r>
    </w:p>
    <w:p w:rsidR="000763CB" w:rsidRPr="000763CB" w:rsidRDefault="000763CB" w:rsidP="000763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</w:t>
      </w:r>
      <w:r w:rsidRPr="000763CB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 xml:space="preserve">.      </w:t>
      </w:r>
      <w:r w:rsidRPr="000763CB">
        <w:rPr>
          <w:rFonts w:ascii="Times New Roman" w:eastAsia="Times New Roman" w:hAnsi="Times New Roman" w:cs="Times New Roman"/>
          <w:sz w:val="27"/>
          <w:szCs w:val="27"/>
          <w:lang w:eastAsia="pl-PL"/>
        </w:rPr>
        <w:t xml:space="preserve">Uczeń nie może używać telefonu komórkowego, jeżeli znajduje się w budynku szkoły. </w:t>
      </w:r>
    </w:p>
    <w:p w:rsidR="000763CB" w:rsidRPr="000763CB" w:rsidRDefault="000763CB" w:rsidP="000763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7"/>
          <w:szCs w:val="27"/>
          <w:lang w:eastAsia="pl-PL"/>
        </w:rPr>
        <w:t>2.      Uczeń może używać telefonu komórkowego jedynie poza budynkiem szkoły.</w:t>
      </w:r>
    </w:p>
    <w:p w:rsidR="000763CB" w:rsidRPr="000763CB" w:rsidRDefault="000763CB" w:rsidP="000763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7"/>
          <w:szCs w:val="27"/>
          <w:lang w:eastAsia="pl-PL"/>
        </w:rPr>
        <w:t xml:space="preserve">3.      W przypadku używania przez ucznia telefonu komórkowego w budynku </w:t>
      </w:r>
    </w:p>
    <w:p w:rsidR="000763CB" w:rsidRPr="000763CB" w:rsidRDefault="000763CB" w:rsidP="000763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7"/>
          <w:szCs w:val="27"/>
          <w:lang w:eastAsia="pl-PL"/>
        </w:rPr>
        <w:t xml:space="preserve">         szkoły każdy pracownik szkoły ma prawo odebrać uczniowi telefon. Telefon </w:t>
      </w:r>
    </w:p>
    <w:p w:rsidR="000763CB" w:rsidRPr="000763CB" w:rsidRDefault="000763CB" w:rsidP="000763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7"/>
          <w:szCs w:val="27"/>
          <w:lang w:eastAsia="pl-PL"/>
        </w:rPr>
        <w:t>          jest przekazywany, wychowawcy klasy lub dyrektorowi do depozytu.</w:t>
      </w:r>
    </w:p>
    <w:p w:rsidR="000763CB" w:rsidRPr="000763CB" w:rsidRDefault="000763CB" w:rsidP="000763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7"/>
          <w:szCs w:val="27"/>
          <w:lang w:eastAsia="pl-PL"/>
        </w:rPr>
        <w:t xml:space="preserve">4.      Zatrzymany w depozycie telefon może odebrać jedynie rodzic lub prawny </w:t>
      </w:r>
    </w:p>
    <w:p w:rsidR="000763CB" w:rsidRPr="000763CB" w:rsidRDefault="000763CB" w:rsidP="000763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7"/>
          <w:szCs w:val="27"/>
          <w:lang w:eastAsia="pl-PL"/>
        </w:rPr>
        <w:t>          opiekun ucznia.</w:t>
      </w:r>
    </w:p>
    <w:p w:rsidR="000763CB" w:rsidRPr="000763CB" w:rsidRDefault="000763CB" w:rsidP="000763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7"/>
          <w:szCs w:val="27"/>
          <w:lang w:eastAsia="pl-PL"/>
        </w:rPr>
        <w:t>5.      Uczeń, któremu odebrano telefon otrzymuje odpowiedni wpis w dzienniku.</w:t>
      </w:r>
    </w:p>
    <w:p w:rsidR="000763CB" w:rsidRPr="000763CB" w:rsidRDefault="000763CB" w:rsidP="000763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7"/>
          <w:szCs w:val="27"/>
          <w:lang w:eastAsia="pl-PL"/>
        </w:rPr>
        <w:t xml:space="preserve">6.      W przypadku gdy uczeń używający telefonu komórkowego w budynku szkoły nie odda go pracownikowi szkoły mimo, że zostanie o to przez niego poproszony, otrzymuje naganę wychowawcy klasy. </w:t>
      </w:r>
    </w:p>
    <w:p w:rsidR="000763CB" w:rsidRPr="000763CB" w:rsidRDefault="000763CB" w:rsidP="000763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7"/>
          <w:szCs w:val="27"/>
          <w:lang w:eastAsia="pl-PL"/>
        </w:rPr>
        <w:t> </w:t>
      </w:r>
    </w:p>
    <w:p w:rsidR="000763CB" w:rsidRPr="000763CB" w:rsidRDefault="000763CB" w:rsidP="000763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V. Postępowanie w przypadku zachowania uniemożliwiającego prowadzenie lekcji (wulgarne zachowania w stosunku do rówieśników, nauczyciela, głośne rozmowy, spacery po sali, brak reakcji na polecenia nauczyciela)</w:t>
      </w:r>
    </w:p>
    <w:p w:rsidR="000763CB" w:rsidRPr="000763CB" w:rsidRDefault="000763CB" w:rsidP="000763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7"/>
          <w:szCs w:val="27"/>
          <w:lang w:eastAsia="pl-PL"/>
        </w:rPr>
        <w:t> </w:t>
      </w:r>
    </w:p>
    <w:p w:rsidR="000763CB" w:rsidRPr="000763CB" w:rsidRDefault="000763CB" w:rsidP="000763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7"/>
          <w:szCs w:val="27"/>
          <w:lang w:eastAsia="pl-PL"/>
        </w:rPr>
        <w:t> </w:t>
      </w:r>
    </w:p>
    <w:p w:rsidR="000763CB" w:rsidRPr="000763CB" w:rsidRDefault="000763CB" w:rsidP="000763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Nauczyciel</w:t>
      </w:r>
    </w:p>
    <w:p w:rsidR="000763CB" w:rsidRPr="000763CB" w:rsidRDefault="000763CB" w:rsidP="000763CB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Słowne zwrócenie uwagi na niewłaściwe postępowanie ucznia.</w:t>
      </w:r>
    </w:p>
    <w:p w:rsidR="000763CB" w:rsidRPr="000763CB" w:rsidRDefault="000763CB" w:rsidP="000763CB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Próba uspokojenia sytuacji w klasie.</w:t>
      </w:r>
    </w:p>
    <w:p w:rsidR="000763CB" w:rsidRPr="000763CB" w:rsidRDefault="000763CB" w:rsidP="000763CB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konfliktu między uczniami– rozdzielenie stron.</w:t>
      </w:r>
    </w:p>
    <w:p w:rsidR="000763CB" w:rsidRPr="000763CB" w:rsidRDefault="000763CB" w:rsidP="000763CB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barku reakcji ze strony uczniów - poinformowanie o dalszych konsekwencjach.</w:t>
      </w:r>
    </w:p>
    <w:p w:rsidR="000763CB" w:rsidRPr="000763CB" w:rsidRDefault="000763CB" w:rsidP="000763CB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Powiadomienie wychowawcy klasy</w:t>
      </w:r>
    </w:p>
    <w:p w:rsidR="000763CB" w:rsidRPr="000763CB" w:rsidRDefault="000763CB" w:rsidP="000763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7"/>
          <w:szCs w:val="27"/>
          <w:lang w:eastAsia="pl-PL"/>
        </w:rPr>
        <w:t> </w:t>
      </w:r>
    </w:p>
    <w:p w:rsidR="000763CB" w:rsidRPr="000763CB" w:rsidRDefault="000763CB" w:rsidP="000763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Wychowawca</w:t>
      </w:r>
    </w:p>
    <w:p w:rsidR="000763CB" w:rsidRPr="000763CB" w:rsidRDefault="000763CB" w:rsidP="000763CB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Rozmowa wychowawcy klasy, zwrócenie uwagi na niewłaściwe zachowanie i dalsze konsekwencje</w:t>
      </w:r>
    </w:p>
    <w:p w:rsidR="000763CB" w:rsidRPr="000763CB" w:rsidRDefault="000763CB" w:rsidP="000763CB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powtórzenia się zachowania lub czynu o dużej szkodliwości – upomnienie, sporządzenie odpowiedniej adnotacji w dzienniku szkolnym.</w:t>
      </w:r>
    </w:p>
    <w:p w:rsidR="000763CB" w:rsidRPr="000763CB" w:rsidRDefault="000763CB" w:rsidP="000763CB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W każdym przypadku, powiadomienie rodziców (prawnych opiekunów).</w:t>
      </w:r>
    </w:p>
    <w:p w:rsidR="000763CB" w:rsidRPr="000763CB" w:rsidRDefault="000763CB" w:rsidP="000763CB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braku reakcji na interwencję nauczyciela i wychowawcy, powiadomienie dyrekcji szkoły.</w:t>
      </w:r>
    </w:p>
    <w:p w:rsidR="000763CB" w:rsidRPr="000763CB" w:rsidRDefault="000763CB" w:rsidP="000763CB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Obniżenie oceny z zachowania.</w:t>
      </w:r>
    </w:p>
    <w:p w:rsidR="000763CB" w:rsidRPr="000763CB" w:rsidRDefault="000763CB" w:rsidP="000763CB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Konsekwencje: zgodne ze statutem szkoły.</w:t>
      </w:r>
    </w:p>
    <w:p w:rsidR="000763CB" w:rsidRPr="000763CB" w:rsidRDefault="000763CB" w:rsidP="000763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7"/>
          <w:szCs w:val="27"/>
          <w:lang w:eastAsia="pl-PL"/>
        </w:rPr>
        <w:t> </w:t>
      </w:r>
    </w:p>
    <w:p w:rsidR="000763CB" w:rsidRPr="000763CB" w:rsidRDefault="000763CB" w:rsidP="000763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7"/>
          <w:szCs w:val="27"/>
          <w:lang w:eastAsia="pl-PL"/>
        </w:rPr>
        <w:t> </w:t>
      </w:r>
    </w:p>
    <w:p w:rsidR="000763CB" w:rsidRPr="000763CB" w:rsidRDefault="000763CB" w:rsidP="000763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VI. Postępowanie w sytuacji naruszenia nietykalności osobistej nauczyciela lub pracownika szkoły (obelżywe wyzwiska, groźby, opluwanie, przyczepianie karteczek, rzucanie przedmiotami, agresja fizyczna, zabranie przedmiotu należącego do nauczyciela lub pracownika szkoły)</w:t>
      </w:r>
    </w:p>
    <w:p w:rsidR="000763CB" w:rsidRPr="000763CB" w:rsidRDefault="000763CB" w:rsidP="000763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7"/>
          <w:szCs w:val="27"/>
          <w:lang w:eastAsia="pl-PL"/>
        </w:rPr>
        <w:t> </w:t>
      </w:r>
    </w:p>
    <w:p w:rsidR="000763CB" w:rsidRPr="000763CB" w:rsidRDefault="000763CB" w:rsidP="000763CB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Powiadomienie wychowawcy, dyrekcji, rodziców i ew. kuratora sądowego.</w:t>
      </w:r>
    </w:p>
    <w:p w:rsidR="000763CB" w:rsidRPr="000763CB" w:rsidRDefault="000763CB" w:rsidP="000763CB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Przeprowadzenie rozmowy przez dyrektora szkoły ze sprawcą.</w:t>
      </w:r>
    </w:p>
    <w:p w:rsidR="000763CB" w:rsidRPr="000763CB" w:rsidRDefault="000763CB" w:rsidP="000763CB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Powiadomienie policji i sądu rodzinnego.</w:t>
      </w:r>
    </w:p>
    <w:p w:rsidR="000763CB" w:rsidRPr="000763CB" w:rsidRDefault="000763CB" w:rsidP="000763CB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Obniżenie oceny z zachowania oraz odpowiedni wpis do dziennika. </w:t>
      </w:r>
    </w:p>
    <w:p w:rsidR="000763CB" w:rsidRPr="000763CB" w:rsidRDefault="000763CB" w:rsidP="000763CB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Nagana dyrektora szkoły.</w:t>
      </w:r>
    </w:p>
    <w:p w:rsidR="000763CB" w:rsidRPr="000763CB" w:rsidRDefault="000763CB" w:rsidP="000763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7"/>
          <w:szCs w:val="27"/>
          <w:lang w:eastAsia="pl-PL"/>
        </w:rPr>
        <w:t> </w:t>
      </w:r>
    </w:p>
    <w:p w:rsidR="000763CB" w:rsidRPr="000763CB" w:rsidRDefault="000763CB" w:rsidP="000763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7"/>
          <w:szCs w:val="27"/>
          <w:lang w:eastAsia="pl-PL"/>
        </w:rPr>
        <w:lastRenderedPageBreak/>
        <w:t> </w:t>
      </w:r>
    </w:p>
    <w:p w:rsidR="000763CB" w:rsidRPr="000763CB" w:rsidRDefault="000763CB" w:rsidP="000763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7"/>
          <w:szCs w:val="27"/>
          <w:lang w:eastAsia="pl-PL"/>
        </w:rPr>
        <w:t> </w:t>
      </w:r>
    </w:p>
    <w:p w:rsidR="000763CB" w:rsidRPr="000763CB" w:rsidRDefault="000763CB" w:rsidP="000763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7"/>
          <w:szCs w:val="27"/>
          <w:lang w:eastAsia="pl-PL"/>
        </w:rPr>
        <w:t> </w:t>
      </w:r>
    </w:p>
    <w:p w:rsidR="000763CB" w:rsidRPr="007F3C02" w:rsidRDefault="000763CB" w:rsidP="000763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  <w:r w:rsidRPr="007F3C02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  <w:t>VII. Postępowanie w sytuacji stwierdzenia dewastacji mienia szkolnego i cudzej własności</w:t>
      </w:r>
    </w:p>
    <w:p w:rsidR="000763CB" w:rsidRPr="007F3C02" w:rsidRDefault="000763CB" w:rsidP="000763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  <w:r w:rsidRPr="007F3C02">
        <w:rPr>
          <w:rFonts w:ascii="Times New Roman" w:eastAsia="Times New Roman" w:hAnsi="Times New Roman" w:cs="Times New Roman"/>
          <w:color w:val="FF0000"/>
          <w:sz w:val="27"/>
          <w:szCs w:val="27"/>
          <w:lang w:eastAsia="pl-PL"/>
        </w:rPr>
        <w:t> </w:t>
      </w:r>
    </w:p>
    <w:p w:rsidR="000763CB" w:rsidRPr="007F3C02" w:rsidRDefault="000763CB" w:rsidP="000763CB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  <w:r w:rsidRPr="007F3C02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>Interwencja– powstrzymanie sprawców.</w:t>
      </w:r>
    </w:p>
    <w:p w:rsidR="000763CB" w:rsidRPr="007F3C02" w:rsidRDefault="000763CB" w:rsidP="000763CB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  <w:r w:rsidRPr="007F3C02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>W przypadku braku możliwości ustalenia sprawcy/sprawców, rozmowa z wszystkimi osobami mogącymi się znajdować w miejscu zdarzenia, podjęcie czynności mających na celu ustalenie sprawcy/sprawców.</w:t>
      </w:r>
    </w:p>
    <w:p w:rsidR="000763CB" w:rsidRPr="007F3C02" w:rsidRDefault="000763CB" w:rsidP="000763CB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  <w:r w:rsidRPr="007F3C02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>Wezwanie rodziców.</w:t>
      </w:r>
    </w:p>
    <w:p w:rsidR="000763CB" w:rsidRDefault="000763CB" w:rsidP="000763CB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  <w:r w:rsidRPr="007F3C02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>W przypadku dużej szkody obligatoryjne wezwanie policji.</w:t>
      </w:r>
    </w:p>
    <w:p w:rsidR="002E723F" w:rsidRPr="002E723F" w:rsidRDefault="002E723F" w:rsidP="002E7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2060"/>
          <w:sz w:val="24"/>
          <w:szCs w:val="24"/>
          <w:lang w:eastAsia="pl-PL"/>
        </w:rPr>
      </w:pPr>
      <w:r w:rsidRPr="002E723F">
        <w:rPr>
          <w:rFonts w:ascii="Times New Roman" w:eastAsia="Times New Roman" w:hAnsi="Times New Roman" w:cs="Times New Roman"/>
          <w:color w:val="002060"/>
          <w:sz w:val="24"/>
          <w:szCs w:val="24"/>
          <w:lang w:eastAsia="pl-PL"/>
        </w:rPr>
        <w:t>Obowiązują nowe procedury z dnia 03.09.2018 r.</w:t>
      </w:r>
      <w:r w:rsidR="00567236">
        <w:rPr>
          <w:rFonts w:ascii="Times New Roman" w:eastAsia="Times New Roman" w:hAnsi="Times New Roman" w:cs="Times New Roman"/>
          <w:color w:val="002060"/>
          <w:sz w:val="24"/>
          <w:szCs w:val="24"/>
          <w:lang w:eastAsia="pl-PL"/>
        </w:rPr>
        <w:t xml:space="preserve"> – procedura postępowania na wypadek popełnienia przez ucznia czynu karalnego.</w:t>
      </w:r>
    </w:p>
    <w:p w:rsidR="002E723F" w:rsidRPr="002E723F" w:rsidRDefault="002E723F" w:rsidP="002E7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2060"/>
          <w:sz w:val="24"/>
          <w:szCs w:val="24"/>
          <w:lang w:eastAsia="pl-PL"/>
        </w:rPr>
      </w:pPr>
      <w:r w:rsidRPr="002E723F">
        <w:rPr>
          <w:rFonts w:ascii="Times New Roman" w:eastAsia="Times New Roman" w:hAnsi="Times New Roman" w:cs="Times New Roman"/>
          <w:color w:val="002060"/>
          <w:sz w:val="24"/>
          <w:szCs w:val="24"/>
          <w:lang w:eastAsia="pl-PL"/>
        </w:rPr>
        <w:t>Dodatkowo wprowadza się:</w:t>
      </w:r>
    </w:p>
    <w:p w:rsidR="000763CB" w:rsidRPr="002E723F" w:rsidRDefault="000763CB" w:rsidP="002E723F">
      <w:pPr>
        <w:pStyle w:val="Akapitzlist"/>
        <w:numPr>
          <w:ilvl w:val="1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2060"/>
          <w:sz w:val="24"/>
          <w:szCs w:val="24"/>
          <w:lang w:eastAsia="pl-PL"/>
        </w:rPr>
      </w:pPr>
      <w:r w:rsidRPr="002E723F">
        <w:rPr>
          <w:rFonts w:ascii="Times New Roman" w:eastAsia="Times New Roman" w:hAnsi="Times New Roman" w:cs="Times New Roman"/>
          <w:color w:val="002060"/>
          <w:sz w:val="24"/>
          <w:szCs w:val="24"/>
          <w:lang w:eastAsia="pl-PL"/>
        </w:rPr>
        <w:t>Wszczęcie procedur prawnych mających na celu wyciągnięcie konsekwencji materialnych wobec rodziców sprawców lub odpracowanie szkody.</w:t>
      </w:r>
    </w:p>
    <w:p w:rsidR="000763CB" w:rsidRPr="002E723F" w:rsidRDefault="000763CB" w:rsidP="002E723F">
      <w:pPr>
        <w:pStyle w:val="Akapitzlist"/>
        <w:numPr>
          <w:ilvl w:val="1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2060"/>
          <w:sz w:val="24"/>
          <w:szCs w:val="24"/>
          <w:lang w:eastAsia="pl-PL"/>
        </w:rPr>
      </w:pPr>
      <w:r w:rsidRPr="002E723F">
        <w:rPr>
          <w:rFonts w:ascii="Times New Roman" w:eastAsia="Times New Roman" w:hAnsi="Times New Roman" w:cs="Times New Roman"/>
          <w:color w:val="002060"/>
          <w:sz w:val="24"/>
          <w:szCs w:val="24"/>
          <w:lang w:eastAsia="pl-PL"/>
        </w:rPr>
        <w:t>Obniżenie oceny z zachowania.</w:t>
      </w:r>
    </w:p>
    <w:p w:rsidR="000763CB" w:rsidRPr="000763CB" w:rsidRDefault="000763CB" w:rsidP="000763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7"/>
          <w:szCs w:val="27"/>
          <w:lang w:eastAsia="pl-PL"/>
        </w:rPr>
        <w:t> </w:t>
      </w:r>
    </w:p>
    <w:p w:rsidR="000763CB" w:rsidRPr="000763CB" w:rsidRDefault="000763CB" w:rsidP="000763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VIII. Postępowanie w przypadku stwierdzenia palenia tytoniu przez ucznia</w:t>
      </w:r>
    </w:p>
    <w:p w:rsidR="000763CB" w:rsidRPr="000763CB" w:rsidRDefault="000763CB" w:rsidP="000763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7"/>
          <w:szCs w:val="27"/>
          <w:lang w:eastAsia="pl-PL"/>
        </w:rPr>
        <w:t> </w:t>
      </w:r>
    </w:p>
    <w:p w:rsidR="000763CB" w:rsidRPr="000763CB" w:rsidRDefault="000763CB" w:rsidP="000763CB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Zgłoszenie faktu wychowawcy klasy.</w:t>
      </w:r>
    </w:p>
    <w:p w:rsidR="000763CB" w:rsidRPr="000763CB" w:rsidRDefault="000763CB" w:rsidP="000763CB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Wychowawca powiadamia o fakcie rodziców/prawnych opiekunów ucznia oraz dyrekcję.</w:t>
      </w:r>
    </w:p>
    <w:p w:rsidR="000763CB" w:rsidRPr="000763CB" w:rsidRDefault="000763CB" w:rsidP="000763CB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Rozmowa dyscyplinująca i profilaktyczna – powiadomienie ucznia w obecności rodziców o konsekwencjach zdrowotnych i prawnych palenia przez osoby niepełnoletnie.</w:t>
      </w:r>
    </w:p>
    <w:p w:rsidR="000763CB" w:rsidRPr="000763CB" w:rsidRDefault="000763CB" w:rsidP="000763CB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Udzielenie upomnienia i odpowiedni zapis w dzienniku szkolnym.</w:t>
      </w:r>
    </w:p>
    <w:p w:rsidR="000763CB" w:rsidRPr="000763CB" w:rsidRDefault="000763CB" w:rsidP="000763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7"/>
          <w:szCs w:val="27"/>
          <w:lang w:eastAsia="pl-PL"/>
        </w:rPr>
        <w:t> </w:t>
      </w:r>
    </w:p>
    <w:p w:rsidR="000763CB" w:rsidRPr="000763CB" w:rsidRDefault="000763CB" w:rsidP="000763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IX. Postępowanie w sytuacji wagarów ucznia</w:t>
      </w:r>
    </w:p>
    <w:p w:rsidR="000763CB" w:rsidRPr="000763CB" w:rsidRDefault="000763CB" w:rsidP="000763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7"/>
          <w:szCs w:val="27"/>
          <w:lang w:eastAsia="pl-PL"/>
        </w:rPr>
        <w:t> </w:t>
      </w:r>
    </w:p>
    <w:p w:rsidR="000763CB" w:rsidRPr="000763CB" w:rsidRDefault="000763CB" w:rsidP="000763CB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W przypadku nieusprawiedliwionej nieobecności ucznia, wychowawca telefoniczne powiadamia rodziców/prawnych opiekunów ucznia o nieobecności – ustalenie przyczyny nieobecności.</w:t>
      </w:r>
    </w:p>
    <w:p w:rsidR="000763CB" w:rsidRPr="000763CB" w:rsidRDefault="000763CB" w:rsidP="000763CB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przypadku, gdy rodzic zapomniał o usprawiedliwieniu – wychowawca na wniosek rodzica usprawiedliwia nieobecność ucznia.</w:t>
      </w:r>
    </w:p>
    <w:p w:rsidR="000763CB" w:rsidRPr="000763CB" w:rsidRDefault="000763CB" w:rsidP="000763CB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przypadku, gdy rodzic nie wiedział o nieobecności ucznia – wychowawca wpisuje w dzienniku szkolnym nieobecność nieusprawiedliwioną.</w:t>
      </w:r>
    </w:p>
    <w:p w:rsidR="000763CB" w:rsidRPr="000763CB" w:rsidRDefault="000763CB" w:rsidP="000763CB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zdiagnozowania wagarów ucznia wychowawca przeprowadza rozmowę z uczniem, informuje o konsekwencjach, jeśli dany czyn będzie się powtarzał.</w:t>
      </w:r>
    </w:p>
    <w:p w:rsidR="000763CB" w:rsidRPr="000763CB" w:rsidRDefault="000763CB" w:rsidP="000763CB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Udzielenie upomnienia oraz sporządzenie odpowiedniego zapisu w dzienniku szkolnym.</w:t>
      </w:r>
    </w:p>
    <w:p w:rsidR="000763CB" w:rsidRPr="000763CB" w:rsidRDefault="000763CB" w:rsidP="000763CB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braku informacji ze strony rodziców o nieobecności ucznia dłuższej niż tydzień wychowawca zobowiązany jest do kontaktu z rodzicami ucznia i ustalenia przyczyny nieobecności.</w:t>
      </w:r>
    </w:p>
    <w:p w:rsidR="000763CB" w:rsidRPr="000763CB" w:rsidRDefault="000763CB" w:rsidP="000763CB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przypadku, gdy niemożliwe jest nawiązania telefonicznego kontaktu z rodzicami ucznia – po dwóch tygodniach nieobecności dyrektor szkoły wysyła pisemne zawiadomienia do rodziców/prawnych opiekunów o absencji ucznia i nierealizowaniu przez niego obowiązku szkolnego lub obowiązku nauki.</w:t>
      </w:r>
    </w:p>
    <w:p w:rsidR="000763CB" w:rsidRPr="000763CB" w:rsidRDefault="000763CB" w:rsidP="000763CB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niereagowania prawnych opiekunów/rodziców na przedłużające się wagary, wizyta wychowawcy w domu ucznia.</w:t>
      </w:r>
    </w:p>
    <w:p w:rsidR="000763CB" w:rsidRPr="000763CB" w:rsidRDefault="000763CB" w:rsidP="000763CB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dalszego braku reakcji prawnych opiekunów/rodziców ucznia wszczęcie postępowania administracyjnego i administracyjna egzekucja realizacji obowiązku szkolnego przez organ prowadzący</w:t>
      </w:r>
    </w:p>
    <w:p w:rsidR="000763CB" w:rsidRPr="000763CB" w:rsidRDefault="000763CB" w:rsidP="000763CB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Dalsze postępowanie leży w gestii organu prowadzącego.</w:t>
      </w:r>
    </w:p>
    <w:p w:rsidR="000763CB" w:rsidRPr="000763CB" w:rsidRDefault="000763CB" w:rsidP="000763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X. Procedura postępowania. Sytuacja – wypadek w szkole lub na terenie szkoły.</w:t>
      </w:r>
    </w:p>
    <w:p w:rsidR="000763CB" w:rsidRPr="000763CB" w:rsidRDefault="000763CB" w:rsidP="000763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7"/>
          <w:szCs w:val="27"/>
          <w:lang w:eastAsia="pl-PL"/>
        </w:rPr>
        <w:t> </w:t>
      </w:r>
    </w:p>
    <w:p w:rsidR="000763CB" w:rsidRPr="000763CB" w:rsidRDefault="000763CB" w:rsidP="000763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7"/>
          <w:szCs w:val="27"/>
          <w:lang w:eastAsia="pl-PL"/>
        </w:rPr>
        <w:t> </w:t>
      </w:r>
    </w:p>
    <w:p w:rsidR="000763CB" w:rsidRPr="000763CB" w:rsidRDefault="000763CB" w:rsidP="000763CB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Udzielenie pierwszej pomocy w zależności od potrzeb (np. unieruchomienie kończyny, założenie opaski uciskowej, sztuczne oddychanie).</w:t>
      </w:r>
    </w:p>
    <w:p w:rsidR="000763CB" w:rsidRPr="000763CB" w:rsidRDefault="000763CB" w:rsidP="000763CB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Wezwanie lekarza lub karetki pogotowia (w zależności od potrzeby).</w:t>
      </w:r>
    </w:p>
    <w:p w:rsidR="000763CB" w:rsidRPr="000763CB" w:rsidRDefault="000763CB" w:rsidP="000763CB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Zawiadomienie rodziców o wypadku.</w:t>
      </w:r>
    </w:p>
    <w:p w:rsidR="000763CB" w:rsidRPr="000763CB" w:rsidRDefault="000763CB" w:rsidP="000763CB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Obserwacja poszkodowanego do momentu przyjazdu karetki pogotowia.</w:t>
      </w:r>
    </w:p>
    <w:p w:rsidR="000763CB" w:rsidRPr="000763CB" w:rsidRDefault="000763CB" w:rsidP="000763CB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Poinformowanie dyrektora szkoły o zaistniałym wypadku.</w:t>
      </w:r>
    </w:p>
    <w:p w:rsidR="000763CB" w:rsidRPr="000763CB" w:rsidRDefault="000763CB" w:rsidP="000763CB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Dalsze postępowanie prowadzi dyrektor szkoły zgodnie z wytycznymi Rozporządzenia Ministra Edukacji Narodowej i Sportu z dn. 31.12.2002 r. w sprawie bezpieczeństwa i higieny w publicznych i niepublicznych szkołach i placówkach.</w:t>
      </w:r>
    </w:p>
    <w:p w:rsidR="000763CB" w:rsidRPr="000763CB" w:rsidRDefault="000763CB" w:rsidP="000763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7"/>
          <w:szCs w:val="27"/>
          <w:lang w:eastAsia="pl-PL"/>
        </w:rPr>
        <w:t> </w:t>
      </w:r>
    </w:p>
    <w:p w:rsidR="000763CB" w:rsidRPr="004F1300" w:rsidRDefault="000763CB" w:rsidP="000763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  <w:r w:rsidRPr="004F1300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  <w:t>XI. Procedura postępowania w przypadku kradzieży</w:t>
      </w:r>
    </w:p>
    <w:p w:rsidR="000763CB" w:rsidRPr="004F1300" w:rsidRDefault="000763CB" w:rsidP="000763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  <w:r w:rsidRPr="004F1300">
        <w:rPr>
          <w:rFonts w:ascii="Times New Roman" w:eastAsia="Times New Roman" w:hAnsi="Times New Roman" w:cs="Times New Roman"/>
          <w:color w:val="FF0000"/>
          <w:sz w:val="27"/>
          <w:szCs w:val="27"/>
          <w:lang w:eastAsia="pl-PL"/>
        </w:rPr>
        <w:t> </w:t>
      </w:r>
    </w:p>
    <w:p w:rsidR="000763CB" w:rsidRPr="004F1300" w:rsidRDefault="000763CB" w:rsidP="000763CB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  <w:r w:rsidRPr="004F1300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>Rozmowa wychowawcy z uczniem celem ustalenia przyczyn kradzieży.</w:t>
      </w:r>
    </w:p>
    <w:p w:rsidR="000763CB" w:rsidRPr="004F1300" w:rsidRDefault="000763CB" w:rsidP="000763CB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  <w:r w:rsidRPr="004F1300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>Poinformowanie dyrektora szkoły o zaistniałej sytuacji.</w:t>
      </w:r>
    </w:p>
    <w:p w:rsidR="000763CB" w:rsidRPr="004F1300" w:rsidRDefault="000763CB" w:rsidP="000763CB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  <w:r w:rsidRPr="004F1300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>Wezwanie do szkoły rodziców ucznia i przekazanie im informacji.</w:t>
      </w:r>
    </w:p>
    <w:p w:rsidR="000763CB" w:rsidRPr="004F1300" w:rsidRDefault="000763CB" w:rsidP="000763CB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  <w:r w:rsidRPr="004F1300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lastRenderedPageBreak/>
        <w:t>Sporządzenie zapisu w dzienniku szkolnym.</w:t>
      </w:r>
    </w:p>
    <w:p w:rsidR="000763CB" w:rsidRPr="004F1300" w:rsidRDefault="000763CB" w:rsidP="000763CB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  <w:r w:rsidRPr="004F1300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>Zobowiązanie ucznia do oddania skradzionej rzeczy ewentualnie pokrycie kosztów skradzionego przedmiotu.</w:t>
      </w:r>
    </w:p>
    <w:p w:rsidR="000763CB" w:rsidRPr="004F1300" w:rsidRDefault="000763CB" w:rsidP="000763CB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  <w:r w:rsidRPr="004F1300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>W przypadku odmowy współpracy przez ucznia i rodziców powiadomienie policji.</w:t>
      </w:r>
    </w:p>
    <w:p w:rsidR="000763CB" w:rsidRDefault="000763CB" w:rsidP="000763CB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  <w:r w:rsidRPr="004F1300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>Dalszy tok postępowania prowadzi policja.</w:t>
      </w:r>
    </w:p>
    <w:p w:rsidR="002E723F" w:rsidRPr="00070202" w:rsidRDefault="002E723F" w:rsidP="002E7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2060"/>
          <w:sz w:val="24"/>
          <w:szCs w:val="24"/>
          <w:lang w:eastAsia="pl-PL"/>
        </w:rPr>
      </w:pPr>
      <w:r w:rsidRPr="00070202">
        <w:rPr>
          <w:rFonts w:ascii="Times New Roman" w:eastAsia="Times New Roman" w:hAnsi="Times New Roman" w:cs="Times New Roman"/>
          <w:color w:val="002060"/>
          <w:sz w:val="24"/>
          <w:szCs w:val="24"/>
          <w:lang w:eastAsia="pl-PL"/>
        </w:rPr>
        <w:t>Obowiązują nowe procedury z dnia 03.09.2018 r.</w:t>
      </w:r>
      <w:r w:rsidR="003F3A5F" w:rsidRPr="00070202">
        <w:rPr>
          <w:rFonts w:ascii="Times New Roman" w:eastAsia="Times New Roman" w:hAnsi="Times New Roman" w:cs="Times New Roman"/>
          <w:color w:val="002060"/>
          <w:sz w:val="24"/>
          <w:szCs w:val="24"/>
          <w:lang w:eastAsia="pl-PL"/>
        </w:rPr>
        <w:t xml:space="preserve"> – procedura postępowania na wypadek wystąpienia kradzieży lub wymuszenia pieniędzy lub przedmiotów wartościowych.</w:t>
      </w:r>
    </w:p>
    <w:p w:rsidR="000763CB" w:rsidRPr="000763CB" w:rsidRDefault="000763CB" w:rsidP="000763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7"/>
          <w:szCs w:val="27"/>
          <w:lang w:eastAsia="pl-PL"/>
        </w:rPr>
        <w:t> </w:t>
      </w:r>
      <w:r w:rsidRPr="000763CB">
        <w:rPr>
          <w:rFonts w:ascii="Times New Roman" w:eastAsia="Times New Roman" w:hAnsi="Times New Roman" w:cs="Times New Roman"/>
          <w:sz w:val="27"/>
          <w:szCs w:val="27"/>
          <w:lang w:eastAsia="pl-PL"/>
        </w:rPr>
        <w:br w:type="textWrapping" w:clear="all"/>
        <w:t xml:space="preserve">  </w:t>
      </w:r>
    </w:p>
    <w:p w:rsidR="000763CB" w:rsidRPr="000763CB" w:rsidRDefault="000763CB" w:rsidP="000763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XII. Procedura  postępowania w sytuacji powtarzających się spóźnień, samowolnych wyjść ze szkoły</w:t>
      </w:r>
      <w:r w:rsidRPr="000763CB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.</w:t>
      </w:r>
    </w:p>
    <w:p w:rsidR="000763CB" w:rsidRPr="000763CB" w:rsidRDefault="000763CB" w:rsidP="000763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7"/>
          <w:szCs w:val="27"/>
          <w:lang w:eastAsia="pl-PL"/>
        </w:rPr>
        <w:t> </w:t>
      </w:r>
    </w:p>
    <w:p w:rsidR="000763CB" w:rsidRPr="000763CB" w:rsidRDefault="000763CB" w:rsidP="000763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7"/>
          <w:szCs w:val="27"/>
          <w:lang w:eastAsia="pl-PL"/>
        </w:rPr>
        <w:t>1.Prowadzenie indywidualnych rozmów wychowawcy z uczniem.</w:t>
      </w:r>
    </w:p>
    <w:p w:rsidR="000763CB" w:rsidRPr="000763CB" w:rsidRDefault="000763CB" w:rsidP="000763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7"/>
          <w:szCs w:val="27"/>
          <w:lang w:eastAsia="pl-PL"/>
        </w:rPr>
        <w:t>2.Telefoniczny stały kontakt z rodzicami , informowanie o spóźnieniach oraz o samowolnych wyjściach ze szkoły (odnotowanie tego w dzienniku lekcyjnym).</w:t>
      </w:r>
    </w:p>
    <w:p w:rsidR="000763CB" w:rsidRPr="000763CB" w:rsidRDefault="000763CB" w:rsidP="000763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7"/>
          <w:szCs w:val="27"/>
          <w:lang w:eastAsia="pl-PL"/>
        </w:rPr>
        <w:t xml:space="preserve">3. Zobowiązanie rodzica do informowania szkoły o przyczynie nieobecności oraz możliwości </w:t>
      </w:r>
    </w:p>
    <w:p w:rsidR="000763CB" w:rsidRPr="000763CB" w:rsidRDefault="000763CB" w:rsidP="000763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7"/>
          <w:szCs w:val="27"/>
          <w:lang w:eastAsia="pl-PL"/>
        </w:rPr>
        <w:t>ewentualnych spóźnień w szkole.</w:t>
      </w:r>
    </w:p>
    <w:p w:rsidR="000763CB" w:rsidRPr="000763CB" w:rsidRDefault="000763CB" w:rsidP="000763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7"/>
          <w:szCs w:val="27"/>
          <w:lang w:eastAsia="pl-PL"/>
        </w:rPr>
        <w:t>4.W przypadku nieterminowego usprawiedliwienia nieobecności ucznia przez rodziców</w:t>
      </w:r>
    </w:p>
    <w:p w:rsidR="000763CB" w:rsidRPr="000763CB" w:rsidRDefault="000763CB" w:rsidP="000763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7"/>
          <w:szCs w:val="27"/>
          <w:lang w:eastAsia="pl-PL"/>
        </w:rPr>
        <w:t xml:space="preserve">   wychowawca kontaktuje się z nim telefonicznie oraz dokonuje wpisu do dzienniczka z      </w:t>
      </w:r>
    </w:p>
    <w:p w:rsidR="000763CB" w:rsidRPr="000763CB" w:rsidRDefault="000763CB" w:rsidP="000763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7"/>
          <w:szCs w:val="27"/>
          <w:lang w:eastAsia="pl-PL"/>
        </w:rPr>
        <w:t>  informacją o absencji ucznia.</w:t>
      </w:r>
    </w:p>
    <w:p w:rsidR="000763CB" w:rsidRPr="000763CB" w:rsidRDefault="000763CB" w:rsidP="000763CB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Wezwanie rodzica na rozmowę.</w:t>
      </w:r>
    </w:p>
    <w:p w:rsidR="000763CB" w:rsidRPr="000763CB" w:rsidRDefault="000763CB" w:rsidP="000763CB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Obniżenie oceny zachowania</w:t>
      </w:r>
    </w:p>
    <w:p w:rsidR="000763CB" w:rsidRPr="000763CB" w:rsidRDefault="000763CB" w:rsidP="000763CB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samowolnego opuszczenia szkoły przez ucznia dyrektor na wniosek wychowawcy może stosować kary dyscyplinarne przewidziane w statucie szkoły.</w:t>
      </w:r>
    </w:p>
    <w:p w:rsidR="000763CB" w:rsidRPr="000763CB" w:rsidRDefault="000763CB" w:rsidP="000763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7"/>
          <w:szCs w:val="27"/>
          <w:lang w:eastAsia="pl-PL"/>
        </w:rPr>
        <w:t> </w:t>
      </w:r>
    </w:p>
    <w:p w:rsidR="000763CB" w:rsidRPr="000763CB" w:rsidRDefault="000763CB" w:rsidP="000763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7"/>
          <w:szCs w:val="27"/>
          <w:lang w:eastAsia="pl-PL"/>
        </w:rPr>
        <w:t> </w:t>
      </w:r>
    </w:p>
    <w:p w:rsidR="000763CB" w:rsidRPr="000763CB" w:rsidRDefault="000763CB" w:rsidP="000763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7"/>
          <w:szCs w:val="27"/>
          <w:lang w:eastAsia="pl-PL"/>
        </w:rPr>
        <w:t> </w:t>
      </w:r>
    </w:p>
    <w:p w:rsidR="000763CB" w:rsidRPr="000763CB" w:rsidRDefault="000763CB" w:rsidP="000763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7"/>
          <w:szCs w:val="27"/>
          <w:lang w:eastAsia="pl-PL"/>
        </w:rPr>
        <w:t> </w:t>
      </w:r>
    </w:p>
    <w:p w:rsidR="000763CB" w:rsidRPr="000763CB" w:rsidRDefault="000763CB" w:rsidP="000763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7"/>
          <w:szCs w:val="27"/>
          <w:lang w:eastAsia="pl-PL"/>
        </w:rPr>
        <w:lastRenderedPageBreak/>
        <w:t> </w:t>
      </w:r>
    </w:p>
    <w:p w:rsidR="000763CB" w:rsidRPr="00070202" w:rsidRDefault="000763CB" w:rsidP="000763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7"/>
          <w:szCs w:val="27"/>
          <w:lang w:eastAsia="pl-PL"/>
        </w:rPr>
        <w:t> </w:t>
      </w:r>
    </w:p>
    <w:p w:rsidR="000763CB" w:rsidRPr="00070202" w:rsidRDefault="000763CB" w:rsidP="000763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020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XIII. Procedura postępowania w sytuacji dokonania przez ucznia fałszerstwa (wpisywanie, poprawianie ocen, wpisywania usprawiedliwień nieobecności, podrabianie zaświadczeń lekarskich)</w:t>
      </w:r>
    </w:p>
    <w:p w:rsidR="000763CB" w:rsidRPr="00070202" w:rsidRDefault="000763CB" w:rsidP="000763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0202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0763CB" w:rsidRPr="00070202" w:rsidRDefault="000763CB" w:rsidP="000763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0202">
        <w:rPr>
          <w:rFonts w:ascii="Times New Roman" w:eastAsia="Times New Roman" w:hAnsi="Times New Roman" w:cs="Times New Roman"/>
          <w:sz w:val="24"/>
          <w:szCs w:val="24"/>
          <w:lang w:eastAsia="pl-PL"/>
        </w:rPr>
        <w:t>1. Powiadomienie dyrektora szkoły oraz rodziców(prawnych opiekunów szkoły).</w:t>
      </w:r>
    </w:p>
    <w:p w:rsidR="000763CB" w:rsidRPr="00070202" w:rsidRDefault="000763CB" w:rsidP="000763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0202">
        <w:rPr>
          <w:rFonts w:ascii="Times New Roman" w:eastAsia="Times New Roman" w:hAnsi="Times New Roman" w:cs="Times New Roman"/>
          <w:sz w:val="24"/>
          <w:szCs w:val="24"/>
          <w:lang w:eastAsia="pl-PL"/>
        </w:rPr>
        <w:t>2. zorganizowanie spotkań z rodzicami w obecności ucznia, w celu wyjaśnienia powodów zaistniałego fałszerstwa oraz podjęcia decyzji o dalszym postępowaniu z uczniem.</w:t>
      </w:r>
    </w:p>
    <w:p w:rsidR="000763CB" w:rsidRPr="00070202" w:rsidRDefault="000763CB" w:rsidP="000763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0202">
        <w:rPr>
          <w:rFonts w:ascii="Times New Roman" w:eastAsia="Times New Roman" w:hAnsi="Times New Roman" w:cs="Times New Roman"/>
          <w:sz w:val="24"/>
          <w:szCs w:val="24"/>
          <w:lang w:eastAsia="pl-PL"/>
        </w:rPr>
        <w:t>3.W przypadku podrobienia dokumentu szkolnego (dziennik lekcyjny) szkoła kieruje zawiadomienie o fałszerstwie do odpowiednich organów Policji.</w:t>
      </w:r>
    </w:p>
    <w:p w:rsidR="000763CB" w:rsidRPr="00070202" w:rsidRDefault="000763CB" w:rsidP="000763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0202">
        <w:rPr>
          <w:rFonts w:ascii="Times New Roman" w:eastAsia="Times New Roman" w:hAnsi="Times New Roman" w:cs="Times New Roman"/>
          <w:sz w:val="24"/>
          <w:szCs w:val="24"/>
          <w:lang w:eastAsia="pl-PL"/>
        </w:rPr>
        <w:t>4. wobec ucznia , który dopuścił się fałszerstwa zastosowane zostają kary dyscyplinarne przewidziane w statucie szkoły.</w:t>
      </w:r>
    </w:p>
    <w:p w:rsidR="000763CB" w:rsidRPr="00070202" w:rsidRDefault="000763CB" w:rsidP="000763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0202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0763CB" w:rsidRPr="00070202" w:rsidRDefault="000763CB" w:rsidP="000763CB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07020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XIV. Procedura reagowania wobec sprawcy cyberprzemocy</w:t>
      </w:r>
    </w:p>
    <w:p w:rsidR="000763CB" w:rsidRPr="00070202" w:rsidRDefault="000763CB" w:rsidP="000763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0202">
        <w:rPr>
          <w:rFonts w:ascii="Times New Roman" w:eastAsia="Times New Roman" w:hAnsi="Times New Roman" w:cs="Times New Roman"/>
          <w:sz w:val="27"/>
          <w:szCs w:val="27"/>
          <w:lang w:eastAsia="pl-PL"/>
        </w:rPr>
        <w:t> </w:t>
      </w:r>
    </w:p>
    <w:p w:rsidR="000763CB" w:rsidRPr="00070202" w:rsidRDefault="000763CB" w:rsidP="000763CB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0202">
        <w:rPr>
          <w:rFonts w:ascii="Times New Roman" w:eastAsia="Times New Roman" w:hAnsi="Times New Roman" w:cs="Times New Roman"/>
          <w:sz w:val="24"/>
          <w:szCs w:val="24"/>
          <w:lang w:eastAsia="pl-PL"/>
        </w:rPr>
        <w:t>Postępowanie gdy sprawcą jest uczeń szkoły:</w:t>
      </w:r>
    </w:p>
    <w:p w:rsidR="000763CB" w:rsidRPr="00070202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0202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0763CB" w:rsidRPr="00070202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0202">
        <w:rPr>
          <w:rFonts w:ascii="Times New Roman" w:eastAsia="Times New Roman" w:hAnsi="Times New Roman" w:cs="Times New Roman"/>
          <w:sz w:val="24"/>
          <w:szCs w:val="24"/>
          <w:lang w:eastAsia="pl-PL"/>
        </w:rPr>
        <w:t>- nauczyciel , któremu zgłoszono został przypadek cyberprzemocy lub który wszedł w posiadanie takiej informacji , powiadamia o tym fakcie wychowawcę ucznia, pedagoga, psychologa szkolnego i dyrektora szkoły,</w:t>
      </w:r>
    </w:p>
    <w:p w:rsidR="000763CB" w:rsidRPr="00070202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020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wychowawca , pedagog i psycholog szkolny wyjaśniają okoliczności zdarzenia i ustalają ewentualnych świadków, a także rodzaju  materiału i sposób jego </w:t>
      </w:r>
      <w:r w:rsidR="00C747B5" w:rsidRPr="0007020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</w:t>
      </w:r>
      <w:r w:rsidRPr="00070202">
        <w:rPr>
          <w:rFonts w:ascii="Times New Roman" w:eastAsia="Times New Roman" w:hAnsi="Times New Roman" w:cs="Times New Roman"/>
          <w:sz w:val="24"/>
          <w:szCs w:val="24"/>
          <w:lang w:eastAsia="pl-PL"/>
        </w:rPr>
        <w:t>rozpowszechniania oraz zabezpieczają dowody zaistniałej cyberprzemocy,</w:t>
      </w:r>
    </w:p>
    <w:p w:rsidR="000763CB" w:rsidRPr="00070202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0202">
        <w:rPr>
          <w:rFonts w:ascii="Times New Roman" w:eastAsia="Times New Roman" w:hAnsi="Times New Roman" w:cs="Times New Roman"/>
          <w:sz w:val="24"/>
          <w:szCs w:val="24"/>
          <w:lang w:eastAsia="pl-PL"/>
        </w:rPr>
        <w:t>- wychowawca , psycholog i pedagog , przy udziale nauczyciela informatyki , zabezpiecza dowody i ustala tożsamość sprawcy cyberprzemocy , w przypadku trudności należy skorzystać z pomocy znajdującej się na stronie internetowej ;</w:t>
      </w:r>
      <w:proofErr w:type="spellStart"/>
      <w:r w:rsidRPr="00070202">
        <w:rPr>
          <w:rFonts w:ascii="Times New Roman" w:eastAsia="Times New Roman" w:hAnsi="Times New Roman" w:cs="Times New Roman"/>
          <w:sz w:val="24"/>
          <w:szCs w:val="24"/>
          <w:lang w:eastAsia="pl-PL"/>
        </w:rPr>
        <w:t>htp</w:t>
      </w:r>
      <w:proofErr w:type="spellEnd"/>
      <w:r w:rsidRPr="00070202">
        <w:rPr>
          <w:rFonts w:ascii="Times New Roman" w:eastAsia="Times New Roman" w:hAnsi="Times New Roman" w:cs="Times New Roman"/>
          <w:sz w:val="24"/>
          <w:szCs w:val="24"/>
          <w:lang w:eastAsia="pl-PL"/>
        </w:rPr>
        <w:t>://helpline.org.pl,</w:t>
      </w:r>
    </w:p>
    <w:p w:rsidR="000763CB" w:rsidRPr="00070202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0202">
        <w:rPr>
          <w:rFonts w:ascii="Times New Roman" w:eastAsia="Times New Roman" w:hAnsi="Times New Roman" w:cs="Times New Roman"/>
          <w:sz w:val="24"/>
          <w:szCs w:val="24"/>
          <w:lang w:eastAsia="pl-PL"/>
        </w:rPr>
        <w:t>- wychowawca , pedagog szkolny przy współudziale dyrektora szkoły analizują zdarzenie i powiadamiają rodziców /prawnych opiekunów sprawcy oraz w razie konieczności odpowiednie organy Policji lub Sąd Rodzinny i Nieletnich,</w:t>
      </w:r>
    </w:p>
    <w:p w:rsidR="000763CB" w:rsidRPr="00070202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0202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- przedstawiciele szkoły zobowiązują ucznia – sprawcę do zaprzestania takiego postępowania i wraz z nauczycielem informatyki, do natychmiastowego usunięcia materiałów związanych z cyberprzemocą,</w:t>
      </w:r>
    </w:p>
    <w:p w:rsidR="000763CB" w:rsidRPr="00070202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0202">
        <w:rPr>
          <w:rFonts w:ascii="Times New Roman" w:eastAsia="Times New Roman" w:hAnsi="Times New Roman" w:cs="Times New Roman"/>
          <w:sz w:val="24"/>
          <w:szCs w:val="24"/>
          <w:lang w:eastAsia="pl-PL"/>
        </w:rPr>
        <w:t>- przedstawiciele szkoły informują rodziców /prawnych opiekunów sprawcy o dalszym postępowaniu i zastosowanych wobec sprawcy sankcjach,</w:t>
      </w:r>
    </w:p>
    <w:p w:rsidR="000763CB" w:rsidRPr="00070202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0202">
        <w:rPr>
          <w:rFonts w:ascii="Times New Roman" w:eastAsia="Times New Roman" w:hAnsi="Times New Roman" w:cs="Times New Roman"/>
          <w:sz w:val="24"/>
          <w:szCs w:val="24"/>
          <w:lang w:eastAsia="pl-PL"/>
        </w:rPr>
        <w:t>- pedagog/psycholog szkolny zapewniają uczniowi/sprawcy pomoc psychologiczno-pedagogiczną oraz we współpracy z wychowawcą ucznia , monitorują funkcjonowanie ucznia w szkole,</w:t>
      </w:r>
    </w:p>
    <w:p w:rsidR="000763CB" w:rsidRPr="00070202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0202">
        <w:rPr>
          <w:rFonts w:ascii="Times New Roman" w:eastAsia="Times New Roman" w:hAnsi="Times New Roman" w:cs="Times New Roman"/>
          <w:sz w:val="24"/>
          <w:szCs w:val="24"/>
          <w:lang w:eastAsia="pl-PL"/>
        </w:rPr>
        <w:t>- dyrektor szkoły , na wniosek wychowawcy lub pedagoga/psychologa szkolnego, podejmuje decyzję o zastosowaniu kar przewidzianych w statucie szkoły.</w:t>
      </w:r>
    </w:p>
    <w:p w:rsidR="000763CB" w:rsidRPr="00070202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0202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0763CB" w:rsidRPr="00070202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020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2. Postępowanie gdy sprawcą jest nieznany : należy w trybie pilnym doprowadzić do przerwania aktu cyberprzemocy, zawiadomić administratora serwisu o zaistniałym fakcie i konieczności usunięcia materiału z sieci , w przypadku trudności należy skorzystać z pomocy znajdującej się na stronie internetowej </w:t>
      </w:r>
      <w:hyperlink r:id="rId5" w:history="1">
        <w:r w:rsidRPr="00070202">
          <w:rPr>
            <w:rFonts w:ascii="Times New Roman" w:eastAsia="Times New Roman" w:hAnsi="Times New Roman" w:cs="Times New Roman"/>
            <w:sz w:val="24"/>
            <w:szCs w:val="24"/>
            <w:u w:val="single"/>
            <w:lang w:eastAsia="pl-PL"/>
          </w:rPr>
          <w:t>http://helpilne.or.pl</w:t>
        </w:r>
      </w:hyperlink>
      <w:r w:rsidRPr="0007020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, tel. 0800100100; należy </w:t>
      </w:r>
      <w:r w:rsidRPr="0007020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powiadomić właściwe organa Policji , które podejmą odpowiednie kroki.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XV. Procedura reagowania wobec ofiary cyberprzemocy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1.Rozmowa z uczniem mająca ustalić poziom i zakres wymaganego przez poszkodowanego przez ucznia wsparcia .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2. Niezwłoczne zawiadomienie dyrektora szkoły. a następnie rodziców ucznia- jeżeli zdarzenie miało miejsce na terenie szkoły.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3.Ustalenie okoliczności i świadków zdarzenia oraz wdrożenie działań zmierzających do przerwania aktu przemocy.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4. Objęcie ucznia pomocą psychologiczno- pedagogiczną, a w razie potrzeby skierowania do poradni specjalistycznej.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5. Stałe monitorowanie sytuacji poszkodowanego ucznia i jego funkcjonowania w grupie rówieśniczej.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6. Jeżeli zdarzenie miało miejsce poza terenem szkoły – ustalenie , czy rodzice poszkodowanego ucznia wiedzą o zaistniałym fakcie przemocy i czy nie potrzebują wsparcia ze strony szkoły.</w:t>
      </w:r>
    </w:p>
    <w:p w:rsidR="000763CB" w:rsidRPr="00070202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002060"/>
          <w:sz w:val="24"/>
          <w:szCs w:val="24"/>
          <w:lang w:eastAsia="pl-PL"/>
        </w:rPr>
      </w:pPr>
      <w:r w:rsidRPr="00070202">
        <w:rPr>
          <w:rFonts w:ascii="Times New Roman" w:eastAsia="Times New Roman" w:hAnsi="Times New Roman" w:cs="Times New Roman"/>
          <w:color w:val="002060"/>
          <w:sz w:val="24"/>
          <w:szCs w:val="24"/>
          <w:lang w:eastAsia="pl-PL"/>
        </w:rPr>
        <w:t> </w:t>
      </w:r>
      <w:r w:rsidR="00070202" w:rsidRPr="00070202">
        <w:rPr>
          <w:rFonts w:ascii="Times New Roman" w:eastAsia="Times New Roman" w:hAnsi="Times New Roman" w:cs="Times New Roman"/>
          <w:color w:val="0070C0"/>
          <w:sz w:val="24"/>
          <w:szCs w:val="24"/>
          <w:lang w:eastAsia="pl-PL"/>
        </w:rPr>
        <w:t>Szczegółowe postępowanie na wypadek cyberprzemocy dodatkowo określają nowe procedury z dnia 03.09.2018 r.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XVI. Procedura postępowania w przypadku nieletniej w ciąży.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1. W przypadku podejrzewania ciąży u nieletniej uczennicy wychowawca lub pedagog/psycholog szkolny powinien: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- przeprowadzić z nią dyskretny wywiad mający na celu ustalenie jej sytuacji,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- poinformować rodziców/prawnych opiekunów uczennicy o tym fakcie i konieczności wizyty uczennicy u ginekologa,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- po pisemnym potwierdzeniu ciąży przez lekarza należy otoczyć ciężarną uczennicę opieką i zapewnić jej pomoc niezbędną do ukończenia edukacji w szkole.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2. Ciężarna uczennica może korzystać z następujących form pomocy: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- pozaszkolnej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-indywidualnych konsultacji przedmiotowych,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- indywidualnego nauczania i oceniania stanu posiadanych wiadomości i umiejętności,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- dostosowanie wymagań edukacyjnych do możliwości psychofizycznych,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- dostosowanie terminu egzaminów klasyfikacyjnych bądź poprawkowych do sytuacji uczennicy.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3. W miarę możliwości należy umożliwić ciężarnej uczennicy terminowe wywiązywanie się z obowiązków szkolnych oraz niezbędną opiekę psychologiczno-pedagogiczną.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 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Każdy przypadek ciąży nieletniej, poniżej 15 roku życia , szkoła ma obowiązek zgłosić do prokuratury.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XVII. Procedura postępowania na wypadek osób obcych pojawiających się na terenie szkoły.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Każdy , kto nie jest aktualnie uczniem bądź pracownikiem szkoły jest osobą obcą.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1.Każda osoba wchodząca na teren szkoły ma obowiązek przedstawić dyżurującemu nauczycielowi cel swojej wizyty oraz udostępnić ważny dokument potwierdzający jej tożsamość.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2. Każdy pracownik szkoły ma prawo żądać informacji o celu pobytu.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3. W przypadku gdy osoba odmawia podania celu wizyty , zachowuje się agresywnie bądź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stwarza zagrożenie dla osób przebywających w szkole, należy poprosić te osoby o opuszczenie szkoły.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4.Jeżeli osoba nie zastosuje się do polecenia, wówczas pracownik informuje o tym fakcie dyrektora szkoły.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5.dyrektor przeprowadza rozmowę z tą osobą, a jeżeli nie odnosi ona skutku , powiadamia o tym fakcie policję.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 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XVIII. Zapobieganie sytuacjom kryzysowym w tym próbom samobójczym.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Działania profilaktyczne: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1.Obserwowanie uczniów (ich ekspresji słownej i niewerbalnej) pod kątem prób i myśli samobójczych depresji, nadużywania alkoholu i innych substancji psychoaktywnych oraz w celu jak najwcześniejszego poznania niepokojących zmian w ich zachowaniu i wyglądzie zewnętrznym.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2.Podjęcie próby rozpoznania uczniów zaburzeń osobowości i zaproponowanie pomocy psychologicznej.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3.Nawiązywanie bliższych kontaktów z uczniami , ułatwiające zrozumienie ich i , w razie potrzeby umożliwiające udzielenie pomocy.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4.Rozładowywanie negatywnych emocji ucznia.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5.Pomaganie w nauce uczniom o mniejszych umiejętnościach.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6.Wsparcie , dawanie bliskości , okazywanie zrozumienia, akceptacja.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7. Zwracanie uwagi na przypadki wagarowania.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8. Eliminowanie używania alkoholu i narkotyków.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9. Utrzymywanie przez wychowawcę klasy stałego kontaktu z rodzicami/prawnymi opiekunami ucznia.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10. Koncentracja na głównych problemach ucznia i ich pozytywne przeformułowanie, jeżeli jest to możliwe.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11. Wskazanie różnych systemów oparcia oraz zadbanie o dostępność informacji o placówkach interwencji kryzysowych i psychiatrycznych(Ośrodek Pomocy Społecznej, Poradnia Psychologiczno-Pedagogiczna, Poradnia Zdrowia Psychicznego, Policja, Ogólnopolskie Pogotowie dla Ofiar Przemocy w rodzinie).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12. Zorganizowanie szkolenia dla całej Rady Pedagogicznej z zakresu podejmowania interwencji kryzysowej.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13. Powołanie spośród nauczycieli i innych pracowników szkoły Zespołu Kryzysowego. W skład tego zespołu powinni wejść: dyrektor szkoły, pedagog szkolny, psycholog szkolny, pielęgniarka. W przypadku zaistnienia próby samobójczej zespół powinien być rozszerzony o wychowawcę klasy i nauczycieli uczących w danej klasie.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 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Działania interwencyjne: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1. W przypadku podejrzenia zagrożenia próbą samobójczą ucznia należy ustalić rodzaj i poziom zagrożenia.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2. Monitorować ucznia znajdującego się w trudnej, kryzysowej sytuacji.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3. W razie konieczności wezwać pomoc właściwą dla zaistniałego zagrożenia(pogotowie, ratunkowe, policję ) i w czasie interwencji zadbać, żeby przebiegała spokojnie i dyskretnie.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4. Zawiadomić o możliwym , realnym zagrożeniu próbą samobójczą dyrekcję szkoły, wychowawcę oraz rodziców: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5. W przypadku pojawienia się rodziców lub opiekunów przejmują opiekę nad uczniem.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6.W przypadku odmowy współpracy ze strony rodziców/prawnych opiekunów ucznia należy powiadomić Sąd Rodzinny.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7. Należy chronić ucznia oraz inne osoby przed dodatkową traumą, związaną np. z kontaktem z innymi osobami.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8. Należy powiadomić organ sprawujący nadzór pedagogiczny.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Działania pokryzysowe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1. Sporządzenie przez osoby zajmujące się uczniem notatki służbowej, opisującej zaistniałą sytuacje lub zdarzenie.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2. O ile to możliwe , dokonanie oceny ryzyka ponowienia przez ucznia próby samobójczej.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3. Zaplanowanie wspólnie ze specjalistami (Centrum Interwencji Kryzysowej, lekarz prowadzący  ucznia) dalszej strategii postępowania – o ile zezwalają na to procedury leczenia specjalistycznego.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4. Podjęcie , w razie takiej potrzeby, próby zmobilizowania rodziny do udzielenia dziecku wsparcia i zapewnienia bezpieczeństwo.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5. Wystąpienie przez szkołę do Sadu rodzinnego w przypadku odmowy przez rodziców/prawnych opiekunów współpracy ze szkołą lub odmowy współpracy ze specjalistą.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XIX. </w:t>
      </w:r>
      <w:r w:rsidRPr="000763C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 przypadku uzyskania informacji, że uczeń używa alkoholu lub innych środków w celu wprowadzenia się w stan odurzenia, zachowuje się agresywnie, stosuje przemoc, uprawia nierząd, bądź przejawia inne zachowania świadczące o demoralizacji, nauczyciel powinien podjąć następujące kroki: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a) podjąć bezpośrednią interwencję, przerwać nieprawidłowe zachowanie; przekazać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uzyskaną informację wychowawcy klasy,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b) wychowawca informuje o fakcie pedagoga/psychologa i dyrektora szkoły,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c) wychowawca wzywa rodziców (prawnych opiekunów) wychowanka i przekazuje im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uzyskaną informację; przeprowadza rozmowę z rodzicami oraz z uczniem (w ich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obecności); w przypadku potwierdzenia informacji, zobowiązuje ucznia  do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zaniechania negatywnego postępowania, rodziców zaś do szczególnego nadzoru nad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dzieckiem; w toku interwencji profilaktycznej może zaproponować rodzicom pomoc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specjalistycznych placówek i udział dziecka w programie terapeutycznym,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d) wychowawca w porozumieniu z dyrektorem ustala konsekwencje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nieprawidłowych zachowań wychowanka,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e) jeżeli uczeń  przejawia zachowania świadczące o demoralizacji, a nie jest to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udział w działalności grup przestępczych czy popełnienie przestępstwa, to kary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podejmowane wobec wychowanka określa statut szkoły; o podjętych sankcjach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informowani są rodzice,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f) uczniowie przejawiający zachowania świadczące o zagrożeniu demoralizacją zostają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objęci opieką  psychologa i pedagoga,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g) nieprawidłowe zachowania uczniów opisywane są w formie notatek sporządzanych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przez wychowawcę klasy, pedagoga lub dyrektora,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h) jeżeli rodzice odmawiają współpracy lub nie stawiają się w szkole , a nadal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z wiarygodnych źródeł napływają informacje o przejawach demoralizacji ich dziecka,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dyrektor szkoły  pisemnie powiadamia o zaistniałej sytuacji sąd rodzinny lub policję.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i) podobnie, w sytuacji gdy, wykorzystane zostaną wszystkie dostępne środki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oddziaływań wychowawczych, </w:t>
      </w:r>
      <w:r w:rsidRPr="000763CB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(rozmowa z rodzicami, ostrzeżenie ucznia, spotkania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z pedagogiem, psychologiem, itp.)</w:t>
      </w: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, a ich zastosowanie nie przynosi oczekiwanych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rezultatów, dyrektor szkoły  powiadamia sąd rodzinny lub policję; dalszy tok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postępowania leży w kompetencji tych instytucji,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j) W przypadku uzyskania informacji o popełnieniu przez ucznia  który ukończył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17 lat, przestępstwa ściganego z urzędu lub jego udziału w działalności grup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przestępczych, zgodnie z art. 304 § 2 kodeksu postępowania karnego, dyrektor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szkoły  jako przedstawiciel instytucji jest obowiązany niezwłocznie zawiadomić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o tym prokuratora lub policję.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XX. W przypadku, gdy nauczyciel podejrzewa, że na terenie szkoły znajduje się uczeń  będący pod wpływem alkoholu lub narkotyków powinien podjąć następujące kroki: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a) powiadamia o swoich przypuszczeniach wychowawcę klasy,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b) odizolowuje ucznia od reszty klasy, ale ze względów bezpieczeństwa nie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pozostawia go samego; stwarza warunki, w których nie będzie zagrożone jego życie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ani zdrowie,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c) w wypadku konieczności udzielenia pomocy przedmedycznej, wzywa lekarza,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d) zawiadamia o tym fakcie dyrektora szkoły  oraz rodziców/opiekunów,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e) dyrektor szkoły  zawiadamia najbliższą jednostkę policji, gdy rodzice ucznia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będącego pod wpływem alkoholu - odmawiają współpracy , a uczeń  jest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agresywny, bądź swoim zachowaniem daje powód do zgorszenia albo zagraża życiu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lub zdrowiu innych osób; w przypadku stwierdzenia stanu nietrzeźwości, policja ma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możliwość przewiezienia ucznia do izby wytrzeźwień, albo do policyjnych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pomieszczeń dla osób zatrzymanych - na czas niezbędny do wytrzeźwienia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(maksymalnie do 24 godzin); o  fakcie umieszczenia zawiadamia się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rodziców/opiekunów oraz sąd rodzinny jeśli uczeń nie ukończył 18 lat,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f) jeżeli powtarzają się przypadki, w których uczeń (przed ukończeniem 18 lat) znajduje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się pod wpływem alkoholu lub narkotyków na terenie szkoły, to dyrektor szkoły  ma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obowiązek powiadomienia o tym policji (</w:t>
      </w:r>
      <w:r w:rsidRPr="000763CB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specjalisty ds. nieletnich</w:t>
      </w: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) lub sądu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rodzinnego.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g) spożywanie alkoholu na terenie szkoły przez ucznia, który ukończył 17 lat, stanowi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wykroczenie z art. 43 ust. 1 Ustawy z dnia 26 października 1982 r. o wychowaniu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w trzeźwości i przeciwdziałaniu alkoholizmowi; dyrektor szkoły powiadamia o tym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fakcie policję; dalszy tok postępowania leży w kompetencji tej instytucji.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XXI. W przypadku, gdy nauczyciel znajduje na terenie szkoły substancję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przypominającą wyglądem narkotyk powinien podjąć następujące kroki: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a) nauczyciel zachowując środki ostrożności zabezpiecza substancję przed dostępem do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niej osób niepowołanych oraz ewentualnym jej zniszczeniem do czasu przyjazdu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policji, próbuje (o ile to jest możliwe w zakresie działań pedagogicznych) ustalić, do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kogo znaleziona substancja należy;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b) powiadamia o zaistniałym zdarzeniu dyrektora szkoły , który wzywa policję;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c) po przyjeździe policji niezwłocznie przekazuje zabezpieczoną substancję i przekazuje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informacje dotyczące szczegółów zdarzenia.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XXII. W przypadku, gdy nauczyciel podejrzewa, że wychowanek posiada przy sobie substancję przypominającą narkotyk, powinien podjąć następujące kroki: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a) nauczyciel w obecności innej osoby (wychowawca, pedagog, dyrektor, itp.) ma prawo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żądać, aby wychowanek przekazał mu tę substancję, pokazał zawartość torby szkolnej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oraz kieszeni (we własnej odzieży), ew. innych przedmiotów budzących podejrzenie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co do ich związku z poszukiwaną substancją; nauczyciel nie ma prawa samodzielnie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wykonać czynności przeszukania odzieży ani teczki ucznia - jest to czynność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zastrzeżona wyłącznie dla policji,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b) o swoich spostrzeżeniach powiadamia  dyrektora oraz rodziców/opiekunów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ucznia i wzywa ich do natychmiastowego stawiennictwa.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c) w przypadku, gdy uczeń, mimo wezwania, odmawia przekazania nauczycielowi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substancji i pokazania zawartości teczki, dyrektor szkoły  wzywa policję, która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przeszukuje odzież i przedmioty należące do ucznia oraz zabezpiecza znalezioną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substancję i zabiera ją do ekspertyzy,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d) jeżeli uczeń wyda substancję dobrowolnie, nauczyciel, po odpowiednim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zabezpieczeniu, zobowiązany jest bezzwłocznie przekazać ją do jednostki policji;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wcześniej próbuje ustalić, w jaki sposób i od kogo, uczeń nabył substancję; całe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t>zdarzenie nauczyciel dokumentuje, sporządzając możliwie dokładną notatkę z ustaleń</w:t>
      </w:r>
    </w:p>
    <w:p w:rsidR="000763CB" w:rsidRP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63CB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wraz ze swoimi spostrzeżeniami.</w:t>
      </w:r>
    </w:p>
    <w:p w:rsidR="000763CB" w:rsidRPr="008B2BB3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  <w:r w:rsidRPr="008B2BB3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  <w:t>XXIII. Procedura w przypadku jeżeli szkoła otrzyma informację o podłożonym ładunku wybuchowym.</w:t>
      </w:r>
    </w:p>
    <w:p w:rsidR="000763CB" w:rsidRPr="008B2BB3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  <w:r w:rsidRPr="008B2BB3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> a)zawiadomić policję</w:t>
      </w:r>
    </w:p>
    <w:p w:rsidR="000763CB" w:rsidRPr="008B2BB3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  <w:r w:rsidRPr="008B2BB3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>b)organizuje akcje poszukiwawczą przy współpracy użytkowników pomieszczeń,</w:t>
      </w:r>
    </w:p>
    <w:p w:rsidR="000763CB" w:rsidRPr="008B2BB3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  <w:r w:rsidRPr="008B2BB3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>c)do czasu przybycia policji dyrektor może wydać decyzję ewakuacji osób,</w:t>
      </w:r>
    </w:p>
    <w:p w:rsidR="000763CB" w:rsidRPr="008B2BB3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  <w:r w:rsidRPr="008B2BB3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>d)do czasu przybycia policji akcją kieruje dyrektor szkoły, a w czasie jego nieobecności osoba przez niego upoważniona</w:t>
      </w:r>
    </w:p>
    <w:p w:rsidR="000763CB" w:rsidRPr="008B2BB3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  <w:r w:rsidRPr="008B2BB3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>Każde z wymienionych zachowań jest czynem karalnym w rozumieniu przepisów ustawy o postępowaniu w sprawach nieletnich, jeśli sprawcą jest uczeń, który ukończył 13 lat a nie ukończył 17 lat.</w:t>
      </w:r>
    </w:p>
    <w:p w:rsidR="000763CB" w:rsidRPr="008B2BB3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  <w:r w:rsidRPr="008B2BB3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>Jeżeli przestępstwo ma miejsce na terenie szkoły, należy wezwać policję.</w:t>
      </w:r>
    </w:p>
    <w:p w:rsidR="000763CB" w:rsidRPr="008B2BB3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  <w:r w:rsidRPr="008B2BB3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W każdym przypadku popełnienia czynu karalnego przez ucznia, który nie ukończył 17 lat należy zawiadomić policję lub sąd rodzinny, a w przypadku popełnienia przestępstwa przez ucznia, który ukończył 17 rok życia prokuratora lub policję (art. 4 </w:t>
      </w:r>
      <w:proofErr w:type="spellStart"/>
      <w:r w:rsidRPr="008B2BB3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>Upn</w:t>
      </w:r>
      <w:proofErr w:type="spellEnd"/>
      <w:r w:rsidRPr="008B2BB3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 i art. 304 </w:t>
      </w:r>
      <w:proofErr w:type="spellStart"/>
      <w:r w:rsidRPr="008B2BB3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>Kpk</w:t>
      </w:r>
      <w:proofErr w:type="spellEnd"/>
      <w:r w:rsidRPr="008B2BB3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>)</w:t>
      </w:r>
    </w:p>
    <w:p w:rsidR="000763CB" w:rsidRDefault="000763CB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  <w:r w:rsidRPr="008B2BB3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> </w:t>
      </w:r>
    </w:p>
    <w:p w:rsidR="00070202" w:rsidRPr="002E723F" w:rsidRDefault="00070202" w:rsidP="000702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2060"/>
          <w:sz w:val="24"/>
          <w:szCs w:val="24"/>
          <w:lang w:eastAsia="pl-PL"/>
        </w:rPr>
      </w:pPr>
      <w:r w:rsidRPr="002E723F">
        <w:rPr>
          <w:rFonts w:ascii="Times New Roman" w:eastAsia="Times New Roman" w:hAnsi="Times New Roman" w:cs="Times New Roman"/>
          <w:color w:val="002060"/>
          <w:sz w:val="24"/>
          <w:szCs w:val="24"/>
          <w:lang w:eastAsia="pl-PL"/>
        </w:rPr>
        <w:t>Postępowanie według nowych procedur bezpieczeństwa</w:t>
      </w:r>
      <w:r>
        <w:rPr>
          <w:rFonts w:ascii="Times New Roman" w:eastAsia="Times New Roman" w:hAnsi="Times New Roman" w:cs="Times New Roman"/>
          <w:color w:val="002060"/>
          <w:sz w:val="24"/>
          <w:szCs w:val="24"/>
          <w:lang w:eastAsia="pl-PL"/>
        </w:rPr>
        <w:t xml:space="preserve"> – procedura postępowania na wypadek podłożenia ładunku wybuchowego.</w:t>
      </w:r>
    </w:p>
    <w:p w:rsidR="00070202" w:rsidRPr="00A1292D" w:rsidRDefault="00070202" w:rsidP="00070202">
      <w:pPr>
        <w:pStyle w:val="Akapitzlist"/>
        <w:spacing w:before="100" w:beforeAutospacing="1" w:after="100" w:afterAutospacing="1" w:line="240" w:lineRule="auto"/>
        <w:ind w:left="432"/>
        <w:rPr>
          <w:rFonts w:ascii="Times New Roman" w:eastAsia="Times New Roman" w:hAnsi="Times New Roman" w:cs="Times New Roman"/>
          <w:color w:val="002060"/>
          <w:sz w:val="24"/>
          <w:szCs w:val="24"/>
          <w:lang w:eastAsia="pl-PL"/>
        </w:rPr>
      </w:pPr>
      <w:r w:rsidRPr="00A1292D">
        <w:rPr>
          <w:rFonts w:ascii="Times New Roman" w:eastAsia="Times New Roman" w:hAnsi="Times New Roman" w:cs="Times New Roman"/>
          <w:color w:val="002060"/>
          <w:sz w:val="24"/>
          <w:szCs w:val="24"/>
          <w:lang w:eastAsia="pl-PL"/>
        </w:rPr>
        <w:t>Dodatkowo:</w:t>
      </w:r>
    </w:p>
    <w:p w:rsidR="00070202" w:rsidRPr="00A1292D" w:rsidRDefault="00070202" w:rsidP="00070202">
      <w:pPr>
        <w:pStyle w:val="Akapitzlist"/>
        <w:numPr>
          <w:ilvl w:val="1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2060"/>
          <w:sz w:val="24"/>
          <w:szCs w:val="24"/>
          <w:lang w:eastAsia="pl-PL"/>
        </w:rPr>
      </w:pPr>
      <w:r w:rsidRPr="00A1292D">
        <w:rPr>
          <w:rFonts w:ascii="Times New Roman" w:eastAsia="Times New Roman" w:hAnsi="Times New Roman" w:cs="Times New Roman"/>
          <w:color w:val="002060"/>
          <w:sz w:val="24"/>
          <w:szCs w:val="24"/>
          <w:lang w:eastAsia="pl-PL"/>
        </w:rPr>
        <w:t>Powiadomienie kuratora sądowego, gdy uczeń jest pod jego opieką.</w:t>
      </w:r>
    </w:p>
    <w:p w:rsidR="00070202" w:rsidRPr="00A1292D" w:rsidRDefault="00070202" w:rsidP="00070202">
      <w:pPr>
        <w:pStyle w:val="Akapitzlist"/>
        <w:numPr>
          <w:ilvl w:val="1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2060"/>
          <w:sz w:val="24"/>
          <w:szCs w:val="24"/>
          <w:lang w:eastAsia="pl-PL"/>
        </w:rPr>
      </w:pPr>
      <w:r w:rsidRPr="00A1292D">
        <w:rPr>
          <w:rFonts w:ascii="Times New Roman" w:eastAsia="Times New Roman" w:hAnsi="Times New Roman" w:cs="Times New Roman"/>
          <w:color w:val="002060"/>
          <w:sz w:val="24"/>
          <w:szCs w:val="24"/>
          <w:lang w:eastAsia="pl-PL"/>
        </w:rPr>
        <w:t>Obniżenie oceny z zachowania.</w:t>
      </w:r>
    </w:p>
    <w:p w:rsidR="00070202" w:rsidRDefault="00070202" w:rsidP="00070202">
      <w:pPr>
        <w:pStyle w:val="Akapitzlist"/>
        <w:numPr>
          <w:ilvl w:val="1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2060"/>
          <w:sz w:val="24"/>
          <w:szCs w:val="24"/>
          <w:lang w:eastAsia="pl-PL"/>
        </w:rPr>
      </w:pPr>
      <w:r w:rsidRPr="00A1292D">
        <w:rPr>
          <w:rFonts w:ascii="Times New Roman" w:eastAsia="Times New Roman" w:hAnsi="Times New Roman" w:cs="Times New Roman"/>
          <w:color w:val="002060"/>
          <w:sz w:val="24"/>
          <w:szCs w:val="24"/>
          <w:lang w:eastAsia="pl-PL"/>
        </w:rPr>
        <w:t>Uczeń ponosi konsekwencje za złamanie regulaminu szkoły.</w:t>
      </w:r>
    </w:p>
    <w:p w:rsidR="00070202" w:rsidRDefault="00070202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</w:p>
    <w:p w:rsidR="00070202" w:rsidRPr="008B2BB3" w:rsidRDefault="00070202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</w:p>
    <w:p w:rsidR="000763CB" w:rsidRPr="00ED33F4" w:rsidRDefault="000763CB" w:rsidP="00ED33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D33F4">
        <w:rPr>
          <w:rFonts w:ascii="Times New Roman" w:eastAsia="Times New Roman" w:hAnsi="Times New Roman" w:cs="Times New Roman"/>
          <w:sz w:val="24"/>
          <w:szCs w:val="24"/>
          <w:lang w:eastAsia="pl-PL"/>
        </w:rPr>
        <w:t>O obowiązujących procedurach w sytuacjach zagrożenia szkoła informuje rodziców na spotkaniach z rodzicami. Powyższe procedury są dostępne w pokoju nauczycielskim szkoły oraz publikowane są w serwisie internetowym szkoły.</w:t>
      </w:r>
    </w:p>
    <w:p w:rsidR="00070202" w:rsidRDefault="00070202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</w:p>
    <w:p w:rsidR="00070202" w:rsidRPr="008B2BB3" w:rsidRDefault="00070202" w:rsidP="000763C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</w:p>
    <w:p w:rsidR="003435C2" w:rsidRDefault="003435C2"/>
    <w:sectPr w:rsidR="003435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6B1AA6"/>
    <w:multiLevelType w:val="multilevel"/>
    <w:tmpl w:val="66625D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E86E02"/>
    <w:multiLevelType w:val="multilevel"/>
    <w:tmpl w:val="296C9F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EF835D1"/>
    <w:multiLevelType w:val="hybridMultilevel"/>
    <w:tmpl w:val="52F27332"/>
    <w:lvl w:ilvl="0" w:tplc="AF781950">
      <w:start w:val="1"/>
      <w:numFmt w:val="decimal"/>
      <w:lvlText w:val="%1."/>
      <w:lvlJc w:val="left"/>
      <w:pPr>
        <w:ind w:left="432" w:hanging="360"/>
      </w:pPr>
      <w:rPr>
        <w:rFonts w:hint="default"/>
        <w:sz w:val="27"/>
      </w:rPr>
    </w:lvl>
    <w:lvl w:ilvl="1" w:tplc="04150019" w:tentative="1">
      <w:start w:val="1"/>
      <w:numFmt w:val="lowerLetter"/>
      <w:lvlText w:val="%2."/>
      <w:lvlJc w:val="left"/>
      <w:pPr>
        <w:ind w:left="1152" w:hanging="360"/>
      </w:pPr>
    </w:lvl>
    <w:lvl w:ilvl="2" w:tplc="0415001B" w:tentative="1">
      <w:start w:val="1"/>
      <w:numFmt w:val="lowerRoman"/>
      <w:lvlText w:val="%3."/>
      <w:lvlJc w:val="right"/>
      <w:pPr>
        <w:ind w:left="1872" w:hanging="180"/>
      </w:pPr>
    </w:lvl>
    <w:lvl w:ilvl="3" w:tplc="0415000F" w:tentative="1">
      <w:start w:val="1"/>
      <w:numFmt w:val="decimal"/>
      <w:lvlText w:val="%4."/>
      <w:lvlJc w:val="left"/>
      <w:pPr>
        <w:ind w:left="2592" w:hanging="360"/>
      </w:pPr>
    </w:lvl>
    <w:lvl w:ilvl="4" w:tplc="04150019" w:tentative="1">
      <w:start w:val="1"/>
      <w:numFmt w:val="lowerLetter"/>
      <w:lvlText w:val="%5."/>
      <w:lvlJc w:val="left"/>
      <w:pPr>
        <w:ind w:left="3312" w:hanging="360"/>
      </w:pPr>
    </w:lvl>
    <w:lvl w:ilvl="5" w:tplc="0415001B" w:tentative="1">
      <w:start w:val="1"/>
      <w:numFmt w:val="lowerRoman"/>
      <w:lvlText w:val="%6."/>
      <w:lvlJc w:val="right"/>
      <w:pPr>
        <w:ind w:left="4032" w:hanging="180"/>
      </w:pPr>
    </w:lvl>
    <w:lvl w:ilvl="6" w:tplc="0415000F" w:tentative="1">
      <w:start w:val="1"/>
      <w:numFmt w:val="decimal"/>
      <w:lvlText w:val="%7."/>
      <w:lvlJc w:val="left"/>
      <w:pPr>
        <w:ind w:left="4752" w:hanging="360"/>
      </w:pPr>
    </w:lvl>
    <w:lvl w:ilvl="7" w:tplc="04150019" w:tentative="1">
      <w:start w:val="1"/>
      <w:numFmt w:val="lowerLetter"/>
      <w:lvlText w:val="%8."/>
      <w:lvlJc w:val="left"/>
      <w:pPr>
        <w:ind w:left="5472" w:hanging="360"/>
      </w:pPr>
    </w:lvl>
    <w:lvl w:ilvl="8" w:tplc="0415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3" w15:restartNumberingAfterBreak="0">
    <w:nsid w:val="2A997631"/>
    <w:multiLevelType w:val="multilevel"/>
    <w:tmpl w:val="EE9C8D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D752D73"/>
    <w:multiLevelType w:val="multilevel"/>
    <w:tmpl w:val="B2BEA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2966222"/>
    <w:multiLevelType w:val="multilevel"/>
    <w:tmpl w:val="E04438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6B57109"/>
    <w:multiLevelType w:val="multilevel"/>
    <w:tmpl w:val="69241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9B81146"/>
    <w:multiLevelType w:val="multilevel"/>
    <w:tmpl w:val="D6B2E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9C322D2"/>
    <w:multiLevelType w:val="multilevel"/>
    <w:tmpl w:val="66625D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A394C51"/>
    <w:multiLevelType w:val="multilevel"/>
    <w:tmpl w:val="016AAD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6A44C28"/>
    <w:multiLevelType w:val="multilevel"/>
    <w:tmpl w:val="9FDE937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99F2894"/>
    <w:multiLevelType w:val="multilevel"/>
    <w:tmpl w:val="DC04160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AFD0501"/>
    <w:multiLevelType w:val="multilevel"/>
    <w:tmpl w:val="674E80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B914A38"/>
    <w:multiLevelType w:val="multilevel"/>
    <w:tmpl w:val="1BD079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8AD3AF4"/>
    <w:multiLevelType w:val="multilevel"/>
    <w:tmpl w:val="79540C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B910823"/>
    <w:multiLevelType w:val="multilevel"/>
    <w:tmpl w:val="902EA89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0F404A1"/>
    <w:multiLevelType w:val="multilevel"/>
    <w:tmpl w:val="74DA6A6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21A1BD6"/>
    <w:multiLevelType w:val="multilevel"/>
    <w:tmpl w:val="3D1A6B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4327CB8"/>
    <w:multiLevelType w:val="multilevel"/>
    <w:tmpl w:val="C802A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71A7DCC"/>
    <w:multiLevelType w:val="multilevel"/>
    <w:tmpl w:val="9BBE575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8A236B5"/>
    <w:multiLevelType w:val="multilevel"/>
    <w:tmpl w:val="05AE2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C1344C1"/>
    <w:multiLevelType w:val="multilevel"/>
    <w:tmpl w:val="E51859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E9F7A65"/>
    <w:multiLevelType w:val="multilevel"/>
    <w:tmpl w:val="B40C9F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F2B64E3"/>
    <w:multiLevelType w:val="multilevel"/>
    <w:tmpl w:val="42B22E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22"/>
  </w:num>
  <w:num w:numId="3">
    <w:abstractNumId w:val="7"/>
  </w:num>
  <w:num w:numId="4">
    <w:abstractNumId w:val="18"/>
  </w:num>
  <w:num w:numId="5">
    <w:abstractNumId w:val="20"/>
  </w:num>
  <w:num w:numId="6">
    <w:abstractNumId w:val="23"/>
  </w:num>
  <w:num w:numId="7">
    <w:abstractNumId w:val="11"/>
  </w:num>
  <w:num w:numId="8">
    <w:abstractNumId w:val="13"/>
  </w:num>
  <w:num w:numId="9">
    <w:abstractNumId w:val="16"/>
  </w:num>
  <w:num w:numId="10">
    <w:abstractNumId w:val="10"/>
  </w:num>
  <w:num w:numId="11">
    <w:abstractNumId w:val="3"/>
  </w:num>
  <w:num w:numId="12">
    <w:abstractNumId w:val="8"/>
  </w:num>
  <w:num w:numId="13">
    <w:abstractNumId w:val="17"/>
  </w:num>
  <w:num w:numId="14">
    <w:abstractNumId w:val="19"/>
  </w:num>
  <w:num w:numId="15">
    <w:abstractNumId w:val="14"/>
  </w:num>
  <w:num w:numId="16">
    <w:abstractNumId w:val="6"/>
  </w:num>
  <w:num w:numId="17">
    <w:abstractNumId w:val="9"/>
  </w:num>
  <w:num w:numId="18">
    <w:abstractNumId w:val="1"/>
  </w:num>
  <w:num w:numId="19">
    <w:abstractNumId w:val="4"/>
  </w:num>
  <w:num w:numId="20">
    <w:abstractNumId w:val="21"/>
  </w:num>
  <w:num w:numId="21">
    <w:abstractNumId w:val="15"/>
  </w:num>
  <w:num w:numId="22">
    <w:abstractNumId w:val="5"/>
  </w:num>
  <w:num w:numId="23">
    <w:abstractNumId w:val="2"/>
  </w:num>
  <w:num w:numId="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63CB"/>
    <w:rsid w:val="00070202"/>
    <w:rsid w:val="000763CB"/>
    <w:rsid w:val="002E723F"/>
    <w:rsid w:val="003435C2"/>
    <w:rsid w:val="00363E37"/>
    <w:rsid w:val="003F3A5F"/>
    <w:rsid w:val="004F1300"/>
    <w:rsid w:val="00567236"/>
    <w:rsid w:val="007F3C02"/>
    <w:rsid w:val="008B2BB3"/>
    <w:rsid w:val="00A1292D"/>
    <w:rsid w:val="00BA12E6"/>
    <w:rsid w:val="00BA4361"/>
    <w:rsid w:val="00C747B5"/>
    <w:rsid w:val="00D01F60"/>
    <w:rsid w:val="00DA32E7"/>
    <w:rsid w:val="00E02ACA"/>
    <w:rsid w:val="00EA4C9C"/>
    <w:rsid w:val="00ED33F4"/>
    <w:rsid w:val="00F94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C12CD45-0EC5-4D4B-A882-12703FE5F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4">
    <w:name w:val="heading 4"/>
    <w:basedOn w:val="Normalny"/>
    <w:link w:val="Nagwek4Znak"/>
    <w:uiPriority w:val="9"/>
    <w:qFormat/>
    <w:rsid w:val="000763C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uiPriority w:val="9"/>
    <w:rsid w:val="000763CB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0763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0763CB"/>
    <w:rPr>
      <w:b/>
      <w:bCs/>
    </w:rPr>
  </w:style>
  <w:style w:type="character" w:styleId="Uwydatnienie">
    <w:name w:val="Emphasis"/>
    <w:basedOn w:val="Domylnaczcionkaakapitu"/>
    <w:uiPriority w:val="20"/>
    <w:qFormat/>
    <w:rsid w:val="000763CB"/>
    <w:rPr>
      <w:i/>
      <w:iCs/>
    </w:rPr>
  </w:style>
  <w:style w:type="character" w:styleId="Hipercze">
    <w:name w:val="Hyperlink"/>
    <w:basedOn w:val="Domylnaczcionkaakapitu"/>
    <w:uiPriority w:val="99"/>
    <w:semiHidden/>
    <w:unhideWhenUsed/>
    <w:rsid w:val="000763CB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A129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849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helpilne.or.p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25</Pages>
  <Words>5607</Words>
  <Characters>33642</Characters>
  <Application>Microsoft Office Word</Application>
  <DocSecurity>0</DocSecurity>
  <Lines>280</Lines>
  <Paragraphs>78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Augustyniak Marta</dc:creator>
  <cp:keywords/>
  <dc:description/>
  <cp:lastModifiedBy>Dell</cp:lastModifiedBy>
  <cp:revision>2</cp:revision>
  <dcterms:created xsi:type="dcterms:W3CDTF">2021-03-22T09:57:00Z</dcterms:created>
  <dcterms:modified xsi:type="dcterms:W3CDTF">2021-03-22T09:57:00Z</dcterms:modified>
</cp:coreProperties>
</file>