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35D" w:rsidRPr="00E37FF3" w:rsidRDefault="00E37FF3" w:rsidP="00E37FF3">
      <w:pPr>
        <w:shd w:val="clear" w:color="auto" w:fill="F6F6F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72"/>
          <w:szCs w:val="72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kern w:val="36"/>
          <w:sz w:val="72"/>
          <w:szCs w:val="72"/>
          <w:lang w:eastAsia="pl-PL"/>
        </w:rPr>
        <w:t>ORGANY SZKOŁY:</w:t>
      </w:r>
    </w:p>
    <w:p w:rsidR="00E37FF3" w:rsidRPr="00E37FF3" w:rsidRDefault="00E37FF3" w:rsidP="00E37FF3">
      <w:pPr>
        <w:shd w:val="clear" w:color="auto" w:fill="F6F6F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72"/>
          <w:szCs w:val="72"/>
          <w:lang w:eastAsia="pl-PL"/>
        </w:rPr>
      </w:pPr>
    </w:p>
    <w:p w:rsidR="00E37FF3" w:rsidRPr="00E37FF3" w:rsidRDefault="00E37FF3" w:rsidP="00E37FF3">
      <w:pPr>
        <w:shd w:val="clear" w:color="auto" w:fill="F6F6F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56"/>
          <w:szCs w:val="56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kern w:val="36"/>
          <w:sz w:val="56"/>
          <w:szCs w:val="56"/>
          <w:lang w:eastAsia="pl-PL"/>
        </w:rPr>
        <w:t>Dyrektor szkoły</w:t>
      </w:r>
    </w:p>
    <w:p w:rsidR="0061635D" w:rsidRPr="00E37FF3" w:rsidRDefault="0061635D" w:rsidP="003E1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635D" w:rsidRPr="00E37FF3" w:rsidRDefault="0061635D" w:rsidP="0061635D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E37FF3">
        <w:rPr>
          <w:rFonts w:ascii="Times New Roman" w:eastAsia="Times New Roman" w:hAnsi="Times New Roman" w:cs="Times New Roman"/>
          <w:sz w:val="32"/>
          <w:szCs w:val="32"/>
          <w:lang w:eastAsia="pl-PL"/>
        </w:rPr>
        <w:t>Kompetencje dyrektora szkoły lub placówki]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1. </w:t>
      </w:r>
      <w:r w:rsidR="0095326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szczególności: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1) kieruje działalnością szkoł</w:t>
      </w:r>
      <w:r w:rsidR="0095326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reprezentuje ją na zewnątrz;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2) sprawuje </w:t>
      </w:r>
      <w:hyperlink r:id="rId5" w:tgtFrame="_blank" w:history="1">
        <w:r w:rsidRPr="00E37FF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nadzór pedagogiczny</w:t>
        </w:r>
      </w:hyperlink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z zastrzeżeniem art. 62 ust. 2;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3) sprawuje opiekę nad uczniami oraz stwarza warunki harmonijnego rozwoju psychofizycznego poprzez aktywne działania prozdrowotne;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4) realizuje uchwa</w:t>
      </w:r>
      <w:r w:rsidR="0095326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 rady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pedagogicznej, podjęte w ramach ich kompetencji stanowiących;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5) dysponuje środkami określonymi w planie</w:t>
      </w:r>
      <w:r w:rsidR="0095326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finansowym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zaopiniowany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m przez radę szkoły l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ponosi odpowiedzialność za ich prawidłowe </w:t>
      </w:r>
      <w:proofErr w:type="spellStart"/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proofErr w:type="spellEnd"/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6) wykonuje zadania związane z zapewnieniem bezpieczeństwa uczniom i nauczycielom w czasie zajęć organizowanych przez szkołę lub placówkę;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7) wykonuje inne zadania wynikające z przepisów szczególnych;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8) współdziała ze szkołami wyższymi w organizacji praktyk pedagogicznych;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9) stwarza warunki do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w szkole l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: wolontariuszy, stowarzyszeń i innych organizacji, w szczególności organizacji harcerskich, których celem statutowym jest działalność wychowawcza lub rozszerzanie i wzbogacanie form działalności dydaktycznej, wychowawczej, opiekuńczej i innowacyjnej szkoły lub placówki;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10) odpowiada za realizację zaleceń wynikających z orzeczenia o potrzebie kształcenia specjalnego ucznia;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11) współpracuje z pielęgniarką albo higienistką szkolną, le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karzem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sprawującymi profilaktyczną opiekę zdrowotną nad dziećmi i młodzieżą, w tym udostępnia imię, nazwisko i numer PESEL ucznia celem właściwej realizacji tej opieki;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12) wdraża odpowiednie środki techniczne i organizacyjne zapewniające zgodność przetwarzania danych osobowych przez szkołę lub placówkę z przepisami o ochronie danych osobowych.</w:t>
      </w:r>
    </w:p>
    <w:p w:rsidR="0061635D" w:rsidRPr="00E37FF3" w:rsidRDefault="003A27F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13. w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sadnionych przypadkach uczeń 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na wniosek dyrektora szkoły, może zostać przeniesiony przez kuratora oświaty do innej szkoły.</w:t>
      </w:r>
    </w:p>
    <w:p w:rsidR="004D26E9" w:rsidRPr="00E37FF3" w:rsidRDefault="004D26E9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635D" w:rsidRPr="00E37FF3" w:rsidRDefault="005F42F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  Dyrektor jest kierownikiem zakładu pracy dla zatrudnionych w szkole lub placówce nauczycieli i pracowników niebędących nauczycielami. Dyrektor w szczególności decyduje w sprawach: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1) zatrudniania i zwalniania nauczycieli oraz innych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pracowników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2) przyznawania nagród oraz wymierzania kar porządkowych nauczycielom i innym pracownikom szkoły lub placówki;</w:t>
      </w:r>
    </w:p>
    <w:p w:rsidR="0061635D" w:rsidRPr="00E37FF3" w:rsidRDefault="0061635D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3) występowania z wnioskami, po zasięgnięciu opinii rady pedagogi</w:t>
      </w:r>
      <w:r w:rsidR="005F42FA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cznej i rady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w sprawach odznaczeń, nagród i innych wyróżnień dla nauczycieli oraz pozostałych pracowników szkoły lub placówki.</w:t>
      </w:r>
    </w:p>
    <w:p w:rsidR="0061635D" w:rsidRPr="00E37FF3" w:rsidRDefault="003876A5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  <w:r w:rsidR="002F4DE9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wykonywaniu swoich zadań współpra</w:t>
      </w:r>
      <w:r w:rsidR="00F50B27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cuje z radą rodz</w:t>
      </w:r>
      <w:r w:rsidR="002F4DE9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ic</w:t>
      </w:r>
      <w:r w:rsidR="004D26E9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 w:rsidR="00815C26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F4DE9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radą pedagogiczną, rodzicami i samorządem uczniowskim.</w:t>
      </w:r>
    </w:p>
    <w:p w:rsidR="00815C26" w:rsidRPr="00E37FF3" w:rsidRDefault="00815C26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635D" w:rsidRPr="00E37FF3" w:rsidRDefault="003876A5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 W przypadku nieobecnoś</w:t>
      </w:r>
      <w:r w:rsidR="003C2A86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 dyrektora szkoły 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zastępuje</w:t>
      </w:r>
      <w:r w:rsidR="004D26E9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 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inny nauczyciel</w:t>
      </w:r>
      <w:r w:rsidR="003C2A86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tej szkoły </w:t>
      </w:r>
      <w:r w:rsidR="0061635D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wyznaczony przez organ prowadzący.</w:t>
      </w:r>
    </w:p>
    <w:p w:rsidR="0061635D" w:rsidRPr="00E37FF3" w:rsidRDefault="0061635D" w:rsidP="003E1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635D" w:rsidRPr="00E37FF3" w:rsidRDefault="00E37FF3" w:rsidP="00E37F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  <w:t>Rada Pedagogiczna</w:t>
      </w:r>
    </w:p>
    <w:p w:rsidR="0061635D" w:rsidRPr="00E37FF3" w:rsidRDefault="0061635D" w:rsidP="003E1D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E1D7A" w:rsidRPr="00E37FF3" w:rsidRDefault="004A557E" w:rsidP="003E1D7A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Kompetencje rady pedagogicznej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1</w:t>
      </w:r>
      <w:r w:rsidRPr="00E37FF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 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 Do kompetencji stanowiących rady pedagogicznej należy: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1) zatwierdzanie 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planów pracy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 zaopiniowani</w:t>
      </w:r>
      <w:r w:rsidR="003876A5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u przez radę rodziców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2) podejmowanie uchwał w sprawie wyników klasyfikacji i promocji uczniów;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3) podejmowanie uchwał w sprawie eksperymentów peda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gogicznych w szkole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, po zaopiniowaniu ich projektó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przez 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radę rodziców;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4) ustalanie organizacji doskonalenia zawodowego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nauczycieli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5) podejmowanie uchwał w sprawach skreślenia z listy uczniów;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6) ustalanie sposobu wykorzystania wyników nadzoru pedagogicznego, w tym sprawowanego nad szkołą lub placówką przez organ sprawujący nadzór pedagogiczny, w celu doskon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alenia pracy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3E1D7A" w:rsidRPr="00E37FF3" w:rsidRDefault="003E1D7A" w:rsidP="00F441E3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2. Rada pedagogiczna opiniuje w szczególności: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1) organ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izację pracy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w tym tygodniowy 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rozkład zajęć edukacyjnych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2) projekt planu fina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nsowego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będącej jednostką budżetową;</w:t>
      </w:r>
    </w:p>
    <w:p w:rsidR="003E1D7A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3) wnioski dyrektora o przyznanie nauczycielom odznaczeń, nagród i innych wyróżnień;</w:t>
      </w:r>
    </w:p>
    <w:p w:rsidR="009E215B" w:rsidRPr="00E37FF3" w:rsidRDefault="003E1D7A" w:rsidP="004A557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>4) propozyc</w:t>
      </w:r>
      <w:r w:rsidR="00F441E3"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 dyrektora szkoły </w:t>
      </w:r>
      <w:r w:rsidRPr="00E37F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w sprawach przydziału nauczycielom stałych prac i zajęć w ramach wynagrodzenia zasadniczego oraz dodatkowo płatnych zajęć dydaktycznych, wychowawczych i opiekuńczych.</w:t>
      </w:r>
    </w:p>
    <w:p w:rsidR="0061635D" w:rsidRPr="00E37FF3" w:rsidRDefault="0061635D" w:rsidP="00616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31549C" w:rsidRPr="00E37FF3" w:rsidRDefault="00E37FF3" w:rsidP="00E37F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  <w:t>Rada Rodziców</w:t>
      </w:r>
    </w:p>
    <w:p w:rsidR="0031549C" w:rsidRPr="00E37FF3" w:rsidRDefault="0031549C" w:rsidP="006163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A557E" w:rsidRPr="00E37FF3" w:rsidRDefault="004A557E" w:rsidP="001A51D8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Kompetencje rady rodziców</w:t>
      </w:r>
      <w:bookmarkStart w:id="0" w:name="_GoBack"/>
      <w:bookmarkEnd w:id="0"/>
    </w:p>
    <w:p w:rsidR="001A51D8" w:rsidRPr="00E37FF3" w:rsidRDefault="001A51D8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 Rada rodziców może występować do dyrektora i innych organów szkoły lub placówki, organu 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prowadzącego szkołę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organu sprawującego nadzór pedagogiczny z wnioskami i opiniami we wszystk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ich sprawach szkoły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A51D8" w:rsidRPr="00E37FF3" w:rsidRDefault="001A51D8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2. </w:t>
      </w:r>
      <w:hyperlink r:id="rId6" w:tgtFrame="_blank" w:history="1">
        <w:r w:rsidRPr="00E37FF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Do kompetencji rady rodziców</w:t>
        </w:r>
      </w:hyperlink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z zastrzeżeniem ust. 3 i 4, należy:</w:t>
      </w:r>
    </w:p>
    <w:p w:rsidR="001A51D8" w:rsidRPr="00E37FF3" w:rsidRDefault="001A51D8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1) uchwalanie w porozumieniu z radą pedagogiczną programu wychowawczo-prof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ilaktycznego szkoły</w:t>
      </w:r>
    </w:p>
    <w:p w:rsidR="001A51D8" w:rsidRPr="00E37FF3" w:rsidRDefault="001A51D8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2) opiniowanie programu i harmonogramu poprawy efektywności kształcenia lub wychowani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1A51D8" w:rsidRPr="00E37FF3" w:rsidRDefault="001A51D8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3) opiniowanie projektu planu finansowego składanego przez dyrektora szkoły.</w:t>
      </w:r>
    </w:p>
    <w:p w:rsidR="001A51D8" w:rsidRPr="00E37FF3" w:rsidRDefault="00CB6AA9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rada rodziców w terminie 30 dni od dnia rozpoczęcia roku szkolnego nie uzyska porozumienia z radą pedagogiczną w sprawie programu wychowawczo-prof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ilaktycznego szkoły 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 art. 26, program ten ust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ala dyrektor szkoły 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uzgodnieniu z organem sprawującym nadzór pedagogiczny. Program ustalony prze</w:t>
      </w:r>
      <w:r w:rsidR="0031549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dyrektora szkoły 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obowiązuje do czasu uchwalenia programu przez radę rodziców w porozumieniu z radą pedagogiczną.</w:t>
      </w:r>
    </w:p>
    <w:p w:rsidR="001A51D8" w:rsidRPr="00E37FF3" w:rsidRDefault="003876A5" w:rsidP="003876A5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szkołach i placówkach publicznych prowadzonych przez osoby prawne inne niż jednostki samorządu terytorialnego lub przez osoby fizyczne oraz w szkołach i placówkach niepublicznych program wychowawczo-profilaktyczny szkoły lub placówki, o którym mowa w art. 26, ustala organ wskazan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w statucie szkoły 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A51D8" w:rsidRPr="00E37FF3" w:rsidRDefault="003876A5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 W celu wspierania działalnośc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statutowej szkoły 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rada rodziców może gromadzić fundusze z dobrowolnych składek rodziców oraz innych źródeł. Zasady wydatkowania funduszy rady rodziców określa regulamin, o którym mowa w art. 83 ust. 4.</w:t>
      </w:r>
    </w:p>
    <w:p w:rsidR="001A51D8" w:rsidRPr="00E37FF3" w:rsidRDefault="003876A5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1A51D8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  Fundusze, o których mowa w ust. 6, mogą być przechowywane na odrębnym rachunku bankowym rady rodziców. Do założenia i likwidacji tego rachunku bankowego oraz dysponowania funduszami na tym rachunku są uprawnione osoby posiadające pisemne upoważnienie udzielone przez radę rodziców.</w:t>
      </w:r>
    </w:p>
    <w:p w:rsidR="00E37FF3" w:rsidRPr="00E37FF3" w:rsidRDefault="00E37FF3" w:rsidP="00CB6AA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FF3" w:rsidRPr="00E37FF3" w:rsidRDefault="00E37FF3" w:rsidP="00E37FF3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56"/>
          <w:szCs w:val="56"/>
          <w:lang w:eastAsia="pl-PL"/>
        </w:rPr>
        <w:t>Samorząd Uczniowski</w:t>
      </w:r>
    </w:p>
    <w:p w:rsidR="00056A99" w:rsidRPr="00E37FF3" w:rsidRDefault="00056A99">
      <w:pPr>
        <w:rPr>
          <w:rFonts w:ascii="Times New Roman" w:hAnsi="Times New Roman" w:cs="Times New Roman"/>
        </w:rPr>
      </w:pPr>
    </w:p>
    <w:p w:rsidR="005763C1" w:rsidRPr="00E37FF3" w:rsidRDefault="003876A5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37FF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Kompetencje Samorzą</w:t>
      </w:r>
      <w:r w:rsidR="00B31701" w:rsidRPr="00E37FF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du Uczniowskiego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1. </w:t>
      </w:r>
      <w:r w:rsidR="00B31701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szkole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 samorząd uczniowski, zwany dalej "samorządem".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2. Samorząd tworzą wszys</w:t>
      </w:r>
      <w:r w:rsidR="00B31701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cy uczniowie szkoły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3. Zasady wybierania i działania organów samorządu określa regulamin uchwalany przez ogół uczniów w głosowaniu równym, tajnym i powszechnym. Organy samorządu są jedynymi reprezentantami ogółu uczniów.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 Regulamin samorządu nie może być sprzeczny </w:t>
      </w:r>
      <w:r w:rsidR="003876A5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ze statutem szkoły.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5. Samorząd może przedst</w:t>
      </w:r>
      <w:r w:rsidR="003876A5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awiać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radzie pedagogicznej oraz dyrektorowi wnioski i opinie we wszystk</w:t>
      </w:r>
      <w:r w:rsidR="003876A5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sprawach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 dotyczących realizacji podstawowych praw uczniów, takich jak: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1) prawo do zapoznawania się z programem nauczania, z jego treścią, celem i stawianymi wymaganiami;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2) prawo do jawnej i umotywowanej oceny postępów w nauce i zachowaniu;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3) prawo do organizacji życia szkolnego, umożliwiające zachowanie właściwych proporcji między wysiłkiem szkolnym a możliwością rozwijania i zaspokajania własnych zainteresowań;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4) prawo redagowania i wydawania gazety szkolnej;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5) prawo organizowania działalności kulturalnej, oświatowej, sportowej oraz rozrywkowej zgodnie z własnymi potrzebami i możliwościami organizacyjnymi w porozumieniu z dyrektorem;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6) prawo wyboru nauczyciela pełniącego rolę opiekuna samorządu.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6. Samorząd w porozumieniu z</w:t>
      </w:r>
      <w:r w:rsidR="00740E5C"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dyrektorem szkoły </w:t>
      </w: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podejmować działania z zakresu wolontariatu.</w:t>
      </w:r>
    </w:p>
    <w:p w:rsidR="005763C1" w:rsidRPr="00E37FF3" w:rsidRDefault="005763C1" w:rsidP="005763C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FF3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Samorząd może ze swojego składu wyłonić radę wolontariatu.</w:t>
      </w:r>
    </w:p>
    <w:p w:rsidR="00321185" w:rsidRPr="00E37FF3" w:rsidRDefault="0032118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0E5C" w:rsidRPr="00E37FF3" w:rsidRDefault="00740E5C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321185" w:rsidRPr="00E37FF3" w:rsidRDefault="00321185">
      <w:pPr>
        <w:rPr>
          <w:rFonts w:ascii="Times New Roman" w:hAnsi="Times New Roman" w:cs="Times New Roman"/>
        </w:rPr>
      </w:pPr>
    </w:p>
    <w:p w:rsidR="00090957" w:rsidRPr="00E37FF3" w:rsidRDefault="00090957">
      <w:pPr>
        <w:rPr>
          <w:rFonts w:ascii="Times New Roman" w:hAnsi="Times New Roman" w:cs="Times New Roman"/>
        </w:rPr>
      </w:pPr>
    </w:p>
    <w:sectPr w:rsidR="00090957" w:rsidRPr="00E37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7A"/>
    <w:rsid w:val="00056A99"/>
    <w:rsid w:val="00080591"/>
    <w:rsid w:val="00090957"/>
    <w:rsid w:val="000B247B"/>
    <w:rsid w:val="001A51D8"/>
    <w:rsid w:val="002F4DE9"/>
    <w:rsid w:val="0031549C"/>
    <w:rsid w:val="00321185"/>
    <w:rsid w:val="003876A5"/>
    <w:rsid w:val="003A27FA"/>
    <w:rsid w:val="003C2A86"/>
    <w:rsid w:val="003E1D7A"/>
    <w:rsid w:val="004A557E"/>
    <w:rsid w:val="004D26E9"/>
    <w:rsid w:val="005763C1"/>
    <w:rsid w:val="005F42FA"/>
    <w:rsid w:val="0061635D"/>
    <w:rsid w:val="00642363"/>
    <w:rsid w:val="00740E5C"/>
    <w:rsid w:val="00815C26"/>
    <w:rsid w:val="0095326D"/>
    <w:rsid w:val="009E215B"/>
    <w:rsid w:val="00B31701"/>
    <w:rsid w:val="00CB6AA9"/>
    <w:rsid w:val="00E37FF3"/>
    <w:rsid w:val="00F441E3"/>
    <w:rsid w:val="00F5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B6A35-7385-46F8-AC56-004A67DA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6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5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1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5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3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4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2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56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5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8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5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1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3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6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7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3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5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8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73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86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94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3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800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1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58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67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038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8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372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78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8849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52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898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51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94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15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82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78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931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82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388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16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005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9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56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6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3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4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2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1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3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1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1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9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4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99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1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2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6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8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2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7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1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0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4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1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67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3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5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awo.pl/oswiata/zadania-i-obowiazki-rady-rodzicow-w-szkole,114955.html" TargetMode="External"/><Relationship Id="rId5" Type="http://schemas.openxmlformats.org/officeDocument/2006/relationships/hyperlink" Target="https://www.wolterskluwer.com/pl-pl/solutions/lex/prawo-oswiatowe/prawo/nadzor-pedagogicz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707F2-DD80-42E8-912F-634A3D53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Dell</cp:lastModifiedBy>
  <cp:revision>2</cp:revision>
  <dcterms:created xsi:type="dcterms:W3CDTF">2024-03-26T07:27:00Z</dcterms:created>
  <dcterms:modified xsi:type="dcterms:W3CDTF">2024-03-26T07:27:00Z</dcterms:modified>
</cp:coreProperties>
</file>