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2A72D" w14:textId="3DC5BD15" w:rsidR="00AB63DB" w:rsidRPr="00252C18" w:rsidRDefault="00AB63DB" w:rsidP="00AB63DB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252C1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Lisów, 2</w:t>
      </w:r>
      <w:r w:rsidR="00804A99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2</w:t>
      </w:r>
      <w:r w:rsidRPr="00252C1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. 09. 2020 r. </w:t>
      </w:r>
    </w:p>
    <w:p w14:paraId="5ED46966" w14:textId="77777777" w:rsidR="00AB63DB" w:rsidRPr="005A0812" w:rsidRDefault="00AB63DB" w:rsidP="00AB63D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</w:pPr>
      <w:r w:rsidRPr="005A081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Procedura postępowania w przypadku stwierdzenia wszawicy</w:t>
      </w:r>
      <w:r w:rsidRPr="005A081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 </w:t>
      </w:r>
    </w:p>
    <w:p w14:paraId="15DC583B" w14:textId="77777777" w:rsidR="00AB63DB" w:rsidRPr="005A0812" w:rsidRDefault="00AB63DB" w:rsidP="00AB63D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5A0812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u dzieci uczęszczających</w:t>
      </w:r>
    </w:p>
    <w:p w14:paraId="413191AC" w14:textId="77777777" w:rsidR="00AB63DB" w:rsidRPr="005A0812" w:rsidRDefault="00AB63DB" w:rsidP="00AB63D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A0812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do Zespołu Szkolno-Przedszkolnego w Lisowie</w:t>
      </w:r>
    </w:p>
    <w:p w14:paraId="25AE3CD7" w14:textId="77777777" w:rsidR="00AB63DB" w:rsidRPr="00052E52" w:rsidRDefault="00AB63DB" w:rsidP="00AB63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60D747" w14:textId="77777777" w:rsidR="00AB63DB" w:rsidRPr="005A0812" w:rsidRDefault="00AB63DB" w:rsidP="00AB63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b/>
          <w:color w:val="000080"/>
          <w:sz w:val="26"/>
          <w:szCs w:val="26"/>
          <w:lang w:eastAsia="pl-PL"/>
        </w:rPr>
        <w:t> </w:t>
      </w:r>
      <w:r w:rsidRPr="005A0812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Postanowienia wstępne:</w:t>
      </w:r>
    </w:p>
    <w:p w14:paraId="262F8A19" w14:textId="77777777" w:rsidR="00AB63DB" w:rsidRPr="005A0812" w:rsidRDefault="00AB63DB" w:rsidP="00AB63DB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Wszawica zaliczana jest do grupy inwazji pasożytami zewnętrznymi i nie znajduje się w wykazie chorób zakaźnych stanowiącym załącznik do obowiązującej ustawy z dnia 5 grudnia 2008 r. o zapobieganiu oraz zwalczaniu zakażeń i chorób zakaźnych u ludzi (</w:t>
      </w:r>
      <w:r w:rsidRPr="005A0812">
        <w:rPr>
          <w:rFonts w:ascii="Times New Roman" w:hAnsi="Times New Roman" w:cs="Times New Roman"/>
          <w:color w:val="000000" w:themeColor="text1"/>
          <w:sz w:val="26"/>
          <w:szCs w:val="26"/>
        </w:rPr>
        <w:t>Dz. U. z 2019 r. poz. 1239, 1495, z 2020 r. poz. 284, 322, 374, 567, 875, 1493)</w:t>
      </w:r>
    </w:p>
    <w:p w14:paraId="08D1A99E" w14:textId="77777777" w:rsidR="00AB63DB" w:rsidRPr="005A0812" w:rsidRDefault="00AB63DB" w:rsidP="00AB63DB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Przypadki wszawicy nie są objęte zakresem działania organów Państwowej Inspekcji Sanitarnej i brak jest podstaw do wydania decyzji administracyjnej nakazującej dziecku z wszawicą wstrzymanie się od uczęszczania do placówki oświatowej lub                 w trybie określonym ustawą.</w:t>
      </w:r>
    </w:p>
    <w:p w14:paraId="6E64BF47" w14:textId="77777777" w:rsidR="00AB63DB" w:rsidRPr="005A0812" w:rsidRDefault="00AB63DB" w:rsidP="00AB63D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Decyzja o pozostaniu dziecka w domu do czasu usunięcia wszy znajduje się całkowicie w gestii jego rodziców lub opiekunów.</w:t>
      </w:r>
      <w:r w:rsidRPr="005A081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 </w:t>
      </w:r>
    </w:p>
    <w:p w14:paraId="2A0AFF6E" w14:textId="77777777" w:rsidR="00AB63DB" w:rsidRPr="005A0812" w:rsidRDefault="00AB63DB" w:rsidP="00AB63DB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Zgoda rodziców na objęcie dziecka opieką (w tym również opieką zdrowotną przez pielęgniarkę lub higienistkę szkolną w szkole lub placówce) jest równoznaczna                        z wyrażeniem zgody na dokonanie w przypadku uzasadnionym przeglądu czystości skóry głowy dziecka. Nie ma zatem konieczności uzyskiwania od rodziców lub opiekunów każdorazowo pisemnej zgody na przeprowadzenie kontroli czystości głowy u dziecka.  </w:t>
      </w:r>
    </w:p>
    <w:p w14:paraId="02F5E386" w14:textId="77777777" w:rsidR="00AB63DB" w:rsidRPr="005A0812" w:rsidRDefault="00AB63DB" w:rsidP="00AB63DB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Kontrola musi być prowadzona w sposób indywidualny, w wydzielonym pomieszczeniu. Osoba, która przeprowadza kontrolę powiadamia o jej wynikach dyrektora placówki. Informacja dla dyrektora (zgodnie ze standardem poufności) obejmuje: fakt wystąpienia wszawicy oraz skalę zjawiska w danej grupie dzieci,                 nie może obejmować danych personalnych dziecka.</w:t>
      </w:r>
    </w:p>
    <w:p w14:paraId="2E2646E0" w14:textId="77777777" w:rsidR="00AB63DB" w:rsidRPr="005A0812" w:rsidRDefault="00AB63DB" w:rsidP="00AB63DB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Działania profilaktyczne w szkole muszą być realizowane systematycznie i w sposób skoordynowany. Niezbędna jest współpraca pomiędzy rodzicami, wychowawcami                    i dyrektorem.  Obejmują one systematyczną akcję oświatową (pogadanki, materiały informacyjne w formie ulotek) skierowaną do dzieci i rodziców.</w:t>
      </w:r>
    </w:p>
    <w:p w14:paraId="0D79C5E3" w14:textId="77777777" w:rsidR="00AB63DB" w:rsidRPr="005A0812" w:rsidRDefault="00AB63DB" w:rsidP="00AB63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lastRenderedPageBreak/>
        <w:t>Opis procedury:</w:t>
      </w:r>
    </w:p>
    <w:p w14:paraId="13A95D06" w14:textId="77777777" w:rsidR="00AB63DB" w:rsidRPr="005A0812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sz w:val="26"/>
          <w:szCs w:val="26"/>
          <w:lang w:eastAsia="pl-PL"/>
        </w:rPr>
        <w:t>Dyrektor ZSP zarządza przeprowadzenie przez pielęgniarkę lub higienistkę kontroli czystości skóry głowy u wszystkich dzieci w grupie lub klasie z zachowaniem zasady intymności (kontrola indywidualna w wydzielonym pomieszczeniu). Kontrola może również zostać przeprowadzona z inicjatywy pielęgniarki lub higienistki szkolnej.</w:t>
      </w:r>
    </w:p>
    <w:p w14:paraId="63627490" w14:textId="77777777" w:rsidR="00AB63DB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Pielęgniarka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lub higienistka szkolna </w:t>
      </w: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zawiadamia rodziców dzieci, u których stwierdzono wszawicę o konieczności podjęcia niezwłocznie zabiegów higienicznych skóry głowy. W razie potrzeby informuje o sposobach zwalczania wszawicy. </w:t>
      </w:r>
    </w:p>
    <w:p w14:paraId="531E99CB" w14:textId="77777777" w:rsidR="00AB63DB" w:rsidRPr="00381F78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381F7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Rodzic jest zobowiązany do natychmiastowego odebrania dziecka ze szkoły/przedszkola w celu rozpoczęcia kuracji.</w:t>
      </w:r>
    </w:p>
    <w:p w14:paraId="57FEE6A6" w14:textId="77777777" w:rsidR="00AB63DB" w:rsidRPr="005A0812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sz w:val="26"/>
          <w:szCs w:val="26"/>
          <w:lang w:eastAsia="pl-PL"/>
        </w:rPr>
        <w:t>Pielęgniarka lub higienistka szkolna informuje dyrektora ZSP o wynikach kontroli                    i skali zjawiska w klasie/grupie dzieci ewentualnie w całym Zespole.</w:t>
      </w:r>
    </w:p>
    <w:p w14:paraId="68E34957" w14:textId="77777777" w:rsidR="00AB63DB" w:rsidRPr="005A0812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Dyrektor lub wychowawca grupy/klasy informuje wszystkich rodziców uczniów lub wychowanków o stwierdzeniu wszawicy w szkole lub przedszkolu. Zaleca:</w:t>
      </w:r>
    </w:p>
    <w:p w14:paraId="7281830B" w14:textId="77777777" w:rsidR="00AB63DB" w:rsidRPr="005A0812" w:rsidRDefault="00AB63DB" w:rsidP="00AB63DB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podjęcie kuracji specjalnymi preparatami nie tylko dziecka, ale także rodziny,</w:t>
      </w:r>
    </w:p>
    <w:p w14:paraId="6D8D212C" w14:textId="77777777" w:rsidR="00AB63DB" w:rsidRPr="005A0812" w:rsidRDefault="00AB63DB" w:rsidP="00AB63DB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codzienną kontrolę czystości głowy dziecka oraz czystości głów domowników,</w:t>
      </w:r>
    </w:p>
    <w:p w14:paraId="5A3E8FA4" w14:textId="77777777" w:rsidR="00AB63DB" w:rsidRPr="00381F78" w:rsidRDefault="00AB63DB" w:rsidP="00AB63DB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przekazuje informacje, jak pozbyć się wszy i postępować w domu, aby zapobiec dalszemu zarażaniu.</w:t>
      </w:r>
    </w:p>
    <w:p w14:paraId="2D196DC2" w14:textId="77777777" w:rsidR="00AB63DB" w:rsidRPr="005A0812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przypadku, gdy rodzice zgłoszą trudności w przeprowadzeniu kuracji                                   (np. brak środków na zakup preparatu), dyrektor ZSP we współpracy z ośrodkiem pomocy społecznej, udzielają rodzicom lub opiekunom niezbędnej pomocy.</w:t>
      </w:r>
    </w:p>
    <w:p w14:paraId="43946386" w14:textId="77777777" w:rsidR="00AB63DB" w:rsidRPr="005A0812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Pielęgniarka lub higienistka szkolna po upływie od 7 do 10 dni kontroluje stan czystości skóry głowy dzieci po przeprowadzonych zabiegach higienicznych przez rodziców.</w:t>
      </w:r>
    </w:p>
    <w:p w14:paraId="2EBAE06D" w14:textId="77777777" w:rsidR="00AB63DB" w:rsidRPr="005A0812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5A08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sytuacji stwierdzenia nieskuteczności zalecanych działań pielęgniarka zawiadamia o tym dyrektora placówki w celu podjęcia bardziej radykalnych kroków.</w:t>
      </w:r>
    </w:p>
    <w:p w14:paraId="524079C8" w14:textId="483BB47F" w:rsidR="00AB63DB" w:rsidRPr="00DB3E26" w:rsidRDefault="00AB63DB" w:rsidP="00AB63DB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DB3E2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Trzykrotne stwierdzenie wszawicy u tego samego dziecka lub uchylanie się </w:t>
      </w:r>
      <w:r w:rsidR="00DB3E2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                         </w:t>
      </w:r>
      <w:r w:rsidRPr="00DB3E2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od podjęcia kuracji powoduje zawiadomienie ośrodka pomocy społecznej </w:t>
      </w:r>
      <w:r w:rsidR="00DB3E2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                         </w:t>
      </w:r>
      <w:bookmarkStart w:id="0" w:name="_GoBack"/>
      <w:bookmarkEnd w:id="0"/>
      <w:r w:rsidRPr="00DB3E2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o konieczności wzmożenia nadzoru nad realizacją funkcji opiekuńczych przez rodziców dziecka oraz udzielenia im potrzebnego wsparcia.</w:t>
      </w:r>
    </w:p>
    <w:tbl>
      <w:tblPr>
        <w:tblW w:w="9214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  <w:gridCol w:w="9104"/>
      </w:tblGrid>
      <w:tr w:rsidR="00AB63DB" w:rsidRPr="005A0812" w14:paraId="6B2C577E" w14:textId="77777777" w:rsidTr="00592B6B">
        <w:trPr>
          <w:tblCellSpacing w:w="15" w:type="dxa"/>
        </w:trPr>
        <w:tc>
          <w:tcPr>
            <w:tcW w:w="0" w:type="auto"/>
            <w:hideMark/>
          </w:tcPr>
          <w:p w14:paraId="0E8CD2BD" w14:textId="77777777" w:rsidR="00AB63DB" w:rsidRPr="005A0812" w:rsidRDefault="00AB63DB" w:rsidP="00592B6B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pl-PL"/>
              </w:rPr>
            </w:pPr>
            <w:r w:rsidRPr="005A0812">
              <w:rPr>
                <w:rFonts w:ascii="Times New Roman" w:eastAsia="Times New Roman" w:hAnsi="Times New Roman" w:cs="Times New Roman"/>
                <w:color w:val="000080"/>
                <w:sz w:val="26"/>
                <w:szCs w:val="26"/>
                <w:lang w:eastAsia="pl-PL"/>
              </w:rPr>
              <w:t> </w:t>
            </w:r>
          </w:p>
        </w:tc>
        <w:tc>
          <w:tcPr>
            <w:tcW w:w="9064" w:type="dxa"/>
            <w:vAlign w:val="center"/>
            <w:hideMark/>
          </w:tcPr>
          <w:p w14:paraId="4B7D5169" w14:textId="77777777" w:rsidR="00AB63DB" w:rsidRPr="005A0812" w:rsidRDefault="00AB63DB" w:rsidP="00592B6B">
            <w:pPr>
              <w:spacing w:line="276" w:lineRule="auto"/>
              <w:rPr>
                <w:sz w:val="26"/>
                <w:szCs w:val="26"/>
              </w:rPr>
            </w:pPr>
          </w:p>
          <w:p w14:paraId="21A8FE31" w14:textId="77777777" w:rsidR="00AB63DB" w:rsidRPr="005A0812" w:rsidRDefault="00AB63DB" w:rsidP="00592B6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pl-PL"/>
              </w:rPr>
            </w:pPr>
          </w:p>
        </w:tc>
      </w:tr>
      <w:tr w:rsidR="00AB63DB" w:rsidRPr="005A0812" w14:paraId="62C9593F" w14:textId="77777777" w:rsidTr="00592B6B">
        <w:trPr>
          <w:tblCellSpacing w:w="15" w:type="dxa"/>
        </w:trPr>
        <w:tc>
          <w:tcPr>
            <w:tcW w:w="0" w:type="auto"/>
            <w:hideMark/>
          </w:tcPr>
          <w:p w14:paraId="1F2577BC" w14:textId="77777777" w:rsidR="00AB63DB" w:rsidRPr="00252C18" w:rsidRDefault="00AB63DB" w:rsidP="00592B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pl-PL"/>
              </w:rPr>
            </w:pPr>
            <w:r w:rsidRPr="00252C1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pl-PL"/>
              </w:rPr>
              <w:t> </w:t>
            </w:r>
          </w:p>
        </w:tc>
        <w:tc>
          <w:tcPr>
            <w:tcW w:w="9064" w:type="dxa"/>
            <w:vAlign w:val="center"/>
            <w:hideMark/>
          </w:tcPr>
          <w:p w14:paraId="7B6F1D9E" w14:textId="77777777" w:rsidR="00AB63DB" w:rsidRPr="00252C18" w:rsidRDefault="00AB63DB" w:rsidP="00592B6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pl-PL"/>
              </w:rPr>
            </w:pPr>
            <w:r w:rsidRPr="00252C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pl-PL"/>
              </w:rPr>
              <w:t>Postanowienia końcowe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pl-PL"/>
              </w:rPr>
              <w:t>:</w:t>
            </w:r>
          </w:p>
          <w:p w14:paraId="70D02AAF" w14:textId="77777777" w:rsidR="00AB63DB" w:rsidRPr="00252C18" w:rsidRDefault="00AB63DB" w:rsidP="00AB63DB">
            <w:pPr>
              <w:numPr>
                <w:ilvl w:val="0"/>
                <w:numId w:val="7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pl-PL"/>
              </w:rPr>
            </w:pPr>
            <w:r w:rsidRPr="00252C1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pl-PL"/>
              </w:rPr>
              <w:t>Dyrektor szkoły zobowiązuje rodziców lub prawnych opiekunów do przestrzegania i respektowania postanowień niniejszej procedury.</w:t>
            </w:r>
          </w:p>
          <w:p w14:paraId="7D02782D" w14:textId="77777777" w:rsidR="00AB63DB" w:rsidRPr="00252C18" w:rsidRDefault="00AB63DB" w:rsidP="00AB63DB">
            <w:pPr>
              <w:numPr>
                <w:ilvl w:val="0"/>
                <w:numId w:val="7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pl-PL"/>
              </w:rPr>
            </w:pPr>
            <w:r w:rsidRPr="00252C1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pl-PL"/>
              </w:rPr>
              <w:t>Niniejsza procedura wchodzi w życie z dniem podpisania.</w:t>
            </w:r>
          </w:p>
        </w:tc>
      </w:tr>
    </w:tbl>
    <w:p w14:paraId="312C388D" w14:textId="77777777" w:rsidR="00A65ABF" w:rsidRDefault="00A65ABF"/>
    <w:sectPr w:rsidR="00A65ABF" w:rsidSect="00AB63D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92C8C"/>
    <w:multiLevelType w:val="multilevel"/>
    <w:tmpl w:val="44DC1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B54011"/>
    <w:multiLevelType w:val="hybridMultilevel"/>
    <w:tmpl w:val="9E10402A"/>
    <w:lvl w:ilvl="0" w:tplc="E786C7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F107D"/>
    <w:multiLevelType w:val="multilevel"/>
    <w:tmpl w:val="96C4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7502E"/>
    <w:multiLevelType w:val="multilevel"/>
    <w:tmpl w:val="9552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3E0A16"/>
    <w:multiLevelType w:val="multilevel"/>
    <w:tmpl w:val="4BBA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60707"/>
    <w:multiLevelType w:val="multilevel"/>
    <w:tmpl w:val="6F30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FF39F6"/>
    <w:multiLevelType w:val="hybridMultilevel"/>
    <w:tmpl w:val="BD200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F355F"/>
    <w:multiLevelType w:val="multilevel"/>
    <w:tmpl w:val="7F8E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620D6A"/>
    <w:multiLevelType w:val="multilevel"/>
    <w:tmpl w:val="A1AC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63E"/>
    <w:rsid w:val="00804A99"/>
    <w:rsid w:val="0082063E"/>
    <w:rsid w:val="00A65ABF"/>
    <w:rsid w:val="00AB63DB"/>
    <w:rsid w:val="00D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FCD3"/>
  <w15:chartTrackingRefBased/>
  <w15:docId w15:val="{581B1C85-DC22-44B9-BA07-C2F0C72C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63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6</cp:revision>
  <dcterms:created xsi:type="dcterms:W3CDTF">2020-09-21T07:14:00Z</dcterms:created>
  <dcterms:modified xsi:type="dcterms:W3CDTF">2020-09-23T06:12:00Z</dcterms:modified>
</cp:coreProperties>
</file>