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43"/>
        <w:gridCol w:w="7737"/>
      </w:tblGrid>
      <w:tr>
        <w:trPr>
          <w:trHeight w:val="9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43" w:type="auto"/>
            <w:textDirection w:val="lrTb"/>
            <w:vAlign w:val="top"/>
          </w:tcPr>
          <w:p>
            <w:pPr>
              <w:ind w:right="267" w:left="209"/>
              <w:spacing w:before="11" w:after="0" w:line="240" w:lineRule="auto"/>
              <w:jc w:val="center"/>
            </w:pPr>
            <w:r>
              <w:drawing>
                <wp:inline>
                  <wp:extent cx="804545" cy="62166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9480" w:type="auto"/>
            <w:textDirection w:val="lrTb"/>
            <w:vAlign w:val="bottom"/>
            <w:vMerge w:val="restart"/>
          </w:tcPr>
          <w:p>
            <w:pPr>
              <w:ind w:right="0" w:left="0" w:firstLine="0"/>
              <w:spacing w:before="432" w:after="0" w:line="240" w:lineRule="auto"/>
              <w:jc w:val="center"/>
              <w:rPr>
                <w:color w:val="#000000"/>
                <w:sz w:val="24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Miejska Biblioteka Publiczna
</w:t>
              <w:br/>
            </w:r>
            <w:r>
              <w:rPr>
                <w:color w:val="#000000"/>
                <w:sz w:val="24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im. Cypriana Kamila Norwida - Centrum Wiedzy
</w:t>
              <w:br/>
            </w:r>
            <w:r>
              <w:rPr>
                <w:color w:val="#000000"/>
                <w:sz w:val="24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w Boles</w:t>
            </w:r>
            <w:r>
              <w:rPr>
                <w:color w:val="#000000"/>
                <w:sz w:val="24"/>
                <w:lang w:val="pl-PL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ławcu</w:t>
            </w:r>
          </w:p>
        </w:tc>
      </w:tr>
      <w:tr>
        <w:trPr>
          <w:trHeight w:val="40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43" w:type="auto"/>
            <w:textDirection w:val="lrTb"/>
            <w:vAlign w:val="top"/>
          </w:tcPr>
          <w:p>
            <w:pPr>
              <w:ind w:right="0" w:left="0" w:firstLine="0"/>
              <w:spacing w:before="0" w:after="0" w:line="211" w:lineRule="auto"/>
              <w:jc w:val="center"/>
              <w:rPr>
                <w:color w:val="#000000"/>
                <w:sz w:val="12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2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CENTRUM WIEDZY</w:t>
            </w:r>
          </w:p>
          <w:p>
            <w:pPr>
              <w:ind w:right="0" w:left="0" w:firstLine="0"/>
              <w:spacing w:before="36" w:after="0" w:line="204" w:lineRule="auto"/>
              <w:jc w:val="center"/>
              <w:rPr>
                <w:b w:val="true"/>
                <w:color w:val="#000000"/>
                <w:sz w:val="9"/>
                <w:lang w:val="pl-PL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9"/>
                <w:lang w:val="pl-PL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BIBLIOTEKA</w:t>
            </w:r>
          </w:p>
        </w:tc>
        <w:tc>
          <w:tcPr>
            <w:gridSpan w:val="1"/>
            <w:tcBorders>
              <w:top w:val="0" w:sz="0" w:color="#000000"/>
              <w:bottom w:val="single" w:sz="7" w:color="#030303"/>
              <w:left w:val="none" w:sz="0" w:color="#000000"/>
              <w:right w:val="none" w:sz="0" w:color="#000000"/>
            </w:tcBorders>
            <w:tcW w:w="9480" w:type="auto"/>
            <w:textDirection w:val="lrTb"/>
            <w:vAlign w:val="bottom"/>
            <w:vMerge w:val="continue"/>
          </w:tcPr>
          <w:p/>
        </w:tc>
      </w:tr>
      <w:tr>
        <w:trPr>
          <w:trHeight w:val="3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43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30303"/>
              <w:bottom w:val="none" w:sz="0" w:color="#000000"/>
              <w:left w:val="none" w:sz="0" w:color="#000000"/>
              <w:right w:val="none" w:sz="0" w:color="#000000"/>
            </w:tcBorders>
            <w:tcW w:w="9480" w:type="auto"/>
            <w:textDirection w:val="lrTb"/>
            <w:vAlign w:val="top"/>
          </w:tcPr>
          <w:p/>
        </w:tc>
      </w:tr>
    </w:tbl>
    <w:p>
      <w:pPr>
        <w:spacing w:before="0" w:after="196" w:line="20" w:lineRule="exact"/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59-700 Boles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ławiec, ul. B. Głowackiego 5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tel.: 75 612 13 84;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www.mbp.boleslawiec.p1;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hyperlink r:id="drId4">
        <w:r>
          <w:rPr>
            <w:color w:val="#0000FF"/>
            <w:sz w:val="24"/>
            <w:lang w:val="pl-PL"/>
            <w:spacing w:val="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e-mail: mbp@mbp.boleslawiec.pl</w:t>
        </w:r>
      </w:hyperlink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180" w:left="0" w:firstLine="0"/>
        <w:spacing w:before="0" w:after="0" w:line="240" w:lineRule="auto"/>
        <w:jc w:val="righ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Boles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ławiec, dnia 30 sierpnia 2021 r.</w:t>
      </w:r>
    </w:p>
    <w:p>
      <w:pPr>
        <w:ind w:right="0" w:left="0" w:firstLine="0"/>
        <w:spacing w:before="540" w:after="0" w:line="360" w:lineRule="auto"/>
        <w:jc w:val="center"/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Dyrektor Miejskiej Biblioteki Publicznej im. C.K. Norwida
</w:t>
        <w:br/>
      </w:r>
      <w:r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- Centrum Wiedzy w Boles</w:t>
      </w:r>
      <w:r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ławcu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og</w:t>
      </w:r>
      <w:r>
        <w:rPr>
          <w:b w:val="true"/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łasza nabór na stanowisko</w:t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Bibliotekarza — umowa na zast</w:t>
      </w:r>
      <w:r>
        <w:rPr>
          <w:b w:val="true"/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ępstwo</w:t>
      </w:r>
    </w:p>
    <w:p>
      <w:pPr>
        <w:ind w:right="0" w:left="360" w:firstLine="0"/>
        <w:spacing w:before="828" w:after="0" w:line="240" w:lineRule="auto"/>
        <w:jc w:val="left"/>
        <w:rPr>
          <w:b w:val="true"/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1. Wymagania niezb</w:t>
      </w:r>
      <w:r>
        <w:rPr>
          <w:b w:val="true"/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ędne:</w:t>
      </w:r>
    </w:p>
    <w:p>
      <w:pPr>
        <w:ind w:right="0" w:left="720" w:firstLine="0"/>
        <w:spacing w:before="108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wykszta</w:t>
      </w:r>
      <w:r>
        <w:rPr>
          <w:color w:val="#000000"/>
          <w:sz w:val="24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łcenie minimum średnie (preferowane kierunkowe),</w:t>
      </w:r>
    </w:p>
    <w:p>
      <w:pPr>
        <w:ind w:right="0" w:left="720" w:firstLine="0"/>
        <w:spacing w:before="0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4"/>
          <w:w w:val="100"/>
          <w:strike w:val="false"/>
          <w:vertAlign w:val="baseline"/>
          <w:rFonts w:ascii="Times New Roman" w:hAnsi="Times New Roman"/>
        </w:rPr>
        <w:t xml:space="preserve">umiej</w:t>
      </w:r>
      <w:r>
        <w:rPr>
          <w:color w:val="#000000"/>
          <w:sz w:val="24"/>
          <w:lang w:val="pl-PL"/>
          <w:spacing w:val="4"/>
          <w:w w:val="100"/>
          <w:strike w:val="false"/>
          <w:vertAlign w:val="baseline"/>
          <w:rFonts w:ascii="Times New Roman" w:hAnsi="Times New Roman"/>
        </w:rPr>
        <w:t xml:space="preserve">ętności pedagogiczne,</w:t>
      </w:r>
    </w:p>
    <w:p>
      <w:pPr>
        <w:ind w:right="0" w:left="720" w:firstLine="0"/>
        <w:spacing w:before="0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obs</w:t>
      </w:r>
      <w: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ługa pakietu MS Office w stopniu zaawansowanym,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znajomo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ść języka angielskiego na poziomie komunikatywnym w mowie i piśmie,</w:t>
      </w:r>
    </w:p>
    <w:p>
      <w:pPr>
        <w:ind w:right="0" w:left="864" w:firstLine="-144"/>
        <w:spacing w:before="36" w:after="0" w:line="240" w:lineRule="auto"/>
        <w:jc w:val="left"/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- wysoki poziom kultury osobistej, otwarto</w:t>
      </w: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Times New Roman" w:hAnsi="Times New Roman"/>
        </w:rPr>
        <w:t xml:space="preserve">ść, komunikatywność i umiejętność nawiązywania </w:t>
      </w:r>
      <w:r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Times New Roman" w:hAnsi="Times New Roman"/>
        </w:rPr>
        <w:t xml:space="preserve">kontaktów z różnymi grupami odbiorców,</w:t>
      </w:r>
    </w:p>
    <w:p>
      <w:pPr>
        <w:ind w:right="0" w:left="720" w:firstLine="0"/>
        <w:spacing w:before="36" w:after="0" w:line="211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zaanga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żowanie, kreatywność, samodzielność,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podejmowanie dzia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łań zmierzających do pozyskiwania czytelników,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otwarto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ść na zmiany i kreatywność w ich realizacji.</w:t>
      </w:r>
    </w:p>
    <w:p>
      <w:pPr>
        <w:ind w:right="0" w:left="360" w:firstLine="0"/>
        <w:spacing w:before="504" w:after="0" w:line="240" w:lineRule="auto"/>
        <w:jc w:val="left"/>
        <w:rPr>
          <w:b w:val="true"/>
          <w:color w:val="#000000"/>
          <w:sz w:val="24"/>
          <w:lang w:val="pl-PL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-3"/>
          <w:w w:val="105"/>
          <w:strike w:val="false"/>
          <w:vertAlign w:val="baseline"/>
          <w:rFonts w:ascii="Times New Roman" w:hAnsi="Times New Roman"/>
        </w:rPr>
        <w:t xml:space="preserve">2. Zakres zada</w:t>
      </w:r>
      <w:r>
        <w:rPr>
          <w:b w:val="true"/>
          <w:color w:val="#000000"/>
          <w:sz w:val="24"/>
          <w:lang w:val="pl-PL"/>
          <w:spacing w:val="-3"/>
          <w:w w:val="105"/>
          <w:strike w:val="false"/>
          <w:vertAlign w:val="baseline"/>
          <w:rFonts w:ascii="Times New Roman" w:hAnsi="Times New Roman"/>
        </w:rPr>
        <w:t xml:space="preserve">ń wykonywanych na stanowisku:</w:t>
      </w:r>
    </w:p>
    <w:p>
      <w:pPr>
        <w:ind w:right="2232" w:left="720" w:firstLine="0"/>
        <w:spacing w:before="108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obs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ługa czytelników i użytkowników oraz praca z księgozbiorem, </w:t>
      </w:r>
      <w:r>
        <w:rPr>
          <w:color w:val="#000000"/>
          <w:sz w:val="6"/>
          <w:lang w:val="pl-PL"/>
          <w:spacing w:val="14"/>
          <w:w w:val="100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1"/>
          <w:lang w:val="pl-PL"/>
          <w:spacing w:val="14"/>
          <w:w w:val="100"/>
          <w:strike w:val="false"/>
          <w:vertAlign w:val="baseline"/>
          <w:rFonts w:ascii="Times New Roman" w:hAnsi="Times New Roman"/>
        </w:rPr>
        <w:t xml:space="preserve">obsługa książkomatu oraz wrzutni,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organizowanie </w:t>
      </w: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i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prowadzenie zaj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ęć bibliotecznych, imprez kulturalnych,</w:t>
      </w:r>
    </w:p>
    <w:p>
      <w:pPr>
        <w:ind w:right="144" w:left="720" w:firstLine="0"/>
        <w:spacing w:before="36" w:after="0" w:line="240" w:lineRule="auto"/>
        <w:jc w:val="both"/>
        <w:rPr>
          <w:color w:val="#000000"/>
          <w:sz w:val="24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- organizowanie kreatywnych zaj</w:t>
      </w:r>
      <w:r>
        <w:rPr>
          <w:color w:val="#000000"/>
          <w:sz w:val="2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ęć, warsztatów i konkursów promujących czytelnictwo, - współpraca </w:t>
      </w:r>
      <w:r>
        <w:rPr>
          <w:i w:val="true"/>
          <w:color w:val="#000000"/>
          <w:sz w:val="2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ze </w:t>
      </w:r>
      <w:r>
        <w:rPr>
          <w:color w:val="#000000"/>
          <w:sz w:val="24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szkołami i instytucjami realizującymi działalność kulturalno-oświatową,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współtworzenie strony internetowej, profilu instytucji w social mediach,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- prowadzenie dzia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łań mających na celu popularyzację nauki, kultury i sztuki,</w:t>
      </w:r>
    </w:p>
    <w:p>
      <w:pPr>
        <w:ind w:right="1368" w:left="936" w:firstLine="-216"/>
        <w:spacing w:before="0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wspó</w:t>
      </w: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łpraca w zakresie pozyskiwania zewnętrznych środków finansowych,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opracowywanie koncepcji projektów,</w:t>
      </w:r>
    </w:p>
    <w:p>
      <w:pPr>
        <w:ind w:right="0" w:left="936" w:firstLine="-216"/>
        <w:spacing w:before="0" w:after="0" w:line="240" w:lineRule="auto"/>
        <w:jc w:val="left"/>
        <w:tabs>
          <w:tab w:val="clear" w:pos="216"/>
          <w:tab w:val="decimal" w:pos="936"/>
        </w:tabs>
        <w:numPr>
          <w:ilvl w:val="0"/>
          <w:numId w:val="2"/>
        </w:numP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sporz</w:t>
      </w:r>
      <w:r>
        <w:rPr>
          <w:color w:val="#000000"/>
          <w:sz w:val="24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ądzanie planów i sprawozdań z prowadzonej działalności.</w:t>
      </w:r>
    </w:p>
    <w:p>
      <w:pPr>
        <w:ind w:right="0" w:left="360" w:firstLine="0"/>
        <w:spacing w:before="396" w:after="0" w:line="240" w:lineRule="auto"/>
        <w:jc w:val="left"/>
        <w:rPr>
          <w:b w:val="true"/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3. Warunki pracy na stanowisku:</w:t>
      </w:r>
    </w:p>
    <w:p>
      <w:pPr>
        <w:ind w:right="72" w:left="720" w:firstLine="0"/>
        <w:spacing w:before="108" w:after="0" w:line="240" w:lineRule="auto"/>
        <w:jc w:val="both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Miejsce pracy: Miejska Biblioteka Publiczna — Centrum Wiedzy w Boles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ławcu. Praca </w:t>
      </w: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będzie świadczona w wymiarze 314 etatu. Umowa zostanie zawarta na okres zastępstwa. </w:t>
      </w:r>
      <w:r>
        <w:rPr>
          <w:color w:val="#000000"/>
          <w:sz w:val="24"/>
          <w:lang w:val="pl-PL"/>
          <w:spacing w:val="7"/>
          <w:w w:val="100"/>
          <w:strike w:val="false"/>
          <w:vertAlign w:val="baseline"/>
          <w:rFonts w:ascii="Times New Roman" w:hAnsi="Times New Roman"/>
        </w:rPr>
        <w:t xml:space="preserve">Gotowość do pracy w zmiennych godzinach oraz pracy w soboty z zachowaniem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przeciętnie pięciodniowego tygodnia pracy.</w:t>
      </w:r>
    </w:p>
    <w:sectPr>
      <w:pgSz w:w="11918" w:h="16854" w:orient="portrait"/>
      <w:type w:val="nextPage"/>
      <w:textDirection w:val="lrTb"/>
      <w:pgMar w:bottom="1192" w:top="692" w:right="1245" w:left="113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-"/>
      <w:start w:val="1"/>
      <w:lvlJc w:val="left"/>
      <w:pPr>
        <w:ind w:left="720"/>
        <w:tabs>
          <w:tab w:val="decimal" w:pos="216"/>
        </w:tabs>
      </w:pPr>
      <w:rPr>
        <w:color w:val="#000000"/>
        <w:sz w:val="24"/>
        <w:lang w:val="pl-PL"/>
        <w:spacing w:val="2"/>
        <w:w w:val="100"/>
        <w:strike w:val="false"/>
        <w:vertAlign w:val="baseline"/>
        <w:rFonts w:ascii="Symbol" w:hAnsi="Symbo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hyperlink" Target="mailto:mbp@mbp.boleslawiec.pl" TargetMode="External" Id="drId4" /><Relationship Type="http://schemas.openxmlformats.org/officeDocument/2006/relationships/numbering" Target="/word/numbering.xm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