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31948" w14:textId="77777777" w:rsidR="00B54579" w:rsidRPr="00B54579" w:rsidRDefault="00B54579" w:rsidP="00B54579">
      <w:pPr>
        <w:pStyle w:val="NormalnyWeb"/>
        <w:shd w:val="clear" w:color="auto" w:fill="F2F2F2"/>
        <w:spacing w:before="0" w:beforeAutospacing="0" w:after="0" w:afterAutospacing="0"/>
        <w:jc w:val="center"/>
        <w:rPr>
          <w:rFonts w:asciiTheme="minorHAnsi" w:hAnsiTheme="minorHAnsi" w:cstheme="minorHAnsi"/>
          <w:color w:val="333333"/>
          <w:sz w:val="22"/>
          <w:szCs w:val="22"/>
          <w:lang w:val="en-US"/>
        </w:rPr>
      </w:pPr>
      <w:proofErr w:type="spellStart"/>
      <w:r w:rsidRPr="00B54579">
        <w:rPr>
          <w:rFonts w:asciiTheme="minorHAnsi" w:hAnsiTheme="minorHAnsi" w:cstheme="minorHAnsi"/>
          <w:b/>
          <w:bCs/>
          <w:color w:val="333333"/>
          <w:sz w:val="22"/>
          <w:szCs w:val="22"/>
          <w:lang w:val="en-US"/>
        </w:rPr>
        <w:t>Klauzula</w:t>
      </w:r>
      <w:proofErr w:type="spellEnd"/>
      <w:r w:rsidRPr="00B54579">
        <w:rPr>
          <w:rFonts w:asciiTheme="minorHAnsi" w:hAnsiTheme="minorHAnsi" w:cstheme="minorHAnsi"/>
          <w:b/>
          <w:bCs/>
          <w:color w:val="333333"/>
          <w:sz w:val="22"/>
          <w:szCs w:val="22"/>
          <w:lang w:val="en-US"/>
        </w:rPr>
        <w:t xml:space="preserve"> </w:t>
      </w:r>
      <w:proofErr w:type="spellStart"/>
      <w:r w:rsidRPr="00B54579">
        <w:rPr>
          <w:rFonts w:asciiTheme="minorHAnsi" w:hAnsiTheme="minorHAnsi" w:cstheme="minorHAnsi"/>
          <w:b/>
          <w:bCs/>
          <w:color w:val="333333"/>
          <w:sz w:val="22"/>
          <w:szCs w:val="22"/>
          <w:lang w:val="en-US"/>
        </w:rPr>
        <w:t>informacyjna</w:t>
      </w:r>
      <w:proofErr w:type="spellEnd"/>
      <w:r w:rsidRPr="00B54579">
        <w:rPr>
          <w:rFonts w:asciiTheme="minorHAnsi" w:hAnsiTheme="minorHAnsi" w:cstheme="minorHAnsi"/>
          <w:b/>
          <w:bCs/>
          <w:color w:val="333333"/>
          <w:sz w:val="22"/>
          <w:szCs w:val="22"/>
          <w:lang w:val="en-US"/>
        </w:rPr>
        <w:t xml:space="preserve"> </w:t>
      </w:r>
      <w:proofErr w:type="spellStart"/>
      <w:r w:rsidRPr="00B54579">
        <w:rPr>
          <w:rFonts w:asciiTheme="minorHAnsi" w:hAnsiTheme="minorHAnsi" w:cstheme="minorHAnsi"/>
          <w:b/>
          <w:bCs/>
          <w:color w:val="333333"/>
          <w:sz w:val="22"/>
          <w:szCs w:val="22"/>
          <w:lang w:val="en-US"/>
        </w:rPr>
        <w:t>dla</w:t>
      </w:r>
      <w:proofErr w:type="spellEnd"/>
      <w:r w:rsidRPr="00B54579">
        <w:rPr>
          <w:rFonts w:asciiTheme="minorHAnsi" w:hAnsiTheme="minorHAnsi" w:cstheme="minorHAnsi"/>
          <w:b/>
          <w:bCs/>
          <w:color w:val="333333"/>
          <w:sz w:val="22"/>
          <w:szCs w:val="22"/>
          <w:lang w:val="en-US"/>
        </w:rPr>
        <w:t xml:space="preserve"> </w:t>
      </w:r>
      <w:proofErr w:type="spellStart"/>
      <w:r w:rsidRPr="00B54579">
        <w:rPr>
          <w:rFonts w:asciiTheme="minorHAnsi" w:hAnsiTheme="minorHAnsi" w:cstheme="minorHAnsi"/>
          <w:b/>
          <w:bCs/>
          <w:color w:val="333333"/>
          <w:sz w:val="22"/>
          <w:szCs w:val="22"/>
          <w:lang w:val="en-US"/>
        </w:rPr>
        <w:t>likwidacji</w:t>
      </w:r>
      <w:proofErr w:type="spellEnd"/>
      <w:r w:rsidRPr="00B54579">
        <w:rPr>
          <w:rFonts w:asciiTheme="minorHAnsi" w:hAnsiTheme="minorHAnsi" w:cstheme="minorHAnsi"/>
          <w:b/>
          <w:bCs/>
          <w:color w:val="333333"/>
          <w:sz w:val="22"/>
          <w:szCs w:val="22"/>
          <w:lang w:val="en-US"/>
        </w:rPr>
        <w:t xml:space="preserve"> </w:t>
      </w:r>
      <w:proofErr w:type="spellStart"/>
      <w:r w:rsidRPr="00B54579">
        <w:rPr>
          <w:rFonts w:asciiTheme="minorHAnsi" w:hAnsiTheme="minorHAnsi" w:cstheme="minorHAnsi"/>
          <w:b/>
          <w:bCs/>
          <w:color w:val="333333"/>
          <w:sz w:val="22"/>
          <w:szCs w:val="22"/>
          <w:lang w:val="en-US"/>
        </w:rPr>
        <w:t>szkód</w:t>
      </w:r>
      <w:proofErr w:type="spellEnd"/>
    </w:p>
    <w:p w14:paraId="3A3DAA3C" w14:textId="77777777" w:rsidR="00B54579" w:rsidRPr="00B54579" w:rsidRDefault="00B54579" w:rsidP="00B54579">
      <w:pPr>
        <w:pStyle w:val="NormalnyWeb"/>
        <w:shd w:val="clear" w:color="auto" w:fill="F2F2F2"/>
        <w:spacing w:before="0" w:beforeAutospacing="0" w:after="0" w:afterAutospacing="0"/>
        <w:jc w:val="both"/>
        <w:rPr>
          <w:rFonts w:asciiTheme="minorHAnsi" w:hAnsiTheme="minorHAnsi" w:cstheme="minorHAnsi"/>
          <w:color w:val="333333"/>
          <w:sz w:val="22"/>
          <w:szCs w:val="22"/>
          <w:lang w:val="en-US"/>
        </w:rPr>
      </w:pPr>
      <w:proofErr w:type="spellStart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>Zgodnie</w:t>
      </w:r>
      <w:proofErr w:type="spellEnd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z art. 13 </w:t>
      </w:r>
      <w:proofErr w:type="spellStart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>ust</w:t>
      </w:r>
      <w:proofErr w:type="spellEnd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. 1 </w:t>
      </w:r>
      <w:proofErr w:type="spellStart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>i</w:t>
      </w:r>
      <w:proofErr w:type="spellEnd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>ust</w:t>
      </w:r>
      <w:proofErr w:type="spellEnd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. 2 </w:t>
      </w:r>
      <w:proofErr w:type="spellStart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>ogólnego</w:t>
      </w:r>
      <w:proofErr w:type="spellEnd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>rozporządzenia</w:t>
      </w:r>
      <w:proofErr w:type="spellEnd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o </w:t>
      </w:r>
      <w:proofErr w:type="spellStart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>ochronie</w:t>
      </w:r>
      <w:proofErr w:type="spellEnd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>danych</w:t>
      </w:r>
      <w:proofErr w:type="spellEnd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>osobowych</w:t>
      </w:r>
      <w:proofErr w:type="spellEnd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z </w:t>
      </w:r>
      <w:proofErr w:type="spellStart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>dnia</w:t>
      </w:r>
      <w:proofErr w:type="spellEnd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27 </w:t>
      </w:r>
      <w:proofErr w:type="spellStart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>kwietnia</w:t>
      </w:r>
      <w:proofErr w:type="spellEnd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2016 r. </w:t>
      </w:r>
      <w:proofErr w:type="spellStart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>informujemy</w:t>
      </w:r>
      <w:proofErr w:type="spellEnd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, </w:t>
      </w:r>
      <w:proofErr w:type="spellStart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>iż</w:t>
      </w:r>
      <w:proofErr w:type="spellEnd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>:</w:t>
      </w:r>
    </w:p>
    <w:p w14:paraId="6AB899C9" w14:textId="77777777" w:rsidR="00B54579" w:rsidRPr="00B54579" w:rsidRDefault="00B54579" w:rsidP="00B54579">
      <w:pPr>
        <w:pStyle w:val="NormalnyWeb"/>
        <w:numPr>
          <w:ilvl w:val="0"/>
          <w:numId w:val="1"/>
        </w:numPr>
        <w:shd w:val="clear" w:color="auto" w:fill="F2F2F2"/>
        <w:spacing w:before="0" w:beforeAutospacing="0" w:after="0" w:afterAutospacing="0"/>
        <w:ind w:left="1095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proofErr w:type="spellStart"/>
      <w:r w:rsidRPr="00B54579">
        <w:rPr>
          <w:rFonts w:asciiTheme="minorHAnsi" w:hAnsiTheme="minorHAnsi" w:cstheme="minorHAnsi"/>
          <w:color w:val="000000"/>
          <w:sz w:val="22"/>
          <w:szCs w:val="22"/>
          <w:lang w:val="en-US"/>
        </w:rPr>
        <w:t>Administratorem</w:t>
      </w:r>
      <w:proofErr w:type="spellEnd"/>
      <w:r w:rsidRPr="00B54579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Pr="00B54579">
        <w:rPr>
          <w:rFonts w:asciiTheme="minorHAnsi" w:hAnsiTheme="minorHAnsi" w:cstheme="minorHAnsi"/>
          <w:color w:val="000000"/>
          <w:sz w:val="22"/>
          <w:szCs w:val="22"/>
          <w:lang w:val="en-US"/>
        </w:rPr>
        <w:t>Pani</w:t>
      </w:r>
      <w:proofErr w:type="spellEnd"/>
      <w:r w:rsidRPr="00B54579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/Pana </w:t>
      </w:r>
      <w:proofErr w:type="spellStart"/>
      <w:r w:rsidRPr="00B54579">
        <w:rPr>
          <w:rFonts w:asciiTheme="minorHAnsi" w:hAnsiTheme="minorHAnsi" w:cstheme="minorHAnsi"/>
          <w:color w:val="000000"/>
          <w:sz w:val="22"/>
          <w:szCs w:val="22"/>
          <w:lang w:val="en-US"/>
        </w:rPr>
        <w:t>danych</w:t>
      </w:r>
      <w:proofErr w:type="spellEnd"/>
      <w:r w:rsidRPr="00B54579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Pr="00B54579">
        <w:rPr>
          <w:rFonts w:asciiTheme="minorHAnsi" w:hAnsiTheme="minorHAnsi" w:cstheme="minorHAnsi"/>
          <w:color w:val="000000"/>
          <w:sz w:val="22"/>
          <w:szCs w:val="22"/>
          <w:lang w:val="en-US"/>
        </w:rPr>
        <w:t>osobowych</w:t>
      </w:r>
      <w:proofErr w:type="spellEnd"/>
      <w:r w:rsidRPr="00B54579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jest </w:t>
      </w:r>
      <w:proofErr w:type="spellStart"/>
      <w:r w:rsidRPr="00B54579">
        <w:rPr>
          <w:rFonts w:asciiTheme="minorHAnsi" w:hAnsiTheme="minorHAnsi" w:cstheme="minorHAnsi"/>
          <w:color w:val="000000"/>
          <w:sz w:val="22"/>
          <w:szCs w:val="22"/>
          <w:lang w:val="en-US"/>
        </w:rPr>
        <w:t>Przedsiębiorstwo</w:t>
      </w:r>
      <w:proofErr w:type="spellEnd"/>
      <w:r w:rsidRPr="00B54579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Pr="00B54579">
        <w:rPr>
          <w:rFonts w:asciiTheme="minorHAnsi" w:hAnsiTheme="minorHAnsi" w:cstheme="minorHAnsi"/>
          <w:color w:val="000000"/>
          <w:sz w:val="22"/>
          <w:szCs w:val="22"/>
          <w:lang w:val="en-US"/>
        </w:rPr>
        <w:t>Komunikacji</w:t>
      </w:r>
      <w:proofErr w:type="spellEnd"/>
      <w:r w:rsidRPr="00B54579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Pr="00B54579">
        <w:rPr>
          <w:rFonts w:asciiTheme="minorHAnsi" w:hAnsiTheme="minorHAnsi" w:cstheme="minorHAnsi"/>
          <w:color w:val="000000"/>
          <w:sz w:val="22"/>
          <w:szCs w:val="22"/>
          <w:lang w:val="en-US"/>
        </w:rPr>
        <w:t>Samochodowej</w:t>
      </w:r>
      <w:proofErr w:type="spellEnd"/>
      <w:r w:rsidRPr="00B54579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w </w:t>
      </w:r>
      <w:proofErr w:type="spellStart"/>
      <w:r w:rsidRPr="00B54579">
        <w:rPr>
          <w:rFonts w:asciiTheme="minorHAnsi" w:hAnsiTheme="minorHAnsi" w:cstheme="minorHAnsi"/>
          <w:color w:val="000000"/>
          <w:sz w:val="22"/>
          <w:szCs w:val="22"/>
          <w:lang w:val="en-US"/>
        </w:rPr>
        <w:t>Stalowej</w:t>
      </w:r>
      <w:proofErr w:type="spellEnd"/>
      <w:r w:rsidRPr="00B54579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Pr="00B54579">
        <w:rPr>
          <w:rFonts w:asciiTheme="minorHAnsi" w:hAnsiTheme="minorHAnsi" w:cstheme="minorHAnsi"/>
          <w:color w:val="000000"/>
          <w:sz w:val="22"/>
          <w:szCs w:val="22"/>
          <w:lang w:val="en-US"/>
        </w:rPr>
        <w:t>Woli</w:t>
      </w:r>
      <w:proofErr w:type="spellEnd"/>
      <w:r w:rsidRPr="00B54579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Pr="00B54579">
        <w:rPr>
          <w:rFonts w:asciiTheme="minorHAnsi" w:hAnsiTheme="minorHAnsi" w:cstheme="minorHAnsi"/>
          <w:color w:val="000000"/>
          <w:sz w:val="22"/>
          <w:szCs w:val="22"/>
          <w:lang w:val="en-US"/>
        </w:rPr>
        <w:t>Spółka</w:t>
      </w:r>
      <w:proofErr w:type="spellEnd"/>
      <w:r w:rsidRPr="00B54579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Pr="00B54579">
        <w:rPr>
          <w:rFonts w:asciiTheme="minorHAnsi" w:hAnsiTheme="minorHAnsi" w:cstheme="minorHAnsi"/>
          <w:color w:val="000000"/>
          <w:sz w:val="22"/>
          <w:szCs w:val="22"/>
          <w:lang w:val="en-US"/>
        </w:rPr>
        <w:t>Akcyjna</w:t>
      </w:r>
      <w:proofErr w:type="spellEnd"/>
      <w:r w:rsidRPr="00B54579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z </w:t>
      </w:r>
      <w:proofErr w:type="spellStart"/>
      <w:r w:rsidRPr="00B54579">
        <w:rPr>
          <w:rFonts w:asciiTheme="minorHAnsi" w:hAnsiTheme="minorHAnsi" w:cstheme="minorHAnsi"/>
          <w:color w:val="000000"/>
          <w:sz w:val="22"/>
          <w:szCs w:val="22"/>
          <w:lang w:val="en-US"/>
        </w:rPr>
        <w:t>siedzibą</w:t>
      </w:r>
      <w:proofErr w:type="spellEnd"/>
      <w:r w:rsidRPr="00B54579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w </w:t>
      </w:r>
      <w:proofErr w:type="spellStart"/>
      <w:r w:rsidRPr="00B54579">
        <w:rPr>
          <w:rFonts w:asciiTheme="minorHAnsi" w:hAnsiTheme="minorHAnsi" w:cstheme="minorHAnsi"/>
          <w:color w:val="000000"/>
          <w:sz w:val="22"/>
          <w:szCs w:val="22"/>
          <w:lang w:val="en-US"/>
        </w:rPr>
        <w:t>Stalowej</w:t>
      </w:r>
      <w:proofErr w:type="spellEnd"/>
      <w:r w:rsidRPr="00B54579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Pr="00B54579">
        <w:rPr>
          <w:rFonts w:asciiTheme="minorHAnsi" w:hAnsiTheme="minorHAnsi" w:cstheme="minorHAnsi"/>
          <w:color w:val="000000"/>
          <w:sz w:val="22"/>
          <w:szCs w:val="22"/>
          <w:lang w:val="en-US"/>
        </w:rPr>
        <w:t>Woli</w:t>
      </w:r>
      <w:proofErr w:type="spellEnd"/>
      <w:r w:rsidRPr="00B54579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, </w:t>
      </w:r>
      <w:proofErr w:type="spellStart"/>
      <w:r w:rsidRPr="00B54579">
        <w:rPr>
          <w:rFonts w:asciiTheme="minorHAnsi" w:hAnsiTheme="minorHAnsi" w:cstheme="minorHAnsi"/>
          <w:color w:val="000000"/>
          <w:sz w:val="22"/>
          <w:szCs w:val="22"/>
          <w:lang w:val="en-US"/>
        </w:rPr>
        <w:t>ul</w:t>
      </w:r>
      <w:proofErr w:type="spellEnd"/>
      <w:r w:rsidRPr="00B54579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. </w:t>
      </w:r>
      <w:proofErr w:type="spellStart"/>
      <w:r w:rsidRPr="00B54579">
        <w:rPr>
          <w:rFonts w:asciiTheme="minorHAnsi" w:hAnsiTheme="minorHAnsi" w:cstheme="minorHAnsi"/>
          <w:color w:val="000000"/>
          <w:sz w:val="22"/>
          <w:szCs w:val="22"/>
          <w:lang w:val="en-US"/>
        </w:rPr>
        <w:t>Ofiar</w:t>
      </w:r>
      <w:proofErr w:type="spellEnd"/>
      <w:r w:rsidRPr="00B54579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Pr="00B54579">
        <w:rPr>
          <w:rFonts w:asciiTheme="minorHAnsi" w:hAnsiTheme="minorHAnsi" w:cstheme="minorHAnsi"/>
          <w:color w:val="000000"/>
          <w:sz w:val="22"/>
          <w:szCs w:val="22"/>
          <w:lang w:val="en-US"/>
        </w:rPr>
        <w:t>Katynia</w:t>
      </w:r>
      <w:proofErr w:type="spellEnd"/>
      <w:r w:rsidRPr="00B54579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30, 37-450 </w:t>
      </w:r>
      <w:proofErr w:type="spellStart"/>
      <w:r w:rsidRPr="00B54579">
        <w:rPr>
          <w:rFonts w:asciiTheme="minorHAnsi" w:hAnsiTheme="minorHAnsi" w:cstheme="minorHAnsi"/>
          <w:color w:val="000000"/>
          <w:sz w:val="22"/>
          <w:szCs w:val="22"/>
          <w:lang w:val="en-US"/>
        </w:rPr>
        <w:t>Stalowa</w:t>
      </w:r>
      <w:proofErr w:type="spellEnd"/>
      <w:r w:rsidRPr="00B54579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Wola, </w:t>
      </w:r>
      <w:proofErr w:type="spellStart"/>
      <w:r w:rsidRPr="00B54579">
        <w:rPr>
          <w:rFonts w:asciiTheme="minorHAnsi" w:hAnsiTheme="minorHAnsi" w:cstheme="minorHAnsi"/>
          <w:color w:val="000000"/>
          <w:sz w:val="22"/>
          <w:szCs w:val="22"/>
          <w:lang w:val="en-US"/>
        </w:rPr>
        <w:t>wpisana</w:t>
      </w:r>
      <w:proofErr w:type="spellEnd"/>
      <w:r w:rsidRPr="00B54579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do </w:t>
      </w:r>
      <w:proofErr w:type="spellStart"/>
      <w:r w:rsidRPr="00B54579">
        <w:rPr>
          <w:rFonts w:asciiTheme="minorHAnsi" w:hAnsiTheme="minorHAnsi" w:cstheme="minorHAnsi"/>
          <w:color w:val="000000"/>
          <w:sz w:val="22"/>
          <w:szCs w:val="22"/>
          <w:lang w:val="en-US"/>
        </w:rPr>
        <w:t>rejestru</w:t>
      </w:r>
      <w:proofErr w:type="spellEnd"/>
      <w:r w:rsidRPr="00B54579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Pr="00B54579">
        <w:rPr>
          <w:rFonts w:asciiTheme="minorHAnsi" w:hAnsiTheme="minorHAnsi" w:cstheme="minorHAnsi"/>
          <w:color w:val="000000"/>
          <w:sz w:val="22"/>
          <w:szCs w:val="22"/>
          <w:lang w:val="en-US"/>
        </w:rPr>
        <w:t>przedsiębiorców</w:t>
      </w:r>
      <w:proofErr w:type="spellEnd"/>
      <w:r w:rsidRPr="00B54579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Pr="00B54579">
        <w:rPr>
          <w:rFonts w:asciiTheme="minorHAnsi" w:hAnsiTheme="minorHAnsi" w:cstheme="minorHAnsi"/>
          <w:color w:val="000000"/>
          <w:sz w:val="22"/>
          <w:szCs w:val="22"/>
          <w:lang w:val="en-US"/>
        </w:rPr>
        <w:t>Krajowego</w:t>
      </w:r>
      <w:proofErr w:type="spellEnd"/>
      <w:r w:rsidRPr="00B54579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Pr="00B54579">
        <w:rPr>
          <w:rFonts w:asciiTheme="minorHAnsi" w:hAnsiTheme="minorHAnsi" w:cstheme="minorHAnsi"/>
          <w:color w:val="000000"/>
          <w:sz w:val="22"/>
          <w:szCs w:val="22"/>
          <w:lang w:val="en-US"/>
        </w:rPr>
        <w:t>Rejestru</w:t>
      </w:r>
      <w:proofErr w:type="spellEnd"/>
      <w:r w:rsidRPr="00B54579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Pr="00B54579">
        <w:rPr>
          <w:rFonts w:asciiTheme="minorHAnsi" w:hAnsiTheme="minorHAnsi" w:cstheme="minorHAnsi"/>
          <w:color w:val="000000"/>
          <w:sz w:val="22"/>
          <w:szCs w:val="22"/>
          <w:lang w:val="en-US"/>
        </w:rPr>
        <w:t>Sądowego</w:t>
      </w:r>
      <w:proofErr w:type="spellEnd"/>
      <w:r w:rsidRPr="00B54579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Pr="00B54579">
        <w:rPr>
          <w:rFonts w:asciiTheme="minorHAnsi" w:hAnsiTheme="minorHAnsi" w:cstheme="minorHAnsi"/>
          <w:color w:val="000000"/>
          <w:sz w:val="22"/>
          <w:szCs w:val="22"/>
          <w:lang w:val="en-US"/>
        </w:rPr>
        <w:t>prowadzonego</w:t>
      </w:r>
      <w:proofErr w:type="spellEnd"/>
      <w:r w:rsidRPr="00B54579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Pr="00B54579">
        <w:rPr>
          <w:rFonts w:asciiTheme="minorHAnsi" w:hAnsiTheme="minorHAnsi" w:cstheme="minorHAnsi"/>
          <w:color w:val="000000"/>
          <w:sz w:val="22"/>
          <w:szCs w:val="22"/>
          <w:lang w:val="en-US"/>
        </w:rPr>
        <w:t>przez</w:t>
      </w:r>
      <w:proofErr w:type="spellEnd"/>
      <w:r w:rsidRPr="00B54579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Pr="00B54579">
        <w:rPr>
          <w:rFonts w:asciiTheme="minorHAnsi" w:hAnsiTheme="minorHAnsi" w:cstheme="minorHAnsi"/>
          <w:color w:val="000000"/>
          <w:sz w:val="22"/>
          <w:szCs w:val="22"/>
          <w:lang w:val="en-US"/>
        </w:rPr>
        <w:t>Sąd</w:t>
      </w:r>
      <w:proofErr w:type="spellEnd"/>
      <w:r w:rsidRPr="00B54579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Pr="00B54579">
        <w:rPr>
          <w:rFonts w:asciiTheme="minorHAnsi" w:hAnsiTheme="minorHAnsi" w:cstheme="minorHAnsi"/>
          <w:color w:val="000000"/>
          <w:sz w:val="22"/>
          <w:szCs w:val="22"/>
          <w:lang w:val="en-US"/>
        </w:rPr>
        <w:t>Rejonowy</w:t>
      </w:r>
      <w:proofErr w:type="spellEnd"/>
      <w:r w:rsidRPr="00B54579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w </w:t>
      </w:r>
      <w:proofErr w:type="spellStart"/>
      <w:r w:rsidRPr="00B54579">
        <w:rPr>
          <w:rFonts w:asciiTheme="minorHAnsi" w:hAnsiTheme="minorHAnsi" w:cstheme="minorHAnsi"/>
          <w:color w:val="000000"/>
          <w:sz w:val="22"/>
          <w:szCs w:val="22"/>
          <w:lang w:val="en-US"/>
        </w:rPr>
        <w:t>Rzeszowie</w:t>
      </w:r>
      <w:proofErr w:type="spellEnd"/>
      <w:r w:rsidRPr="00B54579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, XII </w:t>
      </w:r>
      <w:proofErr w:type="spellStart"/>
      <w:r w:rsidRPr="00B54579">
        <w:rPr>
          <w:rFonts w:asciiTheme="minorHAnsi" w:hAnsiTheme="minorHAnsi" w:cstheme="minorHAnsi"/>
          <w:color w:val="000000"/>
          <w:sz w:val="22"/>
          <w:szCs w:val="22"/>
          <w:lang w:val="en-US"/>
        </w:rPr>
        <w:t>Wydział</w:t>
      </w:r>
      <w:proofErr w:type="spellEnd"/>
      <w:r w:rsidRPr="00B54579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Pr="00B54579">
        <w:rPr>
          <w:rFonts w:asciiTheme="minorHAnsi" w:hAnsiTheme="minorHAnsi" w:cstheme="minorHAnsi"/>
          <w:color w:val="000000"/>
          <w:sz w:val="22"/>
          <w:szCs w:val="22"/>
          <w:lang w:val="en-US"/>
        </w:rPr>
        <w:t>Gospodarczy</w:t>
      </w:r>
      <w:proofErr w:type="spellEnd"/>
      <w:r w:rsidRPr="00B54579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Pr="00B54579">
        <w:rPr>
          <w:rFonts w:asciiTheme="minorHAnsi" w:hAnsiTheme="minorHAnsi" w:cstheme="minorHAnsi"/>
          <w:color w:val="000000"/>
          <w:sz w:val="22"/>
          <w:szCs w:val="22"/>
          <w:lang w:val="en-US"/>
        </w:rPr>
        <w:t>Krajowego</w:t>
      </w:r>
      <w:proofErr w:type="spellEnd"/>
      <w:r w:rsidRPr="00B54579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Pr="00B54579">
        <w:rPr>
          <w:rFonts w:asciiTheme="minorHAnsi" w:hAnsiTheme="minorHAnsi" w:cstheme="minorHAnsi"/>
          <w:color w:val="000000"/>
          <w:sz w:val="22"/>
          <w:szCs w:val="22"/>
          <w:lang w:val="en-US"/>
        </w:rPr>
        <w:t>Rejestru</w:t>
      </w:r>
      <w:proofErr w:type="spellEnd"/>
      <w:r w:rsidRPr="00B54579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Pr="00B54579">
        <w:rPr>
          <w:rFonts w:asciiTheme="minorHAnsi" w:hAnsiTheme="minorHAnsi" w:cstheme="minorHAnsi"/>
          <w:color w:val="000000"/>
          <w:sz w:val="22"/>
          <w:szCs w:val="22"/>
          <w:lang w:val="en-US"/>
        </w:rPr>
        <w:t>Sądowego</w:t>
      </w:r>
      <w:proofErr w:type="spellEnd"/>
      <w:r w:rsidRPr="00B54579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pod </w:t>
      </w:r>
      <w:proofErr w:type="spellStart"/>
      <w:r w:rsidRPr="00B54579">
        <w:rPr>
          <w:rFonts w:asciiTheme="minorHAnsi" w:hAnsiTheme="minorHAnsi" w:cstheme="minorHAnsi"/>
          <w:color w:val="000000"/>
          <w:sz w:val="22"/>
          <w:szCs w:val="22"/>
          <w:lang w:val="en-US"/>
        </w:rPr>
        <w:t>numerem</w:t>
      </w:r>
      <w:proofErr w:type="spellEnd"/>
      <w:r w:rsidRPr="00B54579">
        <w:rPr>
          <w:rFonts w:asciiTheme="minorHAnsi" w:hAnsiTheme="minorHAnsi" w:cstheme="minorHAnsi"/>
          <w:color w:val="000000"/>
          <w:sz w:val="22"/>
          <w:szCs w:val="22"/>
          <w:lang w:val="en-US"/>
        </w:rPr>
        <w:t> 0000092455</w:t>
      </w:r>
      <w:r w:rsidRPr="00B54579">
        <w:rPr>
          <w:rFonts w:asciiTheme="minorHAnsi" w:hAnsiTheme="minorHAnsi" w:cstheme="minorHAnsi"/>
          <w:color w:val="333333"/>
          <w:sz w:val="22"/>
          <w:szCs w:val="22"/>
        </w:rPr>
        <w:t> </w:t>
      </w:r>
      <w:r w:rsidRPr="00B54579">
        <w:rPr>
          <w:rFonts w:asciiTheme="minorHAnsi" w:hAnsiTheme="minorHAnsi" w:cstheme="minorHAnsi"/>
          <w:color w:val="000000"/>
          <w:sz w:val="22"/>
          <w:szCs w:val="22"/>
          <w:lang w:val="en-US"/>
        </w:rPr>
        <w:t>,</w:t>
      </w:r>
    </w:p>
    <w:p w14:paraId="46F093A1" w14:textId="77777777" w:rsidR="00B54579" w:rsidRPr="00B54579" w:rsidRDefault="00B54579" w:rsidP="00B54579">
      <w:pPr>
        <w:pStyle w:val="NormalnyWeb"/>
        <w:numPr>
          <w:ilvl w:val="0"/>
          <w:numId w:val="1"/>
        </w:numPr>
        <w:shd w:val="clear" w:color="auto" w:fill="F2F2F2"/>
        <w:spacing w:before="0" w:beforeAutospacing="0" w:after="0" w:afterAutospacing="0"/>
        <w:ind w:left="1095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r w:rsidRPr="00B54579">
        <w:rPr>
          <w:rFonts w:asciiTheme="minorHAnsi" w:hAnsiTheme="minorHAnsi" w:cstheme="minorHAnsi"/>
          <w:color w:val="000000"/>
          <w:sz w:val="22"/>
          <w:szCs w:val="22"/>
        </w:rPr>
        <w:t>W sprawie ochrony danych osobowych z nami można się skontaktować w następujący sposób: e-mail: </w:t>
      </w:r>
      <w:hyperlink r:id="rId5" w:history="1">
        <w:r w:rsidRPr="00B54579">
          <w:rPr>
            <w:rStyle w:val="Hipercze"/>
            <w:rFonts w:asciiTheme="minorHAnsi" w:hAnsiTheme="minorHAnsi" w:cstheme="minorHAnsi"/>
            <w:color w:val="118345"/>
            <w:sz w:val="22"/>
            <w:szCs w:val="22"/>
          </w:rPr>
          <w:t>magdalena.waligora@cbi24.pl</w:t>
        </w:r>
      </w:hyperlink>
      <w:r w:rsidRPr="00B54579">
        <w:rPr>
          <w:rFonts w:asciiTheme="minorHAnsi" w:hAnsiTheme="minorHAnsi" w:cstheme="minorHAnsi"/>
          <w:color w:val="000000"/>
          <w:sz w:val="22"/>
          <w:szCs w:val="22"/>
        </w:rPr>
        <w:t>, telefon + 48 533 655 000 lub pisemnie na adres naszej siedziby, wskazany powyżej,</w:t>
      </w:r>
    </w:p>
    <w:p w14:paraId="165C58A3" w14:textId="77777777" w:rsidR="00B54579" w:rsidRPr="00B54579" w:rsidRDefault="00B54579" w:rsidP="00B54579">
      <w:pPr>
        <w:pStyle w:val="NormalnyWeb"/>
        <w:numPr>
          <w:ilvl w:val="0"/>
          <w:numId w:val="1"/>
        </w:numPr>
        <w:shd w:val="clear" w:color="auto" w:fill="F2F2F2"/>
        <w:spacing w:before="0" w:beforeAutospacing="0" w:after="0" w:afterAutospacing="0"/>
        <w:ind w:left="1095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proofErr w:type="spellStart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>Pani</w:t>
      </w:r>
      <w:proofErr w:type="spellEnd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/Pana </w:t>
      </w:r>
      <w:proofErr w:type="spellStart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>dane</w:t>
      </w:r>
      <w:proofErr w:type="spellEnd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>osobowe</w:t>
      </w:r>
      <w:proofErr w:type="spellEnd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>przetwarzane</w:t>
      </w:r>
      <w:proofErr w:type="spellEnd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>będą</w:t>
      </w:r>
      <w:proofErr w:type="spellEnd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>na</w:t>
      </w:r>
      <w:proofErr w:type="spellEnd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>potrzeby</w:t>
      </w:r>
      <w:proofErr w:type="spellEnd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>realizacji</w:t>
      </w:r>
      <w:proofErr w:type="spellEnd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>zgłoszonego</w:t>
      </w:r>
      <w:proofErr w:type="spellEnd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>żądania</w:t>
      </w:r>
      <w:proofErr w:type="spellEnd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, jak </w:t>
      </w:r>
      <w:proofErr w:type="spellStart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>również</w:t>
      </w:r>
      <w:proofErr w:type="spellEnd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>na</w:t>
      </w:r>
      <w:proofErr w:type="spellEnd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>potrzeby</w:t>
      </w:r>
      <w:proofErr w:type="spellEnd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>wypełnienia</w:t>
      </w:r>
      <w:proofErr w:type="spellEnd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>przez</w:t>
      </w:r>
      <w:proofErr w:type="spellEnd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>administratora</w:t>
      </w:r>
      <w:proofErr w:type="spellEnd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>obowiązków</w:t>
      </w:r>
      <w:proofErr w:type="spellEnd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>wynikających</w:t>
      </w:r>
      <w:proofErr w:type="spellEnd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z </w:t>
      </w:r>
      <w:proofErr w:type="spellStart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>obowiązujących</w:t>
      </w:r>
      <w:proofErr w:type="spellEnd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>przepisów</w:t>
      </w:r>
      <w:proofErr w:type="spellEnd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, w </w:t>
      </w:r>
      <w:proofErr w:type="spellStart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>szczególności</w:t>
      </w:r>
      <w:proofErr w:type="spellEnd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>przepisów</w:t>
      </w:r>
      <w:proofErr w:type="spellEnd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>podatkowo-księgowych</w:t>
      </w:r>
      <w:proofErr w:type="spellEnd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, a </w:t>
      </w:r>
      <w:proofErr w:type="spellStart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>także</w:t>
      </w:r>
      <w:proofErr w:type="spellEnd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>na</w:t>
      </w:r>
      <w:proofErr w:type="spellEnd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>podstawie</w:t>
      </w:r>
      <w:proofErr w:type="spellEnd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prawnie </w:t>
      </w:r>
      <w:proofErr w:type="spellStart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>uzasadnionego</w:t>
      </w:r>
      <w:proofErr w:type="spellEnd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>interesu</w:t>
      </w:r>
      <w:proofErr w:type="spellEnd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Administratora – </w:t>
      </w:r>
      <w:proofErr w:type="spellStart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>realizacja</w:t>
      </w:r>
      <w:proofErr w:type="spellEnd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>zgłoszonych</w:t>
      </w:r>
      <w:proofErr w:type="spellEnd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>żądań</w:t>
      </w:r>
      <w:proofErr w:type="spellEnd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>tj</w:t>
      </w:r>
      <w:proofErr w:type="spellEnd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. </w:t>
      </w:r>
      <w:proofErr w:type="spellStart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>na</w:t>
      </w:r>
      <w:proofErr w:type="spellEnd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>podstawie</w:t>
      </w:r>
      <w:proofErr w:type="spellEnd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art. 6 </w:t>
      </w:r>
      <w:proofErr w:type="spellStart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>ust</w:t>
      </w:r>
      <w:proofErr w:type="spellEnd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1 pkt b), c) </w:t>
      </w:r>
      <w:proofErr w:type="spellStart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>i</w:t>
      </w:r>
      <w:proofErr w:type="spellEnd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f) </w:t>
      </w:r>
      <w:proofErr w:type="spellStart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>ogólnego</w:t>
      </w:r>
      <w:proofErr w:type="spellEnd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>rozporządzenia</w:t>
      </w:r>
      <w:proofErr w:type="spellEnd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o </w:t>
      </w:r>
      <w:proofErr w:type="spellStart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>ochronie</w:t>
      </w:r>
      <w:proofErr w:type="spellEnd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>danych</w:t>
      </w:r>
      <w:proofErr w:type="spellEnd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>osobowych</w:t>
      </w:r>
      <w:proofErr w:type="spellEnd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z </w:t>
      </w:r>
      <w:proofErr w:type="spellStart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>dnia</w:t>
      </w:r>
      <w:proofErr w:type="spellEnd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27 </w:t>
      </w:r>
      <w:proofErr w:type="spellStart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>kwietnia</w:t>
      </w:r>
      <w:proofErr w:type="spellEnd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2016 r.,</w:t>
      </w:r>
    </w:p>
    <w:p w14:paraId="6FC13430" w14:textId="77777777" w:rsidR="00B54579" w:rsidRPr="00B54579" w:rsidRDefault="00B54579" w:rsidP="00B54579">
      <w:pPr>
        <w:pStyle w:val="NormalnyWeb"/>
        <w:numPr>
          <w:ilvl w:val="0"/>
          <w:numId w:val="1"/>
        </w:numPr>
        <w:shd w:val="clear" w:color="auto" w:fill="F2F2F2"/>
        <w:spacing w:before="0" w:beforeAutospacing="0" w:after="0" w:afterAutospacing="0"/>
        <w:ind w:left="1095"/>
        <w:jc w:val="both"/>
        <w:rPr>
          <w:rFonts w:asciiTheme="minorHAnsi" w:hAnsiTheme="minorHAnsi" w:cstheme="minorHAnsi"/>
          <w:color w:val="333333"/>
          <w:sz w:val="22"/>
          <w:szCs w:val="22"/>
          <w:lang w:val="en-US"/>
        </w:rPr>
      </w:pPr>
      <w:proofErr w:type="spellStart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>Podanie</w:t>
      </w:r>
      <w:proofErr w:type="spellEnd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>przez</w:t>
      </w:r>
      <w:proofErr w:type="spellEnd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Pana/</w:t>
      </w:r>
      <w:proofErr w:type="spellStart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>Panią</w:t>
      </w:r>
      <w:proofErr w:type="spellEnd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>danych</w:t>
      </w:r>
      <w:proofErr w:type="spellEnd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>osobowych</w:t>
      </w:r>
      <w:proofErr w:type="spellEnd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w </w:t>
      </w:r>
      <w:proofErr w:type="spellStart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>zakresie</w:t>
      </w:r>
      <w:proofErr w:type="spellEnd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>niezbędnym</w:t>
      </w:r>
      <w:proofErr w:type="spellEnd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do </w:t>
      </w:r>
      <w:proofErr w:type="spellStart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>rozpatrzenia</w:t>
      </w:r>
      <w:proofErr w:type="spellEnd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>zgłoszonego</w:t>
      </w:r>
      <w:proofErr w:type="spellEnd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>żądania</w:t>
      </w:r>
      <w:proofErr w:type="spellEnd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>oraz</w:t>
      </w:r>
      <w:proofErr w:type="spellEnd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>prowadzenia</w:t>
      </w:r>
      <w:proofErr w:type="spellEnd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>rozliczeń</w:t>
      </w:r>
      <w:proofErr w:type="spellEnd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z </w:t>
      </w:r>
      <w:proofErr w:type="spellStart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>nim</w:t>
      </w:r>
      <w:proofErr w:type="spellEnd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>związanych</w:t>
      </w:r>
      <w:proofErr w:type="spellEnd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jest </w:t>
      </w:r>
      <w:proofErr w:type="spellStart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>obowiązkowe</w:t>
      </w:r>
      <w:proofErr w:type="spellEnd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, a w </w:t>
      </w:r>
      <w:proofErr w:type="spellStart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>pozostałym</w:t>
      </w:r>
      <w:proofErr w:type="spellEnd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>zakresie</w:t>
      </w:r>
      <w:proofErr w:type="spellEnd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jest </w:t>
      </w:r>
      <w:proofErr w:type="spellStart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>dobrowolne</w:t>
      </w:r>
      <w:proofErr w:type="spellEnd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>,</w:t>
      </w:r>
    </w:p>
    <w:p w14:paraId="61FC0082" w14:textId="77777777" w:rsidR="00B54579" w:rsidRPr="00B54579" w:rsidRDefault="00B54579" w:rsidP="00B54579">
      <w:pPr>
        <w:pStyle w:val="NormalnyWeb"/>
        <w:numPr>
          <w:ilvl w:val="0"/>
          <w:numId w:val="1"/>
        </w:numPr>
        <w:shd w:val="clear" w:color="auto" w:fill="F2F2F2"/>
        <w:spacing w:before="0" w:beforeAutospacing="0" w:after="0" w:afterAutospacing="0"/>
        <w:ind w:left="1095"/>
        <w:jc w:val="both"/>
        <w:rPr>
          <w:rFonts w:asciiTheme="minorHAnsi" w:hAnsiTheme="minorHAnsi" w:cstheme="minorHAnsi"/>
          <w:color w:val="333333"/>
          <w:sz w:val="22"/>
          <w:szCs w:val="22"/>
          <w:lang w:val="en-US"/>
        </w:rPr>
      </w:pPr>
      <w:proofErr w:type="spellStart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>Jednocześnie</w:t>
      </w:r>
      <w:proofErr w:type="spellEnd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w </w:t>
      </w:r>
      <w:proofErr w:type="spellStart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>celu</w:t>
      </w:r>
      <w:proofErr w:type="spellEnd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>zapewnienia</w:t>
      </w:r>
      <w:proofErr w:type="spellEnd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>bezpieczeństwa</w:t>
      </w:r>
      <w:proofErr w:type="spellEnd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>i</w:t>
      </w:r>
      <w:proofErr w:type="spellEnd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>porządku</w:t>
      </w:r>
      <w:proofErr w:type="spellEnd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>publicznego</w:t>
      </w:r>
      <w:proofErr w:type="spellEnd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>oraz</w:t>
      </w:r>
      <w:proofErr w:type="spellEnd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>ochrony</w:t>
      </w:r>
      <w:proofErr w:type="spellEnd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>osób</w:t>
      </w:r>
      <w:proofErr w:type="spellEnd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>i</w:t>
      </w:r>
      <w:proofErr w:type="spellEnd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>mienia</w:t>
      </w:r>
      <w:proofErr w:type="spellEnd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, </w:t>
      </w:r>
      <w:proofErr w:type="spellStart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>zgodnie</w:t>
      </w:r>
      <w:proofErr w:type="spellEnd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z art. 5 </w:t>
      </w:r>
      <w:proofErr w:type="spellStart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>i</w:t>
      </w:r>
      <w:proofErr w:type="spellEnd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art. 6 </w:t>
      </w:r>
      <w:proofErr w:type="spellStart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>ust</w:t>
      </w:r>
      <w:proofErr w:type="spellEnd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. 1 pkt c </w:t>
      </w:r>
      <w:proofErr w:type="spellStart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>i</w:t>
      </w:r>
      <w:proofErr w:type="spellEnd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f </w:t>
      </w:r>
      <w:proofErr w:type="spellStart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>ogólnego</w:t>
      </w:r>
      <w:proofErr w:type="spellEnd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>rozporządzenia</w:t>
      </w:r>
      <w:proofErr w:type="spellEnd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o </w:t>
      </w:r>
      <w:proofErr w:type="spellStart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>ochronie</w:t>
      </w:r>
      <w:proofErr w:type="spellEnd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>danych</w:t>
      </w:r>
      <w:proofErr w:type="spellEnd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>osobowych</w:t>
      </w:r>
      <w:proofErr w:type="spellEnd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z </w:t>
      </w:r>
      <w:proofErr w:type="spellStart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>dnia</w:t>
      </w:r>
      <w:proofErr w:type="spellEnd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27 </w:t>
      </w:r>
      <w:proofErr w:type="spellStart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>kwietnia</w:t>
      </w:r>
      <w:proofErr w:type="spellEnd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2016 r. </w:t>
      </w:r>
      <w:proofErr w:type="spellStart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>na</w:t>
      </w:r>
      <w:proofErr w:type="spellEnd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>terenie</w:t>
      </w:r>
      <w:proofErr w:type="spellEnd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>siedziby</w:t>
      </w:r>
      <w:proofErr w:type="spellEnd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Administratora </w:t>
      </w:r>
      <w:proofErr w:type="spellStart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>funkcjonuje</w:t>
      </w:r>
      <w:proofErr w:type="spellEnd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mo</w:t>
      </w:r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softHyphen/>
        <w:t xml:space="preserve">nitoring </w:t>
      </w:r>
      <w:proofErr w:type="spellStart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>wizyjny</w:t>
      </w:r>
      <w:proofErr w:type="spellEnd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. </w:t>
      </w:r>
      <w:proofErr w:type="spellStart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>Materiały</w:t>
      </w:r>
      <w:proofErr w:type="spellEnd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>pozyskane</w:t>
      </w:r>
      <w:proofErr w:type="spellEnd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z </w:t>
      </w:r>
      <w:proofErr w:type="spellStart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>monitoringu</w:t>
      </w:r>
      <w:proofErr w:type="spellEnd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>będą</w:t>
      </w:r>
      <w:proofErr w:type="spellEnd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>wykorzystane</w:t>
      </w:r>
      <w:proofErr w:type="spellEnd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>wyłącznie</w:t>
      </w:r>
      <w:proofErr w:type="spellEnd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w </w:t>
      </w:r>
      <w:proofErr w:type="spellStart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>celu</w:t>
      </w:r>
      <w:proofErr w:type="spellEnd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>określonym</w:t>
      </w:r>
      <w:proofErr w:type="spellEnd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w </w:t>
      </w:r>
      <w:proofErr w:type="spellStart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>zdaniu</w:t>
      </w:r>
      <w:proofErr w:type="spellEnd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>poprzednim</w:t>
      </w:r>
      <w:proofErr w:type="spellEnd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>,</w:t>
      </w:r>
    </w:p>
    <w:p w14:paraId="1BAC6ACC" w14:textId="77777777" w:rsidR="00B54579" w:rsidRPr="00B54579" w:rsidRDefault="00B54579" w:rsidP="00B54579">
      <w:pPr>
        <w:pStyle w:val="NormalnyWeb"/>
        <w:numPr>
          <w:ilvl w:val="0"/>
          <w:numId w:val="1"/>
        </w:numPr>
        <w:shd w:val="clear" w:color="auto" w:fill="F2F2F2"/>
        <w:spacing w:before="0" w:beforeAutospacing="0" w:after="0" w:afterAutospacing="0"/>
        <w:ind w:left="1095"/>
        <w:jc w:val="both"/>
        <w:rPr>
          <w:rFonts w:asciiTheme="minorHAnsi" w:hAnsiTheme="minorHAnsi" w:cstheme="minorHAnsi"/>
          <w:color w:val="333333"/>
          <w:sz w:val="22"/>
          <w:szCs w:val="22"/>
          <w:lang w:val="en-US"/>
        </w:rPr>
      </w:pPr>
      <w:proofErr w:type="spellStart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>Dostęp</w:t>
      </w:r>
      <w:proofErr w:type="spellEnd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do </w:t>
      </w:r>
      <w:proofErr w:type="spellStart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>materiałów</w:t>
      </w:r>
      <w:proofErr w:type="spellEnd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>pozyskanych</w:t>
      </w:r>
      <w:proofErr w:type="spellEnd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z </w:t>
      </w:r>
      <w:proofErr w:type="spellStart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>monitoringu</w:t>
      </w:r>
      <w:proofErr w:type="spellEnd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>mają</w:t>
      </w:r>
      <w:proofErr w:type="spellEnd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>jedynie</w:t>
      </w:r>
      <w:proofErr w:type="spellEnd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>osoby</w:t>
      </w:r>
      <w:proofErr w:type="spellEnd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, </w:t>
      </w:r>
      <w:proofErr w:type="spellStart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>które</w:t>
      </w:r>
      <w:proofErr w:type="spellEnd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>są</w:t>
      </w:r>
      <w:proofErr w:type="spellEnd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>upoważnione</w:t>
      </w:r>
      <w:proofErr w:type="spellEnd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do </w:t>
      </w:r>
      <w:proofErr w:type="spellStart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>przetwarzania</w:t>
      </w:r>
      <w:proofErr w:type="spellEnd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>zawartych</w:t>
      </w:r>
      <w:proofErr w:type="spellEnd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tam </w:t>
      </w:r>
      <w:proofErr w:type="spellStart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>danych</w:t>
      </w:r>
      <w:proofErr w:type="spellEnd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, jak </w:t>
      </w:r>
      <w:proofErr w:type="spellStart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>również</w:t>
      </w:r>
      <w:proofErr w:type="spellEnd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>podmioty</w:t>
      </w:r>
      <w:proofErr w:type="spellEnd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>upoważnione</w:t>
      </w:r>
      <w:proofErr w:type="spellEnd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>na</w:t>
      </w:r>
      <w:proofErr w:type="spellEnd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>podstawie</w:t>
      </w:r>
      <w:proofErr w:type="spellEnd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>obowiązujących</w:t>
      </w:r>
      <w:proofErr w:type="spellEnd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>przepisów</w:t>
      </w:r>
      <w:proofErr w:type="spellEnd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>prawa</w:t>
      </w:r>
      <w:proofErr w:type="spellEnd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>,</w:t>
      </w:r>
    </w:p>
    <w:p w14:paraId="4089D958" w14:textId="77777777" w:rsidR="00B54579" w:rsidRPr="00B54579" w:rsidRDefault="00B54579" w:rsidP="00B54579">
      <w:pPr>
        <w:pStyle w:val="NormalnyWeb"/>
        <w:numPr>
          <w:ilvl w:val="0"/>
          <w:numId w:val="1"/>
        </w:numPr>
        <w:shd w:val="clear" w:color="auto" w:fill="F2F2F2"/>
        <w:spacing w:before="0" w:beforeAutospacing="0" w:after="0" w:afterAutospacing="0"/>
        <w:ind w:left="1095"/>
        <w:jc w:val="both"/>
        <w:rPr>
          <w:rFonts w:asciiTheme="minorHAnsi" w:hAnsiTheme="minorHAnsi" w:cstheme="minorHAnsi"/>
          <w:color w:val="333333"/>
          <w:sz w:val="22"/>
          <w:szCs w:val="22"/>
          <w:lang w:val="en-US"/>
        </w:rPr>
      </w:pPr>
      <w:proofErr w:type="spellStart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>Materiały</w:t>
      </w:r>
      <w:proofErr w:type="spellEnd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>pozyskane</w:t>
      </w:r>
      <w:proofErr w:type="spellEnd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z </w:t>
      </w:r>
      <w:proofErr w:type="spellStart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>monitoringu</w:t>
      </w:r>
      <w:proofErr w:type="spellEnd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>będą</w:t>
      </w:r>
      <w:proofErr w:type="spellEnd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>przechowywane</w:t>
      </w:r>
      <w:proofErr w:type="spellEnd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>przez</w:t>
      </w:r>
      <w:proofErr w:type="spellEnd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>okres</w:t>
      </w:r>
      <w:proofErr w:type="spellEnd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21 </w:t>
      </w:r>
      <w:proofErr w:type="spellStart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>dni</w:t>
      </w:r>
      <w:proofErr w:type="spellEnd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>od</w:t>
      </w:r>
      <w:proofErr w:type="spellEnd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>dnia</w:t>
      </w:r>
      <w:proofErr w:type="spellEnd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>nagrania</w:t>
      </w:r>
      <w:proofErr w:type="spellEnd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, po </w:t>
      </w:r>
      <w:proofErr w:type="spellStart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>upływie</w:t>
      </w:r>
      <w:proofErr w:type="spellEnd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>którego</w:t>
      </w:r>
      <w:proofErr w:type="spellEnd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>będą</w:t>
      </w:r>
      <w:proofErr w:type="spellEnd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>niszczone</w:t>
      </w:r>
      <w:proofErr w:type="spellEnd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w </w:t>
      </w:r>
      <w:proofErr w:type="spellStart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>sposób</w:t>
      </w:r>
      <w:proofErr w:type="spellEnd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>uniemożliwiający</w:t>
      </w:r>
      <w:proofErr w:type="spellEnd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ich </w:t>
      </w:r>
      <w:proofErr w:type="spellStart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>odtworzenie</w:t>
      </w:r>
      <w:proofErr w:type="spellEnd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, a w </w:t>
      </w:r>
      <w:proofErr w:type="spellStart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>przypadku</w:t>
      </w:r>
      <w:proofErr w:type="spellEnd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, w </w:t>
      </w:r>
      <w:proofErr w:type="spellStart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>którym</w:t>
      </w:r>
      <w:proofErr w:type="spellEnd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>nagrania</w:t>
      </w:r>
      <w:proofErr w:type="spellEnd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>obrazu</w:t>
      </w:r>
      <w:proofErr w:type="spellEnd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>stanowią</w:t>
      </w:r>
      <w:proofErr w:type="spellEnd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>dowód</w:t>
      </w:r>
      <w:proofErr w:type="spellEnd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w </w:t>
      </w:r>
      <w:proofErr w:type="spellStart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>postępowaniu</w:t>
      </w:r>
      <w:proofErr w:type="spellEnd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>prowadzonym</w:t>
      </w:r>
      <w:proofErr w:type="spellEnd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>na</w:t>
      </w:r>
      <w:proofErr w:type="spellEnd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>podstawie</w:t>
      </w:r>
      <w:proofErr w:type="spellEnd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>powszechnie</w:t>
      </w:r>
      <w:proofErr w:type="spellEnd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>obowiązujących</w:t>
      </w:r>
      <w:proofErr w:type="spellEnd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>przepisów</w:t>
      </w:r>
      <w:proofErr w:type="spellEnd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>prawa</w:t>
      </w:r>
      <w:proofErr w:type="spellEnd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>lub</w:t>
      </w:r>
      <w:proofErr w:type="spellEnd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>mogą</w:t>
      </w:r>
      <w:proofErr w:type="spellEnd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>stanowić</w:t>
      </w:r>
      <w:proofErr w:type="spellEnd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>dowód</w:t>
      </w:r>
      <w:proofErr w:type="spellEnd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w </w:t>
      </w:r>
      <w:proofErr w:type="spellStart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>takim</w:t>
      </w:r>
      <w:proofErr w:type="spellEnd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>postępowaniu</w:t>
      </w:r>
      <w:proofErr w:type="spellEnd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, </w:t>
      </w:r>
      <w:proofErr w:type="spellStart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>termin</w:t>
      </w:r>
      <w:proofErr w:type="spellEnd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>wyżej</w:t>
      </w:r>
      <w:proofErr w:type="spellEnd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>wskazany</w:t>
      </w:r>
      <w:proofErr w:type="spellEnd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>ulega</w:t>
      </w:r>
      <w:proofErr w:type="spellEnd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>przedłużeniu</w:t>
      </w:r>
      <w:proofErr w:type="spellEnd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do </w:t>
      </w:r>
      <w:proofErr w:type="spellStart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>czasu</w:t>
      </w:r>
      <w:proofErr w:type="spellEnd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>prawomocnego</w:t>
      </w:r>
      <w:proofErr w:type="spellEnd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>zakończenia</w:t>
      </w:r>
      <w:proofErr w:type="spellEnd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>postępowania</w:t>
      </w:r>
      <w:proofErr w:type="spellEnd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>,</w:t>
      </w:r>
    </w:p>
    <w:p w14:paraId="0363D885" w14:textId="77777777" w:rsidR="00B54579" w:rsidRPr="00B54579" w:rsidRDefault="00B54579" w:rsidP="00B54579">
      <w:pPr>
        <w:pStyle w:val="NormalnyWeb"/>
        <w:numPr>
          <w:ilvl w:val="0"/>
          <w:numId w:val="1"/>
        </w:numPr>
        <w:shd w:val="clear" w:color="auto" w:fill="F2F2F2"/>
        <w:spacing w:before="0" w:beforeAutospacing="0" w:after="0" w:afterAutospacing="0"/>
        <w:ind w:left="1095"/>
        <w:jc w:val="both"/>
        <w:rPr>
          <w:rFonts w:asciiTheme="minorHAnsi" w:hAnsiTheme="minorHAnsi" w:cstheme="minorHAnsi"/>
          <w:color w:val="333333"/>
          <w:sz w:val="22"/>
          <w:szCs w:val="22"/>
          <w:lang w:val="en-US"/>
        </w:rPr>
      </w:pPr>
      <w:proofErr w:type="spellStart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>Podane</w:t>
      </w:r>
      <w:proofErr w:type="spellEnd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>przez</w:t>
      </w:r>
      <w:proofErr w:type="spellEnd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>Państwa</w:t>
      </w:r>
      <w:proofErr w:type="spellEnd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>dane</w:t>
      </w:r>
      <w:proofErr w:type="spellEnd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>osobowe</w:t>
      </w:r>
      <w:proofErr w:type="spellEnd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>będą</w:t>
      </w:r>
      <w:proofErr w:type="spellEnd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>udostępniane</w:t>
      </w:r>
      <w:proofErr w:type="spellEnd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>innym</w:t>
      </w:r>
      <w:proofErr w:type="spellEnd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>odbiorcom</w:t>
      </w:r>
      <w:proofErr w:type="spellEnd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- </w:t>
      </w:r>
      <w:proofErr w:type="spellStart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>naszym</w:t>
      </w:r>
      <w:proofErr w:type="spellEnd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>pracownikom</w:t>
      </w:r>
      <w:proofErr w:type="spellEnd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, </w:t>
      </w:r>
      <w:proofErr w:type="spellStart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>współpracownikom</w:t>
      </w:r>
      <w:proofErr w:type="spellEnd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, </w:t>
      </w:r>
      <w:proofErr w:type="spellStart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>podmiotom</w:t>
      </w:r>
      <w:proofErr w:type="spellEnd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, </w:t>
      </w:r>
      <w:proofErr w:type="spellStart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>którym</w:t>
      </w:r>
      <w:proofErr w:type="spellEnd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Administrator </w:t>
      </w:r>
      <w:proofErr w:type="spellStart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>powierzył</w:t>
      </w:r>
      <w:proofErr w:type="spellEnd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>przetwarzanie</w:t>
      </w:r>
      <w:proofErr w:type="spellEnd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>danych</w:t>
      </w:r>
      <w:proofErr w:type="spellEnd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>osobowych</w:t>
      </w:r>
      <w:proofErr w:type="spellEnd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(w </w:t>
      </w:r>
      <w:proofErr w:type="spellStart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>tym</w:t>
      </w:r>
      <w:proofErr w:type="spellEnd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>kan</w:t>
      </w:r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softHyphen/>
        <w:t>celariom</w:t>
      </w:r>
      <w:proofErr w:type="spellEnd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>prawnym</w:t>
      </w:r>
      <w:proofErr w:type="spellEnd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, </w:t>
      </w:r>
      <w:proofErr w:type="spellStart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>firmom</w:t>
      </w:r>
      <w:proofErr w:type="spellEnd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>świadczącym</w:t>
      </w:r>
      <w:proofErr w:type="spellEnd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>usługi</w:t>
      </w:r>
      <w:proofErr w:type="spellEnd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IT, </w:t>
      </w:r>
      <w:proofErr w:type="spellStart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>kurierom</w:t>
      </w:r>
      <w:proofErr w:type="spellEnd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), </w:t>
      </w:r>
      <w:proofErr w:type="spellStart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>podmiotom</w:t>
      </w:r>
      <w:proofErr w:type="spellEnd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>upoważnionym</w:t>
      </w:r>
      <w:proofErr w:type="spellEnd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>na</w:t>
      </w:r>
      <w:proofErr w:type="spellEnd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>podstawie</w:t>
      </w:r>
      <w:proofErr w:type="spellEnd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>po</w:t>
      </w:r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softHyphen/>
        <w:t>wszechnie</w:t>
      </w:r>
      <w:proofErr w:type="spellEnd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>obowiązujących</w:t>
      </w:r>
      <w:proofErr w:type="spellEnd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>przepisów</w:t>
      </w:r>
      <w:proofErr w:type="spellEnd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>prawa</w:t>
      </w:r>
      <w:proofErr w:type="spellEnd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, a </w:t>
      </w:r>
      <w:proofErr w:type="spellStart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>także</w:t>
      </w:r>
      <w:proofErr w:type="spellEnd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>podmiotom</w:t>
      </w:r>
      <w:proofErr w:type="spellEnd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, </w:t>
      </w:r>
      <w:proofErr w:type="spellStart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>na</w:t>
      </w:r>
      <w:proofErr w:type="spellEnd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>rzecz</w:t>
      </w:r>
      <w:proofErr w:type="spellEnd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>których</w:t>
      </w:r>
      <w:proofErr w:type="spellEnd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Administrator </w:t>
      </w:r>
      <w:proofErr w:type="spellStart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>świadczy</w:t>
      </w:r>
      <w:proofErr w:type="spellEnd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>usługi</w:t>
      </w:r>
      <w:proofErr w:type="spellEnd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>lub</w:t>
      </w:r>
      <w:proofErr w:type="spellEnd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>podmiotom</w:t>
      </w:r>
      <w:proofErr w:type="spellEnd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, z </w:t>
      </w:r>
      <w:proofErr w:type="spellStart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>usług</w:t>
      </w:r>
      <w:proofErr w:type="spellEnd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>których</w:t>
      </w:r>
      <w:proofErr w:type="spellEnd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>korzysta</w:t>
      </w:r>
      <w:proofErr w:type="spellEnd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, </w:t>
      </w:r>
      <w:proofErr w:type="spellStart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>jeżeli</w:t>
      </w:r>
      <w:proofErr w:type="spellEnd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>wykonanie</w:t>
      </w:r>
      <w:proofErr w:type="spellEnd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>tych</w:t>
      </w:r>
      <w:proofErr w:type="spellEnd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>usług</w:t>
      </w:r>
      <w:proofErr w:type="spellEnd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>wiąże</w:t>
      </w:r>
      <w:proofErr w:type="spellEnd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>się</w:t>
      </w:r>
      <w:proofErr w:type="spellEnd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z </w:t>
      </w:r>
      <w:proofErr w:type="spellStart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>koniecznością</w:t>
      </w:r>
      <w:proofErr w:type="spellEnd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>udostępnienia</w:t>
      </w:r>
      <w:proofErr w:type="spellEnd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>danych</w:t>
      </w:r>
      <w:proofErr w:type="spellEnd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, </w:t>
      </w:r>
      <w:proofErr w:type="spellStart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>które</w:t>
      </w:r>
      <w:proofErr w:type="spellEnd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Administrator </w:t>
      </w:r>
      <w:proofErr w:type="spellStart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>otrzymał</w:t>
      </w:r>
      <w:proofErr w:type="spellEnd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>od</w:t>
      </w:r>
      <w:proofErr w:type="spellEnd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>Państwa</w:t>
      </w:r>
      <w:proofErr w:type="spellEnd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>,</w:t>
      </w:r>
    </w:p>
    <w:p w14:paraId="287607BC" w14:textId="77777777" w:rsidR="00B54579" w:rsidRPr="00B54579" w:rsidRDefault="00B54579" w:rsidP="00B54579">
      <w:pPr>
        <w:pStyle w:val="NormalnyWeb"/>
        <w:numPr>
          <w:ilvl w:val="0"/>
          <w:numId w:val="1"/>
        </w:numPr>
        <w:shd w:val="clear" w:color="auto" w:fill="F2F2F2"/>
        <w:spacing w:before="0" w:beforeAutospacing="0" w:after="0" w:afterAutospacing="0"/>
        <w:ind w:left="1095"/>
        <w:jc w:val="both"/>
        <w:rPr>
          <w:rFonts w:asciiTheme="minorHAnsi" w:hAnsiTheme="minorHAnsi" w:cstheme="minorHAnsi"/>
          <w:color w:val="333333"/>
          <w:sz w:val="22"/>
          <w:szCs w:val="22"/>
          <w:lang w:val="en-US"/>
        </w:rPr>
      </w:pPr>
      <w:proofErr w:type="spellStart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>Podane</w:t>
      </w:r>
      <w:proofErr w:type="spellEnd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>przez</w:t>
      </w:r>
      <w:proofErr w:type="spellEnd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>Panią</w:t>
      </w:r>
      <w:proofErr w:type="spellEnd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/Pana </w:t>
      </w:r>
      <w:proofErr w:type="spellStart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>dane</w:t>
      </w:r>
      <w:proofErr w:type="spellEnd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>osobowe</w:t>
      </w:r>
      <w:proofErr w:type="spellEnd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>nie</w:t>
      </w:r>
      <w:proofErr w:type="spellEnd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>będą</w:t>
      </w:r>
      <w:proofErr w:type="spellEnd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>przekazywane</w:t>
      </w:r>
      <w:proofErr w:type="spellEnd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do </w:t>
      </w:r>
      <w:proofErr w:type="spellStart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>państwa</w:t>
      </w:r>
      <w:proofErr w:type="spellEnd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>trzeciego</w:t>
      </w:r>
      <w:proofErr w:type="spellEnd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>,</w:t>
      </w:r>
    </w:p>
    <w:p w14:paraId="53139196" w14:textId="77777777" w:rsidR="00B54579" w:rsidRPr="00B54579" w:rsidRDefault="00B54579" w:rsidP="00B54579">
      <w:pPr>
        <w:pStyle w:val="NormalnyWeb"/>
        <w:numPr>
          <w:ilvl w:val="0"/>
          <w:numId w:val="1"/>
        </w:numPr>
        <w:shd w:val="clear" w:color="auto" w:fill="F2F2F2"/>
        <w:spacing w:before="0" w:beforeAutospacing="0" w:after="0" w:afterAutospacing="0"/>
        <w:ind w:left="1095"/>
        <w:jc w:val="both"/>
        <w:rPr>
          <w:rFonts w:asciiTheme="minorHAnsi" w:hAnsiTheme="minorHAnsi" w:cstheme="minorHAnsi"/>
          <w:color w:val="333333"/>
          <w:sz w:val="22"/>
          <w:szCs w:val="22"/>
          <w:lang w:val="en-US"/>
        </w:rPr>
      </w:pPr>
      <w:proofErr w:type="spellStart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>Posiada</w:t>
      </w:r>
      <w:proofErr w:type="spellEnd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>Pani</w:t>
      </w:r>
      <w:proofErr w:type="spellEnd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/Pan </w:t>
      </w:r>
      <w:proofErr w:type="spellStart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>prawo</w:t>
      </w:r>
      <w:proofErr w:type="spellEnd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>dostępu</w:t>
      </w:r>
      <w:proofErr w:type="spellEnd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do </w:t>
      </w:r>
      <w:proofErr w:type="spellStart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>treści</w:t>
      </w:r>
      <w:proofErr w:type="spellEnd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>swoich</w:t>
      </w:r>
      <w:proofErr w:type="spellEnd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>danych</w:t>
      </w:r>
      <w:proofErr w:type="spellEnd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>oraz</w:t>
      </w:r>
      <w:proofErr w:type="spellEnd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>prawo</w:t>
      </w:r>
      <w:proofErr w:type="spellEnd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ich </w:t>
      </w:r>
      <w:proofErr w:type="spellStart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>sprostowania</w:t>
      </w:r>
      <w:proofErr w:type="spellEnd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, </w:t>
      </w:r>
      <w:proofErr w:type="spellStart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>usunięcia</w:t>
      </w:r>
      <w:proofErr w:type="spellEnd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, </w:t>
      </w:r>
      <w:proofErr w:type="spellStart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>ograniczenia</w:t>
      </w:r>
      <w:proofErr w:type="spellEnd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>przetwarzania</w:t>
      </w:r>
      <w:proofErr w:type="spellEnd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, </w:t>
      </w:r>
      <w:proofErr w:type="spellStart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>prawo</w:t>
      </w:r>
      <w:proofErr w:type="spellEnd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do </w:t>
      </w:r>
      <w:proofErr w:type="spellStart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>przenoszenia</w:t>
      </w:r>
      <w:proofErr w:type="spellEnd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>danych</w:t>
      </w:r>
      <w:proofErr w:type="spellEnd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>oraz</w:t>
      </w:r>
      <w:proofErr w:type="spellEnd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>prawo</w:t>
      </w:r>
      <w:proofErr w:type="spellEnd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>wniesienia</w:t>
      </w:r>
      <w:proofErr w:type="spellEnd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>sprzeciwu</w:t>
      </w:r>
      <w:proofErr w:type="spellEnd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- </w:t>
      </w:r>
      <w:proofErr w:type="spellStart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>zakres</w:t>
      </w:r>
      <w:proofErr w:type="spellEnd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>każdego</w:t>
      </w:r>
      <w:proofErr w:type="spellEnd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z </w:t>
      </w:r>
      <w:proofErr w:type="spellStart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>praw</w:t>
      </w:r>
      <w:proofErr w:type="spellEnd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>oraz</w:t>
      </w:r>
      <w:proofErr w:type="spellEnd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>sytuacje</w:t>
      </w:r>
      <w:proofErr w:type="spellEnd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, w </w:t>
      </w:r>
      <w:proofErr w:type="spellStart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>których</w:t>
      </w:r>
      <w:proofErr w:type="spellEnd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>można</w:t>
      </w:r>
      <w:proofErr w:type="spellEnd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z </w:t>
      </w:r>
      <w:proofErr w:type="spellStart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>nich</w:t>
      </w:r>
      <w:proofErr w:type="spellEnd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>skorzystać</w:t>
      </w:r>
      <w:proofErr w:type="spellEnd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>zostały</w:t>
      </w:r>
      <w:proofErr w:type="spellEnd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>wskazane</w:t>
      </w:r>
      <w:proofErr w:type="spellEnd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>szczegółowo</w:t>
      </w:r>
      <w:proofErr w:type="spellEnd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w art. 15-22 </w:t>
      </w:r>
      <w:proofErr w:type="spellStart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>ogólne</w:t>
      </w:r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softHyphen/>
        <w:t>go</w:t>
      </w:r>
      <w:proofErr w:type="spellEnd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>rozporządzenia</w:t>
      </w:r>
      <w:proofErr w:type="spellEnd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o </w:t>
      </w:r>
      <w:proofErr w:type="spellStart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>ochronie</w:t>
      </w:r>
      <w:proofErr w:type="spellEnd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>danych</w:t>
      </w:r>
      <w:proofErr w:type="spellEnd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>osobowych</w:t>
      </w:r>
      <w:proofErr w:type="spellEnd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z </w:t>
      </w:r>
      <w:proofErr w:type="spellStart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>dnia</w:t>
      </w:r>
      <w:proofErr w:type="spellEnd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27 </w:t>
      </w:r>
      <w:proofErr w:type="spellStart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>kwietnia</w:t>
      </w:r>
      <w:proofErr w:type="spellEnd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2016 r.;</w:t>
      </w:r>
    </w:p>
    <w:p w14:paraId="30C4FC9D" w14:textId="77777777" w:rsidR="00B54579" w:rsidRPr="00B54579" w:rsidRDefault="00B54579" w:rsidP="00B54579">
      <w:pPr>
        <w:pStyle w:val="NormalnyWeb"/>
        <w:numPr>
          <w:ilvl w:val="0"/>
          <w:numId w:val="1"/>
        </w:numPr>
        <w:shd w:val="clear" w:color="auto" w:fill="F2F2F2"/>
        <w:spacing w:before="0" w:beforeAutospacing="0" w:after="0" w:afterAutospacing="0"/>
        <w:ind w:left="1095"/>
        <w:jc w:val="both"/>
        <w:rPr>
          <w:rFonts w:asciiTheme="minorHAnsi" w:hAnsiTheme="minorHAnsi" w:cstheme="minorHAnsi"/>
          <w:color w:val="333333"/>
          <w:sz w:val="22"/>
          <w:szCs w:val="22"/>
          <w:lang w:val="en-US"/>
        </w:rPr>
      </w:pPr>
      <w:proofErr w:type="spellStart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>Posiada</w:t>
      </w:r>
      <w:proofErr w:type="spellEnd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Pan/</w:t>
      </w:r>
      <w:proofErr w:type="spellStart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>Pani</w:t>
      </w:r>
      <w:proofErr w:type="spellEnd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>prawo</w:t>
      </w:r>
      <w:proofErr w:type="spellEnd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>wniesienia</w:t>
      </w:r>
      <w:proofErr w:type="spellEnd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>skargi</w:t>
      </w:r>
      <w:proofErr w:type="spellEnd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do </w:t>
      </w:r>
      <w:proofErr w:type="spellStart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>organu</w:t>
      </w:r>
      <w:proofErr w:type="spellEnd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>nadzorczego</w:t>
      </w:r>
      <w:proofErr w:type="spellEnd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, </w:t>
      </w:r>
      <w:proofErr w:type="spellStart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>gdy</w:t>
      </w:r>
      <w:proofErr w:type="spellEnd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>uzna</w:t>
      </w:r>
      <w:proofErr w:type="spellEnd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>Pani</w:t>
      </w:r>
      <w:proofErr w:type="spellEnd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/Pan, </w:t>
      </w:r>
      <w:proofErr w:type="spellStart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>iż</w:t>
      </w:r>
      <w:proofErr w:type="spellEnd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>przetwarzanie</w:t>
      </w:r>
      <w:proofErr w:type="spellEnd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>da</w:t>
      </w:r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softHyphen/>
        <w:t>nych</w:t>
      </w:r>
      <w:proofErr w:type="spellEnd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>osobowych</w:t>
      </w:r>
      <w:proofErr w:type="spellEnd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>Pani</w:t>
      </w:r>
      <w:proofErr w:type="spellEnd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/Pana </w:t>
      </w:r>
      <w:proofErr w:type="spellStart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>dotyczących</w:t>
      </w:r>
      <w:proofErr w:type="spellEnd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>narusza</w:t>
      </w:r>
      <w:proofErr w:type="spellEnd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>przepisy</w:t>
      </w:r>
      <w:proofErr w:type="spellEnd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>ogólnego</w:t>
      </w:r>
      <w:proofErr w:type="spellEnd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>rozporządzenia</w:t>
      </w:r>
      <w:proofErr w:type="spellEnd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o </w:t>
      </w:r>
      <w:proofErr w:type="spellStart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>ochronie</w:t>
      </w:r>
      <w:proofErr w:type="spellEnd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>danych</w:t>
      </w:r>
      <w:proofErr w:type="spellEnd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>oso</w:t>
      </w:r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softHyphen/>
        <w:t>bowych</w:t>
      </w:r>
      <w:proofErr w:type="spellEnd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z </w:t>
      </w:r>
      <w:proofErr w:type="spellStart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>dnia</w:t>
      </w:r>
      <w:proofErr w:type="spellEnd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27 </w:t>
      </w:r>
      <w:proofErr w:type="spellStart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>kwietnia</w:t>
      </w:r>
      <w:proofErr w:type="spellEnd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2016 r.,</w:t>
      </w:r>
    </w:p>
    <w:p w14:paraId="101BD3B4" w14:textId="77777777" w:rsidR="00B54579" w:rsidRPr="00B54579" w:rsidRDefault="00B54579" w:rsidP="00B54579">
      <w:pPr>
        <w:pStyle w:val="NormalnyWeb"/>
        <w:numPr>
          <w:ilvl w:val="0"/>
          <w:numId w:val="1"/>
        </w:numPr>
        <w:shd w:val="clear" w:color="auto" w:fill="F2F2F2"/>
        <w:spacing w:before="0" w:beforeAutospacing="0" w:after="0" w:afterAutospacing="0"/>
        <w:ind w:left="1095"/>
        <w:jc w:val="both"/>
        <w:rPr>
          <w:rFonts w:asciiTheme="minorHAnsi" w:hAnsiTheme="minorHAnsi" w:cstheme="minorHAnsi"/>
          <w:color w:val="333333"/>
          <w:sz w:val="22"/>
          <w:szCs w:val="22"/>
          <w:lang w:val="en-US"/>
        </w:rPr>
      </w:pPr>
      <w:proofErr w:type="spellStart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>Pani</w:t>
      </w:r>
      <w:proofErr w:type="spellEnd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/Pana </w:t>
      </w:r>
      <w:proofErr w:type="spellStart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>dane</w:t>
      </w:r>
      <w:proofErr w:type="spellEnd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>osobowe</w:t>
      </w:r>
      <w:proofErr w:type="spellEnd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>będą</w:t>
      </w:r>
      <w:proofErr w:type="spellEnd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>przechowywane</w:t>
      </w:r>
      <w:proofErr w:type="spellEnd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>przez</w:t>
      </w:r>
      <w:proofErr w:type="spellEnd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>okres</w:t>
      </w:r>
      <w:proofErr w:type="spellEnd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>przedawnienia</w:t>
      </w:r>
      <w:proofErr w:type="spellEnd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>roszczeń</w:t>
      </w:r>
      <w:proofErr w:type="spellEnd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>związanych</w:t>
      </w:r>
      <w:proofErr w:type="spellEnd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ze </w:t>
      </w:r>
      <w:proofErr w:type="spellStart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>zgłoszonym</w:t>
      </w:r>
      <w:proofErr w:type="spellEnd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>żądaniem</w:t>
      </w:r>
      <w:proofErr w:type="spellEnd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, a </w:t>
      </w:r>
      <w:proofErr w:type="spellStart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>dodatkowo</w:t>
      </w:r>
      <w:proofErr w:type="spellEnd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>przez</w:t>
      </w:r>
      <w:proofErr w:type="spellEnd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>okres</w:t>
      </w:r>
      <w:proofErr w:type="spellEnd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, w </w:t>
      </w:r>
      <w:proofErr w:type="spellStart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>którym</w:t>
      </w:r>
      <w:proofErr w:type="spellEnd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Administrator jest </w:t>
      </w:r>
      <w:proofErr w:type="spellStart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>zobowiązany</w:t>
      </w:r>
      <w:proofErr w:type="spellEnd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do ich </w:t>
      </w:r>
      <w:proofErr w:type="spellStart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>przechowy</w:t>
      </w:r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softHyphen/>
        <w:t>wania</w:t>
      </w:r>
      <w:proofErr w:type="spellEnd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>na</w:t>
      </w:r>
      <w:proofErr w:type="spellEnd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>podstawie</w:t>
      </w:r>
      <w:proofErr w:type="spellEnd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>powszechnie</w:t>
      </w:r>
      <w:proofErr w:type="spellEnd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>obowiązujących</w:t>
      </w:r>
      <w:proofErr w:type="spellEnd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>przepisów</w:t>
      </w:r>
      <w:proofErr w:type="spellEnd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>prawa</w:t>
      </w:r>
      <w:proofErr w:type="spellEnd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>,</w:t>
      </w:r>
    </w:p>
    <w:p w14:paraId="16954A81" w14:textId="77777777" w:rsidR="00B54579" w:rsidRPr="00B54579" w:rsidRDefault="00B54579" w:rsidP="00B54579">
      <w:pPr>
        <w:pStyle w:val="NormalnyWeb"/>
        <w:numPr>
          <w:ilvl w:val="0"/>
          <w:numId w:val="1"/>
        </w:numPr>
        <w:shd w:val="clear" w:color="auto" w:fill="F2F2F2"/>
        <w:spacing w:before="0" w:beforeAutospacing="0" w:after="0" w:afterAutospacing="0"/>
        <w:ind w:left="1095"/>
        <w:jc w:val="both"/>
        <w:rPr>
          <w:rFonts w:asciiTheme="minorHAnsi" w:hAnsiTheme="minorHAnsi" w:cstheme="minorHAnsi"/>
          <w:color w:val="333333"/>
          <w:sz w:val="22"/>
          <w:szCs w:val="22"/>
          <w:lang w:val="en-US"/>
        </w:rPr>
      </w:pPr>
      <w:proofErr w:type="spellStart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>Pani</w:t>
      </w:r>
      <w:proofErr w:type="spellEnd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/Pana </w:t>
      </w:r>
      <w:proofErr w:type="spellStart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>dane</w:t>
      </w:r>
      <w:proofErr w:type="spellEnd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>nie</w:t>
      </w:r>
      <w:proofErr w:type="spellEnd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>będą</w:t>
      </w:r>
      <w:proofErr w:type="spellEnd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>przetwarzane</w:t>
      </w:r>
      <w:proofErr w:type="spellEnd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w </w:t>
      </w:r>
      <w:proofErr w:type="spellStart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>sposób</w:t>
      </w:r>
      <w:proofErr w:type="spellEnd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>zautomatyzowany</w:t>
      </w:r>
      <w:proofErr w:type="spellEnd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w </w:t>
      </w:r>
      <w:proofErr w:type="spellStart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>tym</w:t>
      </w:r>
      <w:proofErr w:type="spellEnd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>również</w:t>
      </w:r>
      <w:proofErr w:type="spellEnd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w </w:t>
      </w:r>
      <w:proofErr w:type="spellStart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>formie</w:t>
      </w:r>
      <w:proofErr w:type="spellEnd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>profilowania</w:t>
      </w:r>
      <w:proofErr w:type="spellEnd"/>
      <w:r w:rsidRPr="00B54579">
        <w:rPr>
          <w:rFonts w:asciiTheme="minorHAnsi" w:hAnsiTheme="minorHAnsi" w:cstheme="minorHAnsi"/>
          <w:color w:val="333333"/>
          <w:sz w:val="22"/>
          <w:szCs w:val="22"/>
          <w:lang w:val="en-US"/>
        </w:rPr>
        <w:t>.</w:t>
      </w:r>
    </w:p>
    <w:p w14:paraId="2A662CD0" w14:textId="77777777" w:rsidR="00214C27" w:rsidRPr="00B54579" w:rsidRDefault="00214C27" w:rsidP="00B54579">
      <w:pPr>
        <w:spacing w:after="0" w:line="240" w:lineRule="auto"/>
        <w:jc w:val="both"/>
        <w:rPr>
          <w:rFonts w:cstheme="minorHAnsi"/>
        </w:rPr>
      </w:pPr>
    </w:p>
    <w:sectPr w:rsidR="00214C27" w:rsidRPr="00B54579" w:rsidSect="00B545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CC05D9"/>
    <w:multiLevelType w:val="multilevel"/>
    <w:tmpl w:val="257ED8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189266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579"/>
    <w:rsid w:val="00214C27"/>
    <w:rsid w:val="003B3412"/>
    <w:rsid w:val="00B54579"/>
    <w:rsid w:val="00C35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0DE4C"/>
  <w15:chartTrackingRefBased/>
  <w15:docId w15:val="{931ABA59-0791-44CC-BE3C-8C483C467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54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545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3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gdalena.waligora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589</Words>
  <Characters>3534</Characters>
  <Application>Microsoft Office Word</Application>
  <DocSecurity>0</DocSecurity>
  <Lines>29</Lines>
  <Paragraphs>8</Paragraphs>
  <ScaleCrop>false</ScaleCrop>
  <Company/>
  <LinksUpToDate>false</LinksUpToDate>
  <CharactersWithSpaces>4115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 Drozd</dc:creator>
  <cp:keywords/>
  <dc:description/>
  <cp:lastModifiedBy>Bernard Drozd</cp:lastModifiedBy>
  <cp:revision>2</cp:revision>
  <dcterms:created xsi:type="dcterms:W3CDTF">2022-05-29T10:15:00Z</dcterms:created>
  <dcterms:modified xsi:type="dcterms:W3CDTF">2022-05-29T10:16:00Z</dcterms:modified>
</cp:coreProperties>
</file>