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 style="width:465pt;height:44.4pt;mso-position-horizontal-relative:char;mso-position-vertical-relative:line" type="#_x0000_t202" filled="true" fillcolor="#5b9bd4" stroked="true" strokeweight=".39996pt" strokecolor="#000000">
            <w10:anchorlock/>
            <v:textbox inset="0,0,0,0">
              <w:txbxContent>
                <w:p>
                  <w:pPr>
                    <w:spacing w:before="21"/>
                    <w:ind w:left="2367" w:right="2369" w:firstLine="0"/>
                    <w:jc w:val="center"/>
                    <w:rPr>
                      <w:rFonts w:ascii="Arial" w:hAnsi="Arial"/>
                      <w:b/>
                      <w:sz w:val="28"/>
                    </w:rPr>
                  </w:pPr>
                  <w:r>
                    <w:rPr>
                      <w:rFonts w:ascii="Arial" w:hAnsi="Arial"/>
                      <w:b/>
                      <w:sz w:val="28"/>
                    </w:rPr>
                    <w:t>DEKLARACJA</w:t>
                  </w:r>
                  <w:r>
                    <w:rPr>
                      <w:rFonts w:ascii="Arial" w:hAnsi="Arial"/>
                      <w:b/>
                      <w:spacing w:val="-6"/>
                      <w:sz w:val="28"/>
                    </w:rPr>
                    <w:t> </w:t>
                  </w:r>
                  <w:r>
                    <w:rPr>
                      <w:rFonts w:ascii="Arial" w:hAnsi="Arial"/>
                      <w:b/>
                      <w:sz w:val="28"/>
                    </w:rPr>
                    <w:t>DOSTĘPNOŚCI</w:t>
                  </w:r>
                </w:p>
                <w:p>
                  <w:pPr>
                    <w:spacing w:before="236"/>
                    <w:ind w:left="2369" w:right="2369" w:firstLine="0"/>
                    <w:jc w:val="center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sz w:val="24"/>
                    </w:rPr>
                    <w:t>(obowiązkowa</w:t>
                  </w:r>
                  <w:r>
                    <w:rPr>
                      <w:rFonts w:ascii="Arial" w:hAnsi="Arial"/>
                      <w:b/>
                      <w:spacing w:val="-5"/>
                      <w:sz w:val="24"/>
                    </w:rPr>
                    <w:t> </w:t>
                  </w:r>
                  <w:r>
                    <w:rPr>
                      <w:rFonts w:ascii="Arial" w:hAnsi="Arial"/>
                      <w:b/>
                      <w:sz w:val="24"/>
                    </w:rPr>
                    <w:t>informacja</w:t>
                  </w:r>
                  <w:r>
                    <w:rPr>
                      <w:rFonts w:ascii="Arial" w:hAnsi="Arial"/>
                      <w:b/>
                      <w:spacing w:val="-1"/>
                      <w:sz w:val="24"/>
                    </w:rPr>
                    <w:t> </w:t>
                  </w:r>
                  <w:r>
                    <w:rPr>
                      <w:rFonts w:ascii="Arial" w:hAnsi="Arial"/>
                      <w:b/>
                      <w:sz w:val="24"/>
                    </w:rPr>
                    <w:t>do</w:t>
                  </w:r>
                  <w:r>
                    <w:rPr>
                      <w:rFonts w:ascii="Arial" w:hAnsi="Arial"/>
                      <w:b/>
                      <w:spacing w:val="-2"/>
                      <w:sz w:val="24"/>
                    </w:rPr>
                    <w:t> </w:t>
                  </w:r>
                  <w:r>
                    <w:rPr>
                      <w:rFonts w:ascii="Arial" w:hAnsi="Arial"/>
                      <w:b/>
                      <w:sz w:val="24"/>
                    </w:rPr>
                    <w:t>publikacji)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Times New Roman"/>
          <w:sz w:val="20"/>
        </w:rPr>
      </w:r>
    </w:p>
    <w:p>
      <w:pPr>
        <w:pStyle w:val="BodyText"/>
        <w:spacing w:before="8"/>
        <w:ind w:left="0"/>
        <w:rPr>
          <w:rFonts w:ascii="Times New Roman"/>
          <w:sz w:val="10"/>
        </w:rPr>
      </w:pPr>
    </w:p>
    <w:p>
      <w:pPr>
        <w:pStyle w:val="Heading1"/>
        <w:rPr>
          <w:u w:val="none"/>
        </w:rPr>
      </w:pPr>
      <w:r>
        <w:rPr>
          <w:color w:val="C00000"/>
          <w:u w:val="thick" w:color="C00000"/>
        </w:rPr>
        <w:t>Dostępność</w:t>
      </w:r>
      <w:r>
        <w:rPr>
          <w:color w:val="C00000"/>
          <w:spacing w:val="-2"/>
          <w:u w:val="thick" w:color="C00000"/>
        </w:rPr>
        <w:t> </w:t>
      </w:r>
      <w:r>
        <w:rPr>
          <w:color w:val="C00000"/>
          <w:u w:val="thick" w:color="C00000"/>
        </w:rPr>
        <w:t>cyfrowa:</w:t>
      </w:r>
    </w:p>
    <w:p>
      <w:pPr>
        <w:pStyle w:val="BodyText"/>
        <w:spacing w:before="235"/>
        <w:ind w:left="216" w:right="212"/>
        <w:jc w:val="both"/>
        <w:rPr>
          <w:rFonts w:ascii="Tahoma" w:hAnsi="Tahoma"/>
        </w:rPr>
      </w:pPr>
      <w:r>
        <w:rPr>
          <w:rFonts w:ascii="Tahoma" w:hAnsi="Tahoma"/>
        </w:rPr>
        <w:t>Przedszkole Miejskie nr 3 w Płońsku zobowiązuje się zapewnić dostępność swojej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strony</w:t>
      </w:r>
      <w:r>
        <w:rPr>
          <w:rFonts w:ascii="Tahoma" w:hAnsi="Tahoma"/>
          <w:spacing w:val="-10"/>
        </w:rPr>
        <w:t> </w:t>
      </w:r>
      <w:r>
        <w:rPr>
          <w:rFonts w:ascii="Tahoma" w:hAnsi="Tahoma"/>
        </w:rPr>
        <w:t>internetowej</w:t>
      </w:r>
      <w:r>
        <w:rPr>
          <w:rFonts w:ascii="Tahoma" w:hAnsi="Tahoma"/>
          <w:spacing w:val="-10"/>
        </w:rPr>
        <w:t> </w:t>
      </w:r>
      <w:r>
        <w:rPr>
          <w:rFonts w:ascii="Tahoma" w:hAnsi="Tahoma"/>
        </w:rPr>
        <w:t>zgodnie</w:t>
      </w:r>
      <w:r>
        <w:rPr>
          <w:rFonts w:ascii="Tahoma" w:hAnsi="Tahoma"/>
          <w:spacing w:val="-9"/>
        </w:rPr>
        <w:t> </w:t>
      </w:r>
      <w:r>
        <w:rPr>
          <w:rFonts w:ascii="Tahoma" w:hAnsi="Tahoma"/>
        </w:rPr>
        <w:t>z</w:t>
      </w:r>
      <w:r>
        <w:rPr>
          <w:rFonts w:ascii="Tahoma" w:hAnsi="Tahoma"/>
          <w:spacing w:val="-5"/>
        </w:rPr>
        <w:t> </w:t>
      </w:r>
      <w:r>
        <w:rPr>
          <w:rFonts w:ascii="Tahoma" w:hAnsi="Tahoma"/>
        </w:rPr>
        <w:t>ustawą</w:t>
      </w:r>
      <w:r>
        <w:rPr>
          <w:rFonts w:ascii="Tahoma" w:hAnsi="Tahoma"/>
          <w:spacing w:val="-12"/>
        </w:rPr>
        <w:t> </w:t>
      </w:r>
      <w:r>
        <w:rPr>
          <w:rFonts w:ascii="Tahoma" w:hAnsi="Tahoma"/>
        </w:rPr>
        <w:t>z</w:t>
      </w:r>
      <w:r>
        <w:rPr>
          <w:rFonts w:ascii="Tahoma" w:hAnsi="Tahoma"/>
          <w:spacing w:val="-5"/>
        </w:rPr>
        <w:t> </w:t>
      </w:r>
      <w:r>
        <w:rPr>
          <w:rFonts w:ascii="Tahoma" w:hAnsi="Tahoma"/>
        </w:rPr>
        <w:t>dnia</w:t>
      </w:r>
      <w:r>
        <w:rPr>
          <w:rFonts w:ascii="Tahoma" w:hAnsi="Tahoma"/>
          <w:spacing w:val="-8"/>
        </w:rPr>
        <w:t> </w:t>
      </w:r>
      <w:r>
        <w:rPr>
          <w:rFonts w:ascii="Tahoma" w:hAnsi="Tahoma"/>
        </w:rPr>
        <w:t>4</w:t>
      </w:r>
      <w:r>
        <w:rPr>
          <w:rFonts w:ascii="Tahoma" w:hAnsi="Tahoma"/>
          <w:spacing w:val="-10"/>
        </w:rPr>
        <w:t> </w:t>
      </w:r>
      <w:r>
        <w:rPr>
          <w:rFonts w:ascii="Tahoma" w:hAnsi="Tahoma"/>
        </w:rPr>
        <w:t>kwietnia</w:t>
      </w:r>
      <w:r>
        <w:rPr>
          <w:rFonts w:ascii="Tahoma" w:hAnsi="Tahoma"/>
          <w:spacing w:val="-8"/>
        </w:rPr>
        <w:t> </w:t>
      </w:r>
      <w:r>
        <w:rPr>
          <w:rFonts w:ascii="Tahoma" w:hAnsi="Tahoma"/>
        </w:rPr>
        <w:t>2019</w:t>
      </w:r>
      <w:r>
        <w:rPr>
          <w:rFonts w:ascii="Tahoma" w:hAnsi="Tahoma"/>
          <w:spacing w:val="-10"/>
        </w:rPr>
        <w:t> </w:t>
      </w:r>
      <w:r>
        <w:rPr>
          <w:rFonts w:ascii="Tahoma" w:hAnsi="Tahoma"/>
        </w:rPr>
        <w:t>r.</w:t>
      </w:r>
      <w:r>
        <w:rPr>
          <w:rFonts w:ascii="Tahoma" w:hAnsi="Tahoma"/>
          <w:spacing w:val="-10"/>
        </w:rPr>
        <w:t> </w:t>
      </w:r>
      <w:r>
        <w:rPr>
          <w:rFonts w:ascii="Tahoma" w:hAnsi="Tahoma"/>
        </w:rPr>
        <w:t>o</w:t>
      </w:r>
      <w:r>
        <w:rPr>
          <w:rFonts w:ascii="Tahoma" w:hAnsi="Tahoma"/>
          <w:spacing w:val="-9"/>
        </w:rPr>
        <w:t> </w:t>
      </w:r>
      <w:r>
        <w:rPr>
          <w:rFonts w:ascii="Tahoma" w:hAnsi="Tahoma"/>
        </w:rPr>
        <w:t>dostępności</w:t>
      </w:r>
      <w:r>
        <w:rPr>
          <w:rFonts w:ascii="Tahoma" w:hAnsi="Tahoma"/>
          <w:spacing w:val="-6"/>
        </w:rPr>
        <w:t> </w:t>
      </w:r>
      <w:r>
        <w:rPr>
          <w:rFonts w:ascii="Tahoma" w:hAnsi="Tahoma"/>
        </w:rPr>
        <w:t>cyfrowej</w:t>
      </w:r>
      <w:r>
        <w:rPr>
          <w:rFonts w:ascii="Tahoma" w:hAnsi="Tahoma"/>
          <w:spacing w:val="-73"/>
        </w:rPr>
        <w:t> </w:t>
      </w:r>
      <w:r>
        <w:rPr>
          <w:rFonts w:ascii="Tahoma" w:hAnsi="Tahoma"/>
        </w:rPr>
        <w:t>stron</w:t>
      </w:r>
      <w:r>
        <w:rPr>
          <w:rFonts w:ascii="Tahoma" w:hAnsi="Tahoma"/>
          <w:spacing w:val="76"/>
        </w:rPr>
        <w:t> </w:t>
      </w:r>
      <w:r>
        <w:rPr>
          <w:rFonts w:ascii="Tahoma" w:hAnsi="Tahoma"/>
        </w:rPr>
        <w:t>internetowych</w:t>
      </w:r>
      <w:r>
        <w:rPr>
          <w:rFonts w:ascii="Tahoma" w:hAnsi="Tahoma"/>
          <w:spacing w:val="76"/>
        </w:rPr>
        <w:t> </w:t>
      </w:r>
      <w:r>
        <w:rPr>
          <w:rFonts w:ascii="Tahoma" w:hAnsi="Tahoma"/>
        </w:rPr>
        <w:t>i  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aplikacji  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mobilnych  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podmiotów  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publicznych.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Oświadczenie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w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sprawie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dostępności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ma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zastosowanie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strony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internetowej</w:t>
      </w:r>
      <w:r>
        <w:rPr>
          <w:rFonts w:ascii="Tahoma" w:hAnsi="Tahoma"/>
          <w:spacing w:val="1"/>
        </w:rPr>
        <w:t> </w:t>
      </w:r>
      <w:hyperlink r:id="rId6">
        <w:r>
          <w:rPr>
            <w:rFonts w:ascii="Tahoma" w:hAnsi="Tahoma"/>
            <w:b/>
            <w:color w:val="0462C1"/>
            <w:u w:val="thick" w:color="0462C1"/>
          </w:rPr>
          <w:t>https://www.e-bip.org.pl/p3plonsk/</w:t>
        </w:r>
        <w:r>
          <w:rPr>
            <w:rFonts w:ascii="Tahoma" w:hAnsi="Tahoma"/>
            <w:b/>
            <w:color w:val="0462C1"/>
            <w:spacing w:val="8"/>
          </w:rPr>
          <w:t> </w:t>
        </w:r>
      </w:hyperlink>
      <w:r>
        <w:rPr>
          <w:rFonts w:ascii="Tahoma" w:hAnsi="Tahoma"/>
        </w:rPr>
        <w:t>.</w:t>
      </w:r>
    </w:p>
    <w:p>
      <w:pPr>
        <w:pStyle w:val="BodyText"/>
        <w:spacing w:before="6"/>
        <w:ind w:left="0"/>
        <w:rPr>
          <w:rFonts w:ascii="Tahoma"/>
          <w:sz w:val="22"/>
        </w:rPr>
      </w:pPr>
    </w:p>
    <w:p>
      <w:pPr>
        <w:pStyle w:val="BodyText"/>
        <w:ind w:left="216" w:right="4231"/>
        <w:rPr>
          <w:rFonts w:ascii="Tahoma"/>
        </w:rPr>
      </w:pPr>
      <w:r>
        <w:rPr>
          <w:rFonts w:ascii="Tahoma"/>
        </w:rPr>
        <w:t>Data publikacji strony internetowej: 09.10.2020</w:t>
      </w:r>
      <w:r>
        <w:rPr>
          <w:rFonts w:ascii="Tahoma"/>
          <w:spacing w:val="-72"/>
        </w:rPr>
        <w:t> </w:t>
      </w:r>
      <w:r>
        <w:rPr>
          <w:rFonts w:ascii="Tahoma"/>
        </w:rPr>
        <w:t>Data</w:t>
      </w:r>
      <w:r>
        <w:rPr>
          <w:rFonts w:ascii="Tahoma"/>
          <w:spacing w:val="-6"/>
        </w:rPr>
        <w:t> </w:t>
      </w:r>
      <w:r>
        <w:rPr>
          <w:rFonts w:ascii="Tahoma"/>
        </w:rPr>
        <w:t>ostatniej</w:t>
      </w:r>
      <w:r>
        <w:rPr>
          <w:rFonts w:ascii="Tahoma"/>
          <w:spacing w:val="-2"/>
        </w:rPr>
        <w:t> </w:t>
      </w:r>
      <w:r>
        <w:rPr>
          <w:rFonts w:ascii="Tahoma"/>
        </w:rPr>
        <w:t>istotnej</w:t>
      </w:r>
      <w:r>
        <w:rPr>
          <w:rFonts w:ascii="Tahoma"/>
          <w:spacing w:val="-6"/>
        </w:rPr>
        <w:t> </w:t>
      </w:r>
      <w:r>
        <w:rPr>
          <w:rFonts w:ascii="Tahoma"/>
        </w:rPr>
        <w:t>aktualizacji:</w:t>
      </w:r>
      <w:r>
        <w:rPr>
          <w:rFonts w:ascii="Tahoma"/>
          <w:spacing w:val="2"/>
        </w:rPr>
        <w:t> </w:t>
      </w:r>
      <w:r>
        <w:rPr>
          <w:rFonts w:ascii="Tahoma"/>
        </w:rPr>
        <w:t>09.10.2020</w:t>
      </w:r>
    </w:p>
    <w:p>
      <w:pPr>
        <w:pStyle w:val="BodyText"/>
        <w:spacing w:before="229"/>
        <w:ind w:left="216" w:right="217"/>
        <w:jc w:val="both"/>
        <w:rPr>
          <w:rFonts w:ascii="Tahoma" w:hAnsi="Tahoma"/>
        </w:rPr>
      </w:pPr>
      <w:r>
        <w:rPr>
          <w:rFonts w:ascii="Tahoma" w:hAnsi="Tahoma"/>
        </w:rPr>
        <w:t>Strona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internetowa</w:t>
      </w:r>
      <w:r>
        <w:rPr>
          <w:rFonts w:ascii="Tahoma" w:hAnsi="Tahoma"/>
          <w:spacing w:val="75"/>
        </w:rPr>
        <w:t> </w:t>
      </w:r>
      <w:r>
        <w:rPr>
          <w:rFonts w:ascii="Tahoma" w:hAnsi="Tahoma"/>
        </w:rPr>
        <w:t>jest</w:t>
      </w:r>
      <w:r>
        <w:rPr>
          <w:rFonts w:ascii="Tahoma" w:hAnsi="Tahoma"/>
          <w:spacing w:val="75"/>
        </w:rPr>
        <w:t> </w:t>
      </w:r>
      <w:r>
        <w:rPr>
          <w:rFonts w:ascii="Tahoma" w:hAnsi="Tahoma"/>
        </w:rPr>
        <w:t>częściowo</w:t>
      </w:r>
      <w:r>
        <w:rPr>
          <w:rFonts w:ascii="Tahoma" w:hAnsi="Tahoma"/>
          <w:spacing w:val="75"/>
        </w:rPr>
        <w:t> </w:t>
      </w:r>
      <w:r>
        <w:rPr>
          <w:rFonts w:ascii="Tahoma" w:hAnsi="Tahoma"/>
        </w:rPr>
        <w:t>zgodna</w:t>
      </w:r>
      <w:r>
        <w:rPr>
          <w:rFonts w:ascii="Tahoma" w:hAnsi="Tahoma"/>
          <w:spacing w:val="75"/>
        </w:rPr>
        <w:t> </w:t>
      </w:r>
      <w:r>
        <w:rPr>
          <w:rFonts w:ascii="Tahoma" w:hAnsi="Tahoma"/>
        </w:rPr>
        <w:t>z</w:t>
      </w:r>
      <w:r>
        <w:rPr>
          <w:rFonts w:ascii="Tahoma" w:hAnsi="Tahoma"/>
          <w:spacing w:val="75"/>
        </w:rPr>
        <w:t> </w:t>
      </w:r>
      <w:r>
        <w:rPr>
          <w:rFonts w:ascii="Tahoma" w:hAnsi="Tahoma"/>
        </w:rPr>
        <w:t>ustawą</w:t>
      </w:r>
      <w:r>
        <w:rPr>
          <w:rFonts w:ascii="Tahoma" w:hAnsi="Tahoma"/>
          <w:spacing w:val="75"/>
        </w:rPr>
        <w:t> </w:t>
      </w:r>
      <w:r>
        <w:rPr>
          <w:rFonts w:ascii="Tahoma" w:hAnsi="Tahoma"/>
        </w:rPr>
        <w:t>z</w:t>
      </w:r>
      <w:r>
        <w:rPr>
          <w:rFonts w:ascii="Tahoma" w:hAnsi="Tahoma"/>
          <w:spacing w:val="75"/>
        </w:rPr>
        <w:t> </w:t>
      </w:r>
      <w:r>
        <w:rPr>
          <w:rFonts w:ascii="Tahoma" w:hAnsi="Tahoma"/>
        </w:rPr>
        <w:t>dnia</w:t>
      </w:r>
      <w:r>
        <w:rPr>
          <w:rFonts w:ascii="Tahoma" w:hAnsi="Tahoma"/>
          <w:spacing w:val="75"/>
        </w:rPr>
        <w:t> </w:t>
      </w:r>
      <w:r>
        <w:rPr>
          <w:rFonts w:ascii="Tahoma" w:hAnsi="Tahoma"/>
        </w:rPr>
        <w:t>4</w:t>
      </w:r>
      <w:r>
        <w:rPr>
          <w:rFonts w:ascii="Tahoma" w:hAnsi="Tahoma"/>
          <w:spacing w:val="75"/>
        </w:rPr>
        <w:t> </w:t>
      </w:r>
      <w:r>
        <w:rPr>
          <w:rFonts w:ascii="Tahoma" w:hAnsi="Tahoma"/>
        </w:rPr>
        <w:t>kwietnia</w:t>
      </w:r>
      <w:r>
        <w:rPr>
          <w:rFonts w:ascii="Tahoma" w:hAnsi="Tahoma"/>
          <w:spacing w:val="75"/>
        </w:rPr>
        <w:t> </w:t>
      </w:r>
      <w:r>
        <w:rPr>
          <w:rFonts w:ascii="Tahoma" w:hAnsi="Tahoma"/>
        </w:rPr>
        <w:t>2019</w:t>
      </w:r>
      <w:r>
        <w:rPr>
          <w:rFonts w:ascii="Tahoma" w:hAnsi="Tahoma"/>
          <w:spacing w:val="75"/>
        </w:rPr>
        <w:t> </w:t>
      </w:r>
      <w:r>
        <w:rPr>
          <w:rFonts w:ascii="Tahoma" w:hAnsi="Tahoma"/>
        </w:rPr>
        <w:t>r.</w:t>
      </w:r>
      <w:r>
        <w:rPr>
          <w:rFonts w:ascii="Tahoma" w:hAnsi="Tahoma"/>
          <w:spacing w:val="-72"/>
        </w:rPr>
        <w:t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dostępności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cyfrowej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stron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internetowych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i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aplikacji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mobilnych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podmiotów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publicznych</w:t>
      </w:r>
      <w:r>
        <w:rPr>
          <w:rFonts w:ascii="Tahoma" w:hAnsi="Tahoma"/>
          <w:spacing w:val="-2"/>
        </w:rPr>
        <w:t> </w:t>
      </w:r>
      <w:r>
        <w:rPr>
          <w:rFonts w:ascii="Tahoma" w:hAnsi="Tahoma"/>
        </w:rPr>
        <w:t>z powodu</w:t>
      </w:r>
      <w:r>
        <w:rPr>
          <w:rFonts w:ascii="Tahoma" w:hAnsi="Tahoma"/>
          <w:spacing w:val="-3"/>
        </w:rPr>
        <w:t> </w:t>
      </w:r>
      <w:r>
        <w:rPr>
          <w:rFonts w:ascii="Tahoma" w:hAnsi="Tahoma"/>
        </w:rPr>
        <w:t>niezgodności</w:t>
      </w:r>
      <w:r>
        <w:rPr>
          <w:rFonts w:ascii="Tahoma" w:hAnsi="Tahoma"/>
          <w:spacing w:val="-4"/>
        </w:rPr>
        <w:t> </w:t>
      </w:r>
      <w:r>
        <w:rPr>
          <w:rFonts w:ascii="Tahoma" w:hAnsi="Tahoma"/>
        </w:rPr>
        <w:t>lub wyłączeń</w:t>
      </w:r>
      <w:r>
        <w:rPr>
          <w:rFonts w:ascii="Tahoma" w:hAnsi="Tahoma"/>
          <w:spacing w:val="-2"/>
        </w:rPr>
        <w:t> </w:t>
      </w:r>
      <w:r>
        <w:rPr>
          <w:rFonts w:ascii="Tahoma" w:hAnsi="Tahoma"/>
        </w:rPr>
        <w:t>wymienionych</w:t>
      </w:r>
      <w:r>
        <w:rPr>
          <w:rFonts w:ascii="Tahoma" w:hAnsi="Tahoma"/>
          <w:spacing w:val="-2"/>
        </w:rPr>
        <w:t> </w:t>
      </w:r>
      <w:r>
        <w:rPr>
          <w:rFonts w:ascii="Tahoma" w:hAnsi="Tahoma"/>
        </w:rPr>
        <w:t>poniżej:</w:t>
      </w:r>
    </w:p>
    <w:p>
      <w:pPr>
        <w:pStyle w:val="ListParagraph"/>
        <w:numPr>
          <w:ilvl w:val="0"/>
          <w:numId w:val="1"/>
        </w:numPr>
        <w:tabs>
          <w:tab w:pos="936" w:val="left" w:leader="none"/>
          <w:tab w:pos="937" w:val="left" w:leader="none"/>
        </w:tabs>
        <w:spacing w:line="240" w:lineRule="auto" w:before="239" w:after="0"/>
        <w:ind w:left="936" w:right="0" w:hanging="361"/>
        <w:jc w:val="left"/>
        <w:rPr>
          <w:rFonts w:ascii="Symbol" w:hAnsi="Symbol"/>
          <w:color w:val="615D5D"/>
          <w:sz w:val="20"/>
        </w:rPr>
      </w:pPr>
      <w:r>
        <w:rPr>
          <w:sz w:val="24"/>
        </w:rPr>
        <w:t>filmy</w:t>
      </w:r>
      <w:r>
        <w:rPr>
          <w:spacing w:val="-5"/>
          <w:sz w:val="24"/>
        </w:rPr>
        <w:t> </w:t>
      </w:r>
      <w:r>
        <w:rPr>
          <w:sz w:val="24"/>
        </w:rPr>
        <w:t>nie</w:t>
      </w:r>
      <w:r>
        <w:rPr>
          <w:spacing w:val="-3"/>
          <w:sz w:val="24"/>
        </w:rPr>
        <w:t> </w:t>
      </w:r>
      <w:r>
        <w:rPr>
          <w:sz w:val="24"/>
        </w:rPr>
        <w:t>posiadają</w:t>
      </w:r>
      <w:r>
        <w:rPr>
          <w:spacing w:val="-2"/>
          <w:sz w:val="24"/>
        </w:rPr>
        <w:t> </w:t>
      </w:r>
      <w:r>
        <w:rPr>
          <w:sz w:val="24"/>
        </w:rPr>
        <w:t>napisów</w:t>
      </w:r>
      <w:r>
        <w:rPr>
          <w:spacing w:val="-3"/>
          <w:sz w:val="24"/>
        </w:rPr>
        <w:t> </w:t>
      </w:r>
      <w:r>
        <w:rPr>
          <w:sz w:val="24"/>
        </w:rPr>
        <w:t>dla</w:t>
      </w:r>
      <w:r>
        <w:rPr>
          <w:spacing w:val="-3"/>
          <w:sz w:val="24"/>
        </w:rPr>
        <w:t> </w:t>
      </w:r>
      <w:r>
        <w:rPr>
          <w:sz w:val="24"/>
        </w:rPr>
        <w:t>osób</w:t>
      </w:r>
      <w:r>
        <w:rPr>
          <w:spacing w:val="-5"/>
          <w:sz w:val="24"/>
        </w:rPr>
        <w:t> </w:t>
      </w:r>
      <w:r>
        <w:rPr>
          <w:sz w:val="24"/>
        </w:rPr>
        <w:t>głuchych,</w:t>
      </w:r>
    </w:p>
    <w:p>
      <w:pPr>
        <w:pStyle w:val="ListParagraph"/>
        <w:numPr>
          <w:ilvl w:val="0"/>
          <w:numId w:val="1"/>
        </w:numPr>
        <w:tabs>
          <w:tab w:pos="936" w:val="left" w:leader="none"/>
          <w:tab w:pos="937" w:val="left" w:leader="none"/>
        </w:tabs>
        <w:spacing w:line="289" w:lineRule="exact" w:before="2" w:after="0"/>
        <w:ind w:left="936" w:right="0" w:hanging="361"/>
        <w:jc w:val="left"/>
        <w:rPr>
          <w:rFonts w:ascii="Symbol" w:hAnsi="Symbol"/>
          <w:color w:val="615D5D"/>
          <w:sz w:val="20"/>
        </w:rPr>
      </w:pPr>
      <w:r>
        <w:rPr>
          <w:sz w:val="24"/>
        </w:rPr>
        <w:t>część</w:t>
      </w:r>
      <w:r>
        <w:rPr>
          <w:spacing w:val="-3"/>
          <w:sz w:val="24"/>
        </w:rPr>
        <w:t> </w:t>
      </w:r>
      <w:r>
        <w:rPr>
          <w:sz w:val="24"/>
        </w:rPr>
        <w:t>plików</w:t>
      </w:r>
      <w:r>
        <w:rPr>
          <w:spacing w:val="-5"/>
          <w:sz w:val="24"/>
        </w:rPr>
        <w:t> </w:t>
      </w:r>
      <w:r>
        <w:rPr>
          <w:sz w:val="24"/>
        </w:rPr>
        <w:t>nie</w:t>
      </w:r>
      <w:r>
        <w:rPr>
          <w:spacing w:val="-1"/>
          <w:sz w:val="24"/>
        </w:rPr>
        <w:t> </w:t>
      </w:r>
      <w:r>
        <w:rPr>
          <w:sz w:val="24"/>
        </w:rPr>
        <w:t>jest</w:t>
      </w:r>
      <w:r>
        <w:rPr>
          <w:spacing w:val="-4"/>
          <w:sz w:val="24"/>
        </w:rPr>
        <w:t> </w:t>
      </w:r>
      <w:r>
        <w:rPr>
          <w:sz w:val="24"/>
        </w:rPr>
        <w:t>dostępnych</w:t>
      </w:r>
      <w:r>
        <w:rPr>
          <w:spacing w:val="-4"/>
          <w:sz w:val="24"/>
        </w:rPr>
        <w:t> </w:t>
      </w:r>
      <w:r>
        <w:rPr>
          <w:sz w:val="24"/>
        </w:rPr>
        <w:t>cyfrowo,</w:t>
      </w:r>
    </w:p>
    <w:p>
      <w:pPr>
        <w:pStyle w:val="ListParagraph"/>
        <w:numPr>
          <w:ilvl w:val="0"/>
          <w:numId w:val="1"/>
        </w:numPr>
        <w:tabs>
          <w:tab w:pos="936" w:val="left" w:leader="none"/>
          <w:tab w:pos="937" w:val="left" w:leader="none"/>
        </w:tabs>
        <w:spacing w:line="288" w:lineRule="exact" w:before="0" w:after="0"/>
        <w:ind w:left="936" w:right="0" w:hanging="361"/>
        <w:jc w:val="left"/>
        <w:rPr>
          <w:rFonts w:ascii="Symbol" w:hAnsi="Symbol"/>
          <w:color w:val="615D5D"/>
          <w:sz w:val="20"/>
        </w:rPr>
      </w:pPr>
      <w:r>
        <w:rPr>
          <w:sz w:val="24"/>
        </w:rPr>
        <w:t>brak</w:t>
      </w:r>
      <w:r>
        <w:rPr>
          <w:spacing w:val="-6"/>
          <w:sz w:val="24"/>
        </w:rPr>
        <w:t> </w:t>
      </w:r>
      <w:r>
        <w:rPr>
          <w:sz w:val="24"/>
        </w:rPr>
        <w:t>odpowiedniej</w:t>
      </w:r>
      <w:r>
        <w:rPr>
          <w:spacing w:val="-2"/>
          <w:sz w:val="24"/>
        </w:rPr>
        <w:t> </w:t>
      </w:r>
      <w:r>
        <w:rPr>
          <w:sz w:val="24"/>
        </w:rPr>
        <w:t>struktury</w:t>
      </w:r>
      <w:r>
        <w:rPr>
          <w:spacing w:val="-2"/>
          <w:sz w:val="24"/>
        </w:rPr>
        <w:t> </w:t>
      </w:r>
      <w:r>
        <w:rPr>
          <w:sz w:val="24"/>
        </w:rPr>
        <w:t>nagłówkowej</w:t>
      </w:r>
      <w:r>
        <w:rPr>
          <w:spacing w:val="-6"/>
          <w:sz w:val="24"/>
        </w:rPr>
        <w:t> </w:t>
      </w:r>
      <w:r>
        <w:rPr>
          <w:sz w:val="24"/>
        </w:rPr>
        <w:t>artykułów,</w:t>
      </w:r>
    </w:p>
    <w:p>
      <w:pPr>
        <w:pStyle w:val="ListParagraph"/>
        <w:numPr>
          <w:ilvl w:val="0"/>
          <w:numId w:val="1"/>
        </w:numPr>
        <w:tabs>
          <w:tab w:pos="936" w:val="left" w:leader="none"/>
          <w:tab w:pos="937" w:val="left" w:leader="none"/>
        </w:tabs>
        <w:spacing w:line="289" w:lineRule="exact" w:before="0" w:after="0"/>
        <w:ind w:left="936" w:right="0" w:hanging="361"/>
        <w:jc w:val="left"/>
        <w:rPr>
          <w:rFonts w:ascii="Symbol" w:hAnsi="Symbol"/>
          <w:color w:val="615D5D"/>
          <w:sz w:val="20"/>
        </w:rPr>
      </w:pPr>
      <w:r>
        <w:rPr>
          <w:sz w:val="24"/>
        </w:rPr>
        <w:t>strona</w:t>
      </w:r>
      <w:r>
        <w:rPr>
          <w:spacing w:val="-1"/>
          <w:sz w:val="24"/>
        </w:rPr>
        <w:t> </w:t>
      </w:r>
      <w:r>
        <w:rPr>
          <w:sz w:val="24"/>
        </w:rPr>
        <w:t>nie</w:t>
      </w:r>
      <w:r>
        <w:rPr>
          <w:spacing w:val="1"/>
          <w:sz w:val="24"/>
        </w:rPr>
        <w:t> </w:t>
      </w:r>
      <w:r>
        <w:rPr>
          <w:sz w:val="24"/>
        </w:rPr>
        <w:t>posiada</w:t>
      </w:r>
      <w:r>
        <w:rPr>
          <w:spacing w:val="-4"/>
          <w:sz w:val="24"/>
        </w:rPr>
        <w:t> </w:t>
      </w:r>
      <w:r>
        <w:rPr>
          <w:sz w:val="24"/>
        </w:rPr>
        <w:t>pętli</w:t>
      </w:r>
      <w:r>
        <w:rPr>
          <w:spacing w:val="-5"/>
          <w:sz w:val="24"/>
        </w:rPr>
        <w:t> </w:t>
      </w:r>
      <w:r>
        <w:rPr>
          <w:sz w:val="24"/>
        </w:rPr>
        <w:t>indukcyjnej,</w:t>
      </w:r>
    </w:p>
    <w:p>
      <w:pPr>
        <w:pStyle w:val="ListParagraph"/>
        <w:numPr>
          <w:ilvl w:val="0"/>
          <w:numId w:val="1"/>
        </w:numPr>
        <w:tabs>
          <w:tab w:pos="936" w:val="left" w:leader="none"/>
          <w:tab w:pos="937" w:val="left" w:leader="none"/>
        </w:tabs>
        <w:spacing w:line="240" w:lineRule="auto" w:before="3" w:after="0"/>
        <w:ind w:left="936" w:right="0" w:hanging="361"/>
        <w:jc w:val="left"/>
        <w:rPr>
          <w:rFonts w:ascii="Symbol" w:hAnsi="Symbol"/>
          <w:color w:val="615D5D"/>
          <w:sz w:val="20"/>
        </w:rPr>
      </w:pPr>
      <w:r>
        <w:rPr>
          <w:sz w:val="24"/>
        </w:rPr>
        <w:t>strona</w:t>
      </w:r>
      <w:r>
        <w:rPr>
          <w:spacing w:val="-2"/>
          <w:sz w:val="24"/>
        </w:rPr>
        <w:t> </w:t>
      </w:r>
      <w:r>
        <w:rPr>
          <w:sz w:val="24"/>
        </w:rPr>
        <w:t>nie</w:t>
      </w:r>
      <w:r>
        <w:rPr>
          <w:spacing w:val="-2"/>
          <w:sz w:val="24"/>
        </w:rPr>
        <w:t> </w:t>
      </w:r>
      <w:r>
        <w:rPr>
          <w:sz w:val="24"/>
        </w:rPr>
        <w:t>posiada</w:t>
      </w:r>
      <w:r>
        <w:rPr>
          <w:spacing w:val="-6"/>
          <w:sz w:val="24"/>
        </w:rPr>
        <w:t> </w:t>
      </w:r>
      <w:r>
        <w:rPr>
          <w:sz w:val="24"/>
        </w:rPr>
        <w:t>tłumaczenia</w:t>
      </w:r>
      <w:r>
        <w:rPr>
          <w:spacing w:val="-2"/>
          <w:sz w:val="24"/>
        </w:rPr>
        <w:t> </w:t>
      </w:r>
      <w:r>
        <w:rPr>
          <w:sz w:val="24"/>
        </w:rPr>
        <w:t>treści</w:t>
      </w:r>
      <w:r>
        <w:rPr>
          <w:spacing w:val="-6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język</w:t>
      </w:r>
      <w:r>
        <w:rPr>
          <w:spacing w:val="-7"/>
          <w:sz w:val="24"/>
        </w:rPr>
        <w:t> </w:t>
      </w:r>
      <w:r>
        <w:rPr>
          <w:sz w:val="24"/>
        </w:rPr>
        <w:t>polski</w:t>
      </w:r>
      <w:r>
        <w:rPr>
          <w:spacing w:val="-2"/>
          <w:sz w:val="24"/>
        </w:rPr>
        <w:t> </w:t>
      </w:r>
      <w:r>
        <w:rPr>
          <w:sz w:val="24"/>
        </w:rPr>
        <w:t>migowy.</w:t>
      </w:r>
    </w:p>
    <w:p>
      <w:pPr>
        <w:pStyle w:val="Heading2"/>
        <w:spacing w:before="230"/>
        <w:ind w:left="216"/>
        <w:rPr>
          <w:rFonts w:ascii="Tahoma" w:hAnsi="Tahoma"/>
        </w:rPr>
      </w:pPr>
      <w:r>
        <w:rPr>
          <w:rFonts w:ascii="Tahoma" w:hAnsi="Tahoma"/>
        </w:rPr>
        <w:t>Wyłączenia:</w:t>
      </w:r>
    </w:p>
    <w:p>
      <w:pPr>
        <w:pStyle w:val="ListParagraph"/>
        <w:numPr>
          <w:ilvl w:val="0"/>
          <w:numId w:val="1"/>
        </w:numPr>
        <w:tabs>
          <w:tab w:pos="937" w:val="left" w:leader="none"/>
        </w:tabs>
        <w:spacing w:line="240" w:lineRule="auto" w:before="239" w:after="0"/>
        <w:ind w:left="936" w:right="0" w:hanging="361"/>
        <w:jc w:val="both"/>
        <w:rPr>
          <w:rFonts w:ascii="Symbol" w:hAnsi="Symbol"/>
          <w:color w:val="615D5D"/>
          <w:sz w:val="20"/>
        </w:rPr>
      </w:pPr>
      <w:r>
        <w:rPr>
          <w:sz w:val="24"/>
        </w:rPr>
        <w:t>mapy</w:t>
      </w:r>
      <w:r>
        <w:rPr>
          <w:spacing w:val="-4"/>
          <w:sz w:val="24"/>
        </w:rPr>
        <w:t> </w:t>
      </w:r>
      <w:r>
        <w:rPr>
          <w:sz w:val="24"/>
        </w:rPr>
        <w:t>są</w:t>
      </w:r>
      <w:r>
        <w:rPr>
          <w:spacing w:val="-5"/>
          <w:sz w:val="24"/>
        </w:rPr>
        <w:t> </w:t>
      </w:r>
      <w:r>
        <w:rPr>
          <w:sz w:val="24"/>
        </w:rPr>
        <w:t>wyłączone</w:t>
      </w:r>
      <w:r>
        <w:rPr>
          <w:spacing w:val="-6"/>
          <w:sz w:val="24"/>
        </w:rPr>
        <w:t> </w:t>
      </w:r>
      <w:r>
        <w:rPr>
          <w:sz w:val="24"/>
        </w:rPr>
        <w:t>z</w:t>
      </w:r>
      <w:r>
        <w:rPr>
          <w:spacing w:val="-2"/>
          <w:sz w:val="24"/>
        </w:rPr>
        <w:t> </w:t>
      </w:r>
      <w:r>
        <w:rPr>
          <w:sz w:val="24"/>
        </w:rPr>
        <w:t>obowiązku</w:t>
      </w:r>
      <w:r>
        <w:rPr>
          <w:spacing w:val="-4"/>
          <w:sz w:val="24"/>
        </w:rPr>
        <w:t> </w:t>
      </w:r>
      <w:r>
        <w:rPr>
          <w:sz w:val="24"/>
        </w:rPr>
        <w:t>zapewniania</w:t>
      </w:r>
      <w:r>
        <w:rPr>
          <w:spacing w:val="-2"/>
          <w:sz w:val="24"/>
        </w:rPr>
        <w:t> </w:t>
      </w:r>
      <w:r>
        <w:rPr>
          <w:sz w:val="24"/>
        </w:rPr>
        <w:t>dostępności,</w:t>
      </w:r>
    </w:p>
    <w:p>
      <w:pPr>
        <w:pStyle w:val="ListParagraph"/>
        <w:numPr>
          <w:ilvl w:val="0"/>
          <w:numId w:val="1"/>
        </w:numPr>
        <w:tabs>
          <w:tab w:pos="937" w:val="left" w:leader="none"/>
        </w:tabs>
        <w:spacing w:line="240" w:lineRule="auto" w:before="2" w:after="0"/>
        <w:ind w:left="936" w:right="218" w:hanging="361"/>
        <w:jc w:val="both"/>
        <w:rPr>
          <w:rFonts w:ascii="Symbol" w:hAnsi="Symbol"/>
          <w:color w:val="615D5D"/>
          <w:sz w:val="20"/>
        </w:rPr>
      </w:pPr>
      <w:r>
        <w:rPr>
          <w:sz w:val="24"/>
        </w:rPr>
        <w:t>niektóre</w:t>
      </w:r>
      <w:r>
        <w:rPr>
          <w:spacing w:val="27"/>
          <w:sz w:val="24"/>
        </w:rPr>
        <w:t> </w:t>
      </w:r>
      <w:r>
        <w:rPr>
          <w:sz w:val="24"/>
        </w:rPr>
        <w:t>filmy</w:t>
      </w:r>
      <w:r>
        <w:rPr>
          <w:spacing w:val="23"/>
          <w:sz w:val="24"/>
        </w:rPr>
        <w:t> </w:t>
      </w:r>
      <w:r>
        <w:rPr>
          <w:sz w:val="24"/>
        </w:rPr>
        <w:t>i</w:t>
      </w:r>
      <w:r>
        <w:rPr>
          <w:spacing w:val="21"/>
          <w:sz w:val="24"/>
        </w:rPr>
        <w:t> </w:t>
      </w:r>
      <w:r>
        <w:rPr>
          <w:sz w:val="24"/>
        </w:rPr>
        <w:t>zdjęcia</w:t>
      </w:r>
      <w:r>
        <w:rPr>
          <w:spacing w:val="25"/>
          <w:sz w:val="24"/>
        </w:rPr>
        <w:t> </w:t>
      </w:r>
      <w:r>
        <w:rPr>
          <w:sz w:val="24"/>
        </w:rPr>
        <w:t>zostały</w:t>
      </w:r>
      <w:r>
        <w:rPr>
          <w:spacing w:val="22"/>
          <w:sz w:val="24"/>
        </w:rPr>
        <w:t> </w:t>
      </w:r>
      <w:r>
        <w:rPr>
          <w:sz w:val="24"/>
        </w:rPr>
        <w:t>opublikowane</w:t>
      </w:r>
      <w:r>
        <w:rPr>
          <w:spacing w:val="26"/>
          <w:sz w:val="24"/>
        </w:rPr>
        <w:t> </w:t>
      </w:r>
      <w:r>
        <w:rPr>
          <w:sz w:val="24"/>
        </w:rPr>
        <w:t>przed</w:t>
      </w:r>
      <w:r>
        <w:rPr>
          <w:spacing w:val="21"/>
          <w:sz w:val="24"/>
        </w:rPr>
        <w:t> </w:t>
      </w:r>
      <w:r>
        <w:rPr>
          <w:sz w:val="24"/>
        </w:rPr>
        <w:t>wejściem</w:t>
      </w:r>
      <w:r>
        <w:rPr>
          <w:spacing w:val="24"/>
          <w:sz w:val="24"/>
        </w:rPr>
        <w:t> </w:t>
      </w:r>
      <w:r>
        <w:rPr>
          <w:sz w:val="24"/>
        </w:rPr>
        <w:t>w</w:t>
      </w:r>
      <w:r>
        <w:rPr>
          <w:spacing w:val="22"/>
          <w:sz w:val="24"/>
        </w:rPr>
        <w:t> </w:t>
      </w:r>
      <w:r>
        <w:rPr>
          <w:sz w:val="24"/>
        </w:rPr>
        <w:t>życie</w:t>
      </w:r>
      <w:r>
        <w:rPr>
          <w:spacing w:val="23"/>
          <w:sz w:val="24"/>
        </w:rPr>
        <w:t> </w:t>
      </w:r>
      <w:r>
        <w:rPr>
          <w:sz w:val="24"/>
        </w:rPr>
        <w:t>ustawy</w:t>
      </w:r>
      <w:r>
        <w:rPr>
          <w:spacing w:val="-73"/>
          <w:sz w:val="24"/>
        </w:rPr>
        <w:t> </w:t>
      </w:r>
      <w:r>
        <w:rPr>
          <w:sz w:val="24"/>
        </w:rPr>
        <w:t>o dostępności cyfrowej i nie jest możliwe ich dostosowanie do wymogów</w:t>
      </w:r>
      <w:r>
        <w:rPr>
          <w:spacing w:val="1"/>
          <w:sz w:val="24"/>
        </w:rPr>
        <w:t> </w:t>
      </w:r>
      <w:r>
        <w:rPr>
          <w:sz w:val="24"/>
        </w:rPr>
        <w:t>dostępności</w:t>
      </w:r>
      <w:r>
        <w:rPr>
          <w:spacing w:val="-1"/>
          <w:sz w:val="24"/>
        </w:rPr>
        <w:t> </w:t>
      </w:r>
      <w:r>
        <w:rPr>
          <w:sz w:val="24"/>
        </w:rPr>
        <w:t>ze</w:t>
      </w:r>
      <w:r>
        <w:rPr>
          <w:spacing w:val="-2"/>
          <w:sz w:val="24"/>
        </w:rPr>
        <w:t> </w:t>
      </w:r>
      <w:r>
        <w:rPr>
          <w:sz w:val="24"/>
        </w:rPr>
        <w:t>względu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2"/>
          <w:sz w:val="24"/>
        </w:rPr>
        <w:t> </w:t>
      </w:r>
      <w:r>
        <w:rPr>
          <w:sz w:val="24"/>
        </w:rPr>
        <w:t>nakład</w:t>
      </w:r>
      <w:r>
        <w:rPr>
          <w:spacing w:val="-4"/>
          <w:sz w:val="24"/>
        </w:rPr>
        <w:t> </w:t>
      </w:r>
      <w:r>
        <w:rPr>
          <w:sz w:val="24"/>
        </w:rPr>
        <w:t>czasu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środków.</w:t>
      </w:r>
    </w:p>
    <w:p>
      <w:pPr>
        <w:pStyle w:val="BodyText"/>
        <w:spacing w:before="10"/>
        <w:ind w:left="0"/>
        <w:rPr>
          <w:rFonts w:ascii="Tahoma"/>
          <w:sz w:val="23"/>
        </w:rPr>
      </w:pPr>
    </w:p>
    <w:p>
      <w:pPr>
        <w:pStyle w:val="Heading2"/>
        <w:spacing w:before="0"/>
        <w:ind w:left="216"/>
        <w:rPr>
          <w:rFonts w:ascii="Tahoma" w:hAnsi="Tahoma"/>
        </w:rPr>
      </w:pPr>
      <w:r>
        <w:rPr>
          <w:rFonts w:ascii="Tahoma" w:hAnsi="Tahoma"/>
        </w:rPr>
        <w:t>Działania</w:t>
      </w:r>
      <w:r>
        <w:rPr>
          <w:rFonts w:ascii="Tahoma" w:hAnsi="Tahoma"/>
          <w:spacing w:val="-2"/>
        </w:rPr>
        <w:t> </w:t>
      </w:r>
      <w:r>
        <w:rPr>
          <w:rFonts w:ascii="Tahoma" w:hAnsi="Tahoma"/>
        </w:rPr>
        <w:t>zastępcze:</w:t>
      </w:r>
    </w:p>
    <w:p>
      <w:pPr>
        <w:pStyle w:val="ListParagraph"/>
        <w:numPr>
          <w:ilvl w:val="0"/>
          <w:numId w:val="1"/>
        </w:numPr>
        <w:tabs>
          <w:tab w:pos="937" w:val="left" w:leader="none"/>
        </w:tabs>
        <w:spacing w:line="240" w:lineRule="auto" w:before="193" w:after="0"/>
        <w:ind w:left="936" w:right="217" w:hanging="361"/>
        <w:jc w:val="both"/>
        <w:rPr>
          <w:rFonts w:ascii="Symbol" w:hAnsi="Symbol"/>
          <w:sz w:val="24"/>
        </w:rPr>
      </w:pPr>
      <w:r>
        <w:rPr>
          <w:rFonts w:ascii="Arial MT" w:hAnsi="Arial MT"/>
          <w:sz w:val="24"/>
        </w:rPr>
        <w:t>do</w:t>
      </w:r>
      <w:r>
        <w:rPr>
          <w:rFonts w:ascii="Arial MT" w:hAnsi="Arial MT"/>
          <w:spacing w:val="43"/>
          <w:sz w:val="24"/>
        </w:rPr>
        <w:t> </w:t>
      </w:r>
      <w:r>
        <w:rPr>
          <w:rFonts w:ascii="Arial MT" w:hAnsi="Arial MT"/>
          <w:sz w:val="24"/>
        </w:rPr>
        <w:t>czasu</w:t>
      </w:r>
      <w:r>
        <w:rPr>
          <w:rFonts w:ascii="Arial MT" w:hAnsi="Arial MT"/>
          <w:spacing w:val="44"/>
          <w:sz w:val="24"/>
        </w:rPr>
        <w:t> </w:t>
      </w:r>
      <w:r>
        <w:rPr>
          <w:rFonts w:ascii="Arial MT" w:hAnsi="Arial MT"/>
          <w:sz w:val="24"/>
        </w:rPr>
        <w:t>wdrożenia</w:t>
      </w:r>
      <w:r>
        <w:rPr>
          <w:rFonts w:ascii="Arial MT" w:hAnsi="Arial MT"/>
          <w:spacing w:val="44"/>
          <w:sz w:val="24"/>
        </w:rPr>
        <w:t> </w:t>
      </w:r>
      <w:r>
        <w:rPr>
          <w:rFonts w:ascii="Arial MT" w:hAnsi="Arial MT"/>
          <w:sz w:val="24"/>
        </w:rPr>
        <w:t>rozwiązań</w:t>
      </w:r>
      <w:r>
        <w:rPr>
          <w:rFonts w:ascii="Arial MT" w:hAnsi="Arial MT"/>
          <w:spacing w:val="44"/>
          <w:sz w:val="24"/>
        </w:rPr>
        <w:t> </w:t>
      </w:r>
      <w:r>
        <w:rPr>
          <w:rFonts w:ascii="Arial MT" w:hAnsi="Arial MT"/>
          <w:sz w:val="24"/>
        </w:rPr>
        <w:t>systemowych</w:t>
      </w:r>
      <w:r>
        <w:rPr>
          <w:rFonts w:ascii="Arial MT" w:hAnsi="Arial MT"/>
          <w:spacing w:val="45"/>
          <w:sz w:val="24"/>
        </w:rPr>
        <w:t> </w:t>
      </w:r>
      <w:r>
        <w:rPr>
          <w:rFonts w:ascii="Arial MT" w:hAnsi="Arial MT"/>
          <w:sz w:val="24"/>
        </w:rPr>
        <w:t>na</w:t>
      </w:r>
      <w:r>
        <w:rPr>
          <w:rFonts w:ascii="Arial MT" w:hAnsi="Arial MT"/>
          <w:spacing w:val="43"/>
          <w:sz w:val="24"/>
        </w:rPr>
        <w:t> </w:t>
      </w:r>
      <w:r>
        <w:rPr>
          <w:rFonts w:ascii="Arial MT" w:hAnsi="Arial MT"/>
          <w:sz w:val="24"/>
        </w:rPr>
        <w:t>stronie</w:t>
      </w:r>
      <w:r>
        <w:rPr>
          <w:rFonts w:ascii="Arial MT" w:hAnsi="Arial MT"/>
          <w:spacing w:val="45"/>
          <w:sz w:val="24"/>
        </w:rPr>
        <w:t> </w:t>
      </w:r>
      <w:r>
        <w:rPr>
          <w:rFonts w:ascii="Arial MT" w:hAnsi="Arial MT"/>
          <w:sz w:val="24"/>
        </w:rPr>
        <w:t>w</w:t>
      </w:r>
      <w:r>
        <w:rPr>
          <w:rFonts w:ascii="Arial MT" w:hAnsi="Arial MT"/>
          <w:spacing w:val="44"/>
          <w:sz w:val="24"/>
        </w:rPr>
        <w:t> </w:t>
      </w:r>
      <w:r>
        <w:rPr>
          <w:rFonts w:ascii="Arial MT" w:hAnsi="Arial MT"/>
          <w:sz w:val="24"/>
        </w:rPr>
        <w:t>tym:</w:t>
      </w:r>
      <w:r>
        <w:rPr>
          <w:rFonts w:ascii="Arial MT" w:hAnsi="Arial MT"/>
          <w:spacing w:val="46"/>
          <w:sz w:val="24"/>
        </w:rPr>
        <w:t> </w:t>
      </w:r>
      <w:r>
        <w:rPr>
          <w:rFonts w:ascii="Arial MT" w:hAnsi="Arial MT"/>
          <w:sz w:val="24"/>
        </w:rPr>
        <w:t>napisów</w:t>
      </w:r>
      <w:r>
        <w:rPr>
          <w:rFonts w:ascii="Arial MT" w:hAnsi="Arial MT"/>
          <w:spacing w:val="-64"/>
          <w:sz w:val="24"/>
        </w:rPr>
        <w:t> </w:t>
      </w:r>
      <w:r>
        <w:rPr>
          <w:rFonts w:ascii="Arial MT" w:hAnsi="Arial MT"/>
          <w:sz w:val="24"/>
        </w:rPr>
        <w:t>na filmach, opisów pod zdjęciami, braku plików dostępnych cyfrowo, braku</w:t>
      </w:r>
      <w:r>
        <w:rPr>
          <w:rFonts w:ascii="Arial MT" w:hAnsi="Arial MT"/>
          <w:spacing w:val="1"/>
          <w:sz w:val="24"/>
        </w:rPr>
        <w:t> </w:t>
      </w:r>
      <w:r>
        <w:rPr>
          <w:rFonts w:ascii="Arial MT" w:hAnsi="Arial MT"/>
          <w:sz w:val="24"/>
        </w:rPr>
        <w:t>odpowiedniej</w:t>
      </w:r>
      <w:r>
        <w:rPr>
          <w:rFonts w:ascii="Arial MT" w:hAnsi="Arial MT"/>
          <w:spacing w:val="75"/>
          <w:sz w:val="24"/>
        </w:rPr>
        <w:t> </w:t>
      </w:r>
      <w:r>
        <w:rPr>
          <w:rFonts w:ascii="Arial MT" w:hAnsi="Arial MT"/>
          <w:sz w:val="24"/>
        </w:rPr>
        <w:t>struktury</w:t>
      </w:r>
      <w:r>
        <w:rPr>
          <w:rFonts w:ascii="Arial MT" w:hAnsi="Arial MT"/>
          <w:spacing w:val="78"/>
          <w:sz w:val="24"/>
        </w:rPr>
        <w:t> </w:t>
      </w:r>
      <w:r>
        <w:rPr>
          <w:rFonts w:ascii="Arial MT" w:hAnsi="Arial MT"/>
          <w:sz w:val="24"/>
        </w:rPr>
        <w:t>nagłówkowej</w:t>
      </w:r>
      <w:r>
        <w:rPr>
          <w:rFonts w:ascii="Arial MT" w:hAnsi="Arial MT"/>
          <w:spacing w:val="80"/>
          <w:sz w:val="24"/>
        </w:rPr>
        <w:t> </w:t>
      </w:r>
      <w:r>
        <w:rPr>
          <w:rFonts w:ascii="Arial MT" w:hAnsi="Arial MT"/>
          <w:sz w:val="24"/>
        </w:rPr>
        <w:t>i</w:t>
      </w:r>
      <w:r>
        <w:rPr>
          <w:rFonts w:ascii="Arial MT" w:hAnsi="Arial MT"/>
          <w:spacing w:val="75"/>
          <w:sz w:val="24"/>
        </w:rPr>
        <w:t> </w:t>
      </w:r>
      <w:r>
        <w:rPr>
          <w:rFonts w:ascii="Arial MT" w:hAnsi="Arial MT"/>
          <w:sz w:val="24"/>
        </w:rPr>
        <w:t>nawigacyjnej</w:t>
      </w:r>
      <w:r>
        <w:rPr>
          <w:rFonts w:ascii="Arial MT" w:hAnsi="Arial MT"/>
          <w:spacing w:val="75"/>
          <w:sz w:val="24"/>
        </w:rPr>
        <w:t> </w:t>
      </w:r>
      <w:r>
        <w:rPr>
          <w:rFonts w:ascii="Arial MT" w:hAnsi="Arial MT"/>
          <w:sz w:val="24"/>
        </w:rPr>
        <w:t>oraz</w:t>
      </w:r>
      <w:r>
        <w:rPr>
          <w:rFonts w:ascii="Arial MT" w:hAnsi="Arial MT"/>
          <w:spacing w:val="76"/>
          <w:sz w:val="24"/>
        </w:rPr>
        <w:t> </w:t>
      </w:r>
      <w:r>
        <w:rPr>
          <w:rFonts w:ascii="Arial MT" w:hAnsi="Arial MT"/>
          <w:sz w:val="24"/>
        </w:rPr>
        <w:t>pętli</w:t>
      </w:r>
      <w:r>
        <w:rPr>
          <w:rFonts w:ascii="Arial MT" w:hAnsi="Arial MT"/>
          <w:spacing w:val="75"/>
          <w:sz w:val="24"/>
        </w:rPr>
        <w:t> </w:t>
      </w:r>
      <w:r>
        <w:rPr>
          <w:rFonts w:ascii="Arial MT" w:hAnsi="Arial MT"/>
          <w:sz w:val="24"/>
        </w:rPr>
        <w:t>indukcyjnej</w:t>
      </w:r>
      <w:r>
        <w:rPr>
          <w:rFonts w:ascii="Arial MT" w:hAnsi="Arial MT"/>
          <w:spacing w:val="-64"/>
          <w:sz w:val="24"/>
        </w:rPr>
        <w:t> </w:t>
      </w:r>
      <w:r>
        <w:rPr>
          <w:rFonts w:ascii="Arial MT" w:hAnsi="Arial MT"/>
          <w:w w:val="95"/>
          <w:sz w:val="24"/>
        </w:rPr>
        <w:t>i</w:t>
      </w:r>
      <w:r>
        <w:rPr>
          <w:rFonts w:ascii="Arial MT" w:hAnsi="Arial MT"/>
          <w:spacing w:val="60"/>
          <w:sz w:val="24"/>
        </w:rPr>
        <w:t> </w:t>
      </w:r>
      <w:r>
        <w:rPr>
          <w:rFonts w:ascii="Arial MT" w:hAnsi="Arial MT"/>
          <w:w w:val="95"/>
          <w:sz w:val="24"/>
        </w:rPr>
        <w:t>tłumaczenia</w:t>
      </w:r>
      <w:r>
        <w:rPr>
          <w:rFonts w:ascii="Arial MT" w:hAnsi="Arial MT"/>
          <w:spacing w:val="60"/>
          <w:sz w:val="24"/>
        </w:rPr>
        <w:t> </w:t>
      </w:r>
      <w:r>
        <w:rPr>
          <w:rFonts w:ascii="Arial MT" w:hAnsi="Arial MT"/>
          <w:w w:val="95"/>
          <w:sz w:val="24"/>
        </w:rPr>
        <w:t>treści</w:t>
      </w:r>
      <w:r>
        <w:rPr>
          <w:rFonts w:ascii="Arial MT" w:hAnsi="Arial MT"/>
          <w:spacing w:val="60"/>
          <w:sz w:val="24"/>
        </w:rPr>
        <w:t> </w:t>
      </w:r>
      <w:r>
        <w:rPr>
          <w:rFonts w:ascii="Arial MT" w:hAnsi="Arial MT"/>
          <w:w w:val="95"/>
          <w:sz w:val="24"/>
        </w:rPr>
        <w:t>na</w:t>
      </w:r>
      <w:r>
        <w:rPr>
          <w:rFonts w:ascii="Arial MT" w:hAnsi="Arial MT"/>
          <w:spacing w:val="60"/>
          <w:sz w:val="24"/>
        </w:rPr>
        <w:t> </w:t>
      </w:r>
      <w:r>
        <w:rPr>
          <w:rFonts w:ascii="Arial MT" w:hAnsi="Arial MT"/>
          <w:w w:val="95"/>
          <w:sz w:val="24"/>
        </w:rPr>
        <w:t>język</w:t>
      </w:r>
      <w:r>
        <w:rPr>
          <w:rFonts w:ascii="Arial MT" w:hAnsi="Arial MT"/>
          <w:spacing w:val="61"/>
          <w:sz w:val="24"/>
        </w:rPr>
        <w:t> </w:t>
      </w:r>
      <w:r>
        <w:rPr>
          <w:rFonts w:ascii="Arial MT" w:hAnsi="Arial MT"/>
          <w:w w:val="95"/>
          <w:sz w:val="24"/>
        </w:rPr>
        <w:t>migowy</w:t>
      </w:r>
      <w:r>
        <w:rPr>
          <w:rFonts w:ascii="Arial MT" w:hAnsi="Arial MT"/>
          <w:spacing w:val="61"/>
          <w:sz w:val="24"/>
        </w:rPr>
        <w:t> </w:t>
      </w:r>
      <w:r>
        <w:rPr>
          <w:rFonts w:ascii="Arial MT" w:hAnsi="Arial MT"/>
          <w:w w:val="95"/>
          <w:sz w:val="24"/>
        </w:rPr>
        <w:t>dostępność</w:t>
      </w:r>
      <w:r>
        <w:rPr>
          <w:rFonts w:ascii="Arial MT" w:hAnsi="Arial MT"/>
          <w:spacing w:val="61"/>
          <w:sz w:val="24"/>
        </w:rPr>
        <w:t> </w:t>
      </w:r>
      <w:r>
        <w:rPr>
          <w:rFonts w:ascii="Arial MT" w:hAnsi="Arial MT"/>
          <w:w w:val="95"/>
          <w:sz w:val="24"/>
        </w:rPr>
        <w:t>będzie</w:t>
      </w:r>
      <w:r>
        <w:rPr>
          <w:rFonts w:ascii="Arial MT" w:hAnsi="Arial MT"/>
          <w:spacing w:val="123"/>
          <w:sz w:val="24"/>
        </w:rPr>
        <w:t> </w:t>
      </w:r>
      <w:r>
        <w:rPr>
          <w:rFonts w:ascii="Arial MT" w:hAnsi="Arial MT"/>
          <w:w w:val="95"/>
          <w:sz w:val="24"/>
        </w:rPr>
        <w:t>realizowana</w:t>
      </w:r>
      <w:r>
        <w:rPr>
          <w:rFonts w:ascii="Arial MT" w:hAnsi="Arial MT"/>
          <w:spacing w:val="-61"/>
          <w:w w:val="95"/>
          <w:sz w:val="24"/>
        </w:rPr>
        <w:t> </w:t>
      </w:r>
      <w:r>
        <w:rPr>
          <w:rFonts w:ascii="Arial MT" w:hAnsi="Arial MT"/>
          <w:sz w:val="24"/>
        </w:rPr>
        <w:t>na</w:t>
      </w:r>
      <w:r>
        <w:rPr>
          <w:rFonts w:ascii="Arial MT" w:hAnsi="Arial MT"/>
          <w:spacing w:val="-4"/>
          <w:sz w:val="24"/>
        </w:rPr>
        <w:t> </w:t>
      </w:r>
      <w:r>
        <w:rPr>
          <w:rFonts w:ascii="Arial MT" w:hAnsi="Arial MT"/>
          <w:sz w:val="24"/>
        </w:rPr>
        <w:t>zapotrzebowanie</w:t>
      </w:r>
      <w:r>
        <w:rPr>
          <w:rFonts w:ascii="Arial MT" w:hAnsi="Arial MT"/>
          <w:spacing w:val="-2"/>
          <w:sz w:val="24"/>
        </w:rPr>
        <w:t> </w:t>
      </w:r>
      <w:r>
        <w:rPr>
          <w:rFonts w:ascii="Arial MT" w:hAnsi="Arial MT"/>
          <w:sz w:val="24"/>
        </w:rPr>
        <w:t>złożone</w:t>
      </w:r>
      <w:r>
        <w:rPr>
          <w:rFonts w:ascii="Arial MT" w:hAnsi="Arial MT"/>
          <w:spacing w:val="-4"/>
          <w:sz w:val="24"/>
        </w:rPr>
        <w:t> </w:t>
      </w:r>
      <w:r>
        <w:rPr>
          <w:rFonts w:ascii="Arial MT" w:hAnsi="Arial MT"/>
          <w:sz w:val="24"/>
        </w:rPr>
        <w:t>przez</w:t>
      </w:r>
      <w:r>
        <w:rPr>
          <w:rFonts w:ascii="Arial MT" w:hAnsi="Arial MT"/>
          <w:spacing w:val="-1"/>
          <w:sz w:val="24"/>
        </w:rPr>
        <w:t> </w:t>
      </w:r>
      <w:r>
        <w:rPr>
          <w:rFonts w:ascii="Arial MT" w:hAnsi="Arial MT"/>
          <w:sz w:val="24"/>
        </w:rPr>
        <w:t>wnioskodawców.</w:t>
      </w:r>
    </w:p>
    <w:p>
      <w:pPr>
        <w:spacing w:before="231"/>
        <w:ind w:left="216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thick"/>
        </w:rPr>
        <w:t>Oświadczenie</w:t>
      </w:r>
      <w:r>
        <w:rPr>
          <w:rFonts w:ascii="Arial" w:hAnsi="Arial"/>
          <w:b/>
          <w:spacing w:val="-5"/>
          <w:sz w:val="24"/>
          <w:u w:val="thick"/>
        </w:rPr>
        <w:t> </w:t>
      </w:r>
      <w:r>
        <w:rPr>
          <w:rFonts w:ascii="Arial" w:hAnsi="Arial"/>
          <w:b/>
          <w:sz w:val="24"/>
          <w:u w:val="thick"/>
        </w:rPr>
        <w:t>Dyrektora</w:t>
      </w:r>
      <w:r>
        <w:rPr>
          <w:rFonts w:ascii="Arial" w:hAnsi="Arial"/>
          <w:b/>
          <w:spacing w:val="-1"/>
          <w:sz w:val="24"/>
          <w:u w:val="thick"/>
        </w:rPr>
        <w:t> </w:t>
      </w:r>
      <w:r>
        <w:rPr>
          <w:rFonts w:ascii="Arial" w:hAnsi="Arial"/>
          <w:b/>
          <w:sz w:val="24"/>
          <w:u w:val="thick"/>
        </w:rPr>
        <w:t>Przedszkola:</w:t>
      </w:r>
    </w:p>
    <w:p>
      <w:pPr>
        <w:pStyle w:val="BodyText"/>
        <w:spacing w:before="11"/>
        <w:ind w:left="0"/>
        <w:rPr>
          <w:rFonts w:ascii="Arial"/>
          <w:b/>
          <w:sz w:val="15"/>
        </w:rPr>
      </w:pPr>
    </w:p>
    <w:p>
      <w:pPr>
        <w:tabs>
          <w:tab w:pos="1191" w:val="left" w:leader="none"/>
          <w:tab w:pos="1807" w:val="left" w:leader="none"/>
          <w:tab w:pos="2090" w:val="left" w:leader="none"/>
          <w:tab w:pos="3425" w:val="left" w:leader="none"/>
          <w:tab w:pos="4376" w:val="left" w:leader="none"/>
          <w:tab w:pos="5511" w:val="left" w:leader="none"/>
          <w:tab w:pos="6742" w:val="left" w:leader="none"/>
          <w:tab w:pos="7517" w:val="left" w:leader="none"/>
        </w:tabs>
        <w:spacing w:before="92"/>
        <w:ind w:left="216" w:right="223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color w:val="00AFEF"/>
          <w:sz w:val="24"/>
        </w:rPr>
        <w:t>Strona</w:t>
        <w:tab/>
        <w:t>BIP</w:t>
        <w:tab/>
        <w:t>i</w:t>
        <w:tab/>
        <w:t>wszystkie</w:t>
        <w:tab/>
        <w:t>strony</w:t>
        <w:tab/>
        <w:t>mobilne</w:t>
        <w:tab/>
        <w:t>placówki</w:t>
        <w:tab/>
        <w:t>będą</w:t>
        <w:tab/>
      </w:r>
      <w:r>
        <w:rPr>
          <w:rFonts w:ascii="Arial" w:hAnsi="Arial"/>
          <w:b/>
          <w:color w:val="00AFEF"/>
          <w:spacing w:val="-1"/>
          <w:sz w:val="24"/>
        </w:rPr>
        <w:t>systematycznie</w:t>
      </w:r>
      <w:r>
        <w:rPr>
          <w:rFonts w:ascii="Arial" w:hAnsi="Arial"/>
          <w:b/>
          <w:color w:val="00AFEF"/>
          <w:spacing w:val="-64"/>
          <w:sz w:val="24"/>
        </w:rPr>
        <w:t> </w:t>
      </w:r>
      <w:r>
        <w:rPr>
          <w:rFonts w:ascii="Arial" w:hAnsi="Arial"/>
          <w:b/>
          <w:color w:val="00AFEF"/>
          <w:sz w:val="24"/>
        </w:rPr>
        <w:t>udoskonalane</w:t>
      </w:r>
      <w:r>
        <w:rPr>
          <w:rFonts w:ascii="Arial" w:hAnsi="Arial"/>
          <w:b/>
          <w:color w:val="00AFEF"/>
          <w:spacing w:val="-2"/>
          <w:sz w:val="24"/>
        </w:rPr>
        <w:t> </w:t>
      </w:r>
      <w:r>
        <w:rPr>
          <w:rFonts w:ascii="Arial" w:hAnsi="Arial"/>
          <w:b/>
          <w:color w:val="00AFEF"/>
          <w:sz w:val="24"/>
        </w:rPr>
        <w:t>w</w:t>
      </w:r>
      <w:r>
        <w:rPr>
          <w:rFonts w:ascii="Arial" w:hAnsi="Arial"/>
          <w:b/>
          <w:color w:val="00AFEF"/>
          <w:spacing w:val="-2"/>
          <w:sz w:val="24"/>
        </w:rPr>
        <w:t> </w:t>
      </w:r>
      <w:r>
        <w:rPr>
          <w:rFonts w:ascii="Arial" w:hAnsi="Arial"/>
          <w:b/>
          <w:color w:val="00AFEF"/>
          <w:sz w:val="24"/>
        </w:rPr>
        <w:t>celu</w:t>
      </w:r>
      <w:r>
        <w:rPr>
          <w:rFonts w:ascii="Arial" w:hAnsi="Arial"/>
          <w:b/>
          <w:color w:val="00AFEF"/>
          <w:spacing w:val="1"/>
          <w:sz w:val="24"/>
        </w:rPr>
        <w:t> </w:t>
      </w:r>
      <w:r>
        <w:rPr>
          <w:rFonts w:ascii="Arial" w:hAnsi="Arial"/>
          <w:b/>
          <w:color w:val="00AFEF"/>
          <w:sz w:val="24"/>
        </w:rPr>
        <w:t>pełnej</w:t>
      </w:r>
      <w:r>
        <w:rPr>
          <w:rFonts w:ascii="Arial" w:hAnsi="Arial"/>
          <w:b/>
          <w:color w:val="00AFEF"/>
          <w:spacing w:val="2"/>
          <w:sz w:val="24"/>
        </w:rPr>
        <w:t> </w:t>
      </w:r>
      <w:r>
        <w:rPr>
          <w:rFonts w:ascii="Arial" w:hAnsi="Arial"/>
          <w:b/>
          <w:color w:val="00AFEF"/>
          <w:sz w:val="24"/>
        </w:rPr>
        <w:t>dostępności</w:t>
      </w:r>
      <w:r>
        <w:rPr>
          <w:rFonts w:ascii="Arial" w:hAnsi="Arial"/>
          <w:b/>
          <w:color w:val="00AFEF"/>
          <w:spacing w:val="2"/>
          <w:sz w:val="24"/>
        </w:rPr>
        <w:t> </w:t>
      </w:r>
      <w:r>
        <w:rPr>
          <w:rFonts w:ascii="Arial" w:hAnsi="Arial"/>
          <w:b/>
          <w:color w:val="00AFEF"/>
          <w:sz w:val="24"/>
        </w:rPr>
        <w:t>cyfrowej.</w:t>
      </w:r>
    </w:p>
    <w:p>
      <w:pPr>
        <w:pStyle w:val="Heading1"/>
        <w:spacing w:before="232"/>
        <w:rPr>
          <w:u w:val="none"/>
        </w:rPr>
      </w:pPr>
      <w:r>
        <w:rPr>
          <w:color w:val="C00000"/>
          <w:u w:val="thick" w:color="C00000"/>
        </w:rPr>
        <w:t>Informacje</w:t>
      </w:r>
      <w:r>
        <w:rPr>
          <w:color w:val="C00000"/>
          <w:spacing w:val="-1"/>
          <w:u w:val="thick" w:color="C00000"/>
        </w:rPr>
        <w:t> </w:t>
      </w:r>
      <w:r>
        <w:rPr>
          <w:color w:val="C00000"/>
          <w:u w:val="thick" w:color="C00000"/>
        </w:rPr>
        <w:t>zwrotne</w:t>
      </w:r>
      <w:r>
        <w:rPr>
          <w:color w:val="C00000"/>
          <w:spacing w:val="-1"/>
          <w:u w:val="thick" w:color="C00000"/>
        </w:rPr>
        <w:t> </w:t>
      </w:r>
      <w:r>
        <w:rPr>
          <w:color w:val="C00000"/>
          <w:u w:val="thick" w:color="C00000"/>
        </w:rPr>
        <w:t>i</w:t>
      </w:r>
      <w:r>
        <w:rPr>
          <w:color w:val="C00000"/>
          <w:spacing w:val="-5"/>
          <w:u w:val="thick" w:color="C00000"/>
        </w:rPr>
        <w:t> </w:t>
      </w:r>
      <w:r>
        <w:rPr>
          <w:color w:val="C00000"/>
          <w:u w:val="thick" w:color="C00000"/>
        </w:rPr>
        <w:t>dane</w:t>
      </w:r>
      <w:r>
        <w:rPr>
          <w:color w:val="C00000"/>
          <w:spacing w:val="-4"/>
          <w:u w:val="thick" w:color="C00000"/>
        </w:rPr>
        <w:t> </w:t>
      </w:r>
      <w:r>
        <w:rPr>
          <w:color w:val="C00000"/>
          <w:u w:val="thick" w:color="C00000"/>
        </w:rPr>
        <w:t>kontaktowe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7" w:lineRule="auto" w:before="121" w:after="0"/>
        <w:ind w:left="500" w:right="211" w:hanging="284"/>
        <w:jc w:val="both"/>
        <w:rPr>
          <w:rFonts w:ascii="Arial" w:hAnsi="Arial"/>
          <w:sz w:val="24"/>
        </w:rPr>
      </w:pPr>
      <w:r>
        <w:rPr>
          <w:sz w:val="24"/>
        </w:rPr>
        <w:t>W przypadku problemów z dostępnością strony internetowej prosimy o kontakt.</w:t>
      </w:r>
      <w:r>
        <w:rPr>
          <w:spacing w:val="1"/>
          <w:sz w:val="24"/>
        </w:rPr>
        <w:t> </w:t>
      </w:r>
      <w:r>
        <w:rPr>
          <w:sz w:val="24"/>
        </w:rPr>
        <w:t>Osobą</w:t>
      </w:r>
      <w:r>
        <w:rPr>
          <w:spacing w:val="1"/>
          <w:sz w:val="24"/>
        </w:rPr>
        <w:t> </w:t>
      </w:r>
      <w:r>
        <w:rPr>
          <w:sz w:val="24"/>
        </w:rPr>
        <w:t>kontaktową</w:t>
      </w:r>
      <w:r>
        <w:rPr>
          <w:spacing w:val="1"/>
          <w:sz w:val="24"/>
        </w:rPr>
        <w:t> </w:t>
      </w:r>
      <w:r>
        <w:rPr>
          <w:sz w:val="24"/>
        </w:rPr>
        <w:t>jest</w:t>
      </w:r>
      <w:r>
        <w:rPr>
          <w:spacing w:val="1"/>
          <w:sz w:val="24"/>
        </w:rPr>
        <w:t> </w:t>
      </w:r>
      <w:r>
        <w:rPr>
          <w:sz w:val="24"/>
        </w:rPr>
        <w:t>Justyna</w:t>
      </w:r>
      <w:r>
        <w:rPr>
          <w:spacing w:val="1"/>
          <w:sz w:val="24"/>
        </w:rPr>
        <w:t> </w:t>
      </w:r>
      <w:r>
        <w:rPr>
          <w:sz w:val="24"/>
        </w:rPr>
        <w:t>Liberek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Dyrektor</w:t>
      </w:r>
      <w:r>
        <w:rPr>
          <w:spacing w:val="1"/>
          <w:sz w:val="24"/>
        </w:rPr>
        <w:t> </w:t>
      </w:r>
      <w:r>
        <w:rPr>
          <w:sz w:val="24"/>
        </w:rPr>
        <w:t>Przedszkola,</w:t>
      </w:r>
      <w:r>
        <w:rPr>
          <w:spacing w:val="1"/>
          <w:sz w:val="24"/>
        </w:rPr>
        <w:t> </w:t>
      </w:r>
      <w:r>
        <w:rPr>
          <w:sz w:val="24"/>
        </w:rPr>
        <w:t>email:</w:t>
      </w:r>
      <w:r>
        <w:rPr>
          <w:color w:val="0462C1"/>
          <w:spacing w:val="1"/>
          <w:sz w:val="24"/>
        </w:rPr>
        <w:t> </w:t>
      </w:r>
      <w:hyperlink r:id="rId7">
        <w:r>
          <w:rPr>
            <w:rFonts w:ascii="Arial" w:hAnsi="Arial"/>
            <w:b/>
            <w:color w:val="0462C1"/>
            <w:sz w:val="26"/>
            <w:u w:val="thick" w:color="0462C1"/>
          </w:rPr>
          <w:t>przedszkole3@plonsk.pl</w:t>
        </w:r>
        <w:r>
          <w:rPr>
            <w:rFonts w:ascii="Arial" w:hAnsi="Arial"/>
            <w:b/>
            <w:color w:val="0462C1"/>
            <w:spacing w:val="29"/>
            <w:sz w:val="26"/>
          </w:rPr>
          <w:t> </w:t>
        </w:r>
      </w:hyperlink>
      <w:r>
        <w:rPr>
          <w:sz w:val="24"/>
        </w:rPr>
        <w:t>.</w:t>
      </w:r>
      <w:r>
        <w:rPr>
          <w:spacing w:val="31"/>
          <w:sz w:val="24"/>
        </w:rPr>
        <w:t> </w:t>
      </w:r>
      <w:r>
        <w:rPr>
          <w:sz w:val="24"/>
        </w:rPr>
        <w:t>Kontaktować</w:t>
      </w:r>
      <w:r>
        <w:rPr>
          <w:spacing w:val="32"/>
          <w:sz w:val="24"/>
        </w:rPr>
        <w:t> </w:t>
      </w:r>
      <w:r>
        <w:rPr>
          <w:sz w:val="24"/>
        </w:rPr>
        <w:t>można</w:t>
      </w:r>
      <w:r>
        <w:rPr>
          <w:spacing w:val="30"/>
          <w:sz w:val="24"/>
        </w:rPr>
        <w:t> </w:t>
      </w:r>
      <w:r>
        <w:rPr>
          <w:sz w:val="24"/>
        </w:rPr>
        <w:t>się</w:t>
      </w:r>
      <w:r>
        <w:rPr>
          <w:spacing w:val="29"/>
          <w:sz w:val="24"/>
        </w:rPr>
        <w:t> </w:t>
      </w:r>
      <w:r>
        <w:rPr>
          <w:sz w:val="24"/>
        </w:rPr>
        <w:t>także</w:t>
      </w:r>
      <w:r>
        <w:rPr>
          <w:spacing w:val="29"/>
          <w:sz w:val="24"/>
        </w:rPr>
        <w:t> </w:t>
      </w:r>
      <w:r>
        <w:rPr>
          <w:sz w:val="24"/>
        </w:rPr>
        <w:t>dzwoniąc</w:t>
      </w:r>
      <w:r>
        <w:rPr>
          <w:spacing w:val="32"/>
          <w:sz w:val="24"/>
        </w:rPr>
        <w:t> </w:t>
      </w:r>
      <w:r>
        <w:rPr>
          <w:sz w:val="24"/>
        </w:rPr>
        <w:t>na</w:t>
      </w:r>
      <w:r>
        <w:rPr>
          <w:spacing w:val="26"/>
          <w:sz w:val="24"/>
        </w:rPr>
        <w:t> </w:t>
      </w:r>
      <w:r>
        <w:rPr>
          <w:sz w:val="24"/>
        </w:rPr>
        <w:t>numer</w:t>
      </w:r>
    </w:p>
    <w:p>
      <w:pPr>
        <w:spacing w:after="0" w:line="237" w:lineRule="auto"/>
        <w:jc w:val="both"/>
        <w:rPr>
          <w:rFonts w:ascii="Arial" w:hAnsi="Arial"/>
          <w:sz w:val="24"/>
        </w:rPr>
        <w:sectPr>
          <w:footerReference w:type="default" r:id="rId5"/>
          <w:type w:val="continuous"/>
          <w:pgSz w:w="11910" w:h="16840"/>
          <w:pgMar w:footer="998" w:top="1400" w:bottom="1180" w:left="1200" w:right="1200"/>
          <w:pgNumType w:start="1"/>
        </w:sectPr>
      </w:pPr>
    </w:p>
    <w:p>
      <w:pPr>
        <w:pStyle w:val="BodyText"/>
        <w:spacing w:before="80"/>
        <w:ind w:right="218"/>
        <w:jc w:val="both"/>
        <w:rPr>
          <w:rFonts w:ascii="Tahoma" w:hAnsi="Tahoma"/>
        </w:rPr>
      </w:pPr>
      <w:r>
        <w:rPr>
          <w:rFonts w:ascii="Tahoma" w:hAnsi="Tahoma"/>
        </w:rPr>
        <w:t>telefonu: </w:t>
      </w:r>
      <w:r>
        <w:rPr>
          <w:rFonts w:ascii="Arial" w:hAnsi="Arial"/>
          <w:b/>
          <w:sz w:val="26"/>
        </w:rPr>
        <w:t>23 662 26 10</w:t>
      </w:r>
      <w:r>
        <w:rPr>
          <w:rFonts w:ascii="Tahoma" w:hAnsi="Tahoma"/>
        </w:rPr>
        <w:t>. Tą samą drogą można składać wnioski o udostępnienie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informacji</w:t>
      </w:r>
      <w:r>
        <w:rPr>
          <w:rFonts w:ascii="Tahoma" w:hAnsi="Tahoma"/>
          <w:spacing w:val="-4"/>
        </w:rPr>
        <w:t> </w:t>
      </w:r>
      <w:r>
        <w:rPr>
          <w:rFonts w:ascii="Tahoma" w:hAnsi="Tahoma"/>
        </w:rPr>
        <w:t>niedostępnej oraz</w:t>
      </w:r>
      <w:r>
        <w:rPr>
          <w:rFonts w:ascii="Tahoma" w:hAnsi="Tahoma"/>
          <w:spacing w:val="-3"/>
        </w:rPr>
        <w:t> </w:t>
      </w:r>
      <w:r>
        <w:rPr>
          <w:rFonts w:ascii="Tahoma" w:hAnsi="Tahoma"/>
        </w:rPr>
        <w:t>składać żądania</w:t>
      </w:r>
      <w:r>
        <w:rPr>
          <w:rFonts w:ascii="Tahoma" w:hAnsi="Tahoma"/>
          <w:spacing w:val="-4"/>
        </w:rPr>
        <w:t> </w:t>
      </w:r>
      <w:r>
        <w:rPr>
          <w:rFonts w:ascii="Tahoma" w:hAnsi="Tahoma"/>
        </w:rPr>
        <w:t>zapewnienia</w:t>
      </w:r>
      <w:r>
        <w:rPr>
          <w:rFonts w:ascii="Tahoma" w:hAnsi="Tahoma"/>
          <w:spacing w:val="1"/>
        </w:rPr>
        <w:t> </w:t>
      </w:r>
      <w:r>
        <w:rPr>
          <w:rFonts w:ascii="Tahoma" w:hAnsi="Tahoma"/>
        </w:rPr>
        <w:t>dostępności.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40" w:lineRule="auto" w:before="0" w:after="0"/>
        <w:ind w:left="500" w:right="227" w:hanging="284"/>
        <w:jc w:val="both"/>
        <w:rPr>
          <w:rFonts w:ascii="Arial" w:hAnsi="Arial"/>
          <w:sz w:val="24"/>
        </w:rPr>
      </w:pPr>
      <w:r>
        <w:rPr>
          <w:sz w:val="24"/>
        </w:rPr>
        <w:t>Placówka</w:t>
      </w:r>
      <w:r>
        <w:rPr>
          <w:spacing w:val="75"/>
          <w:sz w:val="24"/>
        </w:rPr>
        <w:t> </w:t>
      </w:r>
      <w:r>
        <w:rPr>
          <w:sz w:val="24"/>
        </w:rPr>
        <w:t>posiada</w:t>
      </w:r>
      <w:r>
        <w:rPr>
          <w:spacing w:val="75"/>
          <w:sz w:val="24"/>
        </w:rPr>
        <w:t> </w:t>
      </w:r>
      <w:r>
        <w:rPr>
          <w:sz w:val="24"/>
        </w:rPr>
        <w:t>osobę</w:t>
      </w:r>
      <w:r>
        <w:rPr>
          <w:spacing w:val="75"/>
          <w:sz w:val="24"/>
        </w:rPr>
        <w:t> </w:t>
      </w:r>
      <w:r>
        <w:rPr>
          <w:sz w:val="24"/>
        </w:rPr>
        <w:t>z</w:t>
      </w:r>
      <w:r>
        <w:rPr>
          <w:spacing w:val="75"/>
          <w:sz w:val="24"/>
        </w:rPr>
        <w:t> </w:t>
      </w:r>
      <w:r>
        <w:rPr>
          <w:sz w:val="24"/>
        </w:rPr>
        <w:t>uprawnieniami</w:t>
      </w:r>
      <w:r>
        <w:rPr>
          <w:spacing w:val="75"/>
          <w:sz w:val="24"/>
        </w:rPr>
        <w:t> </w:t>
      </w:r>
      <w:r>
        <w:rPr>
          <w:sz w:val="24"/>
        </w:rPr>
        <w:t>i</w:t>
      </w:r>
      <w:r>
        <w:rPr>
          <w:spacing w:val="75"/>
          <w:sz w:val="24"/>
        </w:rPr>
        <w:t> </w:t>
      </w:r>
      <w:r>
        <w:rPr>
          <w:sz w:val="24"/>
        </w:rPr>
        <w:t>umiejętnościami</w:t>
      </w:r>
      <w:r>
        <w:rPr>
          <w:spacing w:val="75"/>
          <w:sz w:val="24"/>
        </w:rPr>
        <w:t> </w:t>
      </w:r>
      <w:r>
        <w:rPr>
          <w:sz w:val="24"/>
        </w:rPr>
        <w:t>komunikowania</w:t>
      </w:r>
      <w:r>
        <w:rPr>
          <w:spacing w:val="1"/>
          <w:sz w:val="24"/>
        </w:rPr>
        <w:t> </w:t>
      </w:r>
      <w:r>
        <w:rPr>
          <w:sz w:val="24"/>
        </w:rPr>
        <w:t>się</w:t>
      </w:r>
      <w:r>
        <w:rPr>
          <w:spacing w:val="-3"/>
          <w:sz w:val="24"/>
        </w:rPr>
        <w:t> </w:t>
      </w:r>
      <w:r>
        <w:rPr>
          <w:sz w:val="24"/>
        </w:rPr>
        <w:t>z osobami</w:t>
      </w:r>
      <w:r>
        <w:rPr>
          <w:spacing w:val="1"/>
          <w:sz w:val="24"/>
        </w:rPr>
        <w:t> </w:t>
      </w:r>
      <w:r>
        <w:rPr>
          <w:sz w:val="24"/>
        </w:rPr>
        <w:t>niesłyszącymi</w:t>
      </w:r>
      <w:r>
        <w:rPr>
          <w:spacing w:val="6"/>
          <w:sz w:val="24"/>
        </w:rPr>
        <w:t> </w:t>
      </w:r>
      <w:r>
        <w:rPr>
          <w:sz w:val="24"/>
        </w:rPr>
        <w:t>lub niedosłyszącymi.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40" w:lineRule="auto" w:before="0" w:after="0"/>
        <w:ind w:left="500" w:right="214" w:hanging="284"/>
        <w:jc w:val="both"/>
        <w:rPr>
          <w:rFonts w:ascii="Arial" w:hAnsi="Arial"/>
          <w:color w:val="615D5D"/>
          <w:sz w:val="24"/>
        </w:rPr>
      </w:pPr>
      <w:r>
        <w:rPr>
          <w:sz w:val="24"/>
        </w:rPr>
        <w:t>Placówka</w:t>
      </w:r>
      <w:r>
        <w:rPr>
          <w:spacing w:val="75"/>
          <w:sz w:val="24"/>
        </w:rPr>
        <w:t> </w:t>
      </w:r>
      <w:r>
        <w:rPr>
          <w:sz w:val="24"/>
        </w:rPr>
        <w:t>posiada</w:t>
      </w:r>
      <w:r>
        <w:rPr>
          <w:spacing w:val="75"/>
          <w:sz w:val="24"/>
        </w:rPr>
        <w:t> </w:t>
      </w:r>
      <w:r>
        <w:rPr>
          <w:sz w:val="24"/>
        </w:rPr>
        <w:t>personel z uprawnieniami</w:t>
      </w:r>
      <w:r>
        <w:rPr>
          <w:spacing w:val="75"/>
          <w:sz w:val="24"/>
        </w:rPr>
        <w:t> </w:t>
      </w:r>
      <w:r>
        <w:rPr>
          <w:sz w:val="24"/>
        </w:rPr>
        <w:t>i umiejętnościami</w:t>
      </w:r>
      <w:r>
        <w:rPr>
          <w:spacing w:val="75"/>
          <w:sz w:val="24"/>
        </w:rPr>
        <w:t> </w:t>
      </w:r>
      <w:r>
        <w:rPr>
          <w:sz w:val="24"/>
        </w:rPr>
        <w:t>komunikowania</w:t>
      </w:r>
      <w:r>
        <w:rPr>
          <w:spacing w:val="1"/>
          <w:sz w:val="24"/>
        </w:rPr>
        <w:t> </w:t>
      </w:r>
      <w:r>
        <w:rPr>
          <w:sz w:val="24"/>
        </w:rPr>
        <w:t>się</w:t>
      </w:r>
      <w:r>
        <w:rPr>
          <w:spacing w:val="75"/>
          <w:sz w:val="24"/>
        </w:rPr>
        <w:t> </w:t>
      </w:r>
      <w:r>
        <w:rPr>
          <w:sz w:val="24"/>
        </w:rPr>
        <w:t>z</w:t>
      </w:r>
      <w:r>
        <w:rPr>
          <w:spacing w:val="75"/>
          <w:sz w:val="24"/>
        </w:rPr>
        <w:t> </w:t>
      </w:r>
      <w:r>
        <w:rPr>
          <w:sz w:val="24"/>
        </w:rPr>
        <w:t>osobami</w:t>
      </w:r>
      <w:r>
        <w:rPr>
          <w:spacing w:val="75"/>
          <w:sz w:val="24"/>
        </w:rPr>
        <w:t> </w:t>
      </w:r>
      <w:r>
        <w:rPr>
          <w:sz w:val="24"/>
        </w:rPr>
        <w:t>upośledzonymi</w:t>
      </w:r>
      <w:r>
        <w:rPr>
          <w:spacing w:val="75"/>
          <w:sz w:val="24"/>
        </w:rPr>
        <w:t> </w:t>
      </w:r>
      <w:r>
        <w:rPr>
          <w:sz w:val="24"/>
        </w:rPr>
        <w:t>umysłowo.</w:t>
      </w:r>
      <w:r>
        <w:rPr>
          <w:spacing w:val="75"/>
          <w:sz w:val="24"/>
        </w:rPr>
        <w:t> </w:t>
      </w:r>
      <w:r>
        <w:rPr>
          <w:sz w:val="24"/>
        </w:rPr>
        <w:t>Publikując</w:t>
      </w:r>
      <w:r>
        <w:rPr>
          <w:spacing w:val="75"/>
          <w:sz w:val="24"/>
        </w:rPr>
        <w:t> </w:t>
      </w:r>
      <w:r>
        <w:rPr>
          <w:sz w:val="24"/>
        </w:rPr>
        <w:t>treści</w:t>
      </w:r>
      <w:r>
        <w:rPr>
          <w:spacing w:val="75"/>
          <w:sz w:val="24"/>
        </w:rPr>
        <w:t> </w:t>
      </w:r>
      <w:r>
        <w:rPr>
          <w:sz w:val="24"/>
        </w:rPr>
        <w:t>placówka</w:t>
      </w:r>
      <w:r>
        <w:rPr>
          <w:spacing w:val="75"/>
          <w:sz w:val="24"/>
        </w:rPr>
        <w:t> </w:t>
      </w:r>
      <w:r>
        <w:rPr>
          <w:sz w:val="24"/>
        </w:rPr>
        <w:t>bierze</w:t>
      </w:r>
      <w:r>
        <w:rPr>
          <w:spacing w:val="1"/>
          <w:sz w:val="24"/>
        </w:rPr>
        <w:t> </w:t>
      </w:r>
      <w:r>
        <w:rPr>
          <w:sz w:val="24"/>
        </w:rPr>
        <w:t>pod</w:t>
      </w:r>
      <w:r>
        <w:rPr>
          <w:spacing w:val="-8"/>
          <w:sz w:val="24"/>
        </w:rPr>
        <w:t> </w:t>
      </w:r>
      <w:r>
        <w:rPr>
          <w:sz w:val="24"/>
        </w:rPr>
        <w:t>uwagę</w:t>
      </w:r>
      <w:r>
        <w:rPr>
          <w:spacing w:val="-9"/>
          <w:sz w:val="24"/>
        </w:rPr>
        <w:t> </w:t>
      </w:r>
      <w:r>
        <w:rPr>
          <w:sz w:val="24"/>
        </w:rPr>
        <w:t>ich</w:t>
      </w:r>
      <w:r>
        <w:rPr>
          <w:spacing w:val="-8"/>
          <w:sz w:val="24"/>
        </w:rPr>
        <w:t> </w:t>
      </w:r>
      <w:r>
        <w:rPr>
          <w:sz w:val="24"/>
        </w:rPr>
        <w:t>czytelność</w:t>
      </w:r>
      <w:r>
        <w:rPr>
          <w:spacing w:val="-10"/>
          <w:sz w:val="24"/>
        </w:rPr>
        <w:t> </w:t>
      </w:r>
      <w:r>
        <w:rPr>
          <w:sz w:val="24"/>
        </w:rPr>
        <w:t>i</w:t>
      </w:r>
      <w:r>
        <w:rPr>
          <w:spacing w:val="-6"/>
          <w:sz w:val="24"/>
        </w:rPr>
        <w:t> </w:t>
      </w:r>
      <w:r>
        <w:rPr>
          <w:sz w:val="24"/>
        </w:rPr>
        <w:t>prosty</w:t>
      </w:r>
      <w:r>
        <w:rPr>
          <w:spacing w:val="-10"/>
          <w:sz w:val="24"/>
        </w:rPr>
        <w:t> </w:t>
      </w:r>
      <w:r>
        <w:rPr>
          <w:sz w:val="24"/>
        </w:rPr>
        <w:t>przekaz,</w:t>
      </w:r>
      <w:r>
        <w:rPr>
          <w:spacing w:val="-11"/>
          <w:sz w:val="24"/>
        </w:rPr>
        <w:t> </w:t>
      </w:r>
      <w:r>
        <w:rPr>
          <w:sz w:val="24"/>
        </w:rPr>
        <w:t>który</w:t>
      </w:r>
      <w:r>
        <w:rPr>
          <w:spacing w:val="-10"/>
          <w:sz w:val="24"/>
        </w:rPr>
        <w:t> </w:t>
      </w:r>
      <w:r>
        <w:rPr>
          <w:sz w:val="24"/>
        </w:rPr>
        <w:t>umożliwia</w:t>
      </w:r>
      <w:r>
        <w:rPr>
          <w:spacing w:val="-10"/>
          <w:sz w:val="24"/>
        </w:rPr>
        <w:t> </w:t>
      </w:r>
      <w:r>
        <w:rPr>
          <w:sz w:val="24"/>
        </w:rPr>
        <w:t>zrozumienie</w:t>
      </w:r>
      <w:r>
        <w:rPr>
          <w:spacing w:val="-9"/>
          <w:sz w:val="24"/>
        </w:rPr>
        <w:t> </w:t>
      </w:r>
      <w:r>
        <w:rPr>
          <w:sz w:val="24"/>
        </w:rPr>
        <w:t>treści</w:t>
      </w:r>
      <w:r>
        <w:rPr>
          <w:spacing w:val="-6"/>
          <w:sz w:val="24"/>
        </w:rPr>
        <w:t> </w:t>
      </w:r>
      <w:r>
        <w:rPr>
          <w:sz w:val="24"/>
        </w:rPr>
        <w:t>przez</w:t>
      </w:r>
      <w:r>
        <w:rPr>
          <w:spacing w:val="-73"/>
          <w:sz w:val="24"/>
        </w:rPr>
        <w:t> </w:t>
      </w:r>
      <w:r>
        <w:rPr>
          <w:sz w:val="24"/>
        </w:rPr>
        <w:t>osoby</w:t>
      </w:r>
      <w:r>
        <w:rPr>
          <w:spacing w:val="-5"/>
          <w:sz w:val="24"/>
        </w:rPr>
        <w:t> </w:t>
      </w:r>
      <w:r>
        <w:rPr>
          <w:sz w:val="24"/>
        </w:rPr>
        <w:t>wymagające</w:t>
      </w:r>
      <w:r>
        <w:rPr>
          <w:spacing w:val="2"/>
          <w:sz w:val="24"/>
        </w:rPr>
        <w:t> </w:t>
      </w:r>
      <w:r>
        <w:rPr>
          <w:sz w:val="24"/>
        </w:rPr>
        <w:t>szczególnego</w:t>
      </w:r>
      <w:r>
        <w:rPr>
          <w:spacing w:val="-3"/>
          <w:sz w:val="24"/>
        </w:rPr>
        <w:t> </w:t>
      </w:r>
      <w:r>
        <w:rPr>
          <w:sz w:val="24"/>
        </w:rPr>
        <w:t>wsparcia.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40" w:lineRule="auto" w:before="0" w:after="0"/>
        <w:ind w:left="500" w:right="214" w:hanging="284"/>
        <w:jc w:val="both"/>
        <w:rPr>
          <w:rFonts w:ascii="Arial" w:hAnsi="Arial"/>
          <w:b/>
          <w:color w:val="615D5D"/>
          <w:sz w:val="24"/>
        </w:rPr>
      </w:pPr>
      <w:r>
        <w:rPr>
          <w:sz w:val="24"/>
        </w:rPr>
        <w:t>Każdy ma prawo do wystąpienia z żądaniem zapewnienia dostępności cyfrowej</w:t>
      </w:r>
      <w:r>
        <w:rPr>
          <w:spacing w:val="1"/>
          <w:sz w:val="24"/>
        </w:rPr>
        <w:t> </w:t>
      </w:r>
      <w:r>
        <w:rPr>
          <w:sz w:val="24"/>
        </w:rPr>
        <w:t>strony internetowej, aplikacji mobilnej lub jakiegoś ich elementu. Można także</w:t>
      </w:r>
      <w:r>
        <w:rPr>
          <w:spacing w:val="1"/>
          <w:sz w:val="24"/>
        </w:rPr>
        <w:t> </w:t>
      </w:r>
      <w:r>
        <w:rPr>
          <w:sz w:val="24"/>
        </w:rPr>
        <w:t>zażądać</w:t>
      </w:r>
      <w:r>
        <w:rPr>
          <w:spacing w:val="1"/>
          <w:sz w:val="24"/>
        </w:rPr>
        <w:t> </w:t>
      </w:r>
      <w:r>
        <w:rPr>
          <w:sz w:val="24"/>
        </w:rPr>
        <w:t>udostępnienia informacji</w:t>
      </w:r>
      <w:r>
        <w:rPr>
          <w:spacing w:val="75"/>
          <w:sz w:val="24"/>
        </w:rPr>
        <w:t> </w:t>
      </w:r>
      <w:r>
        <w:rPr>
          <w:sz w:val="24"/>
        </w:rPr>
        <w:t>za pomocą alternatywnego</w:t>
      </w:r>
      <w:r>
        <w:rPr>
          <w:spacing w:val="75"/>
          <w:sz w:val="24"/>
        </w:rPr>
        <w:t> </w:t>
      </w:r>
      <w:r>
        <w:rPr>
          <w:sz w:val="24"/>
        </w:rPr>
        <w:t>sposobu</w:t>
      </w:r>
      <w:r>
        <w:rPr>
          <w:spacing w:val="75"/>
          <w:sz w:val="24"/>
        </w:rPr>
        <w:t> </w:t>
      </w:r>
      <w:r>
        <w:rPr>
          <w:sz w:val="24"/>
        </w:rPr>
        <w:t>dostępu,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przykład</w:t>
      </w:r>
      <w:r>
        <w:rPr>
          <w:spacing w:val="1"/>
          <w:sz w:val="24"/>
        </w:rPr>
        <w:t> </w:t>
      </w:r>
      <w:r>
        <w:rPr>
          <w:sz w:val="24"/>
        </w:rPr>
        <w:t>przez</w:t>
      </w:r>
      <w:r>
        <w:rPr>
          <w:spacing w:val="1"/>
          <w:sz w:val="24"/>
        </w:rPr>
        <w:t> </w:t>
      </w:r>
      <w:r>
        <w:rPr>
          <w:sz w:val="24"/>
        </w:rPr>
        <w:t>odczytanie</w:t>
      </w:r>
      <w:r>
        <w:rPr>
          <w:spacing w:val="1"/>
          <w:sz w:val="24"/>
        </w:rPr>
        <w:t> </w:t>
      </w:r>
      <w:r>
        <w:rPr>
          <w:sz w:val="24"/>
        </w:rPr>
        <w:t>niedostępnego</w:t>
      </w:r>
      <w:r>
        <w:rPr>
          <w:spacing w:val="1"/>
          <w:sz w:val="24"/>
        </w:rPr>
        <w:t> </w:t>
      </w:r>
      <w:r>
        <w:rPr>
          <w:sz w:val="24"/>
        </w:rPr>
        <w:t>cyfrowo</w:t>
      </w:r>
      <w:r>
        <w:rPr>
          <w:spacing w:val="1"/>
          <w:sz w:val="24"/>
        </w:rPr>
        <w:t> </w:t>
      </w:r>
      <w:r>
        <w:rPr>
          <w:sz w:val="24"/>
        </w:rPr>
        <w:t>dokumentu,</w:t>
      </w:r>
      <w:r>
        <w:rPr>
          <w:spacing w:val="1"/>
          <w:sz w:val="24"/>
        </w:rPr>
        <w:t> </w:t>
      </w:r>
      <w:r>
        <w:rPr>
          <w:sz w:val="24"/>
        </w:rPr>
        <w:t>opisanie</w:t>
      </w:r>
      <w:r>
        <w:rPr>
          <w:spacing w:val="1"/>
          <w:sz w:val="24"/>
        </w:rPr>
        <w:t> </w:t>
      </w:r>
      <w:r>
        <w:rPr>
          <w:sz w:val="24"/>
        </w:rPr>
        <w:t>zawartości filmu bez audiodeskrypcji itp. Żądanie powinno zawierać dane osoby</w:t>
      </w:r>
      <w:r>
        <w:rPr>
          <w:spacing w:val="1"/>
          <w:sz w:val="24"/>
        </w:rPr>
        <w:t> </w:t>
      </w:r>
      <w:r>
        <w:rPr>
          <w:sz w:val="24"/>
        </w:rPr>
        <w:t>zgłaszającej żądanie, wskazanie, o którą stronę internetową lub aplikację mobilną</w:t>
      </w:r>
      <w:r>
        <w:rPr>
          <w:spacing w:val="1"/>
          <w:sz w:val="24"/>
        </w:rPr>
        <w:t> </w:t>
      </w:r>
      <w:r>
        <w:rPr>
          <w:sz w:val="24"/>
        </w:rPr>
        <w:t>chodzi oraz sposób kontaktu. Jeżeli osoba żądająca zgłasza potrzebę otrzymania</w:t>
      </w:r>
      <w:r>
        <w:rPr>
          <w:spacing w:val="1"/>
          <w:sz w:val="24"/>
        </w:rPr>
        <w:t> </w:t>
      </w:r>
      <w:r>
        <w:rPr>
          <w:sz w:val="24"/>
        </w:rPr>
        <w:t>informacji za pomocą alternatywnego sposobu dostępu, powinna także określić</w:t>
      </w:r>
      <w:r>
        <w:rPr>
          <w:spacing w:val="1"/>
          <w:sz w:val="24"/>
        </w:rPr>
        <w:t> </w:t>
      </w:r>
      <w:r>
        <w:rPr>
          <w:sz w:val="24"/>
        </w:rPr>
        <w:t>dogodny dla niej sposób przedstawienia tej informacji. Podmiot publiczny powinien</w:t>
      </w:r>
      <w:r>
        <w:rPr>
          <w:spacing w:val="-72"/>
          <w:sz w:val="24"/>
        </w:rPr>
        <w:t> </w:t>
      </w:r>
      <w:r>
        <w:rPr>
          <w:sz w:val="24"/>
        </w:rPr>
        <w:t>zrealizować</w:t>
      </w:r>
      <w:r>
        <w:rPr>
          <w:spacing w:val="-4"/>
          <w:sz w:val="24"/>
        </w:rPr>
        <w:t> </w:t>
      </w:r>
      <w:r>
        <w:rPr>
          <w:sz w:val="24"/>
        </w:rPr>
        <w:t>żądanie</w:t>
      </w:r>
      <w:r>
        <w:rPr>
          <w:spacing w:val="-3"/>
          <w:sz w:val="24"/>
        </w:rPr>
        <w:t> </w:t>
      </w:r>
      <w:r>
        <w:rPr>
          <w:sz w:val="24"/>
        </w:rPr>
        <w:t>niezwłocznie,</w:t>
      </w:r>
      <w:r>
        <w:rPr>
          <w:spacing w:val="-6"/>
          <w:sz w:val="24"/>
        </w:rPr>
        <w:t> </w:t>
      </w:r>
      <w:r>
        <w:rPr>
          <w:sz w:val="24"/>
        </w:rPr>
        <w:t>nie</w:t>
      </w:r>
      <w:r>
        <w:rPr>
          <w:spacing w:val="-7"/>
          <w:sz w:val="24"/>
        </w:rPr>
        <w:t> </w:t>
      </w:r>
      <w:r>
        <w:rPr>
          <w:sz w:val="24"/>
        </w:rPr>
        <w:t>później</w:t>
      </w:r>
      <w:r>
        <w:rPr>
          <w:spacing w:val="-4"/>
          <w:sz w:val="24"/>
        </w:rPr>
        <w:t> </w:t>
      </w:r>
      <w:r>
        <w:rPr>
          <w:sz w:val="24"/>
        </w:rPr>
        <w:t>niż</w:t>
      </w:r>
      <w:r>
        <w:rPr>
          <w:spacing w:val="-4"/>
          <w:sz w:val="24"/>
        </w:rPr>
        <w:t> </w:t>
      </w:r>
      <w:r>
        <w:rPr>
          <w:sz w:val="24"/>
        </w:rPr>
        <w:t>w</w:t>
      </w:r>
      <w:r>
        <w:rPr>
          <w:spacing w:val="-3"/>
          <w:sz w:val="24"/>
        </w:rPr>
        <w:t> </w:t>
      </w:r>
      <w:r>
        <w:rPr>
          <w:sz w:val="24"/>
        </w:rPr>
        <w:t>ciągu</w:t>
      </w:r>
      <w:r>
        <w:rPr>
          <w:spacing w:val="-7"/>
          <w:sz w:val="24"/>
        </w:rPr>
        <w:t> </w:t>
      </w:r>
      <w:r>
        <w:rPr>
          <w:sz w:val="24"/>
        </w:rPr>
        <w:t>7</w:t>
      </w:r>
      <w:r>
        <w:rPr>
          <w:spacing w:val="-5"/>
          <w:sz w:val="24"/>
        </w:rPr>
        <w:t> </w:t>
      </w:r>
      <w:r>
        <w:rPr>
          <w:sz w:val="24"/>
        </w:rPr>
        <w:t>dni</w:t>
      </w:r>
      <w:r>
        <w:rPr>
          <w:spacing w:val="-4"/>
          <w:sz w:val="24"/>
        </w:rPr>
        <w:t> </w:t>
      </w:r>
      <w:r>
        <w:rPr>
          <w:sz w:val="24"/>
        </w:rPr>
        <w:t>od</w:t>
      </w:r>
      <w:r>
        <w:rPr>
          <w:spacing w:val="-5"/>
          <w:sz w:val="24"/>
        </w:rPr>
        <w:t> </w:t>
      </w:r>
      <w:r>
        <w:rPr>
          <w:sz w:val="24"/>
        </w:rPr>
        <w:t>dnia</w:t>
      </w:r>
      <w:r>
        <w:rPr>
          <w:spacing w:val="-4"/>
          <w:sz w:val="24"/>
        </w:rPr>
        <w:t> </w:t>
      </w:r>
      <w:r>
        <w:rPr>
          <w:sz w:val="24"/>
        </w:rPr>
        <w:t>wystąpienia</w:t>
      </w:r>
      <w:r>
        <w:rPr>
          <w:spacing w:val="-72"/>
          <w:sz w:val="24"/>
        </w:rPr>
        <w:t> </w:t>
      </w:r>
      <w:r>
        <w:rPr>
          <w:sz w:val="24"/>
        </w:rPr>
        <w:t>z żądaniem. Jeżeli dotrzymanie tego terminu nie jest możliwe, podmiot publiczny</w:t>
      </w:r>
      <w:r>
        <w:rPr>
          <w:spacing w:val="1"/>
          <w:sz w:val="24"/>
        </w:rPr>
        <w:t> </w:t>
      </w:r>
      <w:r>
        <w:rPr>
          <w:sz w:val="24"/>
        </w:rPr>
        <w:t>niezwłocznie informuje o tym wnoszącego żądanie, kiedy realizacja żądania będzie</w:t>
      </w:r>
      <w:r>
        <w:rPr>
          <w:spacing w:val="-72"/>
          <w:sz w:val="24"/>
        </w:rPr>
        <w:t> </w:t>
      </w:r>
      <w:r>
        <w:rPr>
          <w:sz w:val="24"/>
        </w:rPr>
        <w:t>możliwa, przy czym termin ten nie może być dłuższy niż 2 miesiące od dnia</w:t>
      </w:r>
      <w:r>
        <w:rPr>
          <w:spacing w:val="1"/>
          <w:sz w:val="24"/>
        </w:rPr>
        <w:t> </w:t>
      </w:r>
      <w:r>
        <w:rPr>
          <w:sz w:val="24"/>
        </w:rPr>
        <w:t>wystąpienia z żądaniem. Jeżeli zapewnienie dostępności cyfrowej nie jest możliwe,</w:t>
      </w:r>
      <w:r>
        <w:rPr>
          <w:spacing w:val="-72"/>
          <w:sz w:val="24"/>
        </w:rPr>
        <w:t> </w:t>
      </w:r>
      <w:r>
        <w:rPr>
          <w:sz w:val="24"/>
        </w:rPr>
        <w:t>podmiot</w:t>
      </w:r>
      <w:r>
        <w:rPr>
          <w:spacing w:val="-12"/>
          <w:sz w:val="24"/>
        </w:rPr>
        <w:t> </w:t>
      </w:r>
      <w:r>
        <w:rPr>
          <w:sz w:val="24"/>
        </w:rPr>
        <w:t>publiczny</w:t>
      </w:r>
      <w:r>
        <w:rPr>
          <w:spacing w:val="-11"/>
          <w:sz w:val="24"/>
        </w:rPr>
        <w:t> </w:t>
      </w:r>
      <w:r>
        <w:rPr>
          <w:sz w:val="24"/>
        </w:rPr>
        <w:t>może</w:t>
      </w:r>
      <w:r>
        <w:rPr>
          <w:spacing w:val="-14"/>
          <w:sz w:val="24"/>
        </w:rPr>
        <w:t> </w:t>
      </w:r>
      <w:r>
        <w:rPr>
          <w:sz w:val="24"/>
        </w:rPr>
        <w:t>zaproponować</w:t>
      </w:r>
      <w:r>
        <w:rPr>
          <w:spacing w:val="-10"/>
          <w:sz w:val="24"/>
        </w:rPr>
        <w:t> </w:t>
      </w:r>
      <w:r>
        <w:rPr>
          <w:sz w:val="24"/>
        </w:rPr>
        <w:t>alternatywny</w:t>
      </w:r>
      <w:r>
        <w:rPr>
          <w:spacing w:val="-11"/>
          <w:sz w:val="24"/>
        </w:rPr>
        <w:t> </w:t>
      </w:r>
      <w:r>
        <w:rPr>
          <w:sz w:val="24"/>
        </w:rPr>
        <w:t>sposób</w:t>
      </w:r>
      <w:r>
        <w:rPr>
          <w:spacing w:val="-12"/>
          <w:sz w:val="24"/>
        </w:rPr>
        <w:t> </w:t>
      </w:r>
      <w:r>
        <w:rPr>
          <w:sz w:val="24"/>
        </w:rPr>
        <w:t>dostępu</w:t>
      </w:r>
      <w:r>
        <w:rPr>
          <w:spacing w:val="-14"/>
          <w:sz w:val="24"/>
        </w:rPr>
        <w:t> </w:t>
      </w:r>
      <w:r>
        <w:rPr>
          <w:sz w:val="24"/>
        </w:rPr>
        <w:t>do</w:t>
      </w:r>
      <w:r>
        <w:rPr>
          <w:spacing w:val="-15"/>
          <w:sz w:val="24"/>
        </w:rPr>
        <w:t> </w:t>
      </w:r>
      <w:r>
        <w:rPr>
          <w:sz w:val="24"/>
        </w:rPr>
        <w:t>informacji.</w:t>
      </w:r>
      <w:r>
        <w:rPr>
          <w:spacing w:val="-73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przypadku,</w:t>
      </w:r>
      <w:r>
        <w:rPr>
          <w:spacing w:val="1"/>
          <w:sz w:val="24"/>
        </w:rPr>
        <w:t> </w:t>
      </w:r>
      <w:r>
        <w:rPr>
          <w:sz w:val="24"/>
        </w:rPr>
        <w:t>gdy</w:t>
      </w:r>
      <w:r>
        <w:rPr>
          <w:spacing w:val="1"/>
          <w:sz w:val="24"/>
        </w:rPr>
        <w:t> </w:t>
      </w:r>
      <w:r>
        <w:rPr>
          <w:sz w:val="24"/>
        </w:rPr>
        <w:t>podmiot</w:t>
      </w:r>
      <w:r>
        <w:rPr>
          <w:spacing w:val="1"/>
          <w:sz w:val="24"/>
        </w:rPr>
        <w:t> </w:t>
      </w:r>
      <w:r>
        <w:rPr>
          <w:sz w:val="24"/>
        </w:rPr>
        <w:t>publiczny</w:t>
      </w:r>
      <w:r>
        <w:rPr>
          <w:spacing w:val="1"/>
          <w:sz w:val="24"/>
        </w:rPr>
        <w:t> </w:t>
      </w:r>
      <w:r>
        <w:rPr>
          <w:sz w:val="24"/>
        </w:rPr>
        <w:t>odmówi</w:t>
      </w:r>
      <w:r>
        <w:rPr>
          <w:spacing w:val="1"/>
          <w:sz w:val="24"/>
        </w:rPr>
        <w:t> </w:t>
      </w:r>
      <w:r>
        <w:rPr>
          <w:sz w:val="24"/>
        </w:rPr>
        <w:t>realizacji</w:t>
      </w:r>
      <w:r>
        <w:rPr>
          <w:spacing w:val="1"/>
          <w:sz w:val="24"/>
        </w:rPr>
        <w:t> </w:t>
      </w:r>
      <w:r>
        <w:rPr>
          <w:sz w:val="24"/>
        </w:rPr>
        <w:t>żądania</w:t>
      </w:r>
      <w:r>
        <w:rPr>
          <w:spacing w:val="1"/>
          <w:sz w:val="24"/>
        </w:rPr>
        <w:t> </w:t>
      </w:r>
      <w:r>
        <w:rPr>
          <w:sz w:val="24"/>
        </w:rPr>
        <w:t>zapewnienia</w:t>
      </w:r>
      <w:r>
        <w:rPr>
          <w:spacing w:val="1"/>
          <w:sz w:val="24"/>
        </w:rPr>
        <w:t> </w:t>
      </w:r>
      <w:r>
        <w:rPr>
          <w:sz w:val="24"/>
        </w:rPr>
        <w:t>dostępności lub alternatywnego sposobu dostępu do informacji, wnoszący żądanie</w:t>
      </w:r>
      <w:r>
        <w:rPr>
          <w:spacing w:val="1"/>
          <w:sz w:val="24"/>
        </w:rPr>
        <w:t> </w:t>
      </w:r>
      <w:r>
        <w:rPr>
          <w:sz w:val="24"/>
        </w:rPr>
        <w:t>możne</w:t>
      </w:r>
      <w:r>
        <w:rPr>
          <w:spacing w:val="1"/>
          <w:sz w:val="24"/>
        </w:rPr>
        <w:t> </w:t>
      </w:r>
      <w:r>
        <w:rPr>
          <w:sz w:val="24"/>
        </w:rPr>
        <w:t>złożyć</w:t>
      </w:r>
      <w:r>
        <w:rPr>
          <w:spacing w:val="1"/>
          <w:sz w:val="24"/>
        </w:rPr>
        <w:t> </w:t>
      </w:r>
      <w:r>
        <w:rPr>
          <w:sz w:val="24"/>
        </w:rPr>
        <w:t>skargę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sprawie</w:t>
      </w:r>
      <w:r>
        <w:rPr>
          <w:spacing w:val="1"/>
          <w:sz w:val="24"/>
        </w:rPr>
        <w:t> </w:t>
      </w:r>
      <w:r>
        <w:rPr>
          <w:sz w:val="24"/>
        </w:rPr>
        <w:t>zapewniana</w:t>
      </w:r>
      <w:r>
        <w:rPr>
          <w:spacing w:val="1"/>
          <w:sz w:val="24"/>
        </w:rPr>
        <w:t> </w:t>
      </w:r>
      <w:r>
        <w:rPr>
          <w:sz w:val="24"/>
        </w:rPr>
        <w:t>dostępności</w:t>
      </w:r>
      <w:r>
        <w:rPr>
          <w:spacing w:val="1"/>
          <w:sz w:val="24"/>
        </w:rPr>
        <w:t> </w:t>
      </w:r>
      <w:r>
        <w:rPr>
          <w:sz w:val="24"/>
        </w:rPr>
        <w:t>cyfrowej</w:t>
      </w:r>
      <w:r>
        <w:rPr>
          <w:spacing w:val="1"/>
          <w:sz w:val="24"/>
        </w:rPr>
        <w:t> </w:t>
      </w:r>
      <w:r>
        <w:rPr>
          <w:sz w:val="24"/>
        </w:rPr>
        <w:t>strony</w:t>
      </w:r>
      <w:r>
        <w:rPr>
          <w:spacing w:val="1"/>
          <w:sz w:val="24"/>
        </w:rPr>
        <w:t> </w:t>
      </w:r>
      <w:r>
        <w:rPr>
          <w:sz w:val="24"/>
        </w:rPr>
        <w:t>internetowej, aplikacji mobilnej lub elementu strony internetowej, lub aplikacji</w:t>
      </w:r>
      <w:r>
        <w:rPr>
          <w:spacing w:val="1"/>
          <w:sz w:val="24"/>
        </w:rPr>
        <w:t> </w:t>
      </w:r>
      <w:r>
        <w:rPr>
          <w:sz w:val="24"/>
        </w:rPr>
        <w:t>mobilnej. Po wyczerpaniu wskazanej wyżej procedury można także złożyć wniosek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b/>
          <w:color w:val="006FC0"/>
          <w:sz w:val="24"/>
        </w:rPr>
        <w:t>Rzecznika Praw</w:t>
      </w:r>
      <w:r>
        <w:rPr>
          <w:b/>
          <w:color w:val="006FC0"/>
          <w:spacing w:val="-1"/>
          <w:sz w:val="24"/>
        </w:rPr>
        <w:t> </w:t>
      </w:r>
      <w:r>
        <w:rPr>
          <w:b/>
          <w:color w:val="006FC0"/>
          <w:sz w:val="24"/>
        </w:rPr>
        <w:t>Obywatelskich</w:t>
      </w:r>
      <w:r>
        <w:rPr>
          <w:b/>
          <w:color w:val="006FC0"/>
          <w:spacing w:val="2"/>
          <w:sz w:val="24"/>
        </w:rPr>
        <w:t> </w:t>
      </w:r>
      <w:r>
        <w:rPr>
          <w:b/>
          <w:color w:val="006FC0"/>
          <w:sz w:val="24"/>
        </w:rPr>
        <w:t>-</w:t>
      </w:r>
      <w:r>
        <w:rPr>
          <w:b/>
          <w:color w:val="0462C1"/>
          <w:spacing w:val="1"/>
          <w:sz w:val="24"/>
        </w:rPr>
        <w:t> </w:t>
      </w:r>
      <w:hyperlink r:id="rId8">
        <w:r>
          <w:rPr>
            <w:b/>
            <w:color w:val="0462C1"/>
            <w:sz w:val="24"/>
            <w:u w:val="thick" w:color="0462C1"/>
          </w:rPr>
          <w:t>https://www.rpo.gov.pl/pl</w:t>
        </w:r>
        <w:r>
          <w:rPr>
            <w:b/>
            <w:color w:val="0462C1"/>
            <w:sz w:val="24"/>
          </w:rPr>
          <w:t> </w:t>
        </w:r>
      </w:hyperlink>
      <w:r>
        <w:rPr>
          <w:b/>
          <w:color w:val="006FC0"/>
          <w:sz w:val="24"/>
        </w:rPr>
        <w:t>.</w:t>
      </w:r>
    </w:p>
    <w:p>
      <w:pPr>
        <w:pStyle w:val="Heading1"/>
        <w:spacing w:before="243"/>
        <w:rPr>
          <w:u w:val="none"/>
        </w:rPr>
      </w:pPr>
      <w:r>
        <w:rPr>
          <w:color w:val="C00000"/>
          <w:u w:val="thick" w:color="C00000"/>
        </w:rPr>
        <w:t>Dostępność</w:t>
      </w:r>
      <w:r>
        <w:rPr>
          <w:color w:val="C00000"/>
          <w:spacing w:val="-6"/>
          <w:u w:val="thick" w:color="C00000"/>
        </w:rPr>
        <w:t> </w:t>
      </w:r>
      <w:r>
        <w:rPr>
          <w:color w:val="C00000"/>
          <w:u w:val="thick" w:color="C00000"/>
        </w:rPr>
        <w:t>architektoniczna</w:t>
      </w:r>
    </w:p>
    <w:p>
      <w:pPr>
        <w:pStyle w:val="Heading2"/>
        <w:numPr>
          <w:ilvl w:val="0"/>
          <w:numId w:val="3"/>
        </w:numPr>
        <w:tabs>
          <w:tab w:pos="501" w:val="left" w:leader="none"/>
        </w:tabs>
        <w:spacing w:line="240" w:lineRule="auto" w:before="258" w:after="0"/>
        <w:ind w:left="500" w:right="221" w:hanging="284"/>
        <w:jc w:val="both"/>
      </w:pPr>
      <w:r>
        <w:rPr>
          <w:color w:val="3497DB"/>
        </w:rPr>
        <w:t>Opis</w:t>
      </w:r>
      <w:r>
        <w:rPr>
          <w:color w:val="3497DB"/>
          <w:spacing w:val="1"/>
        </w:rPr>
        <w:t> </w:t>
      </w:r>
      <w:r>
        <w:rPr>
          <w:color w:val="3497DB"/>
        </w:rPr>
        <w:t>dostępności</w:t>
      </w:r>
      <w:r>
        <w:rPr>
          <w:color w:val="3497DB"/>
          <w:spacing w:val="1"/>
        </w:rPr>
        <w:t> </w:t>
      </w:r>
      <w:r>
        <w:rPr>
          <w:color w:val="3497DB"/>
        </w:rPr>
        <w:t>wejścia</w:t>
      </w:r>
      <w:r>
        <w:rPr>
          <w:color w:val="3497DB"/>
          <w:spacing w:val="1"/>
        </w:rPr>
        <w:t> </w:t>
      </w:r>
      <w:r>
        <w:rPr>
          <w:color w:val="3497DB"/>
        </w:rPr>
        <w:t>do</w:t>
      </w:r>
      <w:r>
        <w:rPr>
          <w:color w:val="3497DB"/>
          <w:spacing w:val="1"/>
        </w:rPr>
        <w:t> </w:t>
      </w:r>
      <w:r>
        <w:rPr>
          <w:color w:val="3497DB"/>
        </w:rPr>
        <w:t>budynków</w:t>
      </w:r>
      <w:r>
        <w:rPr>
          <w:color w:val="3497DB"/>
          <w:spacing w:val="1"/>
        </w:rPr>
        <w:t> </w:t>
      </w:r>
      <w:r>
        <w:rPr>
          <w:color w:val="3497DB"/>
        </w:rPr>
        <w:t>i</w:t>
      </w:r>
      <w:r>
        <w:rPr>
          <w:color w:val="3497DB"/>
          <w:spacing w:val="1"/>
        </w:rPr>
        <w:t> </w:t>
      </w:r>
      <w:r>
        <w:rPr>
          <w:color w:val="3497DB"/>
        </w:rPr>
        <w:t>przechodzenie</w:t>
      </w:r>
      <w:r>
        <w:rPr>
          <w:color w:val="3497DB"/>
          <w:spacing w:val="1"/>
        </w:rPr>
        <w:t> </w:t>
      </w:r>
      <w:r>
        <w:rPr>
          <w:color w:val="3497DB"/>
        </w:rPr>
        <w:t>przez</w:t>
      </w:r>
      <w:r>
        <w:rPr>
          <w:color w:val="3497DB"/>
          <w:spacing w:val="1"/>
        </w:rPr>
        <w:t> </w:t>
      </w:r>
      <w:r>
        <w:rPr>
          <w:color w:val="3497DB"/>
        </w:rPr>
        <w:t>obszar</w:t>
      </w:r>
      <w:r>
        <w:rPr>
          <w:color w:val="3497DB"/>
          <w:spacing w:val="1"/>
        </w:rPr>
        <w:t> </w:t>
      </w:r>
      <w:r>
        <w:rPr>
          <w:color w:val="3497DB"/>
        </w:rPr>
        <w:t>kontroli.</w:t>
      </w:r>
    </w:p>
    <w:p>
      <w:pPr>
        <w:pStyle w:val="BodyText"/>
        <w:ind w:right="213"/>
        <w:jc w:val="both"/>
      </w:pPr>
      <w:r>
        <w:rPr/>
        <w:t>Wejście</w:t>
      </w:r>
      <w:r>
        <w:rPr>
          <w:spacing w:val="1"/>
        </w:rPr>
        <w:t> </w:t>
      </w:r>
      <w:r>
        <w:rPr/>
        <w:t>główne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budynku</w:t>
      </w:r>
      <w:r>
        <w:rPr>
          <w:spacing w:val="1"/>
        </w:rPr>
        <w:t> </w:t>
      </w:r>
      <w:r>
        <w:rPr/>
        <w:t>Przedszkola</w:t>
      </w:r>
      <w:r>
        <w:rPr>
          <w:spacing w:val="1"/>
        </w:rPr>
        <w:t> </w:t>
      </w:r>
      <w:r>
        <w:rPr/>
        <w:t>Miejskiego</w:t>
      </w:r>
      <w:r>
        <w:rPr>
          <w:spacing w:val="1"/>
        </w:rPr>
        <w:t> </w:t>
      </w:r>
      <w:r>
        <w:rPr/>
        <w:t>nr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Płońsku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/>
        <w:t>usytuowane</w:t>
      </w:r>
      <w:r>
        <w:rPr>
          <w:spacing w:val="-15"/>
        </w:rPr>
        <w:t> </w:t>
      </w:r>
      <w:r>
        <w:rPr/>
        <w:t>od</w:t>
      </w:r>
      <w:r>
        <w:rPr>
          <w:spacing w:val="-16"/>
        </w:rPr>
        <w:t> </w:t>
      </w:r>
      <w:r>
        <w:rPr/>
        <w:t>strony</w:t>
      </w:r>
      <w:r>
        <w:rPr>
          <w:spacing w:val="-13"/>
        </w:rPr>
        <w:t> </w:t>
      </w:r>
      <w:r>
        <w:rPr/>
        <w:t>chodnika</w:t>
      </w:r>
      <w:r>
        <w:rPr>
          <w:spacing w:val="-16"/>
        </w:rPr>
        <w:t> </w:t>
      </w:r>
      <w:r>
        <w:rPr/>
        <w:t>usytuowanego</w:t>
      </w:r>
      <w:r>
        <w:rPr>
          <w:spacing w:val="-16"/>
        </w:rPr>
        <w:t> </w:t>
      </w:r>
      <w:r>
        <w:rPr/>
        <w:t>w</w:t>
      </w:r>
      <w:r>
        <w:rPr>
          <w:spacing w:val="-16"/>
        </w:rPr>
        <w:t> </w:t>
      </w:r>
      <w:r>
        <w:rPr/>
        <w:t>pasie</w:t>
      </w:r>
      <w:r>
        <w:rPr>
          <w:spacing w:val="-15"/>
        </w:rPr>
        <w:t> </w:t>
      </w:r>
      <w:r>
        <w:rPr/>
        <w:t>drogowym</w:t>
      </w:r>
      <w:r>
        <w:rPr>
          <w:spacing w:val="-11"/>
        </w:rPr>
        <w:t> </w:t>
      </w:r>
      <w:r>
        <w:rPr/>
        <w:t>ul.</w:t>
      </w:r>
      <w:r>
        <w:rPr>
          <w:spacing w:val="-14"/>
        </w:rPr>
        <w:t> </w:t>
      </w:r>
      <w:r>
        <w:rPr/>
        <w:t>Wolności</w:t>
      </w:r>
      <w:r>
        <w:rPr>
          <w:spacing w:val="-15"/>
        </w:rPr>
        <w:t> </w:t>
      </w:r>
      <w:r>
        <w:rPr/>
        <w:t>18.</w:t>
      </w:r>
      <w:r>
        <w:rPr>
          <w:spacing w:val="-65"/>
        </w:rPr>
        <w:t> </w:t>
      </w:r>
      <w:r>
        <w:rPr>
          <w:spacing w:val="-1"/>
        </w:rPr>
        <w:t>Dojścia i dojazd do placówki </w:t>
      </w:r>
      <w:r>
        <w:rPr/>
        <w:t>są w dobrym stanie technicznym. Kierunki wejść</w:t>
      </w:r>
      <w:r>
        <w:rPr>
          <w:spacing w:val="1"/>
        </w:rPr>
        <w:t> </w:t>
      </w:r>
      <w:r>
        <w:rPr/>
        <w:t>do obiektu zostały oznakowane. Główne wejście do obiektu placówki zostało w</w:t>
      </w:r>
      <w:r>
        <w:rPr>
          <w:spacing w:val="1"/>
        </w:rPr>
        <w:t> </w:t>
      </w:r>
      <w:r>
        <w:rPr/>
        <w:t>trwały</w:t>
      </w:r>
      <w:r>
        <w:rPr>
          <w:spacing w:val="1"/>
        </w:rPr>
        <w:t> </w:t>
      </w:r>
      <w:r>
        <w:rPr/>
        <w:t>sposób</w:t>
      </w:r>
      <w:r>
        <w:rPr>
          <w:spacing w:val="1"/>
        </w:rPr>
        <w:t> </w:t>
      </w:r>
      <w:r>
        <w:rPr/>
        <w:t>oznakowane.</w:t>
      </w:r>
      <w:r>
        <w:rPr>
          <w:spacing w:val="1"/>
        </w:rPr>
        <w:t> </w:t>
      </w:r>
      <w:r>
        <w:rPr/>
        <w:t>Wejście</w:t>
      </w:r>
      <w:r>
        <w:rPr>
          <w:spacing w:val="1"/>
        </w:rPr>
        <w:t> </w:t>
      </w:r>
      <w:r>
        <w:rPr/>
        <w:t>główne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budynku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/>
        <w:t>zadaszone,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prowadzą do niego schody bez platformy dla osób niepełnosprawnych. Brama</w:t>
      </w:r>
      <w:r>
        <w:rPr>
          <w:spacing w:val="1"/>
        </w:rPr>
        <w:t> </w:t>
      </w:r>
      <w:r>
        <w:rPr>
          <w:w w:val="95"/>
        </w:rPr>
        <w:t>wjazdowa do obiektu przedszkola posiada tablicę informacyjną wskazującą drogi</w:t>
      </w:r>
      <w:r>
        <w:rPr>
          <w:spacing w:val="1"/>
          <w:w w:val="95"/>
        </w:rPr>
        <w:t> </w:t>
      </w:r>
      <w:r>
        <w:rPr>
          <w:w w:val="95"/>
        </w:rPr>
        <w:t>kierunkowe do obiektu i czterech funkcjonalnych wejść, które posiadają oznaczenia</w:t>
      </w:r>
      <w:r>
        <w:rPr>
          <w:spacing w:val="1"/>
          <w:w w:val="95"/>
        </w:rPr>
        <w:t> </w:t>
      </w:r>
      <w:r>
        <w:rPr/>
        <w:t>A,</w:t>
      </w:r>
      <w:r>
        <w:rPr>
          <w:spacing w:val="-10"/>
        </w:rPr>
        <w:t> </w:t>
      </w:r>
      <w:r>
        <w:rPr/>
        <w:t>B,</w:t>
      </w:r>
      <w:r>
        <w:rPr>
          <w:spacing w:val="-10"/>
        </w:rPr>
        <w:t> </w:t>
      </w:r>
      <w:r>
        <w:rPr/>
        <w:t>C</w:t>
      </w:r>
      <w:r>
        <w:rPr>
          <w:spacing w:val="-12"/>
        </w:rPr>
        <w:t> </w:t>
      </w:r>
      <w:r>
        <w:rPr/>
        <w:t>i</w:t>
      </w:r>
      <w:r>
        <w:rPr>
          <w:spacing w:val="-11"/>
        </w:rPr>
        <w:t> </w:t>
      </w:r>
      <w:r>
        <w:rPr/>
        <w:t>D.</w:t>
      </w:r>
      <w:r>
        <w:rPr>
          <w:spacing w:val="-10"/>
        </w:rPr>
        <w:t> </w:t>
      </w:r>
      <w:r>
        <w:rPr/>
        <w:t>Przy</w:t>
      </w:r>
      <w:r>
        <w:rPr>
          <w:spacing w:val="-9"/>
        </w:rPr>
        <w:t> </w:t>
      </w:r>
      <w:r>
        <w:rPr/>
        <w:t>głównym</w:t>
      </w:r>
      <w:r>
        <w:rPr>
          <w:spacing w:val="-10"/>
        </w:rPr>
        <w:t> </w:t>
      </w:r>
      <w:r>
        <w:rPr/>
        <w:t>wejściu</w:t>
      </w:r>
      <w:r>
        <w:rPr>
          <w:spacing w:val="-8"/>
        </w:rPr>
        <w:t> </w:t>
      </w:r>
      <w:r>
        <w:rPr/>
        <w:t>do</w:t>
      </w:r>
      <w:r>
        <w:rPr>
          <w:spacing w:val="-7"/>
        </w:rPr>
        <w:t> </w:t>
      </w:r>
      <w:r>
        <w:rPr/>
        <w:t>budynku</w:t>
      </w:r>
      <w:r>
        <w:rPr>
          <w:spacing w:val="-11"/>
        </w:rPr>
        <w:t> </w:t>
      </w:r>
      <w:r>
        <w:rPr/>
        <w:t>został</w:t>
      </w:r>
      <w:r>
        <w:rPr>
          <w:spacing w:val="-11"/>
        </w:rPr>
        <w:t> </w:t>
      </w:r>
      <w:r>
        <w:rPr/>
        <w:t>ustanowiony</w:t>
      </w:r>
      <w:r>
        <w:rPr>
          <w:spacing w:val="-6"/>
        </w:rPr>
        <w:t> </w:t>
      </w:r>
      <w:r>
        <w:rPr/>
        <w:t>punkt</w:t>
      </w:r>
      <w:r>
        <w:rPr>
          <w:spacing w:val="-10"/>
        </w:rPr>
        <w:t> </w:t>
      </w:r>
      <w:r>
        <w:rPr/>
        <w:t>kontrolny,</w:t>
      </w:r>
      <w:r>
        <w:rPr>
          <w:spacing w:val="-64"/>
        </w:rPr>
        <w:t> </w:t>
      </w:r>
      <w:r>
        <w:rPr>
          <w:w w:val="95"/>
        </w:rPr>
        <w:t>przy którym ustanowiony został stały dyżur zapewniający bezpieczeństwo, punkt</w:t>
      </w:r>
      <w:r>
        <w:rPr>
          <w:spacing w:val="1"/>
          <w:w w:val="95"/>
        </w:rPr>
        <w:t> </w:t>
      </w:r>
      <w:r>
        <w:rPr>
          <w:w w:val="95"/>
        </w:rPr>
        <w:t>informacyjny oraz umożliwienie udzielenia wsparcia asystenta osoby wymagającej</w:t>
      </w:r>
      <w:r>
        <w:rPr>
          <w:spacing w:val="1"/>
          <w:w w:val="95"/>
        </w:rPr>
        <w:t> </w:t>
      </w:r>
      <w:r>
        <w:rPr/>
        <w:t>szczególnego</w:t>
      </w:r>
      <w:r>
        <w:rPr>
          <w:spacing w:val="-2"/>
        </w:rPr>
        <w:t> </w:t>
      </w:r>
      <w:r>
        <w:rPr/>
        <w:t>wsparcia.</w:t>
      </w:r>
    </w:p>
    <w:p>
      <w:pPr>
        <w:spacing w:after="0"/>
        <w:jc w:val="both"/>
        <w:sectPr>
          <w:pgSz w:w="11910" w:h="16840"/>
          <w:pgMar w:header="0" w:footer="998" w:top="1320" w:bottom="1180" w:left="1200" w:right="1200"/>
        </w:sectPr>
      </w:pPr>
    </w:p>
    <w:p>
      <w:pPr>
        <w:pStyle w:val="Heading2"/>
        <w:numPr>
          <w:ilvl w:val="0"/>
          <w:numId w:val="3"/>
        </w:numPr>
        <w:tabs>
          <w:tab w:pos="501" w:val="left" w:leader="none"/>
          <w:tab w:pos="1339" w:val="left" w:leader="none"/>
          <w:tab w:pos="3054" w:val="left" w:leader="none"/>
          <w:tab w:pos="4489" w:val="left" w:leader="none"/>
          <w:tab w:pos="5905" w:val="left" w:leader="none"/>
          <w:tab w:pos="6758" w:val="left" w:leader="none"/>
          <w:tab w:pos="7130" w:val="left" w:leader="none"/>
          <w:tab w:pos="8069" w:val="left" w:leader="none"/>
          <w:tab w:pos="8716" w:val="left" w:leader="none"/>
        </w:tabs>
        <w:spacing w:line="240" w:lineRule="auto" w:before="79" w:after="0"/>
        <w:ind w:left="500" w:right="214" w:hanging="284"/>
        <w:jc w:val="left"/>
      </w:pPr>
      <w:r>
        <w:rPr>
          <w:color w:val="3497DB"/>
        </w:rPr>
        <w:t>Opis</w:t>
        <w:tab/>
        <w:t>dostępności</w:t>
        <w:tab/>
        <w:t>korytarzy,</w:t>
        <w:tab/>
        <w:t>schodów,</w:t>
        <w:tab/>
        <w:t>wind</w:t>
        <w:tab/>
        <w:t>i</w:t>
        <w:tab/>
        <w:t>toalet</w:t>
        <w:tab/>
        <w:t>dla</w:t>
        <w:tab/>
      </w:r>
      <w:r>
        <w:rPr>
          <w:color w:val="3497DB"/>
          <w:spacing w:val="-1"/>
        </w:rPr>
        <w:t>osób</w:t>
      </w:r>
      <w:r>
        <w:rPr>
          <w:color w:val="3497DB"/>
          <w:spacing w:val="-64"/>
        </w:rPr>
        <w:t> </w:t>
      </w:r>
      <w:r>
        <w:rPr>
          <w:color w:val="3497DB"/>
        </w:rPr>
        <w:t>niepełnosprawnych.</w:t>
      </w:r>
    </w:p>
    <w:p>
      <w:pPr>
        <w:pStyle w:val="BodyText"/>
        <w:spacing w:before="200"/>
        <w:ind w:right="213"/>
        <w:jc w:val="both"/>
      </w:pPr>
      <w:r>
        <w:rPr/>
        <w:t>W</w:t>
      </w:r>
      <w:r>
        <w:rPr>
          <w:spacing w:val="52"/>
        </w:rPr>
        <w:t> </w:t>
      </w:r>
      <w:r>
        <w:rPr/>
        <w:t>budynku</w:t>
      </w:r>
      <w:r>
        <w:rPr>
          <w:spacing w:val="116"/>
        </w:rPr>
        <w:t> </w:t>
      </w:r>
      <w:r>
        <w:rPr/>
        <w:t>przedszkola</w:t>
      </w:r>
      <w:r>
        <w:rPr>
          <w:spacing w:val="117"/>
        </w:rPr>
        <w:t> </w:t>
      </w:r>
      <w:r>
        <w:rPr/>
        <w:t>korytarze,</w:t>
      </w:r>
      <w:r>
        <w:rPr>
          <w:spacing w:val="-4"/>
        </w:rPr>
        <w:t> </w:t>
      </w:r>
      <w:r>
        <w:rPr/>
        <w:t>schody</w:t>
      </w:r>
      <w:r>
        <w:rPr>
          <w:spacing w:val="116"/>
        </w:rPr>
        <w:t> </w:t>
      </w:r>
      <w:r>
        <w:rPr/>
        <w:t>i</w:t>
      </w:r>
      <w:r>
        <w:rPr>
          <w:spacing w:val="-6"/>
        </w:rPr>
        <w:t> </w:t>
      </w:r>
      <w:r>
        <w:rPr/>
        <w:t>balustrady</w:t>
      </w:r>
      <w:r>
        <w:rPr>
          <w:spacing w:val="116"/>
        </w:rPr>
        <w:t> </w:t>
      </w:r>
      <w:r>
        <w:rPr/>
        <w:t>schodów</w:t>
      </w:r>
      <w:r>
        <w:rPr>
          <w:spacing w:val="-4"/>
        </w:rPr>
        <w:t> </w:t>
      </w:r>
      <w:r>
        <w:rPr/>
        <w:t>są</w:t>
      </w:r>
      <w:r>
        <w:rPr>
          <w:spacing w:val="115"/>
        </w:rPr>
        <w:t> </w:t>
      </w:r>
      <w:r>
        <w:rPr/>
        <w:t>zgodne</w:t>
      </w:r>
      <w:r>
        <w:rPr>
          <w:spacing w:val="-65"/>
        </w:rPr>
        <w:t> </w:t>
      </w:r>
      <w:r>
        <w:rPr/>
        <w:t>z</w:t>
      </w:r>
      <w:r>
        <w:rPr>
          <w:spacing w:val="1"/>
        </w:rPr>
        <w:t> </w:t>
      </w:r>
      <w:r>
        <w:rPr/>
        <w:t>prawem</w:t>
      </w:r>
      <w:r>
        <w:rPr>
          <w:spacing w:val="1"/>
        </w:rPr>
        <w:t> </w:t>
      </w:r>
      <w:r>
        <w:rPr/>
        <w:t>budowlanym.</w:t>
      </w:r>
      <w:r>
        <w:rPr>
          <w:spacing w:val="1"/>
        </w:rPr>
        <w:t> </w:t>
      </w:r>
      <w:r>
        <w:rPr/>
        <w:t>Budynek</w:t>
      </w:r>
      <w:r>
        <w:rPr>
          <w:spacing w:val="1"/>
        </w:rPr>
        <w:t> </w:t>
      </w:r>
      <w:r>
        <w:rPr/>
        <w:t>przedszkola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posiada</w:t>
      </w:r>
      <w:r>
        <w:rPr>
          <w:spacing w:val="1"/>
        </w:rPr>
        <w:t> </w:t>
      </w:r>
      <w:r>
        <w:rPr/>
        <w:t>windy</w:t>
      </w:r>
      <w:r>
        <w:rPr>
          <w:spacing w:val="1"/>
        </w:rPr>
        <w:t> </w:t>
      </w:r>
      <w:r>
        <w:rPr/>
        <w:t>dla</w:t>
      </w:r>
      <w:r>
        <w:rPr>
          <w:spacing w:val="1"/>
        </w:rPr>
        <w:t> </w:t>
      </w:r>
      <w:r>
        <w:rPr/>
        <w:t>osób</w:t>
      </w:r>
      <w:r>
        <w:rPr>
          <w:spacing w:val="1"/>
        </w:rPr>
        <w:t> </w:t>
      </w:r>
      <w:r>
        <w:rPr>
          <w:spacing w:val="-1"/>
        </w:rPr>
        <w:t>wymagających szczególnego </w:t>
      </w:r>
      <w:r>
        <w:rPr/>
        <w:t>wsparcia poprzez co jest uniemożliwiony dostęp</w:t>
      </w:r>
      <w:r>
        <w:rPr>
          <w:spacing w:val="1"/>
        </w:rPr>
        <w:t> </w:t>
      </w:r>
      <w:r>
        <w:rPr>
          <w:w w:val="95"/>
        </w:rPr>
        <w:t>do pomieszczeń na kondygnacji sutereny, parteru i pierwszego piętra.</w:t>
      </w:r>
      <w:r>
        <w:rPr>
          <w:spacing w:val="1"/>
          <w:w w:val="95"/>
        </w:rPr>
        <w:t> </w:t>
      </w:r>
      <w:r>
        <w:rPr>
          <w:w w:val="95"/>
        </w:rPr>
        <w:t>W suterenie</w:t>
      </w:r>
      <w:r>
        <w:rPr>
          <w:spacing w:val="1"/>
          <w:w w:val="95"/>
        </w:rPr>
        <w:t> </w:t>
      </w:r>
      <w:r>
        <w:rPr/>
        <w:t>przedszkola</w:t>
      </w:r>
      <w:r>
        <w:rPr>
          <w:spacing w:val="1"/>
        </w:rPr>
        <w:t> </w:t>
      </w:r>
      <w:r>
        <w:rPr/>
        <w:t>znajdują</w:t>
      </w:r>
      <w:r>
        <w:rPr>
          <w:spacing w:val="66"/>
        </w:rPr>
        <w:t> </w:t>
      </w:r>
      <w:r>
        <w:rPr/>
        <w:t>się</w:t>
      </w:r>
      <w:r>
        <w:rPr>
          <w:spacing w:val="67"/>
        </w:rPr>
        <w:t> </w:t>
      </w:r>
      <w:r>
        <w:rPr/>
        <w:t>pomieszczenia</w:t>
      </w:r>
      <w:r>
        <w:rPr>
          <w:spacing w:val="67"/>
        </w:rPr>
        <w:t> </w:t>
      </w:r>
      <w:r>
        <w:rPr/>
        <w:t>bloku</w:t>
      </w:r>
      <w:r>
        <w:rPr>
          <w:spacing w:val="66"/>
        </w:rPr>
        <w:t> </w:t>
      </w:r>
      <w:r>
        <w:rPr/>
        <w:t>żywieniowego</w:t>
      </w:r>
      <w:r>
        <w:rPr>
          <w:spacing w:val="67"/>
        </w:rPr>
        <w:t> </w:t>
      </w:r>
      <w:r>
        <w:rPr/>
        <w:t>i</w:t>
      </w:r>
      <w:r>
        <w:rPr>
          <w:spacing w:val="67"/>
        </w:rPr>
        <w:t> </w:t>
      </w:r>
      <w:r>
        <w:rPr/>
        <w:t>magazyny.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parterze</w:t>
      </w:r>
      <w:r>
        <w:rPr>
          <w:spacing w:val="1"/>
        </w:rPr>
        <w:t> </w:t>
      </w:r>
      <w:r>
        <w:rPr/>
        <w:t>obiektu</w:t>
      </w:r>
      <w:r>
        <w:rPr>
          <w:spacing w:val="1"/>
        </w:rPr>
        <w:t> </w:t>
      </w:r>
      <w:r>
        <w:rPr/>
        <w:t>znajdują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sale</w:t>
      </w:r>
      <w:r>
        <w:rPr>
          <w:spacing w:val="1"/>
        </w:rPr>
        <w:t> </w:t>
      </w:r>
      <w:r>
        <w:rPr/>
        <w:t>grup</w:t>
      </w:r>
      <w:r>
        <w:rPr>
          <w:spacing w:val="1"/>
        </w:rPr>
        <w:t> </w:t>
      </w:r>
      <w:r>
        <w:rPr/>
        <w:t>przedszkolnych,</w:t>
      </w:r>
      <w:r>
        <w:rPr>
          <w:spacing w:val="1"/>
        </w:rPr>
        <w:t> </w:t>
      </w:r>
      <w:r>
        <w:rPr/>
        <w:t>gabinet</w:t>
      </w:r>
      <w:r>
        <w:rPr>
          <w:spacing w:val="1"/>
        </w:rPr>
        <w:t> </w:t>
      </w:r>
      <w:r>
        <w:rPr/>
        <w:t>zajęć</w:t>
      </w:r>
      <w:r>
        <w:rPr>
          <w:spacing w:val="-64"/>
        </w:rPr>
        <w:t> </w:t>
      </w:r>
      <w:r>
        <w:rPr/>
        <w:t>specjalistycznych, sekretariat, gabinet dyrektora i szatnia dzieci przedszkolnych.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pierwszym</w:t>
      </w:r>
      <w:r>
        <w:rPr>
          <w:spacing w:val="1"/>
        </w:rPr>
        <w:t> </w:t>
      </w:r>
      <w:r>
        <w:rPr/>
        <w:t>piętrze</w:t>
      </w:r>
      <w:r>
        <w:rPr>
          <w:spacing w:val="1"/>
        </w:rPr>
        <w:t> </w:t>
      </w:r>
      <w:r>
        <w:rPr/>
        <w:t>znajdują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trzy</w:t>
      </w:r>
      <w:r>
        <w:rPr>
          <w:spacing w:val="1"/>
        </w:rPr>
        <w:t> </w:t>
      </w:r>
      <w:r>
        <w:rPr/>
        <w:t>sale</w:t>
      </w:r>
      <w:r>
        <w:rPr>
          <w:spacing w:val="1"/>
        </w:rPr>
        <w:t> </w:t>
      </w:r>
      <w:r>
        <w:rPr/>
        <w:t>grup</w:t>
      </w:r>
      <w:r>
        <w:rPr>
          <w:spacing w:val="1"/>
        </w:rPr>
        <w:t> </w:t>
      </w:r>
      <w:r>
        <w:rPr/>
        <w:t>przedszkolnych,</w:t>
      </w:r>
      <w:r>
        <w:rPr>
          <w:spacing w:val="1"/>
        </w:rPr>
        <w:t> </w:t>
      </w:r>
      <w:r>
        <w:rPr/>
        <w:t>sala</w:t>
      </w:r>
      <w:r>
        <w:rPr>
          <w:spacing w:val="1"/>
        </w:rPr>
        <w:t> </w:t>
      </w:r>
      <w:r>
        <w:rPr/>
        <w:t>gimnastyczna i pomieszczenie socjalne dla pracowników przedszkola. Wszystkie</w:t>
      </w:r>
      <w:r>
        <w:rPr>
          <w:spacing w:val="1"/>
        </w:rPr>
        <w:t> </w:t>
      </w:r>
      <w:r>
        <w:rPr/>
        <w:t>wejścia</w:t>
      </w:r>
      <w:r>
        <w:rPr>
          <w:spacing w:val="-10"/>
        </w:rPr>
        <w:t> </w:t>
      </w:r>
      <w:r>
        <w:rPr/>
        <w:t>do</w:t>
      </w:r>
      <w:r>
        <w:rPr>
          <w:spacing w:val="-10"/>
        </w:rPr>
        <w:t> </w:t>
      </w:r>
      <w:r>
        <w:rPr/>
        <w:t>placówki</w:t>
      </w:r>
      <w:r>
        <w:rPr>
          <w:spacing w:val="-10"/>
        </w:rPr>
        <w:t> </w:t>
      </w:r>
      <w:r>
        <w:rPr/>
        <w:t>posiadają</w:t>
      </w:r>
      <w:r>
        <w:rPr>
          <w:spacing w:val="-10"/>
        </w:rPr>
        <w:t> </w:t>
      </w:r>
      <w:r>
        <w:rPr/>
        <w:t>bariery</w:t>
      </w:r>
      <w:r>
        <w:rPr>
          <w:spacing w:val="-6"/>
        </w:rPr>
        <w:t> </w:t>
      </w:r>
      <w:r>
        <w:rPr/>
        <w:t>architektoniczne</w:t>
      </w:r>
      <w:r>
        <w:rPr>
          <w:spacing w:val="-10"/>
        </w:rPr>
        <w:t> </w:t>
      </w:r>
      <w:r>
        <w:rPr/>
        <w:t>w</w:t>
      </w:r>
      <w:r>
        <w:rPr>
          <w:spacing w:val="-10"/>
        </w:rPr>
        <w:t> </w:t>
      </w:r>
      <w:r>
        <w:rPr/>
        <w:t>postaci</w:t>
      </w:r>
      <w:r>
        <w:rPr>
          <w:spacing w:val="-9"/>
        </w:rPr>
        <w:t> </w:t>
      </w:r>
      <w:r>
        <w:rPr/>
        <w:t>schodów</w:t>
      </w:r>
      <w:r>
        <w:rPr>
          <w:spacing w:val="-7"/>
        </w:rPr>
        <w:t> </w:t>
      </w:r>
      <w:r>
        <w:rPr/>
        <w:t>o</w:t>
      </w:r>
      <w:r>
        <w:rPr>
          <w:spacing w:val="-10"/>
        </w:rPr>
        <w:t> </w:t>
      </w:r>
      <w:r>
        <w:rPr/>
        <w:t>kilku</w:t>
      </w:r>
      <w:r>
        <w:rPr>
          <w:spacing w:val="-64"/>
        </w:rPr>
        <w:t> </w:t>
      </w:r>
      <w:r>
        <w:rPr/>
        <w:t>stopniach. Brak jest platformy/rampy wjazdowej. Placówka nie posiada toalety dla</w:t>
      </w:r>
      <w:r>
        <w:rPr>
          <w:spacing w:val="1"/>
        </w:rPr>
        <w:t> </w:t>
      </w:r>
      <w:r>
        <w:rPr/>
        <w:t>osób</w:t>
      </w:r>
      <w:r>
        <w:rPr>
          <w:spacing w:val="-13"/>
        </w:rPr>
        <w:t> </w:t>
      </w:r>
      <w:r>
        <w:rPr/>
        <w:t>niepełnosprawnych.</w:t>
      </w:r>
      <w:r>
        <w:rPr>
          <w:spacing w:val="-10"/>
        </w:rPr>
        <w:t> </w:t>
      </w:r>
      <w:r>
        <w:rPr/>
        <w:t>Przy</w:t>
      </w:r>
      <w:r>
        <w:rPr>
          <w:spacing w:val="-11"/>
        </w:rPr>
        <w:t> </w:t>
      </w:r>
      <w:r>
        <w:rPr/>
        <w:t>głównym</w:t>
      </w:r>
      <w:r>
        <w:rPr>
          <w:spacing w:val="-10"/>
        </w:rPr>
        <w:t> </w:t>
      </w:r>
      <w:r>
        <w:rPr/>
        <w:t>wejściu</w:t>
      </w:r>
      <w:r>
        <w:rPr>
          <w:spacing w:val="-13"/>
        </w:rPr>
        <w:t> </w:t>
      </w:r>
      <w:r>
        <w:rPr/>
        <w:t>do</w:t>
      </w:r>
      <w:r>
        <w:rPr>
          <w:spacing w:val="-11"/>
        </w:rPr>
        <w:t> </w:t>
      </w:r>
      <w:r>
        <w:rPr/>
        <w:t>placówki</w:t>
      </w:r>
      <w:r>
        <w:rPr>
          <w:spacing w:val="-12"/>
        </w:rPr>
        <w:t> </w:t>
      </w:r>
      <w:r>
        <w:rPr/>
        <w:t>została</w:t>
      </w:r>
      <w:r>
        <w:rPr>
          <w:spacing w:val="-13"/>
        </w:rPr>
        <w:t> </w:t>
      </w:r>
      <w:r>
        <w:rPr/>
        <w:t>umieszczona</w:t>
      </w:r>
      <w:r>
        <w:rPr>
          <w:spacing w:val="-64"/>
        </w:rPr>
        <w:t> </w:t>
      </w:r>
      <w:r>
        <w:rPr/>
        <w:t>tablica informacyjna z rozkładem pomieszczeń, a w całym budynku kierunkowe</w:t>
      </w:r>
      <w:r>
        <w:rPr>
          <w:spacing w:val="1"/>
        </w:rPr>
        <w:t> </w:t>
      </w:r>
      <w:r>
        <w:rPr/>
        <w:t>oznaczenia informacyjne. Przedszkole posiada oznakowane drogi ewakuacyjne,</w:t>
      </w:r>
      <w:r>
        <w:rPr>
          <w:spacing w:val="1"/>
        </w:rPr>
        <w:t> </w:t>
      </w:r>
      <w:r>
        <w:rPr/>
        <w:t>wyznaczone i oznakowane miejsca zbiórki na zewnątrz obiektu. W przedszkolu</w:t>
      </w:r>
      <w:r>
        <w:rPr>
          <w:spacing w:val="1"/>
        </w:rPr>
        <w:t> </w:t>
      </w:r>
      <w:r>
        <w:rPr>
          <w:spacing w:val="-1"/>
        </w:rPr>
        <w:t>funkcjonują</w:t>
      </w:r>
      <w:r>
        <w:rPr>
          <w:spacing w:val="64"/>
        </w:rPr>
        <w:t> </w:t>
      </w:r>
      <w:r>
        <w:rPr>
          <w:spacing w:val="-1"/>
        </w:rPr>
        <w:t>systemy</w:t>
      </w:r>
      <w:r>
        <w:rPr>
          <w:spacing w:val="65"/>
        </w:rPr>
        <w:t> </w:t>
      </w:r>
      <w:r>
        <w:rPr>
          <w:spacing w:val="-1"/>
        </w:rPr>
        <w:t>wspomagające</w:t>
      </w:r>
      <w:r>
        <w:rPr>
          <w:spacing w:val="65"/>
        </w:rPr>
        <w:t> </w:t>
      </w:r>
      <w:r>
        <w:rPr>
          <w:spacing w:val="-1"/>
        </w:rPr>
        <w:t>ewakuację</w:t>
      </w:r>
      <w:r>
        <w:rPr>
          <w:spacing w:val="64"/>
        </w:rPr>
        <w:t> </w:t>
      </w:r>
      <w:r>
        <w:rPr/>
        <w:t>tj.</w:t>
      </w:r>
      <w:r>
        <w:rPr>
          <w:spacing w:val="67"/>
        </w:rPr>
        <w:t> </w:t>
      </w:r>
      <w:r>
        <w:rPr/>
        <w:t>oświetlenie</w:t>
      </w:r>
      <w:r>
        <w:rPr>
          <w:spacing w:val="67"/>
        </w:rPr>
        <w:t> </w:t>
      </w:r>
      <w:r>
        <w:rPr/>
        <w:t>ewakuacyjne</w:t>
      </w:r>
      <w:r>
        <w:rPr>
          <w:spacing w:val="-64"/>
        </w:rPr>
        <w:t> </w:t>
      </w:r>
      <w:r>
        <w:rPr/>
        <w:t>i</w:t>
      </w:r>
      <w:r>
        <w:rPr>
          <w:spacing w:val="-3"/>
        </w:rPr>
        <w:t> </w:t>
      </w:r>
      <w:r>
        <w:rPr/>
        <w:t>oświetlenie</w:t>
      </w:r>
      <w:r>
        <w:rPr>
          <w:spacing w:val="-2"/>
        </w:rPr>
        <w:t> </w:t>
      </w:r>
      <w:r>
        <w:rPr/>
        <w:t>awaryjne.</w:t>
      </w:r>
    </w:p>
    <w:p>
      <w:pPr>
        <w:pStyle w:val="Heading2"/>
        <w:numPr>
          <w:ilvl w:val="0"/>
          <w:numId w:val="3"/>
        </w:numPr>
        <w:tabs>
          <w:tab w:pos="501" w:val="left" w:leader="none"/>
        </w:tabs>
        <w:spacing w:line="240" w:lineRule="auto" w:before="234" w:after="0"/>
        <w:ind w:left="500" w:right="759" w:hanging="284"/>
        <w:jc w:val="left"/>
      </w:pPr>
      <w:r>
        <w:rPr>
          <w:color w:val="3497DB"/>
        </w:rPr>
        <w:t>Opis</w:t>
      </w:r>
      <w:r>
        <w:rPr>
          <w:color w:val="3497DB"/>
          <w:spacing w:val="-6"/>
        </w:rPr>
        <w:t> </w:t>
      </w:r>
      <w:r>
        <w:rPr>
          <w:color w:val="3497DB"/>
        </w:rPr>
        <w:t>dostosowań,</w:t>
      </w:r>
      <w:r>
        <w:rPr>
          <w:color w:val="3497DB"/>
          <w:spacing w:val="-6"/>
        </w:rPr>
        <w:t> </w:t>
      </w:r>
      <w:r>
        <w:rPr>
          <w:color w:val="3497DB"/>
        </w:rPr>
        <w:t>na</w:t>
      </w:r>
      <w:r>
        <w:rPr>
          <w:color w:val="3497DB"/>
          <w:spacing w:val="-1"/>
        </w:rPr>
        <w:t> </w:t>
      </w:r>
      <w:r>
        <w:rPr>
          <w:color w:val="3497DB"/>
        </w:rPr>
        <w:t>przykład</w:t>
      </w:r>
      <w:r>
        <w:rPr>
          <w:color w:val="3497DB"/>
          <w:spacing w:val="-2"/>
        </w:rPr>
        <w:t> </w:t>
      </w:r>
      <w:r>
        <w:rPr>
          <w:color w:val="3497DB"/>
        </w:rPr>
        <w:t>pochylni,</w:t>
      </w:r>
      <w:r>
        <w:rPr>
          <w:color w:val="3497DB"/>
          <w:spacing w:val="-6"/>
        </w:rPr>
        <w:t> </w:t>
      </w:r>
      <w:r>
        <w:rPr>
          <w:color w:val="3497DB"/>
        </w:rPr>
        <w:t>platform,</w:t>
      </w:r>
      <w:r>
        <w:rPr>
          <w:color w:val="3497DB"/>
          <w:spacing w:val="-3"/>
        </w:rPr>
        <w:t> </w:t>
      </w:r>
      <w:r>
        <w:rPr>
          <w:color w:val="3497DB"/>
        </w:rPr>
        <w:t>informacji</w:t>
      </w:r>
      <w:r>
        <w:rPr>
          <w:color w:val="3497DB"/>
          <w:spacing w:val="-2"/>
        </w:rPr>
        <w:t> </w:t>
      </w:r>
      <w:r>
        <w:rPr>
          <w:color w:val="3497DB"/>
        </w:rPr>
        <w:t>głosowych,</w:t>
      </w:r>
      <w:r>
        <w:rPr>
          <w:color w:val="3497DB"/>
          <w:spacing w:val="-64"/>
        </w:rPr>
        <w:t> </w:t>
      </w:r>
      <w:r>
        <w:rPr>
          <w:color w:val="3497DB"/>
        </w:rPr>
        <w:t>pętlach</w:t>
      </w:r>
      <w:r>
        <w:rPr>
          <w:color w:val="3497DB"/>
          <w:spacing w:val="2"/>
        </w:rPr>
        <w:t> </w:t>
      </w:r>
      <w:r>
        <w:rPr>
          <w:color w:val="3497DB"/>
        </w:rPr>
        <w:t>indukcyjnych.</w:t>
      </w:r>
    </w:p>
    <w:p>
      <w:pPr>
        <w:pStyle w:val="BodyText"/>
        <w:spacing w:before="228"/>
        <w:ind w:right="218"/>
        <w:jc w:val="both"/>
      </w:pPr>
      <w:r>
        <w:rPr/>
        <w:t>W</w:t>
      </w:r>
      <w:r>
        <w:rPr>
          <w:spacing w:val="1"/>
        </w:rPr>
        <w:t> </w:t>
      </w:r>
      <w:r>
        <w:rPr/>
        <w:t>budynku</w:t>
      </w:r>
      <w:r>
        <w:rPr>
          <w:spacing w:val="1"/>
        </w:rPr>
        <w:t> </w:t>
      </w:r>
      <w:r>
        <w:rPr/>
        <w:t>przedszkola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ma</w:t>
      </w:r>
      <w:r>
        <w:rPr>
          <w:spacing w:val="1"/>
        </w:rPr>
        <w:t> </w:t>
      </w:r>
      <w:r>
        <w:rPr/>
        <w:t>zamontowanych</w:t>
      </w:r>
      <w:r>
        <w:rPr>
          <w:spacing w:val="1"/>
        </w:rPr>
        <w:t> </w:t>
      </w:r>
      <w:r>
        <w:rPr/>
        <w:t>pochylni,</w:t>
      </w:r>
      <w:r>
        <w:rPr>
          <w:spacing w:val="1"/>
        </w:rPr>
        <w:t> </w:t>
      </w:r>
      <w:r>
        <w:rPr/>
        <w:t>platform,</w:t>
      </w:r>
      <w:r>
        <w:rPr>
          <w:spacing w:val="1"/>
        </w:rPr>
        <w:t> </w:t>
      </w:r>
      <w:r>
        <w:rPr/>
        <w:t>informacji</w:t>
      </w:r>
      <w:r>
        <w:rPr>
          <w:spacing w:val="-64"/>
        </w:rPr>
        <w:t> </w:t>
      </w:r>
      <w:r>
        <w:rPr/>
        <w:t>głosowych i pętli indukcyjnych. O miejscu i sposobie załatwienia sprawy klient</w:t>
      </w:r>
      <w:r>
        <w:rPr>
          <w:spacing w:val="1"/>
        </w:rPr>
        <w:t> </w:t>
      </w:r>
      <w:r>
        <w:rPr>
          <w:w w:val="95"/>
        </w:rPr>
        <w:t>przedszkola dowiedzieć się może: 1) od dyżurującego pracownika przy głównym</w:t>
      </w:r>
      <w:r>
        <w:rPr>
          <w:spacing w:val="1"/>
          <w:w w:val="95"/>
        </w:rPr>
        <w:t> </w:t>
      </w:r>
      <w:r>
        <w:rPr/>
        <w:t>wejściu „A” do budynku, 2) z oznaczenia na tablicy informacyjnej oraz z opisu</w:t>
      </w:r>
      <w:r>
        <w:rPr>
          <w:spacing w:val="1"/>
        </w:rPr>
        <w:t> </w:t>
      </w:r>
      <w:r>
        <w:rPr/>
        <w:t>organizacji</w:t>
      </w:r>
      <w:r>
        <w:rPr>
          <w:spacing w:val="-2"/>
        </w:rPr>
        <w:t> </w:t>
      </w:r>
      <w:r>
        <w:rPr/>
        <w:t>pracy</w:t>
      </w:r>
      <w:r>
        <w:rPr>
          <w:spacing w:val="1"/>
        </w:rPr>
        <w:t> </w:t>
      </w:r>
      <w:r>
        <w:rPr/>
        <w:t>na</w:t>
      </w:r>
      <w:r>
        <w:rPr>
          <w:spacing w:val="-2"/>
        </w:rPr>
        <w:t> </w:t>
      </w:r>
      <w:r>
        <w:rPr/>
        <w:t>stronie</w:t>
      </w:r>
      <w:r>
        <w:rPr>
          <w:spacing w:val="-1"/>
        </w:rPr>
        <w:t> </w:t>
      </w:r>
      <w:r>
        <w:rPr/>
        <w:t>internetowej</w:t>
      </w:r>
      <w:r>
        <w:rPr>
          <w:spacing w:val="-1"/>
        </w:rPr>
        <w:t> </w:t>
      </w:r>
      <w:r>
        <w:rPr/>
        <w:t>placówki.</w:t>
      </w:r>
    </w:p>
    <w:p>
      <w:pPr>
        <w:pStyle w:val="Heading2"/>
        <w:numPr>
          <w:ilvl w:val="0"/>
          <w:numId w:val="3"/>
        </w:numPr>
        <w:tabs>
          <w:tab w:pos="501" w:val="left" w:leader="none"/>
          <w:tab w:pos="1914" w:val="left" w:leader="none"/>
          <w:tab w:pos="2266" w:val="left" w:leader="none"/>
          <w:tab w:pos="3357" w:val="left" w:leader="none"/>
          <w:tab w:pos="3628" w:val="left" w:leader="none"/>
          <w:tab w:pos="4880" w:val="left" w:leader="none"/>
          <w:tab w:pos="6399" w:val="left" w:leader="none"/>
          <w:tab w:pos="6722" w:val="left" w:leader="none"/>
          <w:tab w:pos="7669" w:val="left" w:leader="none"/>
        </w:tabs>
        <w:spacing w:line="240" w:lineRule="auto" w:before="200" w:after="0"/>
        <w:ind w:left="500" w:right="222" w:hanging="284"/>
        <w:jc w:val="left"/>
      </w:pPr>
      <w:r>
        <w:rPr>
          <w:color w:val="3497DB"/>
        </w:rPr>
        <w:t>Informacje</w:t>
        <w:tab/>
        <w:t>o</w:t>
        <w:tab/>
        <w:t>miejscu</w:t>
        <w:tab/>
        <w:t>i</w:t>
        <w:tab/>
        <w:t>sposobie</w:t>
        <w:tab/>
        <w:t>korzystania</w:t>
        <w:tab/>
        <w:t>z</w:t>
        <w:tab/>
        <w:t>miejsc</w:t>
        <w:tab/>
      </w:r>
      <w:r>
        <w:rPr>
          <w:color w:val="3497DB"/>
          <w:spacing w:val="-1"/>
        </w:rPr>
        <w:t>parkingowych</w:t>
      </w:r>
      <w:r>
        <w:rPr>
          <w:color w:val="3497DB"/>
          <w:spacing w:val="-64"/>
        </w:rPr>
        <w:t> </w:t>
      </w:r>
      <w:r>
        <w:rPr>
          <w:color w:val="3497DB"/>
        </w:rPr>
        <w:t>wyznaczonych</w:t>
      </w:r>
      <w:r>
        <w:rPr>
          <w:color w:val="3497DB"/>
          <w:spacing w:val="1"/>
        </w:rPr>
        <w:t> </w:t>
      </w:r>
      <w:r>
        <w:rPr>
          <w:color w:val="3497DB"/>
        </w:rPr>
        <w:t>dla</w:t>
      </w:r>
      <w:r>
        <w:rPr>
          <w:color w:val="3497DB"/>
          <w:spacing w:val="-1"/>
        </w:rPr>
        <w:t> </w:t>
      </w:r>
      <w:r>
        <w:rPr>
          <w:color w:val="3497DB"/>
        </w:rPr>
        <w:t>osób</w:t>
      </w:r>
      <w:r>
        <w:rPr>
          <w:color w:val="3497DB"/>
          <w:spacing w:val="2"/>
        </w:rPr>
        <w:t> </w:t>
      </w:r>
      <w:r>
        <w:rPr>
          <w:color w:val="3497DB"/>
        </w:rPr>
        <w:t>niepełnosprawnych.</w:t>
      </w:r>
    </w:p>
    <w:p>
      <w:pPr>
        <w:pStyle w:val="BodyText"/>
        <w:spacing w:before="11"/>
        <w:ind w:left="0"/>
        <w:rPr>
          <w:rFonts w:ascii="Arial"/>
          <w:b/>
          <w:sz w:val="20"/>
        </w:rPr>
      </w:pPr>
    </w:p>
    <w:p>
      <w:pPr>
        <w:pStyle w:val="BodyText"/>
        <w:ind w:right="218"/>
        <w:jc w:val="both"/>
      </w:pPr>
      <w:r>
        <w:rPr/>
        <w:t>W pasie drogowym ul. Wolności w sąsiedztwie placówki znajduje się 10 miejsc</w:t>
      </w:r>
      <w:r>
        <w:rPr>
          <w:spacing w:val="1"/>
        </w:rPr>
        <w:t> </w:t>
      </w:r>
      <w:r>
        <w:rPr/>
        <w:t>parkingowych w tym jedno dla osób niepełnosprawnych. Ponadto przedszkole</w:t>
      </w:r>
      <w:r>
        <w:rPr>
          <w:spacing w:val="1"/>
        </w:rPr>
        <w:t> </w:t>
      </w:r>
      <w:r>
        <w:rPr/>
        <w:t>posiada 3 miejsca parkingowe na wewnętrznym parkingu. Osoba wymagająca</w:t>
      </w:r>
      <w:r>
        <w:rPr>
          <w:spacing w:val="1"/>
        </w:rPr>
        <w:t> </w:t>
      </w:r>
      <w:r>
        <w:rPr>
          <w:spacing w:val="-1"/>
        </w:rPr>
        <w:t>szczególnego wsparcia ma możliwość </w:t>
      </w:r>
      <w:r>
        <w:rPr/>
        <w:t>przywołania asystenta poprzez telefon.</w:t>
      </w:r>
      <w:r>
        <w:rPr>
          <w:spacing w:val="1"/>
        </w:rPr>
        <w:t> </w:t>
      </w:r>
      <w:r>
        <w:rPr/>
        <w:t>Ze</w:t>
      </w:r>
      <w:r>
        <w:rPr>
          <w:spacing w:val="1"/>
        </w:rPr>
        <w:t> </w:t>
      </w:r>
      <w:r>
        <w:rPr/>
        <w:t>względu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bariery</w:t>
      </w:r>
      <w:r>
        <w:rPr>
          <w:spacing w:val="1"/>
        </w:rPr>
        <w:t> </w:t>
      </w:r>
      <w:r>
        <w:rPr/>
        <w:t>architektoniczne</w:t>
      </w:r>
      <w:r>
        <w:rPr>
          <w:spacing w:val="1"/>
        </w:rPr>
        <w:t> </w:t>
      </w:r>
      <w:r>
        <w:rPr/>
        <w:t>przedszkole</w:t>
      </w:r>
      <w:r>
        <w:rPr>
          <w:spacing w:val="1"/>
        </w:rPr>
        <w:t> </w:t>
      </w:r>
      <w:r>
        <w:rPr/>
        <w:t>zapewnia</w:t>
      </w:r>
      <w:r>
        <w:rPr>
          <w:spacing w:val="1"/>
        </w:rPr>
        <w:t> </w:t>
      </w:r>
      <w:r>
        <w:rPr/>
        <w:t>możliwość</w:t>
      </w:r>
      <w:r>
        <w:rPr>
          <w:spacing w:val="1"/>
        </w:rPr>
        <w:t> </w:t>
      </w:r>
      <w:r>
        <w:rPr/>
        <w:t>załatwienia   sprawy  </w:t>
      </w:r>
      <w:r>
        <w:rPr>
          <w:spacing w:val="1"/>
        </w:rPr>
        <w:t> </w:t>
      </w:r>
      <w:r>
        <w:rPr/>
        <w:t>na   zewnątrz    obiektu    na   stanowisku    parkingowym</w:t>
      </w:r>
      <w:r>
        <w:rPr>
          <w:spacing w:val="1"/>
        </w:rPr>
        <w:t> </w:t>
      </w:r>
      <w:r>
        <w:rPr/>
        <w:t>lub wyjątkowych sytuacjach w miejscu zamieszkania po uprzednim uzgodnieniu</w:t>
      </w:r>
      <w:r>
        <w:rPr>
          <w:spacing w:val="1"/>
        </w:rPr>
        <w:t> </w:t>
      </w:r>
      <w:r>
        <w:rPr/>
        <w:t>terminu.</w:t>
      </w:r>
    </w:p>
    <w:p>
      <w:pPr>
        <w:pStyle w:val="Heading2"/>
        <w:numPr>
          <w:ilvl w:val="0"/>
          <w:numId w:val="3"/>
        </w:numPr>
        <w:tabs>
          <w:tab w:pos="501" w:val="left" w:leader="none"/>
          <w:tab w:pos="1962" w:val="left" w:leader="none"/>
          <w:tab w:pos="2362" w:val="left" w:leader="none"/>
          <w:tab w:pos="3369" w:val="left" w:leader="none"/>
          <w:tab w:pos="4448" w:val="left" w:leader="none"/>
          <w:tab w:pos="4816" w:val="left" w:leader="none"/>
          <w:tab w:pos="5691" w:val="left" w:leader="none"/>
          <w:tab w:pos="7378" w:val="left" w:leader="none"/>
          <w:tab w:pos="7697" w:val="left" w:leader="none"/>
        </w:tabs>
        <w:spacing w:line="240" w:lineRule="auto" w:before="200" w:after="0"/>
        <w:ind w:left="500" w:right="226" w:hanging="284"/>
        <w:jc w:val="left"/>
      </w:pPr>
      <w:r>
        <w:rPr>
          <w:color w:val="3497DB"/>
        </w:rPr>
        <w:t>Informacja</w:t>
        <w:tab/>
        <w:t>o</w:t>
        <w:tab/>
        <w:t>prawie</w:t>
        <w:tab/>
        <w:t>wstępu</w:t>
        <w:tab/>
        <w:t>z</w:t>
        <w:tab/>
        <w:t>psem</w:t>
        <w:tab/>
        <w:t>asystującym</w:t>
        <w:tab/>
        <w:t>i</w:t>
        <w:tab/>
      </w:r>
      <w:r>
        <w:rPr>
          <w:color w:val="3497DB"/>
          <w:spacing w:val="-1"/>
        </w:rPr>
        <w:t>ewentualnych</w:t>
      </w:r>
      <w:r>
        <w:rPr>
          <w:color w:val="3497DB"/>
          <w:spacing w:val="-64"/>
        </w:rPr>
        <w:t> </w:t>
      </w:r>
      <w:r>
        <w:rPr>
          <w:color w:val="3497DB"/>
        </w:rPr>
        <w:t>uzasadnionych</w:t>
      </w:r>
      <w:r>
        <w:rPr>
          <w:color w:val="3497DB"/>
          <w:spacing w:val="1"/>
        </w:rPr>
        <w:t> </w:t>
      </w:r>
      <w:r>
        <w:rPr>
          <w:color w:val="3497DB"/>
        </w:rPr>
        <w:t>ograniczeniach.</w:t>
      </w:r>
    </w:p>
    <w:p>
      <w:pPr>
        <w:pStyle w:val="BodyText"/>
        <w:spacing w:before="200"/>
        <w:ind w:right="218"/>
        <w:jc w:val="both"/>
      </w:pPr>
      <w:r>
        <w:rPr>
          <w:w w:val="90"/>
        </w:rPr>
        <w:t>Do przedszkola może wejść osoba z psem asystującym. Wejście główne do obiektu</w:t>
      </w:r>
      <w:r>
        <w:rPr>
          <w:spacing w:val="1"/>
          <w:w w:val="90"/>
        </w:rPr>
        <w:t> </w:t>
      </w:r>
      <w:r>
        <w:rPr/>
        <w:t>zostało</w:t>
      </w:r>
      <w:r>
        <w:rPr>
          <w:spacing w:val="-4"/>
        </w:rPr>
        <w:t> </w:t>
      </w:r>
      <w:r>
        <w:rPr/>
        <w:t>we</w:t>
      </w:r>
      <w:r>
        <w:rPr>
          <w:spacing w:val="-3"/>
        </w:rPr>
        <w:t> </w:t>
      </w:r>
      <w:r>
        <w:rPr/>
        <w:t>właściwy</w:t>
      </w:r>
      <w:r>
        <w:rPr>
          <w:spacing w:val="-1"/>
        </w:rPr>
        <w:t> </w:t>
      </w:r>
      <w:r>
        <w:rPr/>
        <w:t>sposób</w:t>
      </w:r>
      <w:r>
        <w:rPr>
          <w:spacing w:val="-3"/>
        </w:rPr>
        <w:t> </w:t>
      </w:r>
      <w:r>
        <w:rPr/>
        <w:t>oznakowane.</w:t>
      </w:r>
    </w:p>
    <w:p>
      <w:pPr>
        <w:pStyle w:val="Heading1"/>
        <w:spacing w:before="204"/>
        <w:rPr>
          <w:u w:val="none"/>
        </w:rPr>
      </w:pPr>
      <w:r>
        <w:rPr>
          <w:color w:val="C00000"/>
          <w:u w:val="thick" w:color="C00000"/>
        </w:rPr>
        <w:t>Dostępność</w:t>
      </w:r>
      <w:r>
        <w:rPr>
          <w:color w:val="C00000"/>
          <w:spacing w:val="-9"/>
          <w:u w:val="thick" w:color="C00000"/>
        </w:rPr>
        <w:t> </w:t>
      </w:r>
      <w:r>
        <w:rPr>
          <w:color w:val="C00000"/>
          <w:u w:val="thick" w:color="C00000"/>
        </w:rPr>
        <w:t>organizacyjno-informacyjna:</w:t>
      </w:r>
    </w:p>
    <w:p>
      <w:pPr>
        <w:pStyle w:val="Heading2"/>
        <w:numPr>
          <w:ilvl w:val="0"/>
          <w:numId w:val="4"/>
        </w:numPr>
        <w:tabs>
          <w:tab w:pos="501" w:val="left" w:leader="none"/>
          <w:tab w:pos="1596" w:val="left" w:leader="none"/>
          <w:tab w:pos="6278" w:val="left" w:leader="none"/>
        </w:tabs>
        <w:spacing w:line="240" w:lineRule="auto" w:before="199" w:after="0"/>
        <w:ind w:left="500" w:right="442" w:hanging="284"/>
        <w:jc w:val="left"/>
      </w:pPr>
      <w:r>
        <w:rPr>
          <w:color w:val="006FC0"/>
        </w:rPr>
        <w:t>Informacja</w:t>
      </w:r>
      <w:r>
        <w:rPr>
          <w:color w:val="006FC0"/>
          <w:spacing w:val="-5"/>
        </w:rPr>
        <w:t> </w:t>
      </w:r>
      <w:r>
        <w:rPr>
          <w:color w:val="006FC0"/>
        </w:rPr>
        <w:t>o</w:t>
      </w:r>
      <w:r>
        <w:rPr>
          <w:color w:val="006FC0"/>
          <w:spacing w:val="-1"/>
        </w:rPr>
        <w:t> </w:t>
      </w:r>
      <w:r>
        <w:rPr>
          <w:color w:val="006FC0"/>
        </w:rPr>
        <w:t>możliwości</w:t>
      </w:r>
      <w:r>
        <w:rPr>
          <w:color w:val="006FC0"/>
          <w:spacing w:val="-1"/>
        </w:rPr>
        <w:t> </w:t>
      </w:r>
      <w:r>
        <w:rPr>
          <w:color w:val="006FC0"/>
        </w:rPr>
        <w:t>skorzystania</w:t>
      </w:r>
      <w:r>
        <w:rPr>
          <w:color w:val="006FC0"/>
          <w:spacing w:val="-4"/>
        </w:rPr>
        <w:t> </w:t>
      </w:r>
      <w:r>
        <w:rPr>
          <w:color w:val="006FC0"/>
        </w:rPr>
        <w:t>z</w:t>
      </w:r>
      <w:r>
        <w:rPr>
          <w:color w:val="006FC0"/>
          <w:spacing w:val="-3"/>
        </w:rPr>
        <w:t> </w:t>
      </w:r>
      <w:r>
        <w:rPr>
          <w:color w:val="006FC0"/>
        </w:rPr>
        <w:t>tłumacza</w:t>
        <w:tab/>
        <w:t>języka</w:t>
      </w:r>
      <w:r>
        <w:rPr>
          <w:color w:val="006FC0"/>
          <w:spacing w:val="-1"/>
        </w:rPr>
        <w:t> </w:t>
      </w:r>
      <w:r>
        <w:rPr>
          <w:color w:val="006FC0"/>
        </w:rPr>
        <w:t>migowego</w:t>
      </w:r>
      <w:r>
        <w:rPr>
          <w:color w:val="006FC0"/>
          <w:spacing w:val="4"/>
        </w:rPr>
        <w:t> </w:t>
      </w:r>
      <w:r>
        <w:rPr>
          <w:color w:val="006FC0"/>
        </w:rPr>
        <w:t>na</w:t>
      </w:r>
      <w:r>
        <w:rPr>
          <w:color w:val="006FC0"/>
          <w:spacing w:val="1"/>
        </w:rPr>
        <w:t> </w:t>
      </w:r>
      <w:r>
        <w:rPr>
          <w:color w:val="006FC0"/>
        </w:rPr>
        <w:t>miejscu</w:t>
        <w:tab/>
        <w:t>lub</w:t>
      </w:r>
      <w:r>
        <w:rPr>
          <w:color w:val="006FC0"/>
          <w:spacing w:val="-2"/>
        </w:rPr>
        <w:t> </w:t>
      </w:r>
      <w:r>
        <w:rPr>
          <w:color w:val="006FC0"/>
        </w:rPr>
        <w:t>online.</w:t>
      </w:r>
      <w:r>
        <w:rPr>
          <w:color w:val="006FC0"/>
          <w:spacing w:val="60"/>
        </w:rPr>
        <w:t> </w:t>
      </w:r>
      <w:r>
        <w:rPr>
          <w:color w:val="006FC0"/>
        </w:rPr>
        <w:t>W</w:t>
      </w:r>
      <w:r>
        <w:rPr>
          <w:color w:val="006FC0"/>
          <w:spacing w:val="-2"/>
        </w:rPr>
        <w:t> </w:t>
      </w:r>
      <w:r>
        <w:rPr>
          <w:color w:val="006FC0"/>
        </w:rPr>
        <w:t>przypadku</w:t>
      </w:r>
      <w:r>
        <w:rPr>
          <w:color w:val="006FC0"/>
          <w:spacing w:val="-6"/>
        </w:rPr>
        <w:t> </w:t>
      </w:r>
      <w:r>
        <w:rPr>
          <w:color w:val="006FC0"/>
        </w:rPr>
        <w:t>braku</w:t>
      </w:r>
      <w:r>
        <w:rPr>
          <w:color w:val="006FC0"/>
          <w:spacing w:val="-2"/>
        </w:rPr>
        <w:t> </w:t>
      </w:r>
      <w:r>
        <w:rPr>
          <w:color w:val="006FC0"/>
        </w:rPr>
        <w:t>takiej</w:t>
      </w:r>
      <w:r>
        <w:rPr>
          <w:color w:val="006FC0"/>
          <w:spacing w:val="-2"/>
        </w:rPr>
        <w:t> </w:t>
      </w:r>
      <w:r>
        <w:rPr>
          <w:color w:val="006FC0"/>
        </w:rPr>
        <w:t>możliwości,</w:t>
      </w:r>
      <w:r>
        <w:rPr>
          <w:color w:val="006FC0"/>
          <w:spacing w:val="-2"/>
        </w:rPr>
        <w:t> </w:t>
      </w:r>
      <w:r>
        <w:rPr>
          <w:color w:val="006FC0"/>
        </w:rPr>
        <w:t>taką</w:t>
      </w:r>
      <w:r>
        <w:rPr>
          <w:color w:val="006FC0"/>
          <w:spacing w:val="2"/>
        </w:rPr>
        <w:t> </w:t>
      </w:r>
      <w:r>
        <w:rPr>
          <w:color w:val="006FC0"/>
        </w:rPr>
        <w:t>informacją</w:t>
      </w:r>
    </w:p>
    <w:p>
      <w:pPr>
        <w:spacing w:after="0" w:line="240" w:lineRule="auto"/>
        <w:jc w:val="left"/>
        <w:sectPr>
          <w:pgSz w:w="11910" w:h="16840"/>
          <w:pgMar w:header="0" w:footer="998" w:top="1320" w:bottom="1180" w:left="1200" w:right="1200"/>
        </w:sectPr>
      </w:pPr>
    </w:p>
    <w:p>
      <w:pPr>
        <w:spacing w:before="79"/>
        <w:ind w:left="500" w:right="0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color w:val="006FC0"/>
          <w:sz w:val="24"/>
        </w:rPr>
        <w:t>należy</w:t>
      </w:r>
      <w:r>
        <w:rPr>
          <w:rFonts w:ascii="Arial" w:hAnsi="Arial"/>
          <w:b/>
          <w:color w:val="006FC0"/>
          <w:spacing w:val="-5"/>
          <w:sz w:val="24"/>
        </w:rPr>
        <w:t> </w:t>
      </w:r>
      <w:r>
        <w:rPr>
          <w:rFonts w:ascii="Arial" w:hAnsi="Arial"/>
          <w:b/>
          <w:color w:val="006FC0"/>
          <w:sz w:val="24"/>
        </w:rPr>
        <w:t>zawrzeć.</w:t>
      </w:r>
    </w:p>
    <w:p>
      <w:pPr>
        <w:pStyle w:val="BodyText"/>
        <w:spacing w:before="232"/>
        <w:ind w:right="217"/>
        <w:jc w:val="both"/>
      </w:pPr>
      <w:r>
        <w:rPr>
          <w:spacing w:val="-1"/>
        </w:rPr>
        <w:t>Na terenie placówki jest możliwość skorzystania z tłumacza języka polskiego</w:t>
      </w:r>
      <w:r>
        <w:rPr/>
        <w:t> </w:t>
      </w:r>
      <w:r>
        <w:rPr>
          <w:w w:val="95"/>
        </w:rPr>
        <w:t>migowego na podstawie złożonego wniosku. Ze względu na konieczność ustalenia</w:t>
      </w:r>
      <w:r>
        <w:rPr>
          <w:spacing w:val="-61"/>
          <w:w w:val="95"/>
        </w:rPr>
        <w:t> </w:t>
      </w:r>
      <w:r>
        <w:rPr/>
        <w:t>terminu kontaktu z tłumaczem czas kontaktu ustalono na 72 godziny, a wykonanie</w:t>
      </w:r>
      <w:r>
        <w:rPr>
          <w:spacing w:val="1"/>
        </w:rPr>
        <w:t> </w:t>
      </w:r>
      <w:r>
        <w:rPr/>
        <w:t>tłumaczenia</w:t>
      </w:r>
      <w:r>
        <w:rPr>
          <w:spacing w:val="56"/>
        </w:rPr>
        <w:t> </w:t>
      </w:r>
      <w:r>
        <w:rPr/>
        <w:t>na</w:t>
      </w:r>
      <w:r>
        <w:rPr>
          <w:spacing w:val="56"/>
        </w:rPr>
        <w:t> </w:t>
      </w:r>
      <w:r>
        <w:rPr/>
        <w:t>termin</w:t>
      </w:r>
      <w:r>
        <w:rPr>
          <w:spacing w:val="57"/>
        </w:rPr>
        <w:t> </w:t>
      </w:r>
      <w:r>
        <w:rPr/>
        <w:t>do</w:t>
      </w:r>
      <w:r>
        <w:rPr>
          <w:spacing w:val="56"/>
        </w:rPr>
        <w:t> </w:t>
      </w:r>
      <w:r>
        <w:rPr/>
        <w:t>7</w:t>
      </w:r>
      <w:r>
        <w:rPr>
          <w:spacing w:val="57"/>
        </w:rPr>
        <w:t> </w:t>
      </w:r>
      <w:r>
        <w:rPr/>
        <w:t>dni</w:t>
      </w:r>
      <w:r>
        <w:rPr>
          <w:spacing w:val="57"/>
        </w:rPr>
        <w:t> </w:t>
      </w:r>
      <w:r>
        <w:rPr/>
        <w:t>roboczych.</w:t>
      </w:r>
      <w:r>
        <w:rPr>
          <w:spacing w:val="64"/>
        </w:rPr>
        <w:t> </w:t>
      </w:r>
      <w:r>
        <w:rPr/>
        <w:t>Dodatkowo</w:t>
      </w:r>
      <w:r>
        <w:rPr>
          <w:spacing w:val="56"/>
        </w:rPr>
        <w:t> </w:t>
      </w:r>
      <w:r>
        <w:rPr/>
        <w:t>w</w:t>
      </w:r>
      <w:r>
        <w:rPr>
          <w:spacing w:val="58"/>
        </w:rPr>
        <w:t> </w:t>
      </w:r>
      <w:r>
        <w:rPr/>
        <w:t>przypadku</w:t>
      </w:r>
      <w:r>
        <w:rPr>
          <w:spacing w:val="58"/>
        </w:rPr>
        <w:t> </w:t>
      </w:r>
      <w:r>
        <w:rPr/>
        <w:t>spotkań</w:t>
      </w:r>
      <w:r>
        <w:rPr>
          <w:spacing w:val="-65"/>
        </w:rPr>
        <w:t> </w:t>
      </w:r>
      <w:r>
        <w:rPr>
          <w:spacing w:val="-1"/>
        </w:rPr>
        <w:t>z rodzicami jest możliwość zatrudnienia </w:t>
      </w:r>
      <w:r>
        <w:rPr/>
        <w:t>tłumacza z zewnątrz placówki w celu</w:t>
      </w:r>
      <w:r>
        <w:rPr>
          <w:spacing w:val="1"/>
        </w:rPr>
        <w:t> </w:t>
      </w:r>
      <w:r>
        <w:rPr/>
        <w:t>pełnienia</w:t>
      </w:r>
      <w:r>
        <w:rPr>
          <w:spacing w:val="-2"/>
        </w:rPr>
        <w:t> </w:t>
      </w:r>
      <w:r>
        <w:rPr/>
        <w:t>funkcji</w:t>
      </w:r>
      <w:r>
        <w:rPr>
          <w:spacing w:val="-1"/>
        </w:rPr>
        <w:t> </w:t>
      </w:r>
      <w:r>
        <w:rPr/>
        <w:t>przewodnika</w:t>
      </w:r>
      <w:r>
        <w:rPr>
          <w:spacing w:val="-1"/>
        </w:rPr>
        <w:t> </w:t>
      </w:r>
      <w:r>
        <w:rPr/>
        <w:t>i</w:t>
      </w:r>
      <w:r>
        <w:rPr>
          <w:spacing w:val="2"/>
        </w:rPr>
        <w:t> </w:t>
      </w:r>
      <w:r>
        <w:rPr/>
        <w:t>asystenta.</w:t>
      </w:r>
    </w:p>
    <w:p>
      <w:pPr>
        <w:pStyle w:val="Heading2"/>
        <w:numPr>
          <w:ilvl w:val="0"/>
          <w:numId w:val="4"/>
        </w:numPr>
        <w:tabs>
          <w:tab w:pos="501" w:val="left" w:leader="none"/>
        </w:tabs>
        <w:spacing w:line="240" w:lineRule="auto" w:before="201" w:after="0"/>
        <w:ind w:left="500" w:right="0" w:hanging="285"/>
        <w:jc w:val="left"/>
      </w:pPr>
      <w:r>
        <w:rPr>
          <w:color w:val="006FC0"/>
        </w:rPr>
        <w:t>Informacja</w:t>
      </w:r>
      <w:r>
        <w:rPr>
          <w:color w:val="006FC0"/>
          <w:spacing w:val="-4"/>
        </w:rPr>
        <w:t> </w:t>
      </w:r>
      <w:r>
        <w:rPr>
          <w:color w:val="006FC0"/>
        </w:rPr>
        <w:t>o</w:t>
      </w:r>
      <w:r>
        <w:rPr>
          <w:color w:val="006FC0"/>
          <w:spacing w:val="-2"/>
        </w:rPr>
        <w:t> </w:t>
      </w:r>
      <w:r>
        <w:rPr>
          <w:color w:val="006FC0"/>
        </w:rPr>
        <w:t>możliwości</w:t>
      </w:r>
      <w:r>
        <w:rPr>
          <w:color w:val="006FC0"/>
          <w:spacing w:val="-1"/>
        </w:rPr>
        <w:t> </w:t>
      </w:r>
      <w:r>
        <w:rPr>
          <w:color w:val="006FC0"/>
        </w:rPr>
        <w:t>skorzystania</w:t>
      </w:r>
      <w:r>
        <w:rPr>
          <w:color w:val="006FC0"/>
          <w:spacing w:val="-5"/>
        </w:rPr>
        <w:t> </w:t>
      </w:r>
      <w:r>
        <w:rPr>
          <w:color w:val="006FC0"/>
        </w:rPr>
        <w:t>z</w:t>
      </w:r>
      <w:r>
        <w:rPr>
          <w:color w:val="006FC0"/>
          <w:spacing w:val="-4"/>
        </w:rPr>
        <w:t> </w:t>
      </w:r>
      <w:r>
        <w:rPr>
          <w:color w:val="006FC0"/>
        </w:rPr>
        <w:t>tłumacza</w:t>
      </w:r>
      <w:r>
        <w:rPr>
          <w:color w:val="006FC0"/>
          <w:spacing w:val="-5"/>
        </w:rPr>
        <w:t> </w:t>
      </w:r>
      <w:r>
        <w:rPr>
          <w:color w:val="006FC0"/>
        </w:rPr>
        <w:t>języka</w:t>
      </w:r>
      <w:r>
        <w:rPr>
          <w:color w:val="006FC0"/>
          <w:spacing w:val="-1"/>
        </w:rPr>
        <w:t> </w:t>
      </w:r>
      <w:r>
        <w:rPr>
          <w:color w:val="006FC0"/>
        </w:rPr>
        <w:t>Braille'a.</w:t>
      </w:r>
    </w:p>
    <w:p>
      <w:pPr>
        <w:pStyle w:val="BodyText"/>
        <w:spacing w:before="200"/>
        <w:ind w:right="218"/>
        <w:jc w:val="both"/>
      </w:pPr>
      <w:r>
        <w:rPr>
          <w:w w:val="95"/>
        </w:rPr>
        <w:t>Na terenie</w:t>
      </w:r>
      <w:r>
        <w:rPr>
          <w:spacing w:val="1"/>
          <w:w w:val="95"/>
        </w:rPr>
        <w:t> </w:t>
      </w:r>
      <w:r>
        <w:rPr>
          <w:w w:val="95"/>
        </w:rPr>
        <w:t>placówki</w:t>
      </w:r>
      <w:r>
        <w:rPr>
          <w:spacing w:val="1"/>
          <w:w w:val="95"/>
        </w:rPr>
        <w:t> </w:t>
      </w:r>
      <w:r>
        <w:rPr>
          <w:w w:val="95"/>
        </w:rPr>
        <w:t>istnieje możliwość</w:t>
      </w:r>
      <w:r>
        <w:rPr>
          <w:spacing w:val="1"/>
          <w:w w:val="95"/>
        </w:rPr>
        <w:t> </w:t>
      </w:r>
      <w:r>
        <w:rPr>
          <w:w w:val="95"/>
        </w:rPr>
        <w:t>skorzystania</w:t>
      </w:r>
      <w:r>
        <w:rPr>
          <w:spacing w:val="60"/>
        </w:rPr>
        <w:t> </w:t>
      </w:r>
      <w:r>
        <w:rPr>
          <w:w w:val="95"/>
        </w:rPr>
        <w:t>z</w:t>
      </w:r>
      <w:r>
        <w:rPr>
          <w:spacing w:val="60"/>
        </w:rPr>
        <w:t> </w:t>
      </w:r>
      <w:r>
        <w:rPr>
          <w:w w:val="95"/>
        </w:rPr>
        <w:t>tłumacza języka</w:t>
      </w:r>
      <w:r>
        <w:rPr>
          <w:spacing w:val="60"/>
        </w:rPr>
        <w:t> </w:t>
      </w:r>
      <w:r>
        <w:rPr>
          <w:w w:val="95"/>
        </w:rPr>
        <w:t>Braille'a</w:t>
      </w:r>
      <w:r>
        <w:rPr>
          <w:spacing w:val="-61"/>
          <w:w w:val="95"/>
        </w:rPr>
        <w:t> </w:t>
      </w:r>
      <w:r>
        <w:rPr>
          <w:spacing w:val="-1"/>
        </w:rPr>
        <w:t>na</w:t>
      </w:r>
      <w:r>
        <w:rPr>
          <w:spacing w:val="-16"/>
        </w:rPr>
        <w:t> </w:t>
      </w:r>
      <w:r>
        <w:rPr>
          <w:spacing w:val="-1"/>
        </w:rPr>
        <w:t>podstawie</w:t>
      </w:r>
      <w:r>
        <w:rPr>
          <w:spacing w:val="-16"/>
        </w:rPr>
        <w:t> </w:t>
      </w:r>
      <w:r>
        <w:rPr>
          <w:spacing w:val="-1"/>
        </w:rPr>
        <w:t>złożonego</w:t>
      </w:r>
      <w:r>
        <w:rPr>
          <w:spacing w:val="-15"/>
        </w:rPr>
        <w:t> </w:t>
      </w:r>
      <w:r>
        <w:rPr/>
        <w:t>wniosku.</w:t>
      </w:r>
      <w:r>
        <w:rPr>
          <w:spacing w:val="-14"/>
        </w:rPr>
        <w:t> </w:t>
      </w:r>
      <w:r>
        <w:rPr/>
        <w:t>Ze</w:t>
      </w:r>
      <w:r>
        <w:rPr>
          <w:spacing w:val="-16"/>
        </w:rPr>
        <w:t> </w:t>
      </w:r>
      <w:r>
        <w:rPr/>
        <w:t>względu</w:t>
      </w:r>
      <w:r>
        <w:rPr>
          <w:spacing w:val="-15"/>
        </w:rPr>
        <w:t> </w:t>
      </w:r>
      <w:r>
        <w:rPr/>
        <w:t>na</w:t>
      </w:r>
      <w:r>
        <w:rPr>
          <w:spacing w:val="-16"/>
        </w:rPr>
        <w:t> </w:t>
      </w:r>
      <w:r>
        <w:rPr/>
        <w:t>fakt</w:t>
      </w:r>
      <w:r>
        <w:rPr>
          <w:spacing w:val="-13"/>
        </w:rPr>
        <w:t> </w:t>
      </w:r>
      <w:r>
        <w:rPr/>
        <w:t>oczekiwania</w:t>
      </w:r>
      <w:r>
        <w:rPr>
          <w:spacing w:val="-16"/>
        </w:rPr>
        <w:t> </w:t>
      </w:r>
      <w:r>
        <w:rPr/>
        <w:t>na</w:t>
      </w:r>
      <w:r>
        <w:rPr>
          <w:spacing w:val="-16"/>
        </w:rPr>
        <w:t> </w:t>
      </w:r>
      <w:r>
        <w:rPr/>
        <w:t>tłumaczenie</w:t>
      </w:r>
      <w:r>
        <w:rPr>
          <w:spacing w:val="-64"/>
        </w:rPr>
        <w:t> </w:t>
      </w:r>
      <w:r>
        <w:rPr/>
        <w:t>czas</w:t>
      </w:r>
      <w:r>
        <w:rPr>
          <w:spacing w:val="50"/>
        </w:rPr>
        <w:t> </w:t>
      </w:r>
      <w:r>
        <w:rPr/>
        <w:t>ustalenia</w:t>
      </w:r>
      <w:r>
        <w:rPr>
          <w:spacing w:val="48"/>
        </w:rPr>
        <w:t> </w:t>
      </w:r>
      <w:r>
        <w:rPr/>
        <w:t>kontaktu</w:t>
      </w:r>
      <w:r>
        <w:rPr>
          <w:spacing w:val="48"/>
        </w:rPr>
        <w:t> </w:t>
      </w:r>
      <w:r>
        <w:rPr/>
        <w:t>ustalono</w:t>
      </w:r>
      <w:r>
        <w:rPr>
          <w:spacing w:val="114"/>
        </w:rPr>
        <w:t> </w:t>
      </w:r>
      <w:r>
        <w:rPr/>
        <w:t>na</w:t>
      </w:r>
      <w:r>
        <w:rPr>
          <w:spacing w:val="118"/>
        </w:rPr>
        <w:t> </w:t>
      </w:r>
      <w:r>
        <w:rPr/>
        <w:t>72</w:t>
      </w:r>
      <w:r>
        <w:rPr>
          <w:spacing w:val="114"/>
        </w:rPr>
        <w:t> </w:t>
      </w:r>
      <w:r>
        <w:rPr/>
        <w:t>godzin,</w:t>
      </w:r>
      <w:r>
        <w:rPr>
          <w:spacing w:val="116"/>
        </w:rPr>
        <w:t> </w:t>
      </w:r>
      <w:r>
        <w:rPr/>
        <w:t>a</w:t>
      </w:r>
      <w:r>
        <w:rPr>
          <w:spacing w:val="115"/>
        </w:rPr>
        <w:t> </w:t>
      </w:r>
      <w:r>
        <w:rPr/>
        <w:t>wykonania</w:t>
      </w:r>
      <w:r>
        <w:rPr>
          <w:spacing w:val="114"/>
        </w:rPr>
        <w:t> </w:t>
      </w:r>
      <w:r>
        <w:rPr/>
        <w:t>tłumaczenia</w:t>
      </w:r>
      <w:r>
        <w:rPr>
          <w:spacing w:val="-65"/>
        </w:rPr>
        <w:t> </w:t>
      </w:r>
      <w:r>
        <w:rPr/>
        <w:t>na</w:t>
      </w:r>
      <w:r>
        <w:rPr>
          <w:spacing w:val="-2"/>
        </w:rPr>
        <w:t> </w:t>
      </w:r>
      <w:r>
        <w:rPr/>
        <w:t>7</w:t>
      </w:r>
      <w:r>
        <w:rPr>
          <w:spacing w:val="-1"/>
        </w:rPr>
        <w:t> </w:t>
      </w:r>
      <w:r>
        <w:rPr/>
        <w:t>dni</w:t>
      </w:r>
      <w:r>
        <w:rPr>
          <w:spacing w:val="-1"/>
        </w:rPr>
        <w:t> </w:t>
      </w:r>
      <w:r>
        <w:rPr/>
        <w:t>roboczych.</w:t>
      </w:r>
    </w:p>
    <w:p>
      <w:pPr>
        <w:pStyle w:val="Heading2"/>
        <w:numPr>
          <w:ilvl w:val="0"/>
          <w:numId w:val="4"/>
        </w:numPr>
        <w:tabs>
          <w:tab w:pos="501" w:val="left" w:leader="none"/>
        </w:tabs>
        <w:spacing w:line="240" w:lineRule="auto" w:before="200" w:after="0"/>
        <w:ind w:left="500" w:right="219" w:hanging="284"/>
        <w:jc w:val="left"/>
      </w:pPr>
      <w:r>
        <w:rPr>
          <w:color w:val="006FC0"/>
        </w:rPr>
        <w:t>Informacja</w:t>
      </w:r>
      <w:r>
        <w:rPr>
          <w:color w:val="006FC0"/>
          <w:spacing w:val="1"/>
        </w:rPr>
        <w:t> </w:t>
      </w:r>
      <w:r>
        <w:rPr>
          <w:color w:val="006FC0"/>
        </w:rPr>
        <w:t>o</w:t>
      </w:r>
      <w:r>
        <w:rPr>
          <w:color w:val="006FC0"/>
          <w:spacing w:val="1"/>
        </w:rPr>
        <w:t> </w:t>
      </w:r>
      <w:r>
        <w:rPr>
          <w:color w:val="006FC0"/>
        </w:rPr>
        <w:t>możliwości</w:t>
      </w:r>
      <w:r>
        <w:rPr>
          <w:color w:val="006FC0"/>
          <w:spacing w:val="1"/>
        </w:rPr>
        <w:t> </w:t>
      </w:r>
      <w:r>
        <w:rPr>
          <w:color w:val="006FC0"/>
        </w:rPr>
        <w:t>dostosowania</w:t>
      </w:r>
      <w:r>
        <w:rPr>
          <w:color w:val="006FC0"/>
          <w:spacing w:val="1"/>
        </w:rPr>
        <w:t> </w:t>
      </w:r>
      <w:r>
        <w:rPr>
          <w:color w:val="006FC0"/>
        </w:rPr>
        <w:t>treści</w:t>
      </w:r>
      <w:r>
        <w:rPr>
          <w:color w:val="006FC0"/>
          <w:spacing w:val="1"/>
        </w:rPr>
        <w:t> </w:t>
      </w:r>
      <w:r>
        <w:rPr>
          <w:color w:val="006FC0"/>
        </w:rPr>
        <w:t>i</w:t>
      </w:r>
      <w:r>
        <w:rPr>
          <w:color w:val="006FC0"/>
          <w:spacing w:val="1"/>
        </w:rPr>
        <w:t> </w:t>
      </w:r>
      <w:r>
        <w:rPr>
          <w:color w:val="006FC0"/>
        </w:rPr>
        <w:t>komunikacji</w:t>
      </w:r>
      <w:r>
        <w:rPr>
          <w:color w:val="006FC0"/>
          <w:spacing w:val="1"/>
        </w:rPr>
        <w:t> </w:t>
      </w:r>
      <w:r>
        <w:rPr>
          <w:color w:val="006FC0"/>
        </w:rPr>
        <w:t>dla</w:t>
      </w:r>
      <w:r>
        <w:rPr>
          <w:color w:val="006FC0"/>
          <w:spacing w:val="1"/>
        </w:rPr>
        <w:t> </w:t>
      </w:r>
      <w:r>
        <w:rPr>
          <w:color w:val="006FC0"/>
        </w:rPr>
        <w:t>osób</w:t>
      </w:r>
      <w:r>
        <w:rPr>
          <w:color w:val="006FC0"/>
          <w:spacing w:val="-65"/>
        </w:rPr>
        <w:t> </w:t>
      </w:r>
      <w:r>
        <w:rPr>
          <w:color w:val="006FC0"/>
        </w:rPr>
        <w:t>wymagających</w:t>
      </w:r>
      <w:r>
        <w:rPr>
          <w:color w:val="006FC0"/>
          <w:spacing w:val="1"/>
        </w:rPr>
        <w:t> </w:t>
      </w:r>
      <w:r>
        <w:rPr>
          <w:color w:val="006FC0"/>
        </w:rPr>
        <w:t>szczególnego</w:t>
      </w:r>
      <w:r>
        <w:rPr>
          <w:color w:val="006FC0"/>
          <w:spacing w:val="2"/>
        </w:rPr>
        <w:t> </w:t>
      </w:r>
      <w:r>
        <w:rPr>
          <w:color w:val="006FC0"/>
        </w:rPr>
        <w:t>wsparcia.</w:t>
      </w:r>
    </w:p>
    <w:p>
      <w:pPr>
        <w:pStyle w:val="BodyText"/>
        <w:spacing w:before="201"/>
        <w:ind w:right="218"/>
        <w:jc w:val="both"/>
      </w:pPr>
      <w:r>
        <w:rPr/>
        <w:t>Na</w:t>
      </w:r>
      <w:r>
        <w:rPr>
          <w:spacing w:val="57"/>
        </w:rPr>
        <w:t> </w:t>
      </w:r>
      <w:r>
        <w:rPr/>
        <w:t>terenie</w:t>
      </w:r>
      <w:r>
        <w:rPr>
          <w:spacing w:val="58"/>
        </w:rPr>
        <w:t> </w:t>
      </w:r>
      <w:r>
        <w:rPr/>
        <w:t>placówki</w:t>
      </w:r>
      <w:r>
        <w:rPr>
          <w:spacing w:val="58"/>
        </w:rPr>
        <w:t> </w:t>
      </w:r>
      <w:r>
        <w:rPr/>
        <w:t>zatrudnieni</w:t>
      </w:r>
      <w:r>
        <w:rPr>
          <w:spacing w:val="58"/>
        </w:rPr>
        <w:t> </w:t>
      </w:r>
      <w:r>
        <w:rPr/>
        <w:t>są</w:t>
      </w:r>
      <w:r>
        <w:rPr>
          <w:spacing w:val="61"/>
        </w:rPr>
        <w:t> </w:t>
      </w:r>
      <w:r>
        <w:rPr/>
        <w:t>specjaliści,</w:t>
      </w:r>
      <w:r>
        <w:rPr>
          <w:spacing w:val="59"/>
        </w:rPr>
        <w:t> </w:t>
      </w:r>
      <w:r>
        <w:rPr/>
        <w:t>którzy</w:t>
      </w:r>
      <w:r>
        <w:rPr>
          <w:spacing w:val="60"/>
        </w:rPr>
        <w:t> </w:t>
      </w:r>
      <w:r>
        <w:rPr/>
        <w:t>posiadają</w:t>
      </w:r>
      <w:r>
        <w:rPr>
          <w:spacing w:val="58"/>
        </w:rPr>
        <w:t> </w:t>
      </w:r>
      <w:r>
        <w:rPr/>
        <w:t>kwalifikacje</w:t>
      </w:r>
      <w:r>
        <w:rPr>
          <w:spacing w:val="-64"/>
        </w:rPr>
        <w:t> </w:t>
      </w:r>
      <w:r>
        <w:rPr>
          <w:w w:val="95"/>
        </w:rPr>
        <w:t>i</w:t>
      </w:r>
      <w:r>
        <w:rPr>
          <w:spacing w:val="56"/>
          <w:w w:val="95"/>
        </w:rPr>
        <w:t> </w:t>
      </w:r>
      <w:r>
        <w:rPr>
          <w:w w:val="95"/>
        </w:rPr>
        <w:t>umiejętności</w:t>
      </w:r>
      <w:r>
        <w:rPr>
          <w:spacing w:val="58"/>
          <w:w w:val="95"/>
        </w:rPr>
        <w:t> </w:t>
      </w:r>
      <w:r>
        <w:rPr>
          <w:w w:val="95"/>
        </w:rPr>
        <w:t>pozwalające</w:t>
      </w:r>
      <w:r>
        <w:rPr>
          <w:spacing w:val="60"/>
          <w:w w:val="95"/>
        </w:rPr>
        <w:t> </w:t>
      </w:r>
      <w:r>
        <w:rPr>
          <w:w w:val="95"/>
        </w:rPr>
        <w:t>na</w:t>
      </w:r>
      <w:r>
        <w:rPr>
          <w:spacing w:val="58"/>
          <w:w w:val="95"/>
        </w:rPr>
        <w:t> </w:t>
      </w:r>
      <w:r>
        <w:rPr>
          <w:w w:val="95"/>
        </w:rPr>
        <w:t>sporządzanie</w:t>
      </w:r>
      <w:r>
        <w:rPr>
          <w:spacing w:val="56"/>
          <w:w w:val="95"/>
        </w:rPr>
        <w:t> </w:t>
      </w:r>
      <w:r>
        <w:rPr>
          <w:w w:val="95"/>
        </w:rPr>
        <w:t>treści</w:t>
      </w:r>
      <w:r>
        <w:rPr>
          <w:spacing w:val="58"/>
          <w:w w:val="95"/>
        </w:rPr>
        <w:t> </w:t>
      </w:r>
      <w:r>
        <w:rPr>
          <w:w w:val="95"/>
        </w:rPr>
        <w:t>komunikatów</w:t>
      </w:r>
      <w:r>
        <w:rPr>
          <w:spacing w:val="57"/>
          <w:w w:val="95"/>
        </w:rPr>
        <w:t> </w:t>
      </w:r>
      <w:r>
        <w:rPr>
          <w:w w:val="95"/>
        </w:rPr>
        <w:t>zrozumiałych</w:t>
      </w:r>
      <w:r>
        <w:rPr>
          <w:spacing w:val="-61"/>
          <w:w w:val="95"/>
        </w:rPr>
        <w:t> </w:t>
      </w:r>
      <w:r>
        <w:rPr/>
        <w:t>dla osób z deficytami intelektualnymi. Wymienieni wyżej specjaliści w ramach</w:t>
      </w:r>
      <w:r>
        <w:rPr>
          <w:spacing w:val="1"/>
        </w:rPr>
        <w:t> </w:t>
      </w:r>
      <w:r>
        <w:rPr/>
        <w:t>zapotrzebowania</w:t>
      </w:r>
      <w:r>
        <w:rPr>
          <w:spacing w:val="1"/>
        </w:rPr>
        <w:t> </w:t>
      </w:r>
      <w:r>
        <w:rPr/>
        <w:t>ustalają</w:t>
      </w:r>
      <w:r>
        <w:rPr>
          <w:spacing w:val="1"/>
        </w:rPr>
        <w:t> </w:t>
      </w:r>
      <w:r>
        <w:rPr/>
        <w:t>sposoby</w:t>
      </w:r>
      <w:r>
        <w:rPr>
          <w:spacing w:val="1"/>
        </w:rPr>
        <w:t> </w:t>
      </w:r>
      <w:r>
        <w:rPr/>
        <w:t>komunikacji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osobami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deficytami</w:t>
      </w:r>
      <w:r>
        <w:rPr>
          <w:spacing w:val="1"/>
        </w:rPr>
        <w:t> </w:t>
      </w:r>
      <w:r>
        <w:rPr/>
        <w:t>intelektualnymi oraz dostosowują treść komunikatów do poziomu wiekowego</w:t>
      </w:r>
      <w:r>
        <w:rPr>
          <w:spacing w:val="1"/>
        </w:rPr>
        <w:t> </w:t>
      </w:r>
      <w:r>
        <w:rPr/>
        <w:t>odbiorców.</w:t>
      </w:r>
      <w:r>
        <w:rPr>
          <w:spacing w:val="1"/>
        </w:rPr>
        <w:t> </w:t>
      </w:r>
      <w:r>
        <w:rPr/>
        <w:t>Podczas</w:t>
      </w:r>
      <w:r>
        <w:rPr>
          <w:spacing w:val="1"/>
        </w:rPr>
        <w:t> </w:t>
      </w:r>
      <w:r>
        <w:rPr/>
        <w:t>publikacji</w:t>
      </w:r>
      <w:r>
        <w:rPr>
          <w:spacing w:val="1"/>
        </w:rPr>
        <w:t> </w:t>
      </w:r>
      <w:r>
        <w:rPr/>
        <w:t>procedur</w:t>
      </w:r>
      <w:r>
        <w:rPr>
          <w:spacing w:val="1"/>
        </w:rPr>
        <w:t> </w:t>
      </w:r>
      <w:r>
        <w:rPr/>
        <w:t>skierowanych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szerokiego</w:t>
      </w:r>
      <w:r>
        <w:rPr>
          <w:spacing w:val="1"/>
        </w:rPr>
        <w:t> </w:t>
      </w:r>
      <w:r>
        <w:rPr/>
        <w:t>katalogu</w:t>
      </w:r>
      <w:r>
        <w:rPr>
          <w:spacing w:val="-64"/>
        </w:rPr>
        <w:t> </w:t>
      </w:r>
      <w:r>
        <w:rPr>
          <w:w w:val="95"/>
        </w:rPr>
        <w:t>odbiorców treść dokumentów zostaje tak skonstruowana, aby była zwięzła, opisowa</w:t>
      </w:r>
      <w:r>
        <w:rPr>
          <w:spacing w:val="-61"/>
          <w:w w:val="95"/>
        </w:rPr>
        <w:t> </w:t>
      </w:r>
      <w:r>
        <w:rPr/>
        <w:t>z</w:t>
      </w:r>
      <w:r>
        <w:rPr>
          <w:spacing w:val="1"/>
        </w:rPr>
        <w:t> </w:t>
      </w:r>
      <w:r>
        <w:rPr/>
        <w:t>unikaniem</w:t>
      </w:r>
      <w:r>
        <w:rPr>
          <w:spacing w:val="1"/>
        </w:rPr>
        <w:t> </w:t>
      </w:r>
      <w:r>
        <w:rPr/>
        <w:t>specjalizowanego</w:t>
      </w:r>
      <w:r>
        <w:rPr>
          <w:spacing w:val="1"/>
        </w:rPr>
        <w:t> </w:t>
      </w:r>
      <w:r>
        <w:rPr/>
        <w:t>zawodowego,</w:t>
      </w:r>
      <w:r>
        <w:rPr>
          <w:spacing w:val="1"/>
        </w:rPr>
        <w:t> </w:t>
      </w:r>
      <w:r>
        <w:rPr/>
        <w:t>technicznego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prawniczego</w:t>
      </w:r>
      <w:r>
        <w:rPr>
          <w:spacing w:val="1"/>
        </w:rPr>
        <w:t> </w:t>
      </w:r>
      <w:r>
        <w:rPr/>
        <w:t>słownictwa.</w:t>
      </w:r>
    </w:p>
    <w:p>
      <w:pPr>
        <w:pStyle w:val="Heading2"/>
        <w:numPr>
          <w:ilvl w:val="0"/>
          <w:numId w:val="4"/>
        </w:numPr>
        <w:tabs>
          <w:tab w:pos="501" w:val="left" w:leader="none"/>
        </w:tabs>
        <w:spacing w:line="240" w:lineRule="auto" w:before="200" w:after="0"/>
        <w:ind w:left="500" w:right="0" w:hanging="285"/>
        <w:jc w:val="left"/>
      </w:pPr>
      <w:r>
        <w:rPr>
          <w:color w:val="006FC0"/>
        </w:rPr>
        <w:t>Transport</w:t>
      </w:r>
      <w:r>
        <w:rPr>
          <w:color w:val="006FC0"/>
          <w:spacing w:val="-5"/>
        </w:rPr>
        <w:t> </w:t>
      </w:r>
      <w:r>
        <w:rPr>
          <w:color w:val="006FC0"/>
        </w:rPr>
        <w:t>osób</w:t>
      </w:r>
      <w:r>
        <w:rPr>
          <w:color w:val="006FC0"/>
          <w:spacing w:val="-4"/>
        </w:rPr>
        <w:t> </w:t>
      </w:r>
      <w:r>
        <w:rPr>
          <w:color w:val="006FC0"/>
        </w:rPr>
        <w:t>niepełnosprawnych.</w:t>
      </w:r>
    </w:p>
    <w:p>
      <w:pPr>
        <w:pStyle w:val="BodyText"/>
        <w:spacing w:before="184"/>
        <w:ind w:right="222"/>
        <w:jc w:val="both"/>
      </w:pPr>
      <w:r>
        <w:rPr/>
        <w:t>Podczas</w:t>
      </w:r>
      <w:r>
        <w:rPr>
          <w:spacing w:val="1"/>
        </w:rPr>
        <w:t> </w:t>
      </w:r>
      <w:r>
        <w:rPr/>
        <w:t>organizacji</w:t>
      </w:r>
      <w:r>
        <w:rPr>
          <w:spacing w:val="1"/>
        </w:rPr>
        <w:t> </w:t>
      </w:r>
      <w:r>
        <w:rPr/>
        <w:t>wycieczek</w:t>
      </w:r>
      <w:r>
        <w:rPr>
          <w:spacing w:val="1"/>
        </w:rPr>
        <w:t> </w:t>
      </w:r>
      <w:r>
        <w:rPr/>
        <w:t>autokarowych</w:t>
      </w:r>
      <w:r>
        <w:rPr>
          <w:spacing w:val="1"/>
        </w:rPr>
        <w:t> </w:t>
      </w:r>
      <w:r>
        <w:rPr/>
        <w:t>uwzględniane</w:t>
      </w:r>
      <w:r>
        <w:rPr>
          <w:spacing w:val="1"/>
        </w:rPr>
        <w:t> </w:t>
      </w:r>
      <w:r>
        <w:rPr/>
        <w:t>są</w:t>
      </w:r>
      <w:r>
        <w:rPr>
          <w:spacing w:val="1"/>
        </w:rPr>
        <w:t> </w:t>
      </w:r>
      <w:r>
        <w:rPr/>
        <w:t>wymagania</w:t>
      </w:r>
      <w:r>
        <w:rPr>
          <w:spacing w:val="1"/>
        </w:rPr>
        <w:t> </w:t>
      </w:r>
      <w:r>
        <w:rPr>
          <w:spacing w:val="-1"/>
        </w:rPr>
        <w:t>dostępności dla: środków transportu, miejsc </w:t>
      </w:r>
      <w:r>
        <w:rPr/>
        <w:t>pobytu, miejsc wykorzystywanych</w:t>
      </w:r>
      <w:r>
        <w:rPr>
          <w:spacing w:val="1"/>
        </w:rPr>
        <w:t> </w:t>
      </w:r>
      <w:r>
        <w:rPr/>
        <w:t>na</w:t>
      </w:r>
      <w:r>
        <w:rPr>
          <w:spacing w:val="98"/>
        </w:rPr>
        <w:t> </w:t>
      </w:r>
      <w:r>
        <w:rPr/>
        <w:t>przerwy</w:t>
      </w:r>
      <w:r>
        <w:rPr>
          <w:spacing w:val="100"/>
        </w:rPr>
        <w:t> </w:t>
      </w:r>
      <w:r>
        <w:rPr/>
        <w:t>w</w:t>
      </w:r>
      <w:r>
        <w:rPr>
          <w:spacing w:val="98"/>
        </w:rPr>
        <w:t> </w:t>
      </w:r>
      <w:r>
        <w:rPr/>
        <w:t>podróży,</w:t>
      </w:r>
      <w:r>
        <w:rPr>
          <w:spacing w:val="101"/>
        </w:rPr>
        <w:t> </w:t>
      </w:r>
      <w:r>
        <w:rPr/>
        <w:t>miejsc</w:t>
      </w:r>
      <w:r>
        <w:rPr>
          <w:spacing w:val="99"/>
        </w:rPr>
        <w:t> </w:t>
      </w:r>
      <w:r>
        <w:rPr/>
        <w:t>spożywania</w:t>
      </w:r>
      <w:r>
        <w:rPr>
          <w:spacing w:val="99"/>
        </w:rPr>
        <w:t> </w:t>
      </w:r>
      <w:r>
        <w:rPr/>
        <w:t>posiłków,</w:t>
      </w:r>
      <w:r>
        <w:rPr>
          <w:spacing w:val="100"/>
        </w:rPr>
        <w:t> </w:t>
      </w:r>
      <w:r>
        <w:rPr/>
        <w:t>miejsc</w:t>
      </w:r>
      <w:r>
        <w:rPr>
          <w:spacing w:val="103"/>
        </w:rPr>
        <w:t> </w:t>
      </w:r>
      <w:r>
        <w:rPr/>
        <w:t>noclegowych</w:t>
      </w:r>
      <w:r>
        <w:rPr>
          <w:spacing w:val="-65"/>
        </w:rPr>
        <w:t> </w:t>
      </w:r>
      <w:r>
        <w:rPr/>
        <w:t>i</w:t>
      </w:r>
      <w:r>
        <w:rPr>
          <w:spacing w:val="-2"/>
        </w:rPr>
        <w:t> </w:t>
      </w:r>
      <w:r>
        <w:rPr/>
        <w:t>wizytowanych</w:t>
      </w:r>
      <w:r>
        <w:rPr>
          <w:spacing w:val="-1"/>
        </w:rPr>
        <w:t> </w:t>
      </w:r>
      <w:r>
        <w:rPr/>
        <w:t>lokalizacji.</w:t>
      </w:r>
    </w:p>
    <w:p>
      <w:pPr>
        <w:pStyle w:val="Heading2"/>
        <w:numPr>
          <w:ilvl w:val="0"/>
          <w:numId w:val="4"/>
        </w:numPr>
        <w:tabs>
          <w:tab w:pos="501" w:val="left" w:leader="none"/>
        </w:tabs>
        <w:spacing w:line="240" w:lineRule="auto" w:before="201" w:after="0"/>
        <w:ind w:left="500" w:right="0" w:hanging="285"/>
        <w:jc w:val="left"/>
      </w:pPr>
      <w:r>
        <w:rPr>
          <w:color w:val="006FC0"/>
        </w:rPr>
        <w:t>Pomoc</w:t>
      </w:r>
      <w:r>
        <w:rPr>
          <w:color w:val="006FC0"/>
          <w:spacing w:val="-7"/>
        </w:rPr>
        <w:t> </w:t>
      </w:r>
      <w:r>
        <w:rPr>
          <w:color w:val="006FC0"/>
        </w:rPr>
        <w:t>psychologiczno-pedagogiczna</w:t>
      </w:r>
    </w:p>
    <w:p>
      <w:pPr>
        <w:pStyle w:val="BodyText"/>
        <w:spacing w:before="10"/>
        <w:ind w:left="0"/>
        <w:rPr>
          <w:rFonts w:ascii="Arial"/>
          <w:b/>
          <w:sz w:val="21"/>
        </w:rPr>
      </w:pPr>
    </w:p>
    <w:p>
      <w:pPr>
        <w:pStyle w:val="BodyText"/>
        <w:ind w:right="217"/>
        <w:jc w:val="both"/>
      </w:pPr>
      <w:r>
        <w:rPr>
          <w:spacing w:val="-1"/>
          <w:w w:val="95"/>
        </w:rPr>
        <w:t>Placówka</w:t>
      </w:r>
      <w:r>
        <w:rPr>
          <w:spacing w:val="-12"/>
          <w:w w:val="95"/>
        </w:rPr>
        <w:t> </w:t>
      </w:r>
      <w:r>
        <w:rPr>
          <w:spacing w:val="-1"/>
          <w:w w:val="95"/>
        </w:rPr>
        <w:t>zapewnia</w:t>
      </w:r>
      <w:r>
        <w:rPr>
          <w:spacing w:val="-12"/>
          <w:w w:val="95"/>
        </w:rPr>
        <w:t> </w:t>
      </w:r>
      <w:r>
        <w:rPr>
          <w:spacing w:val="-1"/>
          <w:w w:val="95"/>
        </w:rPr>
        <w:t>wszechstronną</w:t>
      </w:r>
      <w:r>
        <w:rPr>
          <w:spacing w:val="-12"/>
          <w:w w:val="95"/>
        </w:rPr>
        <w:t> </w:t>
      </w:r>
      <w:r>
        <w:rPr>
          <w:w w:val="95"/>
        </w:rPr>
        <w:t>i</w:t>
      </w:r>
      <w:r>
        <w:rPr>
          <w:spacing w:val="-11"/>
          <w:w w:val="95"/>
        </w:rPr>
        <w:t> </w:t>
      </w:r>
      <w:r>
        <w:rPr>
          <w:w w:val="95"/>
        </w:rPr>
        <w:t>dostosowaną</w:t>
      </w:r>
      <w:r>
        <w:rPr>
          <w:spacing w:val="-12"/>
          <w:w w:val="95"/>
        </w:rPr>
        <w:t> </w:t>
      </w:r>
      <w:r>
        <w:rPr>
          <w:w w:val="95"/>
        </w:rPr>
        <w:t>do</w:t>
      </w:r>
      <w:r>
        <w:rPr>
          <w:spacing w:val="-12"/>
          <w:w w:val="95"/>
        </w:rPr>
        <w:t> </w:t>
      </w:r>
      <w:r>
        <w:rPr>
          <w:w w:val="95"/>
        </w:rPr>
        <w:t>treści</w:t>
      </w:r>
      <w:r>
        <w:rPr>
          <w:spacing w:val="-11"/>
          <w:w w:val="95"/>
        </w:rPr>
        <w:t> </w:t>
      </w:r>
      <w:r>
        <w:rPr>
          <w:w w:val="95"/>
        </w:rPr>
        <w:t>orzeczeń</w:t>
      </w:r>
      <w:r>
        <w:rPr>
          <w:spacing w:val="-11"/>
          <w:w w:val="95"/>
        </w:rPr>
        <w:t> </w:t>
      </w:r>
      <w:r>
        <w:rPr>
          <w:w w:val="95"/>
        </w:rPr>
        <w:t>i</w:t>
      </w:r>
      <w:r>
        <w:rPr>
          <w:spacing w:val="-11"/>
          <w:w w:val="95"/>
        </w:rPr>
        <w:t> </w:t>
      </w:r>
      <w:r>
        <w:rPr>
          <w:w w:val="95"/>
        </w:rPr>
        <w:t>opinii</w:t>
      </w:r>
      <w:r>
        <w:rPr>
          <w:spacing w:val="-7"/>
          <w:w w:val="95"/>
        </w:rPr>
        <w:t> </w:t>
      </w:r>
      <w:r>
        <w:rPr>
          <w:w w:val="95"/>
        </w:rPr>
        <w:t>pomoc</w:t>
      </w:r>
      <w:r>
        <w:rPr>
          <w:spacing w:val="-61"/>
          <w:w w:val="95"/>
        </w:rPr>
        <w:t> </w:t>
      </w:r>
      <w:r>
        <w:rPr>
          <w:w w:val="95"/>
        </w:rPr>
        <w:t>psychologiczno-pedagogiczną. Dla osób ze szczególnymi potrzebami sporządzane</w:t>
      </w:r>
      <w:r>
        <w:rPr>
          <w:spacing w:val="1"/>
          <w:w w:val="95"/>
        </w:rPr>
        <w:t> </w:t>
      </w:r>
      <w:r>
        <w:rPr/>
        <w:t>są indywidualne programy edukacyjno-terapeutyczne (IPET). Placówka prowadzi</w:t>
      </w:r>
      <w:r>
        <w:rPr>
          <w:spacing w:val="1"/>
        </w:rPr>
        <w:t> </w:t>
      </w:r>
      <w:r>
        <w:rPr/>
        <w:t>ponadto stałą obserwację i diagnozę postępów w nauce</w:t>
      </w:r>
      <w:r>
        <w:rPr>
          <w:spacing w:val="66"/>
        </w:rPr>
        <w:t> </w:t>
      </w:r>
      <w:r>
        <w:rPr/>
        <w:t>dzieci oraz</w:t>
      </w:r>
      <w:r>
        <w:rPr>
          <w:spacing w:val="67"/>
        </w:rPr>
        <w:t> </w:t>
      </w:r>
      <w:r>
        <w:rPr/>
        <w:t>ocenę</w:t>
      </w:r>
      <w:r>
        <w:rPr>
          <w:spacing w:val="1"/>
        </w:rPr>
        <w:t> </w:t>
      </w:r>
      <w:r>
        <w:rPr/>
        <w:t>ich zachowania, tak by na bieżąco dostosowywać metody, techniki i programy</w:t>
      </w:r>
      <w:r>
        <w:rPr>
          <w:spacing w:val="1"/>
        </w:rPr>
        <w:t> </w:t>
      </w:r>
      <w:r>
        <w:rPr>
          <w:spacing w:val="-1"/>
        </w:rPr>
        <w:t>do realizacji zadań opiekuńczo-dydaktyczno-wychowawczych. Wszelkie działania</w:t>
      </w:r>
      <w:r>
        <w:rPr>
          <w:spacing w:val="-64"/>
        </w:rPr>
        <w:t> </w:t>
      </w:r>
      <w:r>
        <w:rPr/>
        <w:t>w</w:t>
      </w:r>
      <w:r>
        <w:rPr>
          <w:spacing w:val="123"/>
        </w:rPr>
        <w:t> </w:t>
      </w:r>
      <w:r>
        <w:rPr/>
        <w:t>tym  </w:t>
      </w:r>
      <w:r>
        <w:rPr>
          <w:spacing w:val="56"/>
        </w:rPr>
        <w:t> </w:t>
      </w:r>
      <w:r>
        <w:rPr/>
        <w:t>obszarze  </w:t>
      </w:r>
      <w:r>
        <w:rPr>
          <w:spacing w:val="56"/>
        </w:rPr>
        <w:t> </w:t>
      </w:r>
      <w:r>
        <w:rPr/>
        <w:t>są  </w:t>
      </w:r>
      <w:r>
        <w:rPr>
          <w:spacing w:val="58"/>
        </w:rPr>
        <w:t> </w:t>
      </w:r>
      <w:r>
        <w:rPr/>
        <w:t>podejmowane  </w:t>
      </w:r>
      <w:r>
        <w:rPr>
          <w:spacing w:val="59"/>
        </w:rPr>
        <w:t> </w:t>
      </w:r>
      <w:r>
        <w:rPr/>
        <w:t>dla  </w:t>
      </w:r>
      <w:r>
        <w:rPr>
          <w:spacing w:val="59"/>
        </w:rPr>
        <w:t> </w:t>
      </w:r>
      <w:r>
        <w:rPr/>
        <w:t>dobra  </w:t>
      </w:r>
      <w:r>
        <w:rPr>
          <w:spacing w:val="55"/>
        </w:rPr>
        <w:t> </w:t>
      </w:r>
      <w:r>
        <w:rPr/>
        <w:t>dzieci  </w:t>
      </w:r>
      <w:r>
        <w:rPr>
          <w:spacing w:val="59"/>
        </w:rPr>
        <w:t> </w:t>
      </w:r>
      <w:r>
        <w:rPr/>
        <w:t>we  </w:t>
      </w:r>
      <w:r>
        <w:rPr>
          <w:spacing w:val="59"/>
        </w:rPr>
        <w:t> </w:t>
      </w:r>
      <w:r>
        <w:rPr/>
        <w:t>współpracy</w:t>
      </w:r>
      <w:r>
        <w:rPr>
          <w:spacing w:val="-65"/>
        </w:rPr>
        <w:t> </w:t>
      </w:r>
      <w:r>
        <w:rPr/>
        <w:t>z</w:t>
      </w:r>
      <w:r>
        <w:rPr>
          <w:spacing w:val="1"/>
        </w:rPr>
        <w:t> </w:t>
      </w:r>
      <w:r>
        <w:rPr/>
        <w:t>rodzicami</w:t>
      </w:r>
      <w:r>
        <w:rPr>
          <w:spacing w:val="1"/>
        </w:rPr>
        <w:t> </w:t>
      </w:r>
      <w:r>
        <w:rPr/>
        <w:t>/</w:t>
      </w:r>
      <w:r>
        <w:rPr>
          <w:spacing w:val="1"/>
        </w:rPr>
        <w:t> </w:t>
      </w:r>
      <w:r>
        <w:rPr/>
        <w:t>prawnymi</w:t>
      </w:r>
      <w:r>
        <w:rPr>
          <w:spacing w:val="1"/>
        </w:rPr>
        <w:t> </w:t>
      </w:r>
      <w:r>
        <w:rPr/>
        <w:t>opiekunami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wyspecjalizowanymi</w:t>
      </w:r>
      <w:r>
        <w:rPr>
          <w:spacing w:val="1"/>
        </w:rPr>
        <w:t> </w:t>
      </w:r>
      <w:r>
        <w:rPr/>
        <w:t>instytucjami.</w:t>
      </w:r>
      <w:r>
        <w:rPr>
          <w:spacing w:val="1"/>
        </w:rPr>
        <w:t> </w:t>
      </w:r>
      <w:r>
        <w:rPr/>
        <w:t>Podejmowane działania mają na celu w szczególności unikanie stygmatyzacji</w:t>
      </w:r>
      <w:r>
        <w:rPr>
          <w:spacing w:val="1"/>
        </w:rPr>
        <w:t> </w:t>
      </w:r>
      <w:r>
        <w:rPr>
          <w:w w:val="95"/>
        </w:rPr>
        <w:t>czy dyskryminacji.</w:t>
      </w:r>
      <w:r>
        <w:rPr>
          <w:spacing w:val="1"/>
          <w:w w:val="95"/>
        </w:rPr>
        <w:t> </w:t>
      </w:r>
      <w:r>
        <w:rPr>
          <w:w w:val="95"/>
        </w:rPr>
        <w:t>Ponadto w placówce wdraża się promuje działania włączające</w:t>
      </w:r>
      <w:r>
        <w:rPr>
          <w:spacing w:val="1"/>
          <w:w w:val="95"/>
        </w:rPr>
        <w:t> </w:t>
      </w:r>
      <w:r>
        <w:rPr/>
        <w:t>społeczność</w:t>
      </w:r>
      <w:r>
        <w:rPr>
          <w:spacing w:val="1"/>
        </w:rPr>
        <w:t> </w:t>
      </w:r>
      <w:r>
        <w:rPr/>
        <w:t>przedszkola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udzielania</w:t>
      </w:r>
      <w:r>
        <w:rPr>
          <w:spacing w:val="1"/>
        </w:rPr>
        <w:t> </w:t>
      </w:r>
      <w:r>
        <w:rPr/>
        <w:t>wsparcia</w:t>
      </w:r>
      <w:r>
        <w:rPr>
          <w:spacing w:val="1"/>
        </w:rPr>
        <w:t> </w:t>
      </w:r>
      <w:r>
        <w:rPr/>
        <w:t>osobom</w:t>
      </w:r>
      <w:r>
        <w:rPr>
          <w:spacing w:val="1"/>
        </w:rPr>
        <w:t> </w:t>
      </w:r>
      <w:r>
        <w:rPr/>
        <w:t>ze</w:t>
      </w:r>
      <w:r>
        <w:rPr>
          <w:spacing w:val="1"/>
        </w:rPr>
        <w:t> </w:t>
      </w:r>
      <w:r>
        <w:rPr/>
        <w:t>szczególnymi</w:t>
      </w:r>
      <w:r>
        <w:rPr>
          <w:spacing w:val="1"/>
        </w:rPr>
        <w:t> </w:t>
      </w:r>
      <w:r>
        <w:rPr/>
        <w:t>potrzebami.</w:t>
      </w:r>
    </w:p>
    <w:p>
      <w:pPr>
        <w:spacing w:after="0"/>
        <w:jc w:val="both"/>
        <w:sectPr>
          <w:pgSz w:w="11910" w:h="16840"/>
          <w:pgMar w:header="0" w:footer="998" w:top="1320" w:bottom="1180" w:left="1200" w:right="1200"/>
        </w:sectPr>
      </w:pPr>
    </w:p>
    <w:p>
      <w:pPr>
        <w:pStyle w:val="Heading2"/>
        <w:numPr>
          <w:ilvl w:val="0"/>
          <w:numId w:val="4"/>
        </w:numPr>
        <w:tabs>
          <w:tab w:pos="501" w:val="left" w:leader="none"/>
        </w:tabs>
        <w:spacing w:line="240" w:lineRule="auto" w:before="79" w:after="0"/>
        <w:ind w:left="500" w:right="0" w:hanging="285"/>
        <w:jc w:val="left"/>
      </w:pPr>
      <w:r>
        <w:rPr>
          <w:color w:val="006FC0"/>
        </w:rPr>
        <w:t>Zespół</w:t>
      </w:r>
      <w:r>
        <w:rPr>
          <w:color w:val="006FC0"/>
          <w:spacing w:val="-1"/>
        </w:rPr>
        <w:t> </w:t>
      </w:r>
      <w:r>
        <w:rPr>
          <w:color w:val="006FC0"/>
        </w:rPr>
        <w:t>ds.</w:t>
      </w:r>
      <w:r>
        <w:rPr>
          <w:color w:val="006FC0"/>
          <w:spacing w:val="-5"/>
        </w:rPr>
        <w:t> </w:t>
      </w:r>
      <w:r>
        <w:rPr>
          <w:color w:val="006FC0"/>
        </w:rPr>
        <w:t>dostępności</w:t>
      </w:r>
    </w:p>
    <w:p>
      <w:pPr>
        <w:pStyle w:val="BodyText"/>
        <w:spacing w:before="200"/>
        <w:ind w:right="222"/>
        <w:jc w:val="both"/>
      </w:pPr>
      <w:r>
        <w:rPr/>
        <w:t>Dyrektor Przedszkola powołał stały zespół ds. dostępności, którego członkami</w:t>
      </w:r>
      <w:r>
        <w:rPr>
          <w:spacing w:val="1"/>
        </w:rPr>
        <w:t> </w:t>
      </w:r>
      <w:r>
        <w:rPr/>
        <w:t>są przedstawiciele wszystkich grup zawodowych i specjalności pedagogicznych</w:t>
      </w:r>
      <w:r>
        <w:rPr>
          <w:spacing w:val="1"/>
        </w:rPr>
        <w:t> </w:t>
      </w:r>
      <w:r>
        <w:rPr/>
        <w:t>występujących</w:t>
      </w:r>
      <w:r>
        <w:rPr>
          <w:spacing w:val="-6"/>
        </w:rPr>
        <w:t> </w:t>
      </w:r>
      <w:r>
        <w:rPr/>
        <w:t>w</w:t>
      </w:r>
      <w:r>
        <w:rPr>
          <w:spacing w:val="-5"/>
        </w:rPr>
        <w:t> </w:t>
      </w:r>
      <w:r>
        <w:rPr/>
        <w:t>placówce.</w:t>
      </w:r>
      <w:r>
        <w:rPr>
          <w:spacing w:val="-3"/>
        </w:rPr>
        <w:t> </w:t>
      </w:r>
      <w:r>
        <w:rPr/>
        <w:t>Zespół</w:t>
      </w:r>
      <w:r>
        <w:rPr>
          <w:spacing w:val="-5"/>
        </w:rPr>
        <w:t> </w:t>
      </w:r>
      <w:r>
        <w:rPr/>
        <w:t>powołano</w:t>
      </w:r>
      <w:r>
        <w:rPr>
          <w:spacing w:val="-5"/>
        </w:rPr>
        <w:t> </w:t>
      </w:r>
      <w:r>
        <w:rPr/>
        <w:t>w</w:t>
      </w:r>
      <w:r>
        <w:rPr>
          <w:spacing w:val="-5"/>
        </w:rPr>
        <w:t> </w:t>
      </w:r>
      <w:r>
        <w:rPr/>
        <w:t>celu:</w:t>
      </w:r>
    </w:p>
    <w:p>
      <w:pPr>
        <w:pStyle w:val="ListParagraph"/>
        <w:numPr>
          <w:ilvl w:val="1"/>
          <w:numId w:val="4"/>
        </w:numPr>
        <w:tabs>
          <w:tab w:pos="785" w:val="left" w:leader="none"/>
        </w:tabs>
        <w:spacing w:line="293" w:lineRule="exact" w:before="200" w:after="0"/>
        <w:ind w:left="784" w:right="0" w:hanging="285"/>
        <w:jc w:val="left"/>
        <w:rPr>
          <w:rFonts w:ascii="Arial MT" w:hAnsi="Arial MT"/>
          <w:sz w:val="24"/>
        </w:rPr>
      </w:pPr>
      <w:r>
        <w:rPr>
          <w:rFonts w:ascii="Arial MT" w:hAnsi="Arial MT"/>
          <w:w w:val="95"/>
          <w:sz w:val="24"/>
        </w:rPr>
        <w:t>stałego</w:t>
      </w:r>
      <w:r>
        <w:rPr>
          <w:rFonts w:ascii="Arial MT" w:hAnsi="Arial MT"/>
          <w:spacing w:val="9"/>
          <w:w w:val="95"/>
          <w:sz w:val="24"/>
        </w:rPr>
        <w:t> </w:t>
      </w:r>
      <w:r>
        <w:rPr>
          <w:rFonts w:ascii="Arial MT" w:hAnsi="Arial MT"/>
          <w:w w:val="95"/>
          <w:sz w:val="24"/>
        </w:rPr>
        <w:t>przeglądu</w:t>
      </w:r>
      <w:r>
        <w:rPr>
          <w:rFonts w:ascii="Arial MT" w:hAnsi="Arial MT"/>
          <w:spacing w:val="6"/>
          <w:w w:val="95"/>
          <w:sz w:val="24"/>
        </w:rPr>
        <w:t> </w:t>
      </w:r>
      <w:r>
        <w:rPr>
          <w:rFonts w:ascii="Arial MT" w:hAnsi="Arial MT"/>
          <w:w w:val="95"/>
          <w:sz w:val="24"/>
        </w:rPr>
        <w:t>i</w:t>
      </w:r>
      <w:r>
        <w:rPr>
          <w:rFonts w:ascii="Arial MT" w:hAnsi="Arial MT"/>
          <w:spacing w:val="6"/>
          <w:w w:val="95"/>
          <w:sz w:val="24"/>
        </w:rPr>
        <w:t> </w:t>
      </w:r>
      <w:r>
        <w:rPr>
          <w:rFonts w:ascii="Arial MT" w:hAnsi="Arial MT"/>
          <w:w w:val="95"/>
          <w:sz w:val="24"/>
        </w:rPr>
        <w:t>udoskonalenia</w:t>
      </w:r>
      <w:r>
        <w:rPr>
          <w:rFonts w:ascii="Arial MT" w:hAnsi="Arial MT"/>
          <w:spacing w:val="10"/>
          <w:w w:val="95"/>
          <w:sz w:val="24"/>
        </w:rPr>
        <w:t> </w:t>
      </w:r>
      <w:r>
        <w:rPr>
          <w:rFonts w:ascii="Arial MT" w:hAnsi="Arial MT"/>
          <w:w w:val="95"/>
          <w:sz w:val="24"/>
        </w:rPr>
        <w:t>obowiązujących</w:t>
      </w:r>
      <w:r>
        <w:rPr>
          <w:rFonts w:ascii="Arial MT" w:hAnsi="Arial MT"/>
          <w:spacing w:val="5"/>
          <w:w w:val="95"/>
          <w:sz w:val="24"/>
        </w:rPr>
        <w:t> </w:t>
      </w:r>
      <w:r>
        <w:rPr>
          <w:rFonts w:ascii="Arial MT" w:hAnsi="Arial MT"/>
          <w:w w:val="95"/>
          <w:sz w:val="24"/>
        </w:rPr>
        <w:t>w</w:t>
      </w:r>
      <w:r>
        <w:rPr>
          <w:rFonts w:ascii="Arial MT" w:hAnsi="Arial MT"/>
          <w:spacing w:val="6"/>
          <w:w w:val="95"/>
          <w:sz w:val="24"/>
        </w:rPr>
        <w:t> </w:t>
      </w:r>
      <w:r>
        <w:rPr>
          <w:rFonts w:ascii="Arial MT" w:hAnsi="Arial MT"/>
          <w:w w:val="95"/>
          <w:sz w:val="24"/>
        </w:rPr>
        <w:t>placówce</w:t>
      </w:r>
      <w:r>
        <w:rPr>
          <w:rFonts w:ascii="Arial MT" w:hAnsi="Arial MT"/>
          <w:spacing w:val="6"/>
          <w:w w:val="95"/>
          <w:sz w:val="24"/>
        </w:rPr>
        <w:t> </w:t>
      </w:r>
      <w:r>
        <w:rPr>
          <w:rFonts w:ascii="Arial MT" w:hAnsi="Arial MT"/>
          <w:w w:val="95"/>
          <w:sz w:val="24"/>
        </w:rPr>
        <w:t>procedur,</w:t>
      </w:r>
    </w:p>
    <w:p>
      <w:pPr>
        <w:pStyle w:val="ListParagraph"/>
        <w:numPr>
          <w:ilvl w:val="1"/>
          <w:numId w:val="4"/>
        </w:numPr>
        <w:tabs>
          <w:tab w:pos="785" w:val="left" w:leader="none"/>
          <w:tab w:pos="2559" w:val="left" w:leader="none"/>
          <w:tab w:pos="4298" w:val="left" w:leader="none"/>
          <w:tab w:pos="5238" w:val="left" w:leader="none"/>
          <w:tab w:pos="6346" w:val="left" w:leader="none"/>
          <w:tab w:pos="8524" w:val="left" w:leader="none"/>
        </w:tabs>
        <w:spacing w:line="240" w:lineRule="auto" w:before="0" w:after="0"/>
        <w:ind w:left="784" w:right="221" w:hanging="284"/>
        <w:jc w:val="left"/>
        <w:rPr>
          <w:rFonts w:ascii="Arial MT" w:hAnsi="Arial MT"/>
          <w:sz w:val="24"/>
        </w:rPr>
      </w:pPr>
      <w:r>
        <w:rPr>
          <w:rFonts w:ascii="Arial MT" w:hAnsi="Arial MT"/>
          <w:w w:val="95"/>
          <w:sz w:val="24"/>
        </w:rPr>
        <w:t>sporządzania</w:t>
        <w:tab/>
      </w:r>
      <w:r>
        <w:rPr>
          <w:rFonts w:ascii="Arial MT" w:hAnsi="Arial MT"/>
          <w:sz w:val="24"/>
        </w:rPr>
        <w:t>wieloletniego</w:t>
        <w:tab/>
        <w:t>planu</w:t>
        <w:tab/>
      </w:r>
      <w:r>
        <w:rPr>
          <w:rFonts w:ascii="Arial MT" w:hAnsi="Arial MT"/>
          <w:w w:val="95"/>
          <w:sz w:val="24"/>
        </w:rPr>
        <w:t>działań</w:t>
        <w:tab/>
        <w:t>dostosowujących</w:t>
        <w:tab/>
      </w:r>
      <w:r>
        <w:rPr>
          <w:rFonts w:ascii="Arial MT" w:hAnsi="Arial MT"/>
          <w:spacing w:val="-1"/>
          <w:sz w:val="24"/>
        </w:rPr>
        <w:t>obiekty</w:t>
      </w:r>
      <w:r>
        <w:rPr>
          <w:rFonts w:ascii="Arial MT" w:hAnsi="Arial MT"/>
          <w:spacing w:val="-64"/>
          <w:sz w:val="24"/>
        </w:rPr>
        <w:t> </w:t>
      </w:r>
      <w:r>
        <w:rPr>
          <w:rFonts w:ascii="Arial MT" w:hAnsi="Arial MT"/>
          <w:sz w:val="24"/>
        </w:rPr>
        <w:t>i</w:t>
      </w:r>
      <w:r>
        <w:rPr>
          <w:rFonts w:ascii="Arial MT" w:hAnsi="Arial MT"/>
          <w:spacing w:val="-10"/>
          <w:sz w:val="24"/>
        </w:rPr>
        <w:t> </w:t>
      </w:r>
      <w:r>
        <w:rPr>
          <w:rFonts w:ascii="Arial MT" w:hAnsi="Arial MT"/>
          <w:sz w:val="24"/>
        </w:rPr>
        <w:t>funkcjonujące</w:t>
      </w:r>
      <w:r>
        <w:rPr>
          <w:rFonts w:ascii="Arial MT" w:hAnsi="Arial MT"/>
          <w:spacing w:val="-9"/>
          <w:sz w:val="24"/>
        </w:rPr>
        <w:t> </w:t>
      </w:r>
      <w:r>
        <w:rPr>
          <w:rFonts w:ascii="Arial MT" w:hAnsi="Arial MT"/>
          <w:sz w:val="24"/>
        </w:rPr>
        <w:t>w</w:t>
      </w:r>
      <w:r>
        <w:rPr>
          <w:rFonts w:ascii="Arial MT" w:hAnsi="Arial MT"/>
          <w:spacing w:val="-9"/>
          <w:sz w:val="24"/>
        </w:rPr>
        <w:t> </w:t>
      </w:r>
      <w:r>
        <w:rPr>
          <w:rFonts w:ascii="Arial MT" w:hAnsi="Arial MT"/>
          <w:sz w:val="24"/>
        </w:rPr>
        <w:t>nim</w:t>
      </w:r>
      <w:r>
        <w:rPr>
          <w:rFonts w:ascii="Arial MT" w:hAnsi="Arial MT"/>
          <w:spacing w:val="-7"/>
          <w:sz w:val="24"/>
        </w:rPr>
        <w:t> </w:t>
      </w:r>
      <w:r>
        <w:rPr>
          <w:rFonts w:ascii="Arial MT" w:hAnsi="Arial MT"/>
          <w:sz w:val="24"/>
        </w:rPr>
        <w:t>systemy</w:t>
      </w:r>
      <w:r>
        <w:rPr>
          <w:rFonts w:ascii="Arial MT" w:hAnsi="Arial MT"/>
          <w:spacing w:val="-8"/>
          <w:sz w:val="24"/>
        </w:rPr>
        <w:t> </w:t>
      </w:r>
      <w:r>
        <w:rPr>
          <w:rFonts w:ascii="Arial MT" w:hAnsi="Arial MT"/>
          <w:sz w:val="24"/>
        </w:rPr>
        <w:t>do</w:t>
      </w:r>
      <w:r>
        <w:rPr>
          <w:rFonts w:ascii="Arial MT" w:hAnsi="Arial MT"/>
          <w:spacing w:val="-9"/>
          <w:sz w:val="24"/>
        </w:rPr>
        <w:t> </w:t>
      </w:r>
      <w:r>
        <w:rPr>
          <w:rFonts w:ascii="Arial MT" w:hAnsi="Arial MT"/>
          <w:sz w:val="24"/>
        </w:rPr>
        <w:t>warunków</w:t>
      </w:r>
      <w:r>
        <w:rPr>
          <w:rFonts w:ascii="Arial MT" w:hAnsi="Arial MT"/>
          <w:spacing w:val="-9"/>
          <w:sz w:val="24"/>
        </w:rPr>
        <w:t> </w:t>
      </w:r>
      <w:r>
        <w:rPr>
          <w:rFonts w:ascii="Arial MT" w:hAnsi="Arial MT"/>
          <w:sz w:val="24"/>
        </w:rPr>
        <w:t>dostępności,</w:t>
      </w:r>
    </w:p>
    <w:p>
      <w:pPr>
        <w:pStyle w:val="ListParagraph"/>
        <w:numPr>
          <w:ilvl w:val="1"/>
          <w:numId w:val="4"/>
        </w:numPr>
        <w:tabs>
          <w:tab w:pos="785" w:val="left" w:leader="none"/>
        </w:tabs>
        <w:spacing w:line="291" w:lineRule="exact" w:before="0" w:after="0"/>
        <w:ind w:left="784" w:right="0" w:hanging="285"/>
        <w:jc w:val="left"/>
        <w:rPr>
          <w:rFonts w:ascii="Arial MT" w:hAnsi="Arial MT"/>
          <w:sz w:val="24"/>
        </w:rPr>
      </w:pPr>
      <w:r>
        <w:rPr>
          <w:rFonts w:ascii="Arial MT" w:hAnsi="Arial MT"/>
          <w:w w:val="95"/>
          <w:sz w:val="24"/>
        </w:rPr>
        <w:t>wykonywania</w:t>
      </w:r>
      <w:r>
        <w:rPr>
          <w:rFonts w:ascii="Arial MT" w:hAnsi="Arial MT"/>
          <w:spacing w:val="32"/>
          <w:w w:val="95"/>
          <w:sz w:val="24"/>
        </w:rPr>
        <w:t> </w:t>
      </w:r>
      <w:r>
        <w:rPr>
          <w:rFonts w:ascii="Arial MT" w:hAnsi="Arial MT"/>
          <w:w w:val="95"/>
          <w:sz w:val="24"/>
        </w:rPr>
        <w:t>cyklicznie</w:t>
      </w:r>
      <w:r>
        <w:rPr>
          <w:rFonts w:ascii="Arial MT" w:hAnsi="Arial MT"/>
          <w:spacing w:val="33"/>
          <w:w w:val="95"/>
          <w:sz w:val="24"/>
        </w:rPr>
        <w:t> </w:t>
      </w:r>
      <w:r>
        <w:rPr>
          <w:rFonts w:ascii="Arial MT" w:hAnsi="Arial MT"/>
          <w:w w:val="95"/>
          <w:sz w:val="24"/>
        </w:rPr>
        <w:t>audytów</w:t>
      </w:r>
      <w:r>
        <w:rPr>
          <w:rFonts w:ascii="Arial MT" w:hAnsi="Arial MT"/>
          <w:spacing w:val="33"/>
          <w:w w:val="95"/>
          <w:sz w:val="24"/>
        </w:rPr>
        <w:t> </w:t>
      </w:r>
      <w:r>
        <w:rPr>
          <w:rFonts w:ascii="Arial MT" w:hAnsi="Arial MT"/>
          <w:w w:val="95"/>
          <w:sz w:val="24"/>
        </w:rPr>
        <w:t>wewnętrznych,</w:t>
      </w:r>
    </w:p>
    <w:p>
      <w:pPr>
        <w:pStyle w:val="ListParagraph"/>
        <w:numPr>
          <w:ilvl w:val="1"/>
          <w:numId w:val="4"/>
        </w:numPr>
        <w:tabs>
          <w:tab w:pos="785" w:val="left" w:leader="none"/>
        </w:tabs>
        <w:spacing w:line="292" w:lineRule="exact" w:before="0" w:after="0"/>
        <w:ind w:left="784" w:right="0" w:hanging="285"/>
        <w:jc w:val="left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opracowania</w:t>
      </w:r>
      <w:r>
        <w:rPr>
          <w:rFonts w:ascii="Arial MT" w:hAnsi="Arial MT"/>
          <w:spacing w:val="-6"/>
          <w:sz w:val="24"/>
        </w:rPr>
        <w:t> </w:t>
      </w:r>
      <w:r>
        <w:rPr>
          <w:rFonts w:ascii="Arial MT" w:hAnsi="Arial MT"/>
          <w:sz w:val="24"/>
        </w:rPr>
        <w:t>alternatywnych</w:t>
      </w:r>
      <w:r>
        <w:rPr>
          <w:rFonts w:ascii="Arial MT" w:hAnsi="Arial MT"/>
          <w:spacing w:val="-5"/>
          <w:sz w:val="24"/>
        </w:rPr>
        <w:t> </w:t>
      </w:r>
      <w:r>
        <w:rPr>
          <w:rFonts w:ascii="Arial MT" w:hAnsi="Arial MT"/>
          <w:sz w:val="24"/>
        </w:rPr>
        <w:t>metod</w:t>
      </w:r>
      <w:r>
        <w:rPr>
          <w:rFonts w:ascii="Arial MT" w:hAnsi="Arial MT"/>
          <w:spacing w:val="-6"/>
          <w:sz w:val="24"/>
        </w:rPr>
        <w:t> </w:t>
      </w:r>
      <w:r>
        <w:rPr>
          <w:rFonts w:ascii="Arial MT" w:hAnsi="Arial MT"/>
          <w:sz w:val="24"/>
        </w:rPr>
        <w:t>wsparcia,</w:t>
      </w:r>
    </w:p>
    <w:p>
      <w:pPr>
        <w:pStyle w:val="ListParagraph"/>
        <w:numPr>
          <w:ilvl w:val="1"/>
          <w:numId w:val="4"/>
        </w:numPr>
        <w:tabs>
          <w:tab w:pos="785" w:val="left" w:leader="none"/>
        </w:tabs>
        <w:spacing w:line="292" w:lineRule="exact" w:before="0" w:after="0"/>
        <w:ind w:left="784" w:right="0" w:hanging="285"/>
        <w:jc w:val="left"/>
        <w:rPr>
          <w:rFonts w:ascii="Arial MT" w:hAnsi="Arial MT"/>
          <w:sz w:val="24"/>
        </w:rPr>
      </w:pPr>
      <w:r>
        <w:rPr>
          <w:rFonts w:ascii="Arial MT" w:hAnsi="Arial MT"/>
          <w:spacing w:val="-1"/>
          <w:w w:val="95"/>
          <w:sz w:val="24"/>
        </w:rPr>
        <w:t>nowelizacji</w:t>
      </w:r>
      <w:r>
        <w:rPr>
          <w:rFonts w:ascii="Arial MT" w:hAnsi="Arial MT"/>
          <w:spacing w:val="-12"/>
          <w:w w:val="95"/>
          <w:sz w:val="24"/>
        </w:rPr>
        <w:t> </w:t>
      </w:r>
      <w:r>
        <w:rPr>
          <w:rFonts w:ascii="Arial MT" w:hAnsi="Arial MT"/>
          <w:w w:val="95"/>
          <w:sz w:val="24"/>
        </w:rPr>
        <w:t>deklaracji</w:t>
      </w:r>
      <w:r>
        <w:rPr>
          <w:rFonts w:ascii="Arial MT" w:hAnsi="Arial MT"/>
          <w:spacing w:val="-12"/>
          <w:w w:val="95"/>
          <w:sz w:val="24"/>
        </w:rPr>
        <w:t> </w:t>
      </w:r>
      <w:r>
        <w:rPr>
          <w:rFonts w:ascii="Arial MT" w:hAnsi="Arial MT"/>
          <w:w w:val="95"/>
          <w:sz w:val="24"/>
        </w:rPr>
        <w:t>dostępności,</w:t>
      </w:r>
    </w:p>
    <w:p>
      <w:pPr>
        <w:pStyle w:val="ListParagraph"/>
        <w:numPr>
          <w:ilvl w:val="1"/>
          <w:numId w:val="4"/>
        </w:numPr>
        <w:tabs>
          <w:tab w:pos="785" w:val="left" w:leader="none"/>
        </w:tabs>
        <w:spacing w:line="240" w:lineRule="auto" w:before="0" w:after="0"/>
        <w:ind w:left="784" w:right="219" w:hanging="284"/>
        <w:jc w:val="left"/>
        <w:rPr>
          <w:rFonts w:ascii="Arial MT" w:hAnsi="Arial MT"/>
          <w:sz w:val="24"/>
        </w:rPr>
      </w:pPr>
      <w:r>
        <w:rPr>
          <w:rFonts w:ascii="Arial MT" w:hAnsi="Arial MT"/>
          <w:spacing w:val="-1"/>
          <w:w w:val="95"/>
          <w:sz w:val="24"/>
        </w:rPr>
        <w:t>sporządzenie</w:t>
      </w:r>
      <w:r>
        <w:rPr>
          <w:rFonts w:ascii="Arial MT" w:hAnsi="Arial MT"/>
          <w:spacing w:val="-13"/>
          <w:w w:val="95"/>
          <w:sz w:val="24"/>
        </w:rPr>
        <w:t> </w:t>
      </w:r>
      <w:r>
        <w:rPr>
          <w:rFonts w:ascii="Arial MT" w:hAnsi="Arial MT"/>
          <w:spacing w:val="-1"/>
          <w:w w:val="95"/>
          <w:sz w:val="24"/>
        </w:rPr>
        <w:t>wieloletniego</w:t>
      </w:r>
      <w:r>
        <w:rPr>
          <w:rFonts w:ascii="Arial MT" w:hAnsi="Arial MT"/>
          <w:spacing w:val="-13"/>
          <w:w w:val="95"/>
          <w:sz w:val="24"/>
        </w:rPr>
        <w:t> </w:t>
      </w:r>
      <w:r>
        <w:rPr>
          <w:rFonts w:ascii="Arial MT" w:hAnsi="Arial MT"/>
          <w:spacing w:val="-1"/>
          <w:w w:val="95"/>
          <w:sz w:val="24"/>
        </w:rPr>
        <w:t>planu</w:t>
      </w:r>
      <w:r>
        <w:rPr>
          <w:rFonts w:ascii="Arial MT" w:hAnsi="Arial MT"/>
          <w:spacing w:val="-13"/>
          <w:w w:val="95"/>
          <w:sz w:val="24"/>
        </w:rPr>
        <w:t> </w:t>
      </w:r>
      <w:r>
        <w:rPr>
          <w:rFonts w:ascii="Arial MT" w:hAnsi="Arial MT"/>
          <w:spacing w:val="-1"/>
          <w:w w:val="95"/>
          <w:sz w:val="24"/>
        </w:rPr>
        <w:t>działań</w:t>
      </w:r>
      <w:r>
        <w:rPr>
          <w:rFonts w:ascii="Arial MT" w:hAnsi="Arial MT"/>
          <w:spacing w:val="-13"/>
          <w:w w:val="95"/>
          <w:sz w:val="24"/>
        </w:rPr>
        <w:t> </w:t>
      </w:r>
      <w:r>
        <w:rPr>
          <w:rFonts w:ascii="Arial MT" w:hAnsi="Arial MT"/>
          <w:w w:val="95"/>
          <w:sz w:val="24"/>
        </w:rPr>
        <w:t>dostosowujących</w:t>
      </w:r>
      <w:r>
        <w:rPr>
          <w:rFonts w:ascii="Arial MT" w:hAnsi="Arial MT"/>
          <w:spacing w:val="-12"/>
          <w:w w:val="95"/>
          <w:sz w:val="24"/>
        </w:rPr>
        <w:t> </w:t>
      </w:r>
      <w:r>
        <w:rPr>
          <w:rFonts w:ascii="Arial MT" w:hAnsi="Arial MT"/>
          <w:w w:val="95"/>
          <w:sz w:val="24"/>
        </w:rPr>
        <w:t>obiekt</w:t>
      </w:r>
      <w:r>
        <w:rPr>
          <w:rFonts w:ascii="Arial MT" w:hAnsi="Arial MT"/>
          <w:spacing w:val="-10"/>
          <w:w w:val="95"/>
          <w:sz w:val="24"/>
        </w:rPr>
        <w:t> </w:t>
      </w:r>
      <w:r>
        <w:rPr>
          <w:rFonts w:ascii="Arial MT" w:hAnsi="Arial MT"/>
          <w:w w:val="95"/>
          <w:sz w:val="24"/>
        </w:rPr>
        <w:t>i</w:t>
      </w:r>
      <w:r>
        <w:rPr>
          <w:rFonts w:ascii="Arial MT" w:hAnsi="Arial MT"/>
          <w:spacing w:val="-12"/>
          <w:w w:val="95"/>
          <w:sz w:val="24"/>
        </w:rPr>
        <w:t> </w:t>
      </w:r>
      <w:r>
        <w:rPr>
          <w:rFonts w:ascii="Arial MT" w:hAnsi="Arial MT"/>
          <w:w w:val="95"/>
          <w:sz w:val="24"/>
        </w:rPr>
        <w:t>funkcjonujące</w:t>
      </w:r>
      <w:r>
        <w:rPr>
          <w:rFonts w:ascii="Arial MT" w:hAnsi="Arial MT"/>
          <w:spacing w:val="-60"/>
          <w:w w:val="95"/>
          <w:sz w:val="24"/>
        </w:rPr>
        <w:t> </w:t>
      </w:r>
      <w:r>
        <w:rPr>
          <w:rFonts w:ascii="Arial MT" w:hAnsi="Arial MT"/>
          <w:sz w:val="24"/>
        </w:rPr>
        <w:t>w</w:t>
      </w:r>
      <w:r>
        <w:rPr>
          <w:rFonts w:ascii="Arial MT" w:hAnsi="Arial MT"/>
          <w:spacing w:val="-5"/>
          <w:sz w:val="24"/>
        </w:rPr>
        <w:t> </w:t>
      </w:r>
      <w:r>
        <w:rPr>
          <w:rFonts w:ascii="Arial MT" w:hAnsi="Arial MT"/>
          <w:sz w:val="24"/>
        </w:rPr>
        <w:t>nim</w:t>
      </w:r>
      <w:r>
        <w:rPr>
          <w:rFonts w:ascii="Arial MT" w:hAnsi="Arial MT"/>
          <w:spacing w:val="-3"/>
          <w:sz w:val="24"/>
        </w:rPr>
        <w:t> </w:t>
      </w:r>
      <w:r>
        <w:rPr>
          <w:rFonts w:ascii="Arial MT" w:hAnsi="Arial MT"/>
          <w:sz w:val="24"/>
        </w:rPr>
        <w:t>systemy</w:t>
      </w:r>
      <w:r>
        <w:rPr>
          <w:rFonts w:ascii="Arial MT" w:hAnsi="Arial MT"/>
          <w:spacing w:val="-3"/>
          <w:sz w:val="24"/>
        </w:rPr>
        <w:t> </w:t>
      </w:r>
      <w:r>
        <w:rPr>
          <w:rFonts w:ascii="Arial MT" w:hAnsi="Arial MT"/>
          <w:sz w:val="24"/>
        </w:rPr>
        <w:t>do</w:t>
      </w:r>
      <w:r>
        <w:rPr>
          <w:rFonts w:ascii="Arial MT" w:hAnsi="Arial MT"/>
          <w:spacing w:val="-4"/>
          <w:sz w:val="24"/>
        </w:rPr>
        <w:t> </w:t>
      </w:r>
      <w:r>
        <w:rPr>
          <w:rFonts w:ascii="Arial MT" w:hAnsi="Arial MT"/>
          <w:sz w:val="24"/>
        </w:rPr>
        <w:t>warunków</w:t>
      </w:r>
      <w:r>
        <w:rPr>
          <w:rFonts w:ascii="Arial MT" w:hAnsi="Arial MT"/>
          <w:spacing w:val="-5"/>
          <w:sz w:val="24"/>
        </w:rPr>
        <w:t> </w:t>
      </w:r>
      <w:r>
        <w:rPr>
          <w:rFonts w:ascii="Arial MT" w:hAnsi="Arial MT"/>
          <w:sz w:val="24"/>
        </w:rPr>
        <w:t>dostępności.</w:t>
      </w:r>
    </w:p>
    <w:p>
      <w:pPr>
        <w:pStyle w:val="BodyText"/>
        <w:spacing w:before="9"/>
        <w:ind w:left="0"/>
        <w:rPr>
          <w:sz w:val="23"/>
        </w:rPr>
      </w:pPr>
    </w:p>
    <w:p>
      <w:pPr>
        <w:tabs>
          <w:tab w:pos="1551" w:val="left" w:leader="none"/>
          <w:tab w:pos="2815" w:val="left" w:leader="none"/>
          <w:tab w:pos="4685" w:val="left" w:leader="none"/>
          <w:tab w:pos="6142" w:val="left" w:leader="none"/>
          <w:tab w:pos="7834" w:val="left" w:leader="none"/>
          <w:tab w:pos="8294" w:val="left" w:leader="none"/>
        </w:tabs>
        <w:spacing w:before="0"/>
        <w:ind w:left="216" w:right="0" w:firstLine="0"/>
        <w:jc w:val="left"/>
        <w:rPr>
          <w:rFonts w:ascii="Tahoma" w:hAnsi="Tahoma"/>
          <w:b/>
          <w:sz w:val="24"/>
        </w:rPr>
      </w:pPr>
      <w:r>
        <w:rPr>
          <w:rFonts w:ascii="Tahoma" w:hAnsi="Tahoma"/>
          <w:b/>
          <w:color w:val="C00000"/>
          <w:sz w:val="24"/>
          <w:u w:val="thick" w:color="C00000"/>
        </w:rPr>
        <w:t>Pierwsze</w:t>
        <w:tab/>
        <w:t>wydanie</w:t>
        <w:tab/>
        <w:t>oświadczenia</w:t>
        <w:tab/>
        <w:t>Dyrektora</w:t>
        <w:tab/>
        <w:t>Przedszkola</w:t>
        <w:tab/>
        <w:t>w</w:t>
        <w:tab/>
        <w:t>zakresie</w:t>
      </w:r>
    </w:p>
    <w:p>
      <w:pPr>
        <w:spacing w:before="3"/>
        <w:ind w:left="216" w:right="0" w:firstLine="0"/>
        <w:jc w:val="left"/>
        <w:rPr>
          <w:rFonts w:ascii="Tahoma" w:hAnsi="Tahoma"/>
          <w:b/>
          <w:sz w:val="24"/>
        </w:rPr>
      </w:pPr>
      <w:r>
        <w:rPr>
          <w:rFonts w:ascii="Tahoma" w:hAnsi="Tahoma"/>
          <w:b/>
          <w:color w:val="C00000"/>
          <w:sz w:val="24"/>
          <w:u w:val="thick" w:color="C00000"/>
        </w:rPr>
        <w:t>dostępności:</w:t>
      </w:r>
    </w:p>
    <w:p>
      <w:pPr>
        <w:pStyle w:val="ListParagraph"/>
        <w:numPr>
          <w:ilvl w:val="0"/>
          <w:numId w:val="5"/>
        </w:numPr>
        <w:tabs>
          <w:tab w:pos="501" w:val="left" w:leader="none"/>
        </w:tabs>
        <w:spacing w:line="240" w:lineRule="auto" w:before="238" w:after="0"/>
        <w:ind w:left="500" w:right="0" w:hanging="285"/>
        <w:jc w:val="left"/>
        <w:rPr>
          <w:sz w:val="24"/>
        </w:rPr>
      </w:pPr>
      <w:r>
        <w:rPr>
          <w:sz w:val="24"/>
        </w:rPr>
        <w:t>Oświadczenie</w:t>
      </w:r>
      <w:r>
        <w:rPr>
          <w:spacing w:val="-6"/>
          <w:sz w:val="24"/>
        </w:rPr>
        <w:t> </w:t>
      </w:r>
      <w:r>
        <w:rPr>
          <w:sz w:val="24"/>
        </w:rPr>
        <w:t>sporządzono</w:t>
      </w:r>
      <w:r>
        <w:rPr>
          <w:spacing w:val="-2"/>
          <w:sz w:val="24"/>
        </w:rPr>
        <w:t> </w:t>
      </w:r>
      <w:r>
        <w:rPr>
          <w:sz w:val="24"/>
        </w:rPr>
        <w:t>dnia:</w:t>
      </w:r>
      <w:r>
        <w:rPr>
          <w:spacing w:val="2"/>
          <w:sz w:val="24"/>
        </w:rPr>
        <w:t> </w:t>
      </w:r>
      <w:r>
        <w:rPr>
          <w:sz w:val="24"/>
        </w:rPr>
        <w:t>22.09.2020</w:t>
      </w:r>
      <w:r>
        <w:rPr>
          <w:spacing w:val="-7"/>
          <w:sz w:val="24"/>
        </w:rPr>
        <w:t> </w:t>
      </w:r>
      <w:r>
        <w:rPr>
          <w:sz w:val="24"/>
        </w:rPr>
        <w:t>r.</w:t>
      </w:r>
    </w:p>
    <w:p>
      <w:pPr>
        <w:pStyle w:val="ListParagraph"/>
        <w:numPr>
          <w:ilvl w:val="0"/>
          <w:numId w:val="5"/>
        </w:numPr>
        <w:tabs>
          <w:tab w:pos="501" w:val="left" w:leader="none"/>
        </w:tabs>
        <w:spacing w:line="240" w:lineRule="auto" w:before="2" w:after="0"/>
        <w:ind w:left="500" w:right="213" w:hanging="284"/>
        <w:jc w:val="left"/>
        <w:rPr>
          <w:sz w:val="24"/>
        </w:rPr>
      </w:pPr>
      <w:r>
        <w:rPr>
          <w:sz w:val="24"/>
        </w:rPr>
        <w:t>Deklarację sporządzono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podstawie</w:t>
      </w:r>
      <w:r>
        <w:rPr>
          <w:spacing w:val="1"/>
          <w:sz w:val="24"/>
        </w:rPr>
        <w:t> </w:t>
      </w:r>
      <w:r>
        <w:rPr>
          <w:sz w:val="24"/>
        </w:rPr>
        <w:t>audytu wewnętrznego</w:t>
      </w:r>
      <w:r>
        <w:rPr>
          <w:spacing w:val="1"/>
          <w:sz w:val="24"/>
        </w:rPr>
        <w:t> </w:t>
      </w:r>
      <w:r>
        <w:rPr>
          <w:sz w:val="24"/>
        </w:rPr>
        <w:t>przeprowadzonego</w:t>
      </w:r>
      <w:r>
        <w:rPr>
          <w:spacing w:val="-72"/>
          <w:sz w:val="24"/>
        </w:rPr>
        <w:t> </w:t>
      </w:r>
      <w:r>
        <w:rPr>
          <w:sz w:val="24"/>
        </w:rPr>
        <w:t>przez</w:t>
      </w:r>
      <w:r>
        <w:rPr>
          <w:spacing w:val="-3"/>
          <w:sz w:val="24"/>
        </w:rPr>
        <w:t> </w:t>
      </w:r>
      <w:r>
        <w:rPr>
          <w:sz w:val="24"/>
        </w:rPr>
        <w:t>koordynatora</w:t>
      </w:r>
      <w:r>
        <w:rPr>
          <w:spacing w:val="2"/>
          <w:sz w:val="24"/>
        </w:rPr>
        <w:t> </w:t>
      </w:r>
      <w:r>
        <w:rPr>
          <w:sz w:val="24"/>
        </w:rPr>
        <w:t>ds.</w:t>
      </w:r>
      <w:r>
        <w:rPr>
          <w:spacing w:val="-4"/>
          <w:sz w:val="24"/>
        </w:rPr>
        <w:t> </w:t>
      </w:r>
      <w:r>
        <w:rPr>
          <w:sz w:val="24"/>
        </w:rPr>
        <w:t>dostępności.</w:t>
      </w:r>
    </w:p>
    <w:p>
      <w:pPr>
        <w:pStyle w:val="ListParagraph"/>
        <w:numPr>
          <w:ilvl w:val="0"/>
          <w:numId w:val="5"/>
        </w:numPr>
        <w:tabs>
          <w:tab w:pos="501" w:val="left" w:leader="none"/>
        </w:tabs>
        <w:spacing w:line="289" w:lineRule="exact" w:before="1" w:after="0"/>
        <w:ind w:left="500" w:right="0" w:hanging="285"/>
        <w:jc w:val="left"/>
        <w:rPr>
          <w:sz w:val="24"/>
        </w:rPr>
      </w:pPr>
      <w:r>
        <w:rPr>
          <w:sz w:val="24"/>
        </w:rPr>
        <w:t>Kontakt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koordynatora</w:t>
      </w:r>
      <w:r>
        <w:rPr>
          <w:spacing w:val="-1"/>
          <w:sz w:val="24"/>
        </w:rPr>
        <w:t> </w:t>
      </w:r>
      <w:r>
        <w:rPr>
          <w:sz w:val="24"/>
        </w:rPr>
        <w:t>ds.</w:t>
      </w:r>
      <w:r>
        <w:rPr>
          <w:spacing w:val="-4"/>
          <w:sz w:val="24"/>
        </w:rPr>
        <w:t> </w:t>
      </w:r>
      <w:r>
        <w:rPr>
          <w:sz w:val="24"/>
        </w:rPr>
        <w:t>dostępności</w:t>
      </w:r>
      <w:r>
        <w:rPr>
          <w:spacing w:val="3"/>
          <w:sz w:val="24"/>
        </w:rPr>
        <w:t> </w:t>
      </w:r>
      <w:r>
        <w:rPr>
          <w:sz w:val="24"/>
        </w:rPr>
        <w:t>–</w:t>
      </w:r>
      <w:r>
        <w:rPr>
          <w:spacing w:val="-7"/>
          <w:sz w:val="24"/>
        </w:rPr>
        <w:t> </w:t>
      </w:r>
      <w:r>
        <w:rPr>
          <w:sz w:val="24"/>
        </w:rPr>
        <w:t>Marek</w:t>
      </w:r>
      <w:r>
        <w:rPr>
          <w:spacing w:val="-2"/>
          <w:sz w:val="24"/>
        </w:rPr>
        <w:t> </w:t>
      </w:r>
      <w:r>
        <w:rPr>
          <w:sz w:val="24"/>
        </w:rPr>
        <w:t>Rochna -</w:t>
      </w:r>
      <w:r>
        <w:rPr>
          <w:spacing w:val="-3"/>
          <w:sz w:val="24"/>
        </w:rPr>
        <w:t> </w:t>
      </w:r>
      <w:r>
        <w:rPr>
          <w:sz w:val="24"/>
        </w:rPr>
        <w:t>602</w:t>
      </w:r>
      <w:r>
        <w:rPr>
          <w:spacing w:val="-1"/>
          <w:sz w:val="24"/>
        </w:rPr>
        <w:t> </w:t>
      </w:r>
      <w:r>
        <w:rPr>
          <w:sz w:val="24"/>
        </w:rPr>
        <w:t>523</w:t>
      </w:r>
      <w:r>
        <w:rPr>
          <w:spacing w:val="-2"/>
          <w:sz w:val="24"/>
        </w:rPr>
        <w:t> </w:t>
      </w:r>
      <w:r>
        <w:rPr>
          <w:sz w:val="24"/>
        </w:rPr>
        <w:t>360.</w:t>
      </w:r>
    </w:p>
    <w:p>
      <w:pPr>
        <w:pStyle w:val="ListParagraph"/>
        <w:numPr>
          <w:ilvl w:val="0"/>
          <w:numId w:val="5"/>
        </w:numPr>
        <w:tabs>
          <w:tab w:pos="501" w:val="left" w:leader="none"/>
        </w:tabs>
        <w:spacing w:line="288" w:lineRule="exact" w:before="0" w:after="0"/>
        <w:ind w:left="500" w:right="0" w:hanging="285"/>
        <w:jc w:val="left"/>
        <w:rPr>
          <w:sz w:val="24"/>
        </w:rPr>
      </w:pPr>
      <w:r>
        <w:rPr>
          <w:spacing w:val="-1"/>
          <w:sz w:val="24"/>
        </w:rPr>
        <w:t>Oświadczanie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będzie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podlegać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min.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raz</w:t>
      </w:r>
      <w:r>
        <w:rPr>
          <w:spacing w:val="-17"/>
          <w:sz w:val="24"/>
        </w:rPr>
        <w:t> </w:t>
      </w:r>
      <w:r>
        <w:rPr>
          <w:spacing w:val="-1"/>
          <w:sz w:val="24"/>
        </w:rPr>
        <w:t>do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roku</w:t>
      </w:r>
      <w:r>
        <w:rPr>
          <w:spacing w:val="-20"/>
          <w:sz w:val="24"/>
        </w:rPr>
        <w:t> </w:t>
      </w:r>
      <w:r>
        <w:rPr>
          <w:spacing w:val="-1"/>
          <w:sz w:val="24"/>
        </w:rPr>
        <w:t>aktualizacji</w:t>
      </w:r>
      <w:r>
        <w:rPr>
          <w:spacing w:val="-5"/>
          <w:sz w:val="24"/>
        </w:rPr>
        <w:t> </w:t>
      </w:r>
      <w:r>
        <w:rPr>
          <w:sz w:val="24"/>
        </w:rPr>
        <w:t>lub</w:t>
      </w:r>
      <w:r>
        <w:rPr>
          <w:spacing w:val="-15"/>
          <w:sz w:val="24"/>
        </w:rPr>
        <w:t> </w:t>
      </w:r>
      <w:r>
        <w:rPr>
          <w:sz w:val="24"/>
        </w:rPr>
        <w:t>w</w:t>
      </w:r>
      <w:r>
        <w:rPr>
          <w:spacing w:val="-13"/>
          <w:sz w:val="24"/>
        </w:rPr>
        <w:t> </w:t>
      </w:r>
      <w:r>
        <w:rPr>
          <w:sz w:val="24"/>
        </w:rPr>
        <w:t>sytuacji</w:t>
      </w:r>
      <w:r>
        <w:rPr>
          <w:spacing w:val="-16"/>
          <w:sz w:val="24"/>
        </w:rPr>
        <w:t> </w:t>
      </w:r>
      <w:r>
        <w:rPr>
          <w:sz w:val="24"/>
        </w:rPr>
        <w:t>zaistnienia</w:t>
      </w:r>
    </w:p>
    <w:p>
      <w:pPr>
        <w:pStyle w:val="BodyText"/>
        <w:spacing w:line="289" w:lineRule="exact"/>
        <w:rPr>
          <w:rFonts w:ascii="Tahoma" w:hAnsi="Tahoma"/>
        </w:rPr>
      </w:pPr>
      <w:r>
        <w:rPr>
          <w:rFonts w:ascii="Tahoma" w:hAnsi="Tahoma"/>
        </w:rPr>
        <w:t>zmian</w:t>
      </w:r>
      <w:r>
        <w:rPr>
          <w:rFonts w:ascii="Tahoma" w:hAnsi="Tahoma"/>
          <w:spacing w:val="-3"/>
        </w:rPr>
        <w:t> </w:t>
      </w:r>
      <w:r>
        <w:rPr>
          <w:rFonts w:ascii="Tahoma" w:hAnsi="Tahoma"/>
        </w:rPr>
        <w:t>w</w:t>
      </w:r>
      <w:r>
        <w:rPr>
          <w:rFonts w:ascii="Tahoma" w:hAnsi="Tahoma"/>
          <w:spacing w:val="-4"/>
        </w:rPr>
        <w:t> </w:t>
      </w:r>
      <w:r>
        <w:rPr>
          <w:rFonts w:ascii="Tahoma" w:hAnsi="Tahoma"/>
        </w:rPr>
        <w:t>zakresie dostępności.</w:t>
      </w:r>
    </w:p>
    <w:sectPr>
      <w:pgSz w:w="11910" w:h="16840"/>
      <w:pgMar w:header="0" w:footer="998" w:top="1320" w:bottom="1180" w:left="1200" w:right="12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70.480011pt;margin-top:780.924988pt;width:57.2pt;height:13pt;mso-position-horizontal-relative:page;mso-position-vertical-relative:page;z-index:-15796224" type="#_x0000_t202" filled="false" stroked="false">
          <v:textbox inset="0,0,0,0">
            <w:txbxContent>
              <w:p>
                <w:pPr>
                  <w:spacing w:line="244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sz w:val="22"/>
                  </w:rPr>
                  <w:t>Strona</w:t>
                </w:r>
                <w:r>
                  <w:rPr>
                    <w:rFonts w:ascii="Calibri"/>
                    <w:spacing w:val="-1"/>
                    <w:sz w:val="2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b/>
                    <w:spacing w:val="-3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z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5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)"/>
      <w:lvlJc w:val="left"/>
      <w:pPr>
        <w:ind w:left="500" w:hanging="284"/>
        <w:jc w:val="left"/>
      </w:pPr>
      <w:rPr>
        <w:rFonts w:hint="default" w:ascii="Tahoma" w:hAnsi="Tahoma" w:eastAsia="Tahoma" w:cs="Tahoma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0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0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02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03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04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04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05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06" w:hanging="284"/>
      </w:pPr>
      <w:rPr>
        <w:rFonts w:hint="default"/>
        <w:lang w:val="pl-PL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500" w:hanging="284"/>
        <w:jc w:val="left"/>
      </w:pPr>
      <w:rPr>
        <w:rFonts w:hint="default" w:ascii="Arial" w:hAnsi="Arial" w:eastAsia="Arial" w:cs="Arial"/>
        <w:b/>
        <w:bCs/>
        <w:spacing w:val="-2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"/>
      <w:lvlJc w:val="left"/>
      <w:pPr>
        <w:ind w:left="784" w:hanging="284"/>
      </w:pPr>
      <w:rPr>
        <w:rFonts w:hint="default" w:ascii="Symbol" w:hAnsi="Symbol" w:eastAsia="Symbol" w:cs="Symbol"/>
        <w:w w:val="100"/>
        <w:sz w:val="24"/>
        <w:szCs w:val="24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749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719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689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659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28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98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68" w:hanging="284"/>
      </w:pPr>
      <w:rPr>
        <w:rFonts w:hint="default"/>
        <w:lang w:val="pl-PL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500" w:hanging="284"/>
        <w:jc w:val="left"/>
      </w:pPr>
      <w:rPr>
        <w:rFonts w:hint="default" w:ascii="Arial" w:hAnsi="Arial" w:eastAsia="Arial" w:cs="Arial"/>
        <w:b/>
        <w:bCs/>
        <w:color w:val="615D5D"/>
        <w:spacing w:val="-2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0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0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02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03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04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04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05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06" w:hanging="284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00" w:hanging="284"/>
        <w:jc w:val="left"/>
      </w:pPr>
      <w:rPr>
        <w:rFonts w:hint="default"/>
        <w:b/>
        <w:bCs/>
        <w:spacing w:val="-2"/>
        <w:w w:val="10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0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0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02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03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04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04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05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06" w:hanging="284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936" w:hanging="361"/>
      </w:pPr>
      <w:rPr>
        <w:rFonts w:hint="default"/>
        <w:w w:val="10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796" w:hanging="361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653" w:hanging="36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510" w:hanging="36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367" w:hanging="36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24" w:hanging="36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80" w:hanging="36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37" w:hanging="36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94" w:hanging="361"/>
      </w:pPr>
      <w:rPr>
        <w:rFonts w:hint="default"/>
        <w:lang w:val="pl-PL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l-PL" w:eastAsia="en-US" w:bidi="ar-SA"/>
    </w:rPr>
  </w:style>
  <w:style w:styleId="BodyText" w:type="paragraph">
    <w:name w:val="Body Text"/>
    <w:basedOn w:val="Normal"/>
    <w:uiPriority w:val="1"/>
    <w:qFormat/>
    <w:pPr>
      <w:ind w:left="500"/>
    </w:pPr>
    <w:rPr>
      <w:rFonts w:ascii="Arial MT" w:hAnsi="Arial MT" w:eastAsia="Arial MT" w:cs="Arial MT"/>
      <w:sz w:val="24"/>
      <w:szCs w:val="24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93"/>
      <w:ind w:left="216"/>
      <w:outlineLvl w:val="1"/>
    </w:pPr>
    <w:rPr>
      <w:rFonts w:ascii="Arial" w:hAnsi="Arial" w:eastAsia="Arial" w:cs="Arial"/>
      <w:b/>
      <w:bCs/>
      <w:sz w:val="27"/>
      <w:szCs w:val="27"/>
      <w:u w:val="single" w:color="000000"/>
      <w:lang w:val="pl-PL" w:eastAsia="en-US" w:bidi="ar-SA"/>
    </w:rPr>
  </w:style>
  <w:style w:styleId="Heading2" w:type="paragraph">
    <w:name w:val="Heading 2"/>
    <w:basedOn w:val="Normal"/>
    <w:uiPriority w:val="1"/>
    <w:qFormat/>
    <w:pPr>
      <w:spacing w:before="200"/>
      <w:ind w:left="500"/>
      <w:outlineLvl w:val="2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before="21"/>
      <w:ind w:left="2367" w:right="2369"/>
      <w:jc w:val="center"/>
    </w:pPr>
    <w:rPr>
      <w:rFonts w:ascii="Arial" w:hAnsi="Arial" w:eastAsia="Arial" w:cs="Arial"/>
      <w:b/>
      <w:bCs/>
      <w:sz w:val="28"/>
      <w:szCs w:val="28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500" w:hanging="284"/>
    </w:pPr>
    <w:rPr>
      <w:rFonts w:ascii="Tahoma" w:hAnsi="Tahoma" w:eastAsia="Tahoma" w:cs="Tahoma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www.e-bip.org.pl/p3plonsk/" TargetMode="External"/><Relationship Id="rId7" Type="http://schemas.openxmlformats.org/officeDocument/2006/relationships/hyperlink" Target="mailto:przedszkole3@plonsk.pl" TargetMode="External"/><Relationship Id="rId8" Type="http://schemas.openxmlformats.org/officeDocument/2006/relationships/hyperlink" Target="https://www.rpo.gov.pl/pl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ROCHNA</dc:creator>
  <dcterms:created xsi:type="dcterms:W3CDTF">2023-01-02T14:11:25Z</dcterms:created>
  <dcterms:modified xsi:type="dcterms:W3CDTF">2023-01-02T14:11:25Z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2023-01-02T00:00:00Z</vt:filetime>
  </property>
</Properties>
</file>