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BA4BB" w14:textId="5DFECFAE" w:rsidR="001627EE" w:rsidRDefault="001627EE" w:rsidP="001627EE">
      <w:pPr>
        <w:pStyle w:val="Standard"/>
        <w:ind w:left="357"/>
        <w:rPr>
          <w:rFonts w:ascii="Aptos Display" w:hAnsi="Aptos Display" w:cs="Arial"/>
          <w:sz w:val="24"/>
          <w:szCs w:val="24"/>
        </w:rPr>
      </w:pPr>
      <w:r>
        <w:rPr>
          <w:rFonts w:ascii="Aptos Display" w:hAnsi="Aptos Display" w:cs="Arial"/>
          <w:sz w:val="24"/>
          <w:szCs w:val="24"/>
        </w:rPr>
        <w:t>OPIS PRZEDMIOTU ZAMÓWIENIA</w:t>
      </w:r>
    </w:p>
    <w:p w14:paraId="6E94968F" w14:textId="77777777" w:rsidR="001627EE" w:rsidRDefault="001627EE" w:rsidP="001627EE">
      <w:pPr>
        <w:pStyle w:val="Standard"/>
        <w:ind w:left="357"/>
        <w:rPr>
          <w:rFonts w:ascii="Aptos Display" w:hAnsi="Aptos Display" w:cs="Arial"/>
          <w:sz w:val="24"/>
          <w:szCs w:val="24"/>
        </w:rPr>
      </w:pPr>
    </w:p>
    <w:p w14:paraId="0155EB4B" w14:textId="34D1A249" w:rsidR="001627EE" w:rsidRDefault="001627EE" w:rsidP="001627EE">
      <w:pPr>
        <w:pStyle w:val="Standard"/>
        <w:ind w:left="357"/>
        <w:rPr>
          <w:rFonts w:ascii="Aptos Display" w:hAnsi="Aptos Display" w:cs="Arial"/>
          <w:sz w:val="24"/>
          <w:szCs w:val="24"/>
        </w:rPr>
      </w:pPr>
      <w:r w:rsidRPr="00FC296F">
        <w:rPr>
          <w:rFonts w:ascii="Aptos Display" w:hAnsi="Aptos Display" w:cs="Arial"/>
          <w:sz w:val="24"/>
          <w:szCs w:val="24"/>
        </w:rPr>
        <w:t xml:space="preserve">Opis części zamówienia, jeżeli dopuszczono składanie ofert częściowych: </w:t>
      </w:r>
    </w:p>
    <w:p w14:paraId="58305604" w14:textId="77777777" w:rsidR="001627EE" w:rsidRPr="00CB304F" w:rsidRDefault="001627EE" w:rsidP="001627EE">
      <w:pPr>
        <w:widowControl/>
        <w:suppressAutoHyphens w:val="0"/>
        <w:autoSpaceDN/>
        <w:spacing w:after="0" w:line="240" w:lineRule="auto"/>
        <w:ind w:left="357"/>
        <w:jc w:val="both"/>
        <w:textAlignment w:val="auto"/>
        <w:rPr>
          <w:rFonts w:ascii="Times New Roman" w:eastAsia="Calibri" w:hAnsi="Times New Roman" w:cs="Times New Roman"/>
          <w:kern w:val="0"/>
          <w:sz w:val="24"/>
          <w:szCs w:val="24"/>
        </w:rPr>
      </w:pPr>
      <w:r w:rsidRPr="00CB304F">
        <w:rPr>
          <w:rFonts w:ascii="Times New Roman" w:eastAsia="Calibri" w:hAnsi="Times New Roman" w:cs="Times New Roman"/>
          <w:kern w:val="0"/>
          <w:sz w:val="24"/>
          <w:szCs w:val="24"/>
        </w:rPr>
        <w:t xml:space="preserve">Część 1 – Mięso i produkty mięsne  </w:t>
      </w:r>
    </w:p>
    <w:p w14:paraId="5160B304" w14:textId="77777777" w:rsidR="001627EE" w:rsidRPr="00CB304F" w:rsidRDefault="001627EE" w:rsidP="001627EE">
      <w:pPr>
        <w:widowControl/>
        <w:suppressAutoHyphens w:val="0"/>
        <w:autoSpaceDN/>
        <w:spacing w:after="0" w:line="240" w:lineRule="auto"/>
        <w:ind w:firstLine="357"/>
        <w:jc w:val="both"/>
        <w:textAlignment w:val="auto"/>
        <w:rPr>
          <w:rFonts w:ascii="Times New Roman" w:eastAsia="Calibri" w:hAnsi="Times New Roman" w:cs="Times New Roman"/>
          <w:kern w:val="0"/>
          <w:sz w:val="24"/>
          <w:szCs w:val="24"/>
        </w:rPr>
      </w:pPr>
      <w:r w:rsidRPr="00CB304F">
        <w:rPr>
          <w:rFonts w:ascii="Times New Roman" w:eastAsia="Calibri" w:hAnsi="Times New Roman" w:cs="Times New Roman"/>
          <w:kern w:val="0"/>
          <w:sz w:val="24"/>
          <w:szCs w:val="24"/>
        </w:rPr>
        <w:t>Część 2 – Pieczywo, świeże wyroby piekarskie i</w:t>
      </w:r>
      <w:r>
        <w:rPr>
          <w:rFonts w:ascii="Times New Roman" w:eastAsia="Calibri" w:hAnsi="Times New Roman" w:cs="Times New Roman"/>
          <w:kern w:val="0"/>
          <w:sz w:val="24"/>
          <w:szCs w:val="24"/>
        </w:rPr>
        <w:t xml:space="preserve"> ciastkarskie </w:t>
      </w:r>
    </w:p>
    <w:p w14:paraId="05C08469" w14:textId="77777777" w:rsidR="001627EE" w:rsidRPr="00CB304F" w:rsidRDefault="001627EE" w:rsidP="001627EE">
      <w:pPr>
        <w:widowControl/>
        <w:suppressAutoHyphens w:val="0"/>
        <w:autoSpaceDN/>
        <w:spacing w:after="0" w:line="240" w:lineRule="auto"/>
        <w:ind w:firstLine="357"/>
        <w:jc w:val="both"/>
        <w:textAlignment w:val="auto"/>
        <w:rPr>
          <w:rFonts w:ascii="Times New Roman" w:eastAsia="Calibri" w:hAnsi="Times New Roman" w:cs="Times New Roman"/>
          <w:kern w:val="0"/>
          <w:sz w:val="24"/>
          <w:szCs w:val="24"/>
        </w:rPr>
      </w:pPr>
      <w:r w:rsidRPr="00CB304F">
        <w:rPr>
          <w:rFonts w:ascii="Times New Roman" w:eastAsia="Calibri" w:hAnsi="Times New Roman" w:cs="Times New Roman"/>
          <w:kern w:val="0"/>
          <w:sz w:val="24"/>
          <w:szCs w:val="24"/>
        </w:rPr>
        <w:t>Część 3 – Produkty</w:t>
      </w:r>
      <w:r>
        <w:rPr>
          <w:rFonts w:ascii="Times New Roman" w:eastAsia="Calibri" w:hAnsi="Times New Roman" w:cs="Times New Roman"/>
          <w:kern w:val="0"/>
          <w:sz w:val="24"/>
          <w:szCs w:val="24"/>
        </w:rPr>
        <w:t xml:space="preserve"> mleczarskie </w:t>
      </w:r>
    </w:p>
    <w:p w14:paraId="45A46F75" w14:textId="77777777" w:rsidR="001627EE" w:rsidRDefault="001627EE" w:rsidP="001627EE">
      <w:pPr>
        <w:widowControl/>
        <w:suppressAutoHyphens w:val="0"/>
        <w:autoSpaceDN/>
        <w:spacing w:after="0" w:line="240" w:lineRule="auto"/>
        <w:ind w:left="357"/>
        <w:jc w:val="both"/>
        <w:textAlignment w:val="auto"/>
        <w:rPr>
          <w:rFonts w:ascii="Times New Roman" w:eastAsia="Calibri" w:hAnsi="Times New Roman" w:cs="Times New Roman"/>
          <w:kern w:val="0"/>
          <w:sz w:val="24"/>
          <w:szCs w:val="24"/>
        </w:rPr>
      </w:pPr>
      <w:r w:rsidRPr="00CB304F">
        <w:rPr>
          <w:rFonts w:ascii="Times New Roman" w:eastAsia="Calibri" w:hAnsi="Times New Roman" w:cs="Times New Roman"/>
          <w:kern w:val="0"/>
          <w:sz w:val="24"/>
          <w:szCs w:val="24"/>
        </w:rPr>
        <w:t xml:space="preserve">Część 4 – Warzywa i owoce świeże oraz suszone, jaja za wyjątkiem </w:t>
      </w:r>
    </w:p>
    <w:p w14:paraId="5054C800" w14:textId="77777777" w:rsidR="001627EE" w:rsidRPr="00CB304F" w:rsidRDefault="001627EE" w:rsidP="001627EE">
      <w:pPr>
        <w:widowControl/>
        <w:suppressAutoHyphens w:val="0"/>
        <w:autoSpaceDN/>
        <w:spacing w:after="0" w:line="240" w:lineRule="auto"/>
        <w:ind w:left="357"/>
        <w:jc w:val="both"/>
        <w:textAlignment w:val="auto"/>
        <w:rPr>
          <w:rFonts w:ascii="Times New Roman" w:eastAsia="Calibri" w:hAnsi="Times New Roman" w:cs="Times New Roman"/>
          <w:kern w:val="0"/>
          <w:sz w:val="24"/>
          <w:szCs w:val="24"/>
        </w:rPr>
      </w:pPr>
      <w:r w:rsidRPr="00CB304F">
        <w:rPr>
          <w:rFonts w:ascii="Times New Roman" w:eastAsia="Calibri" w:hAnsi="Times New Roman" w:cs="Times New Roman"/>
          <w:kern w:val="0"/>
          <w:sz w:val="24"/>
          <w:szCs w:val="24"/>
        </w:rPr>
        <w:t>Czę</w:t>
      </w:r>
      <w:r>
        <w:rPr>
          <w:rFonts w:ascii="Times New Roman" w:eastAsia="Calibri" w:hAnsi="Times New Roman" w:cs="Times New Roman"/>
          <w:kern w:val="0"/>
          <w:sz w:val="24"/>
          <w:szCs w:val="24"/>
        </w:rPr>
        <w:t xml:space="preserve">ść 5 – Ziemniaki – przedszkole </w:t>
      </w:r>
    </w:p>
    <w:p w14:paraId="5F898270" w14:textId="77777777" w:rsidR="001627EE" w:rsidRDefault="001627EE" w:rsidP="001627EE">
      <w:pPr>
        <w:widowControl/>
        <w:suppressAutoHyphens w:val="0"/>
        <w:autoSpaceDN/>
        <w:spacing w:after="0" w:line="240" w:lineRule="auto"/>
        <w:ind w:firstLine="357"/>
        <w:jc w:val="both"/>
        <w:textAlignment w:val="auto"/>
        <w:rPr>
          <w:rFonts w:ascii="Times New Roman" w:eastAsia="Calibri" w:hAnsi="Times New Roman" w:cs="Times New Roman"/>
          <w:kern w:val="0"/>
          <w:sz w:val="24"/>
          <w:szCs w:val="24"/>
        </w:rPr>
      </w:pPr>
      <w:r w:rsidRPr="00CB304F">
        <w:rPr>
          <w:rFonts w:ascii="Times New Roman" w:eastAsia="Calibri" w:hAnsi="Times New Roman" w:cs="Times New Roman"/>
          <w:kern w:val="0"/>
          <w:sz w:val="24"/>
          <w:szCs w:val="24"/>
        </w:rPr>
        <w:t xml:space="preserve">Część 6 – Ryby mrożone, warzywa i owoce mrożone  </w:t>
      </w:r>
    </w:p>
    <w:p w14:paraId="395DE5BE" w14:textId="77777777" w:rsidR="001627EE" w:rsidRDefault="001627EE" w:rsidP="001627EE">
      <w:pPr>
        <w:widowControl/>
        <w:suppressAutoHyphens w:val="0"/>
        <w:autoSpaceDN/>
        <w:spacing w:after="0" w:line="240" w:lineRule="auto"/>
        <w:ind w:firstLine="357"/>
        <w:jc w:val="both"/>
        <w:textAlignment w:val="auto"/>
        <w:rPr>
          <w:rFonts w:ascii="Times New Roman" w:eastAsia="Calibri" w:hAnsi="Times New Roman" w:cs="Times New Roman"/>
          <w:kern w:val="0"/>
          <w:sz w:val="24"/>
          <w:szCs w:val="24"/>
        </w:rPr>
      </w:pPr>
      <w:r>
        <w:rPr>
          <w:rFonts w:ascii="Times New Roman" w:eastAsia="Calibri" w:hAnsi="Times New Roman" w:cs="Times New Roman"/>
          <w:kern w:val="0"/>
          <w:sz w:val="24"/>
          <w:szCs w:val="24"/>
        </w:rPr>
        <w:t>Część 7</w:t>
      </w:r>
      <w:r w:rsidRPr="00CB304F">
        <w:rPr>
          <w:rFonts w:ascii="Times New Roman" w:eastAsia="Calibri" w:hAnsi="Times New Roman" w:cs="Times New Roman"/>
          <w:kern w:val="0"/>
          <w:sz w:val="24"/>
          <w:szCs w:val="24"/>
        </w:rPr>
        <w:t xml:space="preserve"> – Różne produkty spożywcze  </w:t>
      </w:r>
    </w:p>
    <w:p w14:paraId="624388CE" w14:textId="77777777" w:rsidR="001627EE" w:rsidRPr="009919F0" w:rsidRDefault="001627EE" w:rsidP="001627EE">
      <w:pPr>
        <w:pStyle w:val="Akapitzlist"/>
        <w:numPr>
          <w:ilvl w:val="1"/>
          <w:numId w:val="2"/>
        </w:numPr>
        <w:suppressAutoHyphens w:val="0"/>
        <w:autoSpaceDE w:val="0"/>
        <w:spacing w:before="55" w:after="0" w:line="288" w:lineRule="auto"/>
        <w:ind w:left="898" w:right="251" w:hanging="472"/>
        <w:contextualSpacing w:val="0"/>
        <w:jc w:val="both"/>
        <w:textAlignment w:val="auto"/>
        <w:rPr>
          <w:rFonts w:ascii="Times New Roman" w:hAnsi="Times New Roman"/>
          <w:sz w:val="24"/>
          <w:szCs w:val="24"/>
        </w:rPr>
      </w:pPr>
      <w:r w:rsidRPr="009919F0">
        <w:rPr>
          <w:rFonts w:ascii="Times New Roman" w:hAnsi="Times New Roman"/>
          <w:sz w:val="24"/>
          <w:szCs w:val="24"/>
        </w:rPr>
        <w:t>Każdorazowo</w:t>
      </w:r>
      <w:r w:rsidRPr="009919F0">
        <w:rPr>
          <w:rFonts w:ascii="Times New Roman" w:hAnsi="Times New Roman"/>
          <w:spacing w:val="-7"/>
          <w:sz w:val="24"/>
          <w:szCs w:val="24"/>
        </w:rPr>
        <w:t xml:space="preserve"> </w:t>
      </w:r>
      <w:r w:rsidRPr="009919F0">
        <w:rPr>
          <w:rFonts w:ascii="Times New Roman" w:hAnsi="Times New Roman"/>
          <w:sz w:val="24"/>
          <w:szCs w:val="24"/>
        </w:rPr>
        <w:t>gdy</w:t>
      </w:r>
      <w:r w:rsidRPr="009919F0">
        <w:rPr>
          <w:rFonts w:ascii="Times New Roman" w:hAnsi="Times New Roman"/>
          <w:spacing w:val="-11"/>
          <w:sz w:val="24"/>
          <w:szCs w:val="24"/>
        </w:rPr>
        <w:t xml:space="preserve"> </w:t>
      </w:r>
      <w:r w:rsidRPr="009919F0">
        <w:rPr>
          <w:rFonts w:ascii="Times New Roman" w:hAnsi="Times New Roman"/>
          <w:sz w:val="24"/>
          <w:szCs w:val="24"/>
        </w:rPr>
        <w:t>wskazana</w:t>
      </w:r>
      <w:r w:rsidRPr="009919F0">
        <w:rPr>
          <w:rFonts w:ascii="Times New Roman" w:hAnsi="Times New Roman"/>
          <w:spacing w:val="-9"/>
          <w:sz w:val="24"/>
          <w:szCs w:val="24"/>
        </w:rPr>
        <w:t xml:space="preserve"> </w:t>
      </w:r>
      <w:r w:rsidRPr="009919F0">
        <w:rPr>
          <w:rFonts w:ascii="Times New Roman" w:hAnsi="Times New Roman"/>
          <w:sz w:val="24"/>
          <w:szCs w:val="24"/>
        </w:rPr>
        <w:t>jest</w:t>
      </w:r>
      <w:r w:rsidRPr="009919F0">
        <w:rPr>
          <w:rFonts w:ascii="Times New Roman" w:hAnsi="Times New Roman"/>
          <w:spacing w:val="-8"/>
          <w:sz w:val="24"/>
          <w:szCs w:val="24"/>
        </w:rPr>
        <w:t xml:space="preserve"> </w:t>
      </w:r>
      <w:r w:rsidRPr="009919F0">
        <w:rPr>
          <w:rFonts w:ascii="Times New Roman" w:hAnsi="Times New Roman"/>
          <w:sz w:val="24"/>
          <w:szCs w:val="24"/>
        </w:rPr>
        <w:t>w</w:t>
      </w:r>
      <w:r w:rsidRPr="009919F0">
        <w:rPr>
          <w:rFonts w:ascii="Times New Roman" w:hAnsi="Times New Roman"/>
          <w:spacing w:val="-8"/>
          <w:sz w:val="24"/>
          <w:szCs w:val="24"/>
        </w:rPr>
        <w:t xml:space="preserve"> </w:t>
      </w:r>
      <w:r w:rsidRPr="009919F0">
        <w:rPr>
          <w:rFonts w:ascii="Times New Roman" w:hAnsi="Times New Roman"/>
          <w:sz w:val="24"/>
          <w:szCs w:val="24"/>
        </w:rPr>
        <w:t>niniejszej</w:t>
      </w:r>
      <w:r w:rsidRPr="009919F0">
        <w:rPr>
          <w:rFonts w:ascii="Times New Roman" w:hAnsi="Times New Roman"/>
          <w:spacing w:val="-9"/>
          <w:sz w:val="24"/>
          <w:szCs w:val="24"/>
        </w:rPr>
        <w:t xml:space="preserve"> </w:t>
      </w:r>
      <w:r w:rsidRPr="009919F0">
        <w:rPr>
          <w:rFonts w:ascii="Times New Roman" w:hAnsi="Times New Roman"/>
          <w:sz w:val="24"/>
          <w:szCs w:val="24"/>
        </w:rPr>
        <w:t>SWZ</w:t>
      </w:r>
      <w:r w:rsidRPr="009919F0">
        <w:rPr>
          <w:rFonts w:ascii="Times New Roman" w:hAnsi="Times New Roman"/>
          <w:spacing w:val="-9"/>
          <w:sz w:val="24"/>
          <w:szCs w:val="24"/>
        </w:rPr>
        <w:t xml:space="preserve"> </w:t>
      </w:r>
      <w:r w:rsidRPr="009919F0">
        <w:rPr>
          <w:rFonts w:ascii="Times New Roman" w:hAnsi="Times New Roman"/>
          <w:sz w:val="24"/>
          <w:szCs w:val="24"/>
        </w:rPr>
        <w:t>lub</w:t>
      </w:r>
      <w:r w:rsidRPr="009919F0">
        <w:rPr>
          <w:rFonts w:ascii="Times New Roman" w:hAnsi="Times New Roman"/>
          <w:spacing w:val="-10"/>
          <w:sz w:val="24"/>
          <w:szCs w:val="24"/>
        </w:rPr>
        <w:t xml:space="preserve"> </w:t>
      </w:r>
      <w:r w:rsidRPr="009919F0">
        <w:rPr>
          <w:rFonts w:ascii="Times New Roman" w:hAnsi="Times New Roman"/>
          <w:sz w:val="24"/>
          <w:szCs w:val="24"/>
        </w:rPr>
        <w:t>załącznikach</w:t>
      </w:r>
      <w:r w:rsidRPr="009919F0">
        <w:rPr>
          <w:rFonts w:ascii="Times New Roman" w:hAnsi="Times New Roman"/>
          <w:spacing w:val="-10"/>
          <w:sz w:val="24"/>
          <w:szCs w:val="24"/>
        </w:rPr>
        <w:t xml:space="preserve"> </w:t>
      </w:r>
      <w:r w:rsidRPr="009919F0">
        <w:rPr>
          <w:rFonts w:ascii="Times New Roman" w:hAnsi="Times New Roman"/>
          <w:sz w:val="24"/>
          <w:szCs w:val="24"/>
        </w:rPr>
        <w:t>do</w:t>
      </w:r>
      <w:r w:rsidRPr="009919F0">
        <w:rPr>
          <w:rFonts w:ascii="Times New Roman" w:hAnsi="Times New Roman"/>
          <w:spacing w:val="-8"/>
          <w:sz w:val="24"/>
          <w:szCs w:val="24"/>
        </w:rPr>
        <w:t xml:space="preserve"> </w:t>
      </w:r>
      <w:r w:rsidRPr="009919F0">
        <w:rPr>
          <w:rFonts w:ascii="Times New Roman" w:hAnsi="Times New Roman"/>
          <w:sz w:val="24"/>
          <w:szCs w:val="24"/>
        </w:rPr>
        <w:t>SWZ</w:t>
      </w:r>
      <w:r w:rsidRPr="009919F0">
        <w:rPr>
          <w:rFonts w:ascii="Times New Roman" w:hAnsi="Times New Roman"/>
          <w:spacing w:val="-9"/>
          <w:sz w:val="24"/>
          <w:szCs w:val="24"/>
        </w:rPr>
        <w:t xml:space="preserve"> </w:t>
      </w:r>
      <w:r w:rsidRPr="009919F0">
        <w:rPr>
          <w:rFonts w:ascii="Times New Roman" w:hAnsi="Times New Roman"/>
          <w:sz w:val="24"/>
          <w:szCs w:val="24"/>
        </w:rPr>
        <w:t>norma,</w:t>
      </w:r>
      <w:r w:rsidRPr="009919F0">
        <w:rPr>
          <w:rFonts w:ascii="Times New Roman" w:hAnsi="Times New Roman"/>
          <w:spacing w:val="-11"/>
          <w:sz w:val="24"/>
          <w:szCs w:val="24"/>
        </w:rPr>
        <w:t xml:space="preserve"> </w:t>
      </w:r>
      <w:r w:rsidRPr="009919F0">
        <w:rPr>
          <w:rFonts w:ascii="Times New Roman" w:hAnsi="Times New Roman"/>
          <w:sz w:val="24"/>
          <w:szCs w:val="24"/>
        </w:rPr>
        <w:t>należy</w:t>
      </w:r>
      <w:r>
        <w:rPr>
          <w:rFonts w:ascii="Times New Roman" w:hAnsi="Times New Roman"/>
          <w:spacing w:val="-8"/>
          <w:sz w:val="24"/>
          <w:szCs w:val="24"/>
        </w:rPr>
        <w:t xml:space="preserve"> </w:t>
      </w:r>
      <w:r w:rsidRPr="009919F0">
        <w:rPr>
          <w:rFonts w:ascii="Times New Roman" w:hAnsi="Times New Roman"/>
          <w:sz w:val="24"/>
          <w:szCs w:val="24"/>
        </w:rPr>
        <w:t>przyjąć, że</w:t>
      </w:r>
      <w:r w:rsidRPr="009919F0">
        <w:rPr>
          <w:rFonts w:ascii="Times New Roman" w:hAnsi="Times New Roman"/>
          <w:spacing w:val="40"/>
          <w:sz w:val="24"/>
          <w:szCs w:val="24"/>
        </w:rPr>
        <w:t xml:space="preserve"> </w:t>
      </w:r>
      <w:r w:rsidRPr="009919F0">
        <w:rPr>
          <w:rFonts w:ascii="Times New Roman" w:hAnsi="Times New Roman"/>
          <w:sz w:val="24"/>
          <w:szCs w:val="24"/>
        </w:rPr>
        <w:t>w odniesieniu do niej użyto sformułowania „lub równoważna”.</w:t>
      </w:r>
    </w:p>
    <w:p w14:paraId="53E43E6C" w14:textId="77777777" w:rsidR="001627EE" w:rsidRPr="009919F0" w:rsidRDefault="001627EE" w:rsidP="001627EE">
      <w:pPr>
        <w:pStyle w:val="Tekstpodstawowy"/>
        <w:spacing w:line="288" w:lineRule="auto"/>
        <w:ind w:left="567" w:right="245"/>
        <w:jc w:val="both"/>
      </w:pPr>
      <w:r w:rsidRPr="009919F0">
        <w:t>W przypadku podania w szczegółowym opisie przedmiotu zamówienia lub w dokumentach zamówienia nazw własnych lub typów to zgodnie z art. 101 ust. 4 Ustawy PZP, Zamawiający dopuszcza</w:t>
      </w:r>
      <w:r w:rsidRPr="009919F0">
        <w:rPr>
          <w:spacing w:val="-13"/>
        </w:rPr>
        <w:t xml:space="preserve"> </w:t>
      </w:r>
      <w:r w:rsidRPr="009919F0">
        <w:t>złożenie</w:t>
      </w:r>
      <w:r w:rsidRPr="009919F0">
        <w:rPr>
          <w:spacing w:val="-12"/>
        </w:rPr>
        <w:t xml:space="preserve"> </w:t>
      </w:r>
      <w:r w:rsidRPr="009919F0">
        <w:t>ofert</w:t>
      </w:r>
      <w:r w:rsidRPr="009919F0">
        <w:rPr>
          <w:spacing w:val="-13"/>
        </w:rPr>
        <w:t xml:space="preserve"> </w:t>
      </w:r>
      <w:r w:rsidRPr="009919F0">
        <w:t>„równoważnych”.</w:t>
      </w:r>
      <w:r w:rsidRPr="009919F0">
        <w:rPr>
          <w:spacing w:val="-12"/>
        </w:rPr>
        <w:t xml:space="preserve"> </w:t>
      </w:r>
      <w:r w:rsidRPr="009919F0">
        <w:t>Za</w:t>
      </w:r>
      <w:r w:rsidRPr="009919F0">
        <w:rPr>
          <w:spacing w:val="-13"/>
        </w:rPr>
        <w:t xml:space="preserve"> </w:t>
      </w:r>
      <w:r w:rsidRPr="009919F0">
        <w:t>„równoważne”</w:t>
      </w:r>
      <w:r w:rsidRPr="009919F0">
        <w:rPr>
          <w:spacing w:val="-12"/>
        </w:rPr>
        <w:t xml:space="preserve"> </w:t>
      </w:r>
      <w:r w:rsidRPr="009919F0">
        <w:t>Zamawiający</w:t>
      </w:r>
      <w:r w:rsidRPr="009919F0">
        <w:rPr>
          <w:spacing w:val="-13"/>
        </w:rPr>
        <w:t xml:space="preserve"> </w:t>
      </w:r>
      <w:r w:rsidRPr="009919F0">
        <w:t>uzna</w:t>
      </w:r>
      <w:r w:rsidRPr="009919F0">
        <w:rPr>
          <w:spacing w:val="-12"/>
        </w:rPr>
        <w:t xml:space="preserve"> </w:t>
      </w:r>
      <w:r w:rsidRPr="009919F0">
        <w:t>produkty,</w:t>
      </w:r>
      <w:r w:rsidRPr="009919F0">
        <w:rPr>
          <w:spacing w:val="-12"/>
        </w:rPr>
        <w:t xml:space="preserve"> </w:t>
      </w:r>
      <w:r w:rsidRPr="009919F0">
        <w:t>które posiadać będą te same składniki, konsystencję, ekstrakt, wartości odżywcze i walory smakowe, gramaturę opakowania, kolor, co produkty podane przykładowo, w takim przypadku należy wpisać, jaki produkt oferuje Wykonawca. Jeżeli w szczegółowym opisie przedmiotu lub w dokumentach zamówienia występują nazwy konkretnych produktów, wyrobów lub określenie sugerujące produkty konkretnych firm, Wykonawca winien uznać, iż podano produkty przykładowe, a Zamawiający dopuszcza możliwość zastosowania produktów równoważnych. Celem</w:t>
      </w:r>
      <w:r w:rsidRPr="009919F0">
        <w:rPr>
          <w:spacing w:val="-2"/>
        </w:rPr>
        <w:t xml:space="preserve"> </w:t>
      </w:r>
      <w:r w:rsidRPr="009919F0">
        <w:t>uniknięcia</w:t>
      </w:r>
      <w:r w:rsidRPr="009919F0">
        <w:rPr>
          <w:spacing w:val="-6"/>
        </w:rPr>
        <w:t xml:space="preserve"> </w:t>
      </w:r>
      <w:r w:rsidRPr="009919F0">
        <w:t>wątpliwości</w:t>
      </w:r>
      <w:r w:rsidRPr="009919F0">
        <w:rPr>
          <w:spacing w:val="-4"/>
        </w:rPr>
        <w:t xml:space="preserve"> </w:t>
      </w:r>
      <w:r w:rsidRPr="009919F0">
        <w:t>Zamawiający</w:t>
      </w:r>
      <w:r w:rsidRPr="009919F0">
        <w:rPr>
          <w:spacing w:val="-3"/>
        </w:rPr>
        <w:t xml:space="preserve"> </w:t>
      </w:r>
      <w:r w:rsidRPr="009919F0">
        <w:t>dodatkowo</w:t>
      </w:r>
      <w:r w:rsidRPr="009919F0">
        <w:rPr>
          <w:spacing w:val="-2"/>
        </w:rPr>
        <w:t xml:space="preserve"> </w:t>
      </w:r>
      <w:r w:rsidRPr="009919F0">
        <w:t>precyzuje,</w:t>
      </w:r>
      <w:r w:rsidRPr="009919F0">
        <w:rPr>
          <w:spacing w:val="-3"/>
        </w:rPr>
        <w:t xml:space="preserve"> </w:t>
      </w:r>
      <w:r w:rsidRPr="009919F0">
        <w:t>iż</w:t>
      </w:r>
      <w:r w:rsidRPr="009919F0">
        <w:rPr>
          <w:spacing w:val="-4"/>
        </w:rPr>
        <w:t xml:space="preserve"> </w:t>
      </w:r>
      <w:r w:rsidRPr="009919F0">
        <w:t>za</w:t>
      </w:r>
      <w:r w:rsidRPr="009919F0">
        <w:rPr>
          <w:spacing w:val="-3"/>
        </w:rPr>
        <w:t xml:space="preserve"> </w:t>
      </w:r>
      <w:r w:rsidRPr="009919F0">
        <w:t>równoważny</w:t>
      </w:r>
      <w:r w:rsidRPr="009919F0">
        <w:rPr>
          <w:spacing w:val="-3"/>
        </w:rPr>
        <w:t xml:space="preserve"> </w:t>
      </w:r>
      <w:r w:rsidRPr="009919F0">
        <w:t>uzna</w:t>
      </w:r>
      <w:r w:rsidRPr="009919F0">
        <w:rPr>
          <w:spacing w:val="-3"/>
        </w:rPr>
        <w:t xml:space="preserve"> </w:t>
      </w:r>
      <w:r w:rsidRPr="009919F0">
        <w:t>każdy produkt, który:</w:t>
      </w:r>
    </w:p>
    <w:p w14:paraId="763B8B2D" w14:textId="77777777" w:rsidR="001627EE" w:rsidRPr="009919F0" w:rsidRDefault="001627EE" w:rsidP="001627EE">
      <w:pPr>
        <w:pStyle w:val="Akapitzlist"/>
        <w:numPr>
          <w:ilvl w:val="2"/>
          <w:numId w:val="2"/>
        </w:numPr>
        <w:tabs>
          <w:tab w:val="left" w:pos="567"/>
          <w:tab w:val="left" w:pos="1392"/>
        </w:tabs>
        <w:suppressAutoHyphens w:val="0"/>
        <w:autoSpaceDE w:val="0"/>
        <w:spacing w:after="0" w:line="288" w:lineRule="auto"/>
        <w:ind w:left="1244" w:right="248" w:hanging="614"/>
        <w:contextualSpacing w:val="0"/>
        <w:jc w:val="both"/>
        <w:textAlignment w:val="auto"/>
        <w:rPr>
          <w:rFonts w:ascii="Times New Roman" w:hAnsi="Times New Roman"/>
          <w:sz w:val="24"/>
          <w:szCs w:val="24"/>
        </w:rPr>
      </w:pPr>
      <w:r w:rsidRPr="009919F0">
        <w:rPr>
          <w:rFonts w:ascii="Times New Roman" w:hAnsi="Times New Roman"/>
          <w:sz w:val="24"/>
          <w:szCs w:val="24"/>
        </w:rPr>
        <w:t>posiada te same walory organoleptyczne (smak, zapach, barwę, estetykę, konsystencję, jakość)oraz</w:t>
      </w:r>
      <w:r w:rsidRPr="009919F0">
        <w:rPr>
          <w:rFonts w:ascii="Times New Roman" w:hAnsi="Times New Roman"/>
          <w:spacing w:val="-6"/>
          <w:sz w:val="24"/>
          <w:szCs w:val="24"/>
        </w:rPr>
        <w:t xml:space="preserve"> </w:t>
      </w:r>
      <w:r w:rsidRPr="009919F0">
        <w:rPr>
          <w:rFonts w:ascii="Times New Roman" w:hAnsi="Times New Roman"/>
          <w:sz w:val="24"/>
          <w:szCs w:val="24"/>
        </w:rPr>
        <w:t>wartość</w:t>
      </w:r>
      <w:r w:rsidRPr="009919F0">
        <w:rPr>
          <w:rFonts w:ascii="Times New Roman" w:hAnsi="Times New Roman"/>
          <w:spacing w:val="-5"/>
          <w:sz w:val="24"/>
          <w:szCs w:val="24"/>
        </w:rPr>
        <w:t xml:space="preserve"> </w:t>
      </w:r>
      <w:r w:rsidRPr="009919F0">
        <w:rPr>
          <w:rFonts w:ascii="Times New Roman" w:hAnsi="Times New Roman"/>
          <w:sz w:val="24"/>
          <w:szCs w:val="24"/>
        </w:rPr>
        <w:t>odżywczą</w:t>
      </w:r>
      <w:r w:rsidRPr="009919F0">
        <w:rPr>
          <w:rFonts w:ascii="Times New Roman" w:hAnsi="Times New Roman"/>
          <w:spacing w:val="-6"/>
          <w:sz w:val="24"/>
          <w:szCs w:val="24"/>
        </w:rPr>
        <w:t xml:space="preserve"> </w:t>
      </w:r>
      <w:r w:rsidRPr="009919F0">
        <w:rPr>
          <w:rFonts w:ascii="Times New Roman" w:hAnsi="Times New Roman"/>
          <w:sz w:val="24"/>
          <w:szCs w:val="24"/>
        </w:rPr>
        <w:t>nie</w:t>
      </w:r>
      <w:r w:rsidRPr="009919F0">
        <w:rPr>
          <w:rFonts w:ascii="Times New Roman" w:hAnsi="Times New Roman"/>
          <w:spacing w:val="-7"/>
          <w:sz w:val="24"/>
          <w:szCs w:val="24"/>
        </w:rPr>
        <w:t xml:space="preserve"> </w:t>
      </w:r>
      <w:r w:rsidRPr="009919F0">
        <w:rPr>
          <w:rFonts w:ascii="Times New Roman" w:hAnsi="Times New Roman"/>
          <w:sz w:val="24"/>
          <w:szCs w:val="24"/>
        </w:rPr>
        <w:t>odbiegającą</w:t>
      </w:r>
      <w:r w:rsidRPr="009919F0">
        <w:rPr>
          <w:rFonts w:ascii="Times New Roman" w:hAnsi="Times New Roman"/>
          <w:spacing w:val="-8"/>
          <w:sz w:val="24"/>
          <w:szCs w:val="24"/>
        </w:rPr>
        <w:t xml:space="preserve"> </w:t>
      </w:r>
      <w:r w:rsidRPr="009919F0">
        <w:rPr>
          <w:rFonts w:ascii="Times New Roman" w:hAnsi="Times New Roman"/>
          <w:sz w:val="24"/>
          <w:szCs w:val="24"/>
        </w:rPr>
        <w:t>od</w:t>
      </w:r>
      <w:r w:rsidRPr="009919F0">
        <w:rPr>
          <w:rFonts w:ascii="Times New Roman" w:hAnsi="Times New Roman"/>
          <w:spacing w:val="-6"/>
          <w:sz w:val="24"/>
          <w:szCs w:val="24"/>
        </w:rPr>
        <w:t xml:space="preserve"> </w:t>
      </w:r>
      <w:r w:rsidRPr="009919F0">
        <w:rPr>
          <w:rFonts w:ascii="Times New Roman" w:hAnsi="Times New Roman"/>
          <w:sz w:val="24"/>
          <w:szCs w:val="24"/>
        </w:rPr>
        <w:t>produktu</w:t>
      </w:r>
      <w:r w:rsidRPr="009919F0">
        <w:rPr>
          <w:rFonts w:ascii="Times New Roman" w:hAnsi="Times New Roman"/>
          <w:spacing w:val="-6"/>
          <w:sz w:val="24"/>
          <w:szCs w:val="24"/>
        </w:rPr>
        <w:t xml:space="preserve"> </w:t>
      </w:r>
      <w:r w:rsidRPr="009919F0">
        <w:rPr>
          <w:rFonts w:ascii="Times New Roman" w:hAnsi="Times New Roman"/>
          <w:sz w:val="24"/>
          <w:szCs w:val="24"/>
        </w:rPr>
        <w:t>podstawowego</w:t>
      </w:r>
      <w:r w:rsidRPr="009919F0">
        <w:rPr>
          <w:rFonts w:ascii="Times New Roman" w:hAnsi="Times New Roman"/>
          <w:spacing w:val="-6"/>
          <w:sz w:val="24"/>
          <w:szCs w:val="24"/>
        </w:rPr>
        <w:t xml:space="preserve"> </w:t>
      </w:r>
      <w:r w:rsidRPr="009919F0">
        <w:rPr>
          <w:rFonts w:ascii="Times New Roman" w:hAnsi="Times New Roman"/>
          <w:sz w:val="24"/>
          <w:szCs w:val="24"/>
        </w:rPr>
        <w:t>więcej</w:t>
      </w:r>
      <w:r w:rsidRPr="009919F0">
        <w:rPr>
          <w:rFonts w:ascii="Times New Roman" w:hAnsi="Times New Roman"/>
          <w:spacing w:val="-5"/>
          <w:sz w:val="24"/>
          <w:szCs w:val="24"/>
        </w:rPr>
        <w:t xml:space="preserve"> </w:t>
      </w:r>
      <w:r w:rsidRPr="009919F0">
        <w:rPr>
          <w:rFonts w:ascii="Times New Roman" w:hAnsi="Times New Roman"/>
          <w:sz w:val="24"/>
          <w:szCs w:val="24"/>
        </w:rPr>
        <w:t>niż</w:t>
      </w:r>
      <w:r w:rsidRPr="009919F0">
        <w:rPr>
          <w:rFonts w:ascii="Times New Roman" w:hAnsi="Times New Roman"/>
          <w:spacing w:val="-6"/>
          <w:sz w:val="24"/>
          <w:szCs w:val="24"/>
        </w:rPr>
        <w:t xml:space="preserve"> </w:t>
      </w:r>
      <w:r w:rsidRPr="009919F0">
        <w:rPr>
          <w:rFonts w:ascii="Times New Roman" w:hAnsi="Times New Roman"/>
          <w:sz w:val="24"/>
          <w:szCs w:val="24"/>
        </w:rPr>
        <w:t>+/-</w:t>
      </w:r>
      <w:r w:rsidRPr="009919F0">
        <w:rPr>
          <w:rFonts w:ascii="Times New Roman" w:hAnsi="Times New Roman"/>
          <w:spacing w:val="-6"/>
          <w:sz w:val="24"/>
          <w:szCs w:val="24"/>
        </w:rPr>
        <w:t xml:space="preserve"> </w:t>
      </w:r>
      <w:r w:rsidRPr="009919F0">
        <w:rPr>
          <w:rFonts w:ascii="Times New Roman" w:hAnsi="Times New Roman"/>
          <w:sz w:val="24"/>
          <w:szCs w:val="24"/>
        </w:rPr>
        <w:t>5%</w:t>
      </w:r>
    </w:p>
    <w:p w14:paraId="6557244C" w14:textId="77777777" w:rsidR="001627EE" w:rsidRPr="009919F0" w:rsidRDefault="001627EE" w:rsidP="001627EE">
      <w:pPr>
        <w:pStyle w:val="Akapitzlist"/>
        <w:numPr>
          <w:ilvl w:val="2"/>
          <w:numId w:val="2"/>
        </w:numPr>
        <w:tabs>
          <w:tab w:val="left" w:pos="567"/>
          <w:tab w:val="left" w:pos="1380"/>
        </w:tabs>
        <w:suppressAutoHyphens w:val="0"/>
        <w:autoSpaceDE w:val="0"/>
        <w:spacing w:before="1" w:after="0" w:line="288" w:lineRule="auto"/>
        <w:ind w:left="1244" w:right="252" w:hanging="614"/>
        <w:contextualSpacing w:val="0"/>
        <w:jc w:val="both"/>
        <w:textAlignment w:val="auto"/>
        <w:rPr>
          <w:rFonts w:ascii="Times New Roman" w:hAnsi="Times New Roman"/>
          <w:sz w:val="24"/>
          <w:szCs w:val="24"/>
        </w:rPr>
      </w:pPr>
      <w:r w:rsidRPr="009919F0">
        <w:rPr>
          <w:rFonts w:ascii="Times New Roman" w:hAnsi="Times New Roman"/>
          <w:sz w:val="24"/>
          <w:szCs w:val="24"/>
        </w:rPr>
        <w:t>posiada gramaturę nie niższą niż produkt podstawowy i nie wyższą o więcej niż 10 % od określonej w treści SWZ chyba, że w opisie konkretnego produktu postanowiono inaczej.</w:t>
      </w:r>
    </w:p>
    <w:p w14:paraId="5B1867A0" w14:textId="77777777" w:rsidR="001627EE" w:rsidRPr="009919F0" w:rsidRDefault="001627EE" w:rsidP="001627EE">
      <w:pPr>
        <w:pStyle w:val="Akapitzlist"/>
        <w:numPr>
          <w:ilvl w:val="2"/>
          <w:numId w:val="2"/>
        </w:numPr>
        <w:tabs>
          <w:tab w:val="left" w:pos="567"/>
          <w:tab w:val="left" w:pos="1373"/>
        </w:tabs>
        <w:suppressAutoHyphens w:val="0"/>
        <w:autoSpaceDE w:val="0"/>
        <w:spacing w:after="0" w:line="288" w:lineRule="auto"/>
        <w:ind w:left="1244" w:right="246" w:hanging="614"/>
        <w:contextualSpacing w:val="0"/>
        <w:jc w:val="both"/>
        <w:textAlignment w:val="auto"/>
        <w:rPr>
          <w:rFonts w:ascii="Times New Roman" w:hAnsi="Times New Roman"/>
          <w:sz w:val="24"/>
          <w:szCs w:val="24"/>
        </w:rPr>
      </w:pPr>
      <w:r w:rsidRPr="009919F0">
        <w:rPr>
          <w:rFonts w:ascii="Times New Roman" w:hAnsi="Times New Roman"/>
          <w:sz w:val="24"/>
          <w:szCs w:val="24"/>
        </w:rPr>
        <w:t>został wyprodukowany z tych samych co produkt podstawowy surowców (składników), w ilości określonej procentowo lub wagowo nie odbiegającej więcej niż +/- 5% od produktu podstawowego. Jeżeli skład produktu podstawowego nie jest określony procentowo lub wagowo, za produkt równoważny uznaje się produkt składający się z nie więcej niż dodatkowo trzech składników do składu produktu podstawowego</w:t>
      </w:r>
      <w:r>
        <w:rPr>
          <w:rFonts w:ascii="Times New Roman" w:hAnsi="Times New Roman"/>
          <w:sz w:val="24"/>
          <w:szCs w:val="24"/>
        </w:rPr>
        <w:t>.</w:t>
      </w:r>
    </w:p>
    <w:p w14:paraId="524C542B" w14:textId="77777777" w:rsidR="001627EE" w:rsidRPr="009919F0" w:rsidRDefault="001627EE" w:rsidP="001627EE">
      <w:pPr>
        <w:pStyle w:val="Tekstpodstawowy"/>
        <w:tabs>
          <w:tab w:val="left" w:pos="567"/>
        </w:tabs>
        <w:spacing w:before="29" w:line="290" w:lineRule="auto"/>
        <w:ind w:left="1244" w:right="250" w:hanging="614"/>
        <w:jc w:val="both"/>
      </w:pPr>
      <w:r>
        <w:tab/>
      </w:r>
      <w:r w:rsidRPr="009919F0">
        <w:t>W</w:t>
      </w:r>
      <w:r w:rsidRPr="009919F0">
        <w:rPr>
          <w:spacing w:val="-13"/>
        </w:rPr>
        <w:t xml:space="preserve"> </w:t>
      </w:r>
      <w:r w:rsidRPr="009919F0">
        <w:t>przypadku</w:t>
      </w:r>
      <w:r w:rsidRPr="009919F0">
        <w:rPr>
          <w:spacing w:val="-12"/>
        </w:rPr>
        <w:t xml:space="preserve"> </w:t>
      </w:r>
      <w:r w:rsidRPr="009919F0">
        <w:t>zaoferowania</w:t>
      </w:r>
      <w:r w:rsidRPr="009919F0">
        <w:rPr>
          <w:spacing w:val="-13"/>
        </w:rPr>
        <w:t xml:space="preserve"> </w:t>
      </w:r>
      <w:r w:rsidRPr="009919F0">
        <w:t>przez</w:t>
      </w:r>
      <w:r w:rsidRPr="009919F0">
        <w:rPr>
          <w:spacing w:val="-12"/>
        </w:rPr>
        <w:t xml:space="preserve"> </w:t>
      </w:r>
      <w:r w:rsidRPr="009919F0">
        <w:t>Wykonawcę</w:t>
      </w:r>
      <w:r w:rsidRPr="009919F0">
        <w:rPr>
          <w:spacing w:val="-13"/>
        </w:rPr>
        <w:t xml:space="preserve"> </w:t>
      </w:r>
      <w:r w:rsidRPr="009919F0">
        <w:t>produktu</w:t>
      </w:r>
      <w:r w:rsidRPr="009919F0">
        <w:rPr>
          <w:spacing w:val="-12"/>
        </w:rPr>
        <w:t xml:space="preserve"> </w:t>
      </w:r>
      <w:r w:rsidRPr="009919F0">
        <w:t>równoważnego,</w:t>
      </w:r>
      <w:r w:rsidRPr="009919F0">
        <w:rPr>
          <w:spacing w:val="-13"/>
        </w:rPr>
        <w:t xml:space="preserve"> </w:t>
      </w:r>
      <w:r w:rsidRPr="009919F0">
        <w:t>jest</w:t>
      </w:r>
      <w:r w:rsidRPr="009919F0">
        <w:rPr>
          <w:spacing w:val="-12"/>
        </w:rPr>
        <w:t xml:space="preserve"> </w:t>
      </w:r>
      <w:r w:rsidRPr="009919F0">
        <w:t>on</w:t>
      </w:r>
      <w:r w:rsidRPr="009919F0">
        <w:rPr>
          <w:spacing w:val="-12"/>
        </w:rPr>
        <w:t xml:space="preserve"> </w:t>
      </w:r>
      <w:r w:rsidRPr="009919F0">
        <w:t>zobowiązany do podania w tabeli Załącznikach do formularza ofertowego nazwy tego produktu.</w:t>
      </w:r>
    </w:p>
    <w:p w14:paraId="5545D6CD" w14:textId="77777777" w:rsidR="001627EE" w:rsidRPr="009919F0" w:rsidRDefault="001627EE" w:rsidP="001627EE">
      <w:pPr>
        <w:pStyle w:val="Tekstpodstawowy"/>
        <w:tabs>
          <w:tab w:val="left" w:pos="567"/>
        </w:tabs>
        <w:spacing w:line="288" w:lineRule="auto"/>
        <w:ind w:left="1244" w:right="251" w:hanging="614"/>
        <w:jc w:val="both"/>
      </w:pPr>
      <w:r>
        <w:tab/>
      </w:r>
      <w:r w:rsidRPr="009919F0">
        <w:t xml:space="preserve">W przypadku, gdy w dokumentach zamówienia użyto znaki towarowe, oznacza to, że są podane przykładowo i określają jedynie minimalne oczekiwane </w:t>
      </w:r>
      <w:r w:rsidRPr="009919F0">
        <w:lastRenderedPageBreak/>
        <w:t>parametry jakościowe oraz wymagany</w:t>
      </w:r>
      <w:r w:rsidRPr="009919F0">
        <w:rPr>
          <w:spacing w:val="-1"/>
        </w:rPr>
        <w:t xml:space="preserve"> </w:t>
      </w:r>
      <w:r w:rsidRPr="009919F0">
        <w:t>standard.</w:t>
      </w:r>
      <w:r w:rsidRPr="009919F0">
        <w:rPr>
          <w:spacing w:val="-1"/>
        </w:rPr>
        <w:t xml:space="preserve"> </w:t>
      </w:r>
      <w:r w:rsidRPr="009919F0">
        <w:t>Wykonawca</w:t>
      </w:r>
      <w:r w:rsidRPr="009919F0">
        <w:rPr>
          <w:spacing w:val="-1"/>
        </w:rPr>
        <w:t xml:space="preserve"> </w:t>
      </w:r>
      <w:r w:rsidRPr="009919F0">
        <w:t>może</w:t>
      </w:r>
      <w:r w:rsidRPr="009919F0">
        <w:rPr>
          <w:spacing w:val="-1"/>
        </w:rPr>
        <w:t xml:space="preserve"> </w:t>
      </w:r>
      <w:r w:rsidRPr="009919F0">
        <w:t>zastosować</w:t>
      </w:r>
      <w:r w:rsidRPr="009919F0">
        <w:rPr>
          <w:spacing w:val="-1"/>
        </w:rPr>
        <w:t xml:space="preserve"> </w:t>
      </w:r>
      <w:r w:rsidRPr="009919F0">
        <w:t>towar</w:t>
      </w:r>
      <w:r w:rsidRPr="009919F0">
        <w:rPr>
          <w:spacing w:val="-1"/>
        </w:rPr>
        <w:t xml:space="preserve"> </w:t>
      </w:r>
      <w:r w:rsidRPr="009919F0">
        <w:t>równoważny,</w:t>
      </w:r>
      <w:r w:rsidRPr="009919F0">
        <w:rPr>
          <w:spacing w:val="-1"/>
        </w:rPr>
        <w:t xml:space="preserve"> </w:t>
      </w:r>
      <w:r w:rsidRPr="009919F0">
        <w:t>lecz</w:t>
      </w:r>
      <w:r w:rsidRPr="009919F0">
        <w:rPr>
          <w:spacing w:val="-3"/>
        </w:rPr>
        <w:t xml:space="preserve"> </w:t>
      </w:r>
      <w:r w:rsidRPr="009919F0">
        <w:t>o</w:t>
      </w:r>
      <w:r w:rsidRPr="009919F0">
        <w:rPr>
          <w:spacing w:val="-1"/>
        </w:rPr>
        <w:t xml:space="preserve"> </w:t>
      </w:r>
      <w:r w:rsidRPr="009919F0">
        <w:t>parametrach jakościowych podobnych lub lepszych. Wykonawca, który zastosuje towar równoważny będzie obowiązany wykazać w trakcie realizacji zamówienia, że dostarczany przez niego towar spełnia wymagania określone przez Zamawiającego.</w:t>
      </w:r>
    </w:p>
    <w:p w14:paraId="734E66DD" w14:textId="77777777" w:rsidR="001627EE" w:rsidRPr="009919F0" w:rsidRDefault="001627EE" w:rsidP="001627EE">
      <w:pPr>
        <w:pStyle w:val="Tekstpodstawowy"/>
        <w:tabs>
          <w:tab w:val="left" w:pos="567"/>
        </w:tabs>
        <w:spacing w:before="1" w:line="288" w:lineRule="auto"/>
        <w:ind w:left="1244" w:right="250" w:hanging="614"/>
        <w:jc w:val="both"/>
      </w:pPr>
      <w:r>
        <w:tab/>
      </w:r>
      <w:r w:rsidRPr="009919F0">
        <w:t>Użycie w dokumentach zamówienia etykiety oznacza, że Zamawiający akceptuje wszystkie etykiety potwierdzające, że dane dostawy lub usługi spełniają równoważne wymagania określonej przez Zamawiającego etykiety. W przypadku gdy wykonawca z</w:t>
      </w:r>
      <w:r w:rsidRPr="009919F0">
        <w:rPr>
          <w:spacing w:val="-1"/>
        </w:rPr>
        <w:t xml:space="preserve"> </w:t>
      </w:r>
      <w:r w:rsidRPr="009919F0">
        <w:t>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dostawy lub usługi, które mają zostać przez niego wykonane, spełniają wymagania określonej etykiety lub określone wymagania wskazane przez Zamawiającego.</w:t>
      </w:r>
    </w:p>
    <w:p w14:paraId="21CD17CF" w14:textId="77777777" w:rsidR="001627EE" w:rsidRPr="009919F0" w:rsidRDefault="001627EE" w:rsidP="001627EE">
      <w:pPr>
        <w:pStyle w:val="Tekstpodstawowy"/>
        <w:tabs>
          <w:tab w:val="left" w:pos="567"/>
        </w:tabs>
        <w:spacing w:line="288" w:lineRule="auto"/>
        <w:ind w:left="1244" w:right="246" w:hanging="614"/>
        <w:jc w:val="both"/>
      </w:pPr>
      <w:r>
        <w:tab/>
      </w:r>
      <w:r w:rsidRPr="009919F0">
        <w:t>Użycie w dokumentach zamówienia wymogu posiadania certyfikatu wydanego przez jednostkę oceniającą zgodność lub sprawozdania z badań przeprowadzonych przez tę jednostkę</w:t>
      </w:r>
      <w:r w:rsidRPr="009919F0">
        <w:rPr>
          <w:spacing w:val="-12"/>
        </w:rPr>
        <w:t xml:space="preserve"> </w:t>
      </w:r>
      <w:r w:rsidRPr="009919F0">
        <w:t>jako</w:t>
      </w:r>
      <w:r w:rsidRPr="009919F0">
        <w:rPr>
          <w:spacing w:val="-10"/>
        </w:rPr>
        <w:t xml:space="preserve"> </w:t>
      </w:r>
      <w:r w:rsidRPr="009919F0">
        <w:t>środka</w:t>
      </w:r>
      <w:r w:rsidRPr="009919F0">
        <w:rPr>
          <w:spacing w:val="-11"/>
        </w:rPr>
        <w:t xml:space="preserve"> </w:t>
      </w:r>
      <w:r w:rsidRPr="009919F0">
        <w:t>dowodowego</w:t>
      </w:r>
      <w:r w:rsidRPr="009919F0">
        <w:rPr>
          <w:spacing w:val="-10"/>
        </w:rPr>
        <w:t xml:space="preserve"> </w:t>
      </w:r>
      <w:r w:rsidRPr="009919F0">
        <w:t>potwierdzającego</w:t>
      </w:r>
      <w:r w:rsidRPr="009919F0">
        <w:rPr>
          <w:spacing w:val="-10"/>
        </w:rPr>
        <w:t xml:space="preserve"> </w:t>
      </w:r>
      <w:r w:rsidRPr="009919F0">
        <w:t>zgodność</w:t>
      </w:r>
      <w:r w:rsidRPr="009919F0">
        <w:rPr>
          <w:spacing w:val="-13"/>
        </w:rPr>
        <w:t xml:space="preserve"> </w:t>
      </w:r>
      <w:r w:rsidRPr="009919F0">
        <w:t>z</w:t>
      </w:r>
      <w:r w:rsidRPr="009919F0">
        <w:rPr>
          <w:spacing w:val="-11"/>
        </w:rPr>
        <w:t xml:space="preserve"> </w:t>
      </w:r>
      <w:r w:rsidRPr="009919F0">
        <w:t>wymaganiami</w:t>
      </w:r>
      <w:r w:rsidRPr="009919F0">
        <w:rPr>
          <w:spacing w:val="-13"/>
        </w:rPr>
        <w:t xml:space="preserve"> </w:t>
      </w:r>
      <w:r w:rsidRPr="009919F0">
        <w:t>lub</w:t>
      </w:r>
      <w:r w:rsidRPr="009919F0">
        <w:rPr>
          <w:spacing w:val="-11"/>
        </w:rPr>
        <w:t xml:space="preserve"> </w:t>
      </w:r>
      <w:r w:rsidRPr="009919F0">
        <w:t>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wymagania związane z realizacją zamówienia</w:t>
      </w:r>
    </w:p>
    <w:p w14:paraId="54172CDA" w14:textId="61E048B1" w:rsidR="001627EE" w:rsidRPr="009919F0" w:rsidRDefault="001627EE" w:rsidP="00826128">
      <w:pPr>
        <w:pStyle w:val="Akapitzlist"/>
        <w:suppressAutoHyphens w:val="0"/>
        <w:autoSpaceDE w:val="0"/>
        <w:spacing w:after="0" w:line="268" w:lineRule="exact"/>
        <w:ind w:left="897"/>
        <w:contextualSpacing w:val="0"/>
        <w:jc w:val="both"/>
        <w:textAlignment w:val="auto"/>
        <w:rPr>
          <w:rFonts w:ascii="Times New Roman" w:hAnsi="Times New Roman"/>
          <w:sz w:val="24"/>
          <w:szCs w:val="24"/>
        </w:rPr>
      </w:pPr>
    </w:p>
    <w:p w14:paraId="30F7B3F8" w14:textId="26B43122" w:rsidR="001627EE" w:rsidRPr="009919F0" w:rsidRDefault="001627EE" w:rsidP="001627EE">
      <w:pPr>
        <w:pStyle w:val="Akapitzlist"/>
        <w:numPr>
          <w:ilvl w:val="1"/>
          <w:numId w:val="2"/>
        </w:numPr>
        <w:suppressAutoHyphens w:val="0"/>
        <w:autoSpaceDE w:val="0"/>
        <w:spacing w:after="0" w:line="276" w:lineRule="auto"/>
        <w:ind w:left="963" w:right="112" w:hanging="396"/>
        <w:contextualSpacing w:val="0"/>
        <w:jc w:val="both"/>
        <w:textAlignment w:val="auto"/>
        <w:rPr>
          <w:rFonts w:ascii="Times New Roman" w:hAnsi="Times New Roman"/>
          <w:sz w:val="24"/>
          <w:szCs w:val="24"/>
        </w:rPr>
      </w:pPr>
      <w:r w:rsidRPr="009919F0">
        <w:rPr>
          <w:rFonts w:ascii="Times New Roman" w:hAnsi="Times New Roman"/>
          <w:sz w:val="24"/>
          <w:szCs w:val="24"/>
        </w:rPr>
        <w:t>Artykuły spożywcze muszą być dostarczane w opakowaniach jednostkowych opisanych w formularzu</w:t>
      </w:r>
      <w:r w:rsidRPr="009919F0">
        <w:rPr>
          <w:rFonts w:ascii="Times New Roman" w:hAnsi="Times New Roman"/>
          <w:spacing w:val="-3"/>
          <w:sz w:val="24"/>
          <w:szCs w:val="24"/>
        </w:rPr>
        <w:t xml:space="preserve"> </w:t>
      </w:r>
      <w:r w:rsidRPr="009919F0">
        <w:rPr>
          <w:rFonts w:ascii="Times New Roman" w:hAnsi="Times New Roman"/>
          <w:sz w:val="24"/>
          <w:szCs w:val="24"/>
        </w:rPr>
        <w:t>asortymentowo</w:t>
      </w:r>
      <w:r w:rsidRPr="009919F0">
        <w:rPr>
          <w:rFonts w:ascii="Times New Roman" w:hAnsi="Times New Roman"/>
          <w:spacing w:val="-1"/>
          <w:sz w:val="24"/>
          <w:szCs w:val="24"/>
        </w:rPr>
        <w:t xml:space="preserve"> </w:t>
      </w:r>
      <w:r w:rsidRPr="009919F0">
        <w:rPr>
          <w:rFonts w:ascii="Times New Roman" w:hAnsi="Times New Roman"/>
          <w:sz w:val="24"/>
          <w:szCs w:val="24"/>
        </w:rPr>
        <w:t>–</w:t>
      </w:r>
      <w:r w:rsidRPr="009919F0">
        <w:rPr>
          <w:rFonts w:ascii="Times New Roman" w:hAnsi="Times New Roman"/>
          <w:spacing w:val="-4"/>
          <w:sz w:val="24"/>
          <w:szCs w:val="24"/>
        </w:rPr>
        <w:t xml:space="preserve"> </w:t>
      </w:r>
      <w:r w:rsidRPr="009919F0">
        <w:rPr>
          <w:rFonts w:ascii="Times New Roman" w:hAnsi="Times New Roman"/>
          <w:sz w:val="24"/>
          <w:szCs w:val="24"/>
        </w:rPr>
        <w:t>cenowym,</w:t>
      </w:r>
      <w:r w:rsidRPr="009919F0">
        <w:rPr>
          <w:rFonts w:ascii="Times New Roman" w:hAnsi="Times New Roman"/>
          <w:spacing w:val="-3"/>
          <w:sz w:val="24"/>
          <w:szCs w:val="24"/>
        </w:rPr>
        <w:t xml:space="preserve"> </w:t>
      </w:r>
      <w:r w:rsidRPr="009919F0">
        <w:rPr>
          <w:rFonts w:ascii="Times New Roman" w:hAnsi="Times New Roman"/>
          <w:sz w:val="24"/>
          <w:szCs w:val="24"/>
        </w:rPr>
        <w:t>stanowiącym</w:t>
      </w:r>
      <w:r w:rsidRPr="009919F0">
        <w:rPr>
          <w:rFonts w:ascii="Times New Roman" w:hAnsi="Times New Roman"/>
          <w:spacing w:val="-2"/>
          <w:sz w:val="24"/>
          <w:szCs w:val="24"/>
        </w:rPr>
        <w:t xml:space="preserve"> </w:t>
      </w:r>
      <w:r w:rsidRPr="009919F0">
        <w:rPr>
          <w:rFonts w:ascii="Times New Roman" w:hAnsi="Times New Roman"/>
          <w:sz w:val="24"/>
          <w:szCs w:val="24"/>
        </w:rPr>
        <w:t>załącznik</w:t>
      </w:r>
      <w:r w:rsidRPr="009919F0">
        <w:rPr>
          <w:rFonts w:ascii="Times New Roman" w:hAnsi="Times New Roman"/>
          <w:spacing w:val="-3"/>
          <w:sz w:val="24"/>
          <w:szCs w:val="24"/>
        </w:rPr>
        <w:t xml:space="preserve"> </w:t>
      </w:r>
      <w:r w:rsidRPr="009919F0">
        <w:rPr>
          <w:rFonts w:ascii="Times New Roman" w:hAnsi="Times New Roman"/>
          <w:sz w:val="24"/>
          <w:szCs w:val="24"/>
        </w:rPr>
        <w:t>nr</w:t>
      </w:r>
      <w:r w:rsidRPr="009919F0">
        <w:rPr>
          <w:rFonts w:ascii="Times New Roman" w:hAnsi="Times New Roman"/>
          <w:spacing w:val="-5"/>
          <w:sz w:val="24"/>
          <w:szCs w:val="24"/>
        </w:rPr>
        <w:t xml:space="preserve"> </w:t>
      </w:r>
      <w:r w:rsidR="00826128">
        <w:rPr>
          <w:rFonts w:ascii="Times New Roman" w:hAnsi="Times New Roman"/>
          <w:sz w:val="24"/>
          <w:szCs w:val="24"/>
        </w:rPr>
        <w:t>1a-1g</w:t>
      </w:r>
      <w:r w:rsidRPr="009919F0">
        <w:rPr>
          <w:rFonts w:ascii="Times New Roman" w:hAnsi="Times New Roman"/>
          <w:spacing w:val="-3"/>
          <w:sz w:val="24"/>
          <w:szCs w:val="24"/>
        </w:rPr>
        <w:t xml:space="preserve"> </w:t>
      </w:r>
      <w:r w:rsidRPr="009919F0">
        <w:rPr>
          <w:rFonts w:ascii="Times New Roman" w:hAnsi="Times New Roman"/>
          <w:sz w:val="24"/>
          <w:szCs w:val="24"/>
        </w:rPr>
        <w:t>do</w:t>
      </w:r>
      <w:r w:rsidRPr="009919F0">
        <w:rPr>
          <w:rFonts w:ascii="Times New Roman" w:hAnsi="Times New Roman"/>
          <w:spacing w:val="-2"/>
          <w:sz w:val="24"/>
          <w:szCs w:val="24"/>
        </w:rPr>
        <w:t xml:space="preserve"> </w:t>
      </w:r>
      <w:r w:rsidRPr="009919F0">
        <w:rPr>
          <w:rFonts w:ascii="Times New Roman" w:hAnsi="Times New Roman"/>
          <w:sz w:val="24"/>
          <w:szCs w:val="24"/>
        </w:rPr>
        <w:t>SWZ</w:t>
      </w:r>
      <w:r w:rsidRPr="009919F0">
        <w:rPr>
          <w:rFonts w:ascii="Times New Roman" w:hAnsi="Times New Roman"/>
          <w:spacing w:val="-3"/>
          <w:sz w:val="24"/>
          <w:szCs w:val="24"/>
        </w:rPr>
        <w:t xml:space="preserve"> </w:t>
      </w:r>
      <w:r w:rsidRPr="009919F0">
        <w:rPr>
          <w:rFonts w:ascii="Times New Roman" w:hAnsi="Times New Roman"/>
          <w:sz w:val="24"/>
          <w:szCs w:val="24"/>
        </w:rPr>
        <w:t>lub</w:t>
      </w:r>
      <w:r w:rsidRPr="009919F0">
        <w:rPr>
          <w:rFonts w:ascii="Times New Roman" w:hAnsi="Times New Roman"/>
          <w:spacing w:val="-3"/>
          <w:sz w:val="24"/>
          <w:szCs w:val="24"/>
        </w:rPr>
        <w:t xml:space="preserve"> </w:t>
      </w:r>
      <w:r w:rsidRPr="009919F0">
        <w:rPr>
          <w:rFonts w:ascii="Times New Roman" w:hAnsi="Times New Roman"/>
          <w:sz w:val="24"/>
          <w:szCs w:val="24"/>
        </w:rPr>
        <w:t>w</w:t>
      </w:r>
      <w:r w:rsidRPr="009919F0">
        <w:rPr>
          <w:rFonts w:ascii="Times New Roman" w:hAnsi="Times New Roman"/>
          <w:spacing w:val="-3"/>
          <w:sz w:val="24"/>
          <w:szCs w:val="24"/>
        </w:rPr>
        <w:t xml:space="preserve"> </w:t>
      </w:r>
      <w:r w:rsidRPr="009919F0">
        <w:rPr>
          <w:rFonts w:ascii="Times New Roman" w:hAnsi="Times New Roman"/>
          <w:sz w:val="24"/>
          <w:szCs w:val="24"/>
        </w:rPr>
        <w:t>opakowaniu</w:t>
      </w:r>
      <w:r w:rsidRPr="009919F0">
        <w:rPr>
          <w:rFonts w:ascii="Times New Roman" w:hAnsi="Times New Roman"/>
          <w:spacing w:val="-7"/>
          <w:sz w:val="24"/>
          <w:szCs w:val="24"/>
        </w:rPr>
        <w:t xml:space="preserve"> </w:t>
      </w:r>
      <w:r w:rsidRPr="009919F0">
        <w:rPr>
          <w:rFonts w:ascii="Times New Roman" w:hAnsi="Times New Roman"/>
          <w:sz w:val="24"/>
          <w:szCs w:val="24"/>
        </w:rPr>
        <w:t>o gramaturze, nie mniejszej niż opisana przez Zamawiającego.</w:t>
      </w:r>
    </w:p>
    <w:p w14:paraId="29C00A1C" w14:textId="77777777" w:rsidR="001627EE" w:rsidRPr="009919F0" w:rsidRDefault="001627EE" w:rsidP="001627EE">
      <w:pPr>
        <w:pStyle w:val="Akapitzlist"/>
        <w:numPr>
          <w:ilvl w:val="1"/>
          <w:numId w:val="2"/>
        </w:numPr>
        <w:suppressAutoHyphens w:val="0"/>
        <w:autoSpaceDE w:val="0"/>
        <w:spacing w:after="0" w:line="276" w:lineRule="auto"/>
        <w:ind w:left="963" w:right="110" w:hanging="396"/>
        <w:contextualSpacing w:val="0"/>
        <w:jc w:val="both"/>
        <w:textAlignment w:val="auto"/>
        <w:rPr>
          <w:rFonts w:ascii="Times New Roman" w:hAnsi="Times New Roman"/>
          <w:sz w:val="24"/>
          <w:szCs w:val="24"/>
        </w:rPr>
      </w:pPr>
      <w:r w:rsidRPr="009919F0">
        <w:rPr>
          <w:rFonts w:ascii="Times New Roman" w:hAnsi="Times New Roman"/>
          <w:sz w:val="24"/>
          <w:szCs w:val="24"/>
        </w:rPr>
        <w:t>Wykonawca zobowiązany jest dostarczać produkty czyste, niezabrudzone, nieuszkodzone mechanicznie,</w:t>
      </w:r>
      <w:r w:rsidRPr="009919F0">
        <w:rPr>
          <w:rFonts w:ascii="Times New Roman" w:hAnsi="Times New Roman"/>
          <w:spacing w:val="80"/>
          <w:sz w:val="24"/>
          <w:szCs w:val="24"/>
        </w:rPr>
        <w:t xml:space="preserve"> </w:t>
      </w:r>
      <w:r w:rsidRPr="009919F0">
        <w:rPr>
          <w:rFonts w:ascii="Times New Roman" w:hAnsi="Times New Roman"/>
          <w:sz w:val="24"/>
          <w:szCs w:val="24"/>
        </w:rPr>
        <w:t>spełniające</w:t>
      </w:r>
      <w:r w:rsidRPr="009919F0">
        <w:rPr>
          <w:rFonts w:ascii="Times New Roman" w:hAnsi="Times New Roman"/>
          <w:spacing w:val="80"/>
          <w:sz w:val="24"/>
          <w:szCs w:val="24"/>
        </w:rPr>
        <w:t xml:space="preserve"> </w:t>
      </w:r>
      <w:r w:rsidRPr="009919F0">
        <w:rPr>
          <w:rFonts w:ascii="Times New Roman" w:hAnsi="Times New Roman"/>
          <w:sz w:val="24"/>
          <w:szCs w:val="24"/>
        </w:rPr>
        <w:t>wymagania</w:t>
      </w:r>
      <w:r w:rsidRPr="009919F0">
        <w:rPr>
          <w:rFonts w:ascii="Times New Roman" w:hAnsi="Times New Roman"/>
          <w:spacing w:val="80"/>
          <w:sz w:val="24"/>
          <w:szCs w:val="24"/>
        </w:rPr>
        <w:t xml:space="preserve"> </w:t>
      </w:r>
      <w:r w:rsidRPr="009919F0">
        <w:rPr>
          <w:rFonts w:ascii="Times New Roman" w:hAnsi="Times New Roman"/>
          <w:sz w:val="24"/>
          <w:szCs w:val="24"/>
        </w:rPr>
        <w:t>jakościowe,</w:t>
      </w:r>
      <w:r w:rsidRPr="009919F0">
        <w:rPr>
          <w:rFonts w:ascii="Times New Roman" w:hAnsi="Times New Roman"/>
          <w:spacing w:val="80"/>
          <w:sz w:val="24"/>
          <w:szCs w:val="24"/>
        </w:rPr>
        <w:t xml:space="preserve"> </w:t>
      </w:r>
      <w:r w:rsidRPr="009919F0">
        <w:rPr>
          <w:rFonts w:ascii="Times New Roman" w:hAnsi="Times New Roman"/>
          <w:sz w:val="24"/>
          <w:szCs w:val="24"/>
        </w:rPr>
        <w:t>dotyczące</w:t>
      </w:r>
      <w:r w:rsidRPr="009919F0">
        <w:rPr>
          <w:rFonts w:ascii="Times New Roman" w:hAnsi="Times New Roman"/>
          <w:spacing w:val="80"/>
          <w:sz w:val="24"/>
          <w:szCs w:val="24"/>
        </w:rPr>
        <w:t xml:space="preserve"> </w:t>
      </w:r>
      <w:r w:rsidRPr="009919F0">
        <w:rPr>
          <w:rFonts w:ascii="Times New Roman" w:hAnsi="Times New Roman"/>
          <w:sz w:val="24"/>
          <w:szCs w:val="24"/>
        </w:rPr>
        <w:t>przechowywania,</w:t>
      </w:r>
      <w:r w:rsidRPr="009919F0">
        <w:rPr>
          <w:rFonts w:ascii="Times New Roman" w:hAnsi="Times New Roman"/>
          <w:spacing w:val="80"/>
          <w:sz w:val="24"/>
          <w:szCs w:val="24"/>
        </w:rPr>
        <w:t xml:space="preserve"> </w:t>
      </w:r>
      <w:r w:rsidRPr="009919F0">
        <w:rPr>
          <w:rFonts w:ascii="Times New Roman" w:hAnsi="Times New Roman"/>
          <w:sz w:val="24"/>
          <w:szCs w:val="24"/>
        </w:rPr>
        <w:t>pakowania</w:t>
      </w:r>
      <w:r w:rsidRPr="009919F0">
        <w:rPr>
          <w:rFonts w:ascii="Times New Roman" w:hAnsi="Times New Roman"/>
          <w:spacing w:val="80"/>
          <w:sz w:val="24"/>
          <w:szCs w:val="24"/>
        </w:rPr>
        <w:t xml:space="preserve"> </w:t>
      </w:r>
      <w:r w:rsidRPr="009919F0">
        <w:rPr>
          <w:rFonts w:ascii="Times New Roman" w:hAnsi="Times New Roman"/>
          <w:sz w:val="24"/>
          <w:szCs w:val="24"/>
        </w:rPr>
        <w:t>i transportu zawarte w Polskich Normach, posiadające właściwe atesty, certyfikaty oraz posiadające</w:t>
      </w:r>
      <w:r w:rsidRPr="009919F0">
        <w:rPr>
          <w:rFonts w:ascii="Times New Roman" w:hAnsi="Times New Roman"/>
          <w:spacing w:val="-9"/>
          <w:sz w:val="24"/>
          <w:szCs w:val="24"/>
        </w:rPr>
        <w:t xml:space="preserve"> </w:t>
      </w:r>
      <w:r w:rsidRPr="009919F0">
        <w:rPr>
          <w:rFonts w:ascii="Times New Roman" w:hAnsi="Times New Roman"/>
          <w:sz w:val="24"/>
          <w:szCs w:val="24"/>
        </w:rPr>
        <w:t>ważne</w:t>
      </w:r>
      <w:r w:rsidRPr="009919F0">
        <w:rPr>
          <w:rFonts w:ascii="Times New Roman" w:hAnsi="Times New Roman"/>
          <w:spacing w:val="-7"/>
          <w:sz w:val="24"/>
          <w:szCs w:val="24"/>
        </w:rPr>
        <w:t xml:space="preserve"> </w:t>
      </w:r>
      <w:r w:rsidRPr="009919F0">
        <w:rPr>
          <w:rFonts w:ascii="Times New Roman" w:hAnsi="Times New Roman"/>
          <w:sz w:val="24"/>
          <w:szCs w:val="24"/>
        </w:rPr>
        <w:t>terminy</w:t>
      </w:r>
      <w:r w:rsidRPr="009919F0">
        <w:rPr>
          <w:rFonts w:ascii="Times New Roman" w:hAnsi="Times New Roman"/>
          <w:spacing w:val="-9"/>
          <w:sz w:val="24"/>
          <w:szCs w:val="24"/>
        </w:rPr>
        <w:t xml:space="preserve"> </w:t>
      </w:r>
      <w:r w:rsidRPr="009919F0">
        <w:rPr>
          <w:rFonts w:ascii="Times New Roman" w:hAnsi="Times New Roman"/>
          <w:sz w:val="24"/>
          <w:szCs w:val="24"/>
        </w:rPr>
        <w:t>ważności</w:t>
      </w:r>
      <w:r w:rsidRPr="009919F0">
        <w:rPr>
          <w:rFonts w:ascii="Times New Roman" w:hAnsi="Times New Roman"/>
          <w:spacing w:val="-8"/>
          <w:sz w:val="24"/>
          <w:szCs w:val="24"/>
        </w:rPr>
        <w:t xml:space="preserve"> </w:t>
      </w:r>
      <w:r w:rsidRPr="009919F0">
        <w:rPr>
          <w:rFonts w:ascii="Times New Roman" w:hAnsi="Times New Roman"/>
          <w:sz w:val="24"/>
          <w:szCs w:val="24"/>
        </w:rPr>
        <w:t>do</w:t>
      </w:r>
      <w:r w:rsidRPr="009919F0">
        <w:rPr>
          <w:rFonts w:ascii="Times New Roman" w:hAnsi="Times New Roman"/>
          <w:spacing w:val="-9"/>
          <w:sz w:val="24"/>
          <w:szCs w:val="24"/>
        </w:rPr>
        <w:t xml:space="preserve"> </w:t>
      </w:r>
      <w:r w:rsidRPr="009919F0">
        <w:rPr>
          <w:rFonts w:ascii="Times New Roman" w:hAnsi="Times New Roman"/>
          <w:sz w:val="24"/>
          <w:szCs w:val="24"/>
        </w:rPr>
        <w:t>spożycia</w:t>
      </w:r>
      <w:r w:rsidRPr="009919F0">
        <w:rPr>
          <w:rFonts w:ascii="Times New Roman" w:hAnsi="Times New Roman"/>
          <w:spacing w:val="-8"/>
          <w:sz w:val="24"/>
          <w:szCs w:val="24"/>
        </w:rPr>
        <w:t xml:space="preserve"> </w:t>
      </w:r>
      <w:r w:rsidRPr="009919F0">
        <w:rPr>
          <w:rFonts w:ascii="Times New Roman" w:hAnsi="Times New Roman"/>
          <w:sz w:val="24"/>
          <w:szCs w:val="24"/>
        </w:rPr>
        <w:t>(produkty</w:t>
      </w:r>
      <w:r w:rsidRPr="009919F0">
        <w:rPr>
          <w:rFonts w:ascii="Times New Roman" w:hAnsi="Times New Roman"/>
          <w:spacing w:val="-9"/>
          <w:sz w:val="24"/>
          <w:szCs w:val="24"/>
        </w:rPr>
        <w:t xml:space="preserve"> </w:t>
      </w:r>
      <w:r w:rsidRPr="009919F0">
        <w:rPr>
          <w:rFonts w:ascii="Times New Roman" w:hAnsi="Times New Roman"/>
          <w:sz w:val="24"/>
          <w:szCs w:val="24"/>
        </w:rPr>
        <w:t>sypkie</w:t>
      </w:r>
      <w:r w:rsidRPr="009919F0">
        <w:rPr>
          <w:rFonts w:ascii="Times New Roman" w:hAnsi="Times New Roman"/>
          <w:spacing w:val="-7"/>
          <w:sz w:val="24"/>
          <w:szCs w:val="24"/>
        </w:rPr>
        <w:t xml:space="preserve"> </w:t>
      </w:r>
      <w:r w:rsidRPr="009919F0">
        <w:rPr>
          <w:rFonts w:ascii="Times New Roman" w:hAnsi="Times New Roman"/>
          <w:sz w:val="24"/>
          <w:szCs w:val="24"/>
        </w:rPr>
        <w:t>i</w:t>
      </w:r>
      <w:r w:rsidRPr="009919F0">
        <w:rPr>
          <w:rFonts w:ascii="Times New Roman" w:hAnsi="Times New Roman"/>
          <w:spacing w:val="-9"/>
          <w:sz w:val="24"/>
          <w:szCs w:val="24"/>
        </w:rPr>
        <w:t xml:space="preserve"> </w:t>
      </w:r>
      <w:r w:rsidRPr="009919F0">
        <w:rPr>
          <w:rFonts w:ascii="Times New Roman" w:hAnsi="Times New Roman"/>
          <w:sz w:val="24"/>
          <w:szCs w:val="24"/>
        </w:rPr>
        <w:t>przyprawy</w:t>
      </w:r>
      <w:r w:rsidRPr="009919F0">
        <w:rPr>
          <w:rFonts w:ascii="Times New Roman" w:hAnsi="Times New Roman"/>
          <w:spacing w:val="-9"/>
          <w:sz w:val="24"/>
          <w:szCs w:val="24"/>
        </w:rPr>
        <w:t xml:space="preserve"> </w:t>
      </w:r>
      <w:r w:rsidRPr="009919F0">
        <w:rPr>
          <w:rFonts w:ascii="Times New Roman" w:hAnsi="Times New Roman"/>
          <w:sz w:val="24"/>
          <w:szCs w:val="24"/>
        </w:rPr>
        <w:t>min.</w:t>
      </w:r>
      <w:r w:rsidRPr="009919F0">
        <w:rPr>
          <w:rFonts w:ascii="Times New Roman" w:hAnsi="Times New Roman"/>
          <w:spacing w:val="-8"/>
          <w:sz w:val="24"/>
          <w:szCs w:val="24"/>
        </w:rPr>
        <w:t xml:space="preserve"> </w:t>
      </w:r>
      <w:r w:rsidRPr="009919F0">
        <w:rPr>
          <w:rFonts w:ascii="Times New Roman" w:hAnsi="Times New Roman"/>
          <w:sz w:val="24"/>
          <w:szCs w:val="24"/>
        </w:rPr>
        <w:t>3</w:t>
      </w:r>
      <w:r w:rsidRPr="009919F0">
        <w:rPr>
          <w:rFonts w:ascii="Times New Roman" w:hAnsi="Times New Roman"/>
          <w:spacing w:val="-9"/>
          <w:sz w:val="24"/>
          <w:szCs w:val="24"/>
        </w:rPr>
        <w:t xml:space="preserve"> </w:t>
      </w:r>
      <w:r w:rsidRPr="009919F0">
        <w:rPr>
          <w:rFonts w:ascii="Times New Roman" w:hAnsi="Times New Roman"/>
          <w:sz w:val="24"/>
          <w:szCs w:val="24"/>
        </w:rPr>
        <w:t>miesiące</w:t>
      </w:r>
      <w:r w:rsidRPr="009919F0">
        <w:rPr>
          <w:rFonts w:ascii="Times New Roman" w:hAnsi="Times New Roman"/>
          <w:spacing w:val="-10"/>
          <w:sz w:val="24"/>
          <w:szCs w:val="24"/>
        </w:rPr>
        <w:t xml:space="preserve"> </w:t>
      </w:r>
      <w:r w:rsidRPr="009919F0">
        <w:rPr>
          <w:rFonts w:ascii="Times New Roman" w:hAnsi="Times New Roman"/>
          <w:sz w:val="24"/>
          <w:szCs w:val="24"/>
        </w:rPr>
        <w:t>od dnia dostarczenia).</w:t>
      </w:r>
    </w:p>
    <w:p w14:paraId="4750A5EB" w14:textId="77777777" w:rsidR="001627EE" w:rsidRPr="009919F0" w:rsidRDefault="001627EE" w:rsidP="001627EE">
      <w:pPr>
        <w:pStyle w:val="Akapitzlist"/>
        <w:numPr>
          <w:ilvl w:val="1"/>
          <w:numId w:val="2"/>
        </w:numPr>
        <w:suppressAutoHyphens w:val="0"/>
        <w:autoSpaceDE w:val="0"/>
        <w:spacing w:before="41" w:after="0" w:line="276" w:lineRule="auto"/>
        <w:ind w:left="963" w:right="112" w:hanging="614"/>
        <w:contextualSpacing w:val="0"/>
        <w:jc w:val="both"/>
        <w:textAlignment w:val="auto"/>
        <w:rPr>
          <w:rFonts w:ascii="Times New Roman" w:hAnsi="Times New Roman"/>
          <w:sz w:val="24"/>
          <w:szCs w:val="24"/>
        </w:rPr>
      </w:pPr>
      <w:r w:rsidRPr="009919F0">
        <w:rPr>
          <w:rFonts w:ascii="Times New Roman" w:hAnsi="Times New Roman"/>
          <w:sz w:val="24"/>
          <w:szCs w:val="24"/>
        </w:rPr>
        <w:t xml:space="preserve">Dostawa artykułów spożywczych obejmuje dostarczenie ich przez Wykonawcę własnym transportem do Szkoły Podstawowej nr 1 im. Bronisława Malinowskiego </w:t>
      </w:r>
      <w:r w:rsidRPr="009919F0">
        <w:rPr>
          <w:rFonts w:ascii="Times New Roman" w:hAnsi="Times New Roman"/>
          <w:sz w:val="24"/>
          <w:szCs w:val="24"/>
        </w:rPr>
        <w:lastRenderedPageBreak/>
        <w:t>w Woli (43-225 Wola) przy ul. Górniczej 47 (dotyczy zamówień wskazanych w części 1</w:t>
      </w:r>
      <w:r w:rsidRPr="009919F0">
        <w:rPr>
          <w:rFonts w:ascii="Times New Roman" w:hAnsi="Times New Roman"/>
          <w:spacing w:val="16"/>
          <w:sz w:val="24"/>
          <w:szCs w:val="24"/>
        </w:rPr>
        <w:t xml:space="preserve"> </w:t>
      </w:r>
      <w:r w:rsidRPr="009919F0">
        <w:rPr>
          <w:rFonts w:ascii="Times New Roman" w:hAnsi="Times New Roman"/>
          <w:sz w:val="24"/>
          <w:szCs w:val="24"/>
        </w:rPr>
        <w:t>– 7) oraz wniesienie towaru do</w:t>
      </w:r>
      <w:r>
        <w:rPr>
          <w:rFonts w:ascii="Times New Roman" w:hAnsi="Times New Roman"/>
          <w:sz w:val="24"/>
          <w:szCs w:val="24"/>
        </w:rPr>
        <w:t xml:space="preserve"> </w:t>
      </w:r>
      <w:r w:rsidRPr="009919F0">
        <w:rPr>
          <w:rFonts w:ascii="Times New Roman" w:hAnsi="Times New Roman"/>
          <w:sz w:val="24"/>
          <w:szCs w:val="24"/>
        </w:rPr>
        <w:t>pomieszczeń</w:t>
      </w:r>
      <w:r w:rsidRPr="009919F0">
        <w:rPr>
          <w:rFonts w:ascii="Times New Roman" w:hAnsi="Times New Roman"/>
          <w:spacing w:val="-6"/>
          <w:sz w:val="24"/>
          <w:szCs w:val="24"/>
        </w:rPr>
        <w:t xml:space="preserve"> </w:t>
      </w:r>
      <w:r w:rsidRPr="009919F0">
        <w:rPr>
          <w:rFonts w:ascii="Times New Roman" w:hAnsi="Times New Roman"/>
          <w:sz w:val="24"/>
          <w:szCs w:val="24"/>
        </w:rPr>
        <w:t>magazynowych</w:t>
      </w:r>
      <w:r w:rsidRPr="009919F0">
        <w:rPr>
          <w:rFonts w:ascii="Times New Roman" w:hAnsi="Times New Roman"/>
          <w:spacing w:val="-2"/>
          <w:sz w:val="24"/>
          <w:szCs w:val="24"/>
        </w:rPr>
        <w:t xml:space="preserve"> </w:t>
      </w:r>
      <w:r w:rsidRPr="009919F0">
        <w:rPr>
          <w:rFonts w:ascii="Times New Roman" w:hAnsi="Times New Roman"/>
          <w:sz w:val="24"/>
          <w:szCs w:val="24"/>
        </w:rPr>
        <w:t>w</w:t>
      </w:r>
      <w:r w:rsidRPr="009919F0">
        <w:rPr>
          <w:rFonts w:ascii="Times New Roman" w:hAnsi="Times New Roman"/>
          <w:spacing w:val="-3"/>
          <w:sz w:val="24"/>
          <w:szCs w:val="24"/>
        </w:rPr>
        <w:t xml:space="preserve"> </w:t>
      </w:r>
      <w:r w:rsidRPr="009919F0">
        <w:rPr>
          <w:rFonts w:ascii="Times New Roman" w:hAnsi="Times New Roman"/>
          <w:sz w:val="24"/>
          <w:szCs w:val="24"/>
        </w:rPr>
        <w:t>budynku</w:t>
      </w:r>
      <w:r w:rsidRPr="009919F0">
        <w:rPr>
          <w:rFonts w:ascii="Times New Roman" w:hAnsi="Times New Roman"/>
          <w:spacing w:val="-5"/>
          <w:sz w:val="24"/>
          <w:szCs w:val="24"/>
        </w:rPr>
        <w:t xml:space="preserve"> </w:t>
      </w:r>
      <w:r w:rsidRPr="009919F0">
        <w:rPr>
          <w:rFonts w:ascii="Times New Roman" w:hAnsi="Times New Roman"/>
          <w:sz w:val="24"/>
          <w:szCs w:val="24"/>
        </w:rPr>
        <w:t>Szkoły</w:t>
      </w:r>
      <w:r w:rsidRPr="009919F0">
        <w:rPr>
          <w:rFonts w:ascii="Times New Roman" w:hAnsi="Times New Roman"/>
          <w:spacing w:val="-3"/>
          <w:sz w:val="24"/>
          <w:szCs w:val="24"/>
        </w:rPr>
        <w:t xml:space="preserve"> </w:t>
      </w:r>
      <w:r w:rsidRPr="009919F0">
        <w:rPr>
          <w:rFonts w:ascii="Times New Roman" w:hAnsi="Times New Roman"/>
          <w:sz w:val="24"/>
          <w:szCs w:val="24"/>
        </w:rPr>
        <w:t>Podstawowej</w:t>
      </w:r>
      <w:r w:rsidRPr="009919F0">
        <w:rPr>
          <w:rFonts w:ascii="Times New Roman" w:hAnsi="Times New Roman"/>
          <w:spacing w:val="-4"/>
          <w:sz w:val="24"/>
          <w:szCs w:val="24"/>
        </w:rPr>
        <w:t xml:space="preserve"> </w:t>
      </w:r>
      <w:r w:rsidRPr="009919F0">
        <w:rPr>
          <w:rFonts w:ascii="Times New Roman" w:hAnsi="Times New Roman"/>
          <w:sz w:val="24"/>
          <w:szCs w:val="24"/>
        </w:rPr>
        <w:t>nr</w:t>
      </w:r>
      <w:r w:rsidRPr="009919F0">
        <w:rPr>
          <w:rFonts w:ascii="Times New Roman" w:hAnsi="Times New Roman"/>
          <w:spacing w:val="-4"/>
          <w:sz w:val="24"/>
          <w:szCs w:val="24"/>
        </w:rPr>
        <w:t xml:space="preserve"> </w:t>
      </w:r>
      <w:r w:rsidRPr="009919F0">
        <w:rPr>
          <w:rFonts w:ascii="Times New Roman" w:hAnsi="Times New Roman"/>
          <w:sz w:val="24"/>
          <w:szCs w:val="24"/>
        </w:rPr>
        <w:t>1</w:t>
      </w:r>
      <w:r w:rsidRPr="009919F0">
        <w:rPr>
          <w:rFonts w:ascii="Times New Roman" w:hAnsi="Times New Roman"/>
          <w:spacing w:val="-3"/>
          <w:sz w:val="24"/>
          <w:szCs w:val="24"/>
        </w:rPr>
        <w:t xml:space="preserve"> </w:t>
      </w:r>
      <w:r w:rsidRPr="009919F0">
        <w:rPr>
          <w:rFonts w:ascii="Times New Roman" w:hAnsi="Times New Roman"/>
          <w:sz w:val="24"/>
          <w:szCs w:val="24"/>
        </w:rPr>
        <w:t>im.</w:t>
      </w:r>
      <w:r w:rsidRPr="009919F0">
        <w:rPr>
          <w:rFonts w:ascii="Times New Roman" w:hAnsi="Times New Roman"/>
          <w:spacing w:val="-5"/>
          <w:sz w:val="24"/>
          <w:szCs w:val="24"/>
        </w:rPr>
        <w:t xml:space="preserve"> </w:t>
      </w:r>
      <w:r w:rsidRPr="009919F0">
        <w:rPr>
          <w:rFonts w:ascii="Times New Roman" w:hAnsi="Times New Roman"/>
          <w:sz w:val="24"/>
          <w:szCs w:val="24"/>
        </w:rPr>
        <w:t>Bronisława</w:t>
      </w:r>
      <w:r w:rsidRPr="009919F0">
        <w:rPr>
          <w:rFonts w:ascii="Times New Roman" w:hAnsi="Times New Roman"/>
          <w:spacing w:val="-5"/>
          <w:sz w:val="24"/>
          <w:szCs w:val="24"/>
        </w:rPr>
        <w:t xml:space="preserve"> </w:t>
      </w:r>
      <w:r w:rsidRPr="009919F0">
        <w:rPr>
          <w:rFonts w:ascii="Times New Roman" w:hAnsi="Times New Roman"/>
          <w:spacing w:val="-2"/>
          <w:sz w:val="24"/>
          <w:szCs w:val="24"/>
        </w:rPr>
        <w:t xml:space="preserve">Malinowskiego </w:t>
      </w:r>
      <w:r w:rsidRPr="009919F0">
        <w:rPr>
          <w:rFonts w:ascii="Times New Roman" w:hAnsi="Times New Roman"/>
          <w:sz w:val="24"/>
          <w:szCs w:val="24"/>
        </w:rPr>
        <w:t>w</w:t>
      </w:r>
      <w:r w:rsidRPr="009919F0">
        <w:rPr>
          <w:rFonts w:ascii="Times New Roman" w:hAnsi="Times New Roman"/>
          <w:spacing w:val="-4"/>
          <w:sz w:val="24"/>
          <w:szCs w:val="24"/>
        </w:rPr>
        <w:t xml:space="preserve"> </w:t>
      </w:r>
      <w:r w:rsidRPr="009919F0">
        <w:rPr>
          <w:rFonts w:ascii="Times New Roman" w:hAnsi="Times New Roman"/>
          <w:sz w:val="24"/>
          <w:szCs w:val="24"/>
        </w:rPr>
        <w:t>Woli</w:t>
      </w:r>
      <w:r w:rsidRPr="009919F0">
        <w:rPr>
          <w:rFonts w:ascii="Times New Roman" w:hAnsi="Times New Roman"/>
          <w:spacing w:val="-4"/>
          <w:sz w:val="24"/>
          <w:szCs w:val="24"/>
        </w:rPr>
        <w:t xml:space="preserve"> </w:t>
      </w:r>
      <w:r w:rsidRPr="009919F0">
        <w:rPr>
          <w:rFonts w:ascii="Times New Roman" w:hAnsi="Times New Roman"/>
          <w:sz w:val="24"/>
          <w:szCs w:val="24"/>
        </w:rPr>
        <w:t>(43-225</w:t>
      </w:r>
      <w:r w:rsidRPr="009919F0">
        <w:rPr>
          <w:rFonts w:ascii="Times New Roman" w:hAnsi="Times New Roman"/>
          <w:spacing w:val="-5"/>
          <w:sz w:val="24"/>
          <w:szCs w:val="24"/>
        </w:rPr>
        <w:t xml:space="preserve"> </w:t>
      </w:r>
      <w:r w:rsidRPr="009919F0">
        <w:rPr>
          <w:rFonts w:ascii="Times New Roman" w:hAnsi="Times New Roman"/>
          <w:sz w:val="24"/>
          <w:szCs w:val="24"/>
        </w:rPr>
        <w:t>Wola)</w:t>
      </w:r>
      <w:r w:rsidRPr="009919F0">
        <w:rPr>
          <w:rFonts w:ascii="Times New Roman" w:hAnsi="Times New Roman"/>
          <w:spacing w:val="-6"/>
          <w:sz w:val="24"/>
          <w:szCs w:val="24"/>
        </w:rPr>
        <w:t xml:space="preserve"> </w:t>
      </w:r>
      <w:r w:rsidRPr="009919F0">
        <w:rPr>
          <w:rFonts w:ascii="Times New Roman" w:hAnsi="Times New Roman"/>
          <w:sz w:val="24"/>
          <w:szCs w:val="24"/>
        </w:rPr>
        <w:t>przy</w:t>
      </w:r>
      <w:r w:rsidRPr="009919F0">
        <w:rPr>
          <w:rFonts w:ascii="Times New Roman" w:hAnsi="Times New Roman"/>
          <w:spacing w:val="-4"/>
          <w:sz w:val="24"/>
          <w:szCs w:val="24"/>
        </w:rPr>
        <w:t xml:space="preserve"> </w:t>
      </w:r>
      <w:r w:rsidRPr="009919F0">
        <w:rPr>
          <w:rFonts w:ascii="Times New Roman" w:hAnsi="Times New Roman"/>
          <w:sz w:val="24"/>
          <w:szCs w:val="24"/>
        </w:rPr>
        <w:t>ul.</w:t>
      </w:r>
      <w:r w:rsidRPr="009919F0">
        <w:rPr>
          <w:rFonts w:ascii="Times New Roman" w:hAnsi="Times New Roman"/>
          <w:spacing w:val="-4"/>
          <w:sz w:val="24"/>
          <w:szCs w:val="24"/>
        </w:rPr>
        <w:t xml:space="preserve"> </w:t>
      </w:r>
      <w:r w:rsidRPr="009919F0">
        <w:rPr>
          <w:rFonts w:ascii="Times New Roman" w:hAnsi="Times New Roman"/>
          <w:sz w:val="24"/>
          <w:szCs w:val="24"/>
        </w:rPr>
        <w:t>Górniczej</w:t>
      </w:r>
      <w:r w:rsidRPr="009919F0">
        <w:rPr>
          <w:rFonts w:ascii="Times New Roman" w:hAnsi="Times New Roman"/>
          <w:spacing w:val="-5"/>
          <w:sz w:val="24"/>
          <w:szCs w:val="24"/>
        </w:rPr>
        <w:t xml:space="preserve"> </w:t>
      </w:r>
      <w:r w:rsidRPr="009919F0">
        <w:rPr>
          <w:rFonts w:ascii="Times New Roman" w:hAnsi="Times New Roman"/>
          <w:sz w:val="24"/>
          <w:szCs w:val="24"/>
        </w:rPr>
        <w:t>47.</w:t>
      </w:r>
      <w:r w:rsidRPr="009919F0">
        <w:rPr>
          <w:rFonts w:ascii="Times New Roman" w:hAnsi="Times New Roman"/>
          <w:spacing w:val="-5"/>
          <w:sz w:val="24"/>
          <w:szCs w:val="24"/>
        </w:rPr>
        <w:t xml:space="preserve"> </w:t>
      </w:r>
      <w:r w:rsidRPr="009919F0">
        <w:rPr>
          <w:rFonts w:ascii="Times New Roman" w:hAnsi="Times New Roman"/>
          <w:sz w:val="24"/>
          <w:szCs w:val="24"/>
        </w:rPr>
        <w:t>Koszty</w:t>
      </w:r>
      <w:r w:rsidRPr="009919F0">
        <w:rPr>
          <w:rFonts w:ascii="Times New Roman" w:hAnsi="Times New Roman"/>
          <w:spacing w:val="-4"/>
          <w:sz w:val="24"/>
          <w:szCs w:val="24"/>
        </w:rPr>
        <w:t xml:space="preserve"> </w:t>
      </w:r>
      <w:r w:rsidRPr="009919F0">
        <w:rPr>
          <w:rFonts w:ascii="Times New Roman" w:hAnsi="Times New Roman"/>
          <w:sz w:val="24"/>
          <w:szCs w:val="24"/>
        </w:rPr>
        <w:t>i</w:t>
      </w:r>
      <w:r w:rsidRPr="009919F0">
        <w:rPr>
          <w:rFonts w:ascii="Times New Roman" w:hAnsi="Times New Roman"/>
          <w:spacing w:val="-3"/>
          <w:sz w:val="24"/>
          <w:szCs w:val="24"/>
        </w:rPr>
        <w:t xml:space="preserve"> </w:t>
      </w:r>
      <w:r w:rsidRPr="009919F0">
        <w:rPr>
          <w:rFonts w:ascii="Times New Roman" w:hAnsi="Times New Roman"/>
          <w:sz w:val="24"/>
          <w:szCs w:val="24"/>
        </w:rPr>
        <w:t>ryzyko</w:t>
      </w:r>
      <w:r w:rsidRPr="009919F0">
        <w:rPr>
          <w:rFonts w:ascii="Times New Roman" w:hAnsi="Times New Roman"/>
          <w:spacing w:val="-4"/>
          <w:sz w:val="24"/>
          <w:szCs w:val="24"/>
        </w:rPr>
        <w:t xml:space="preserve"> </w:t>
      </w:r>
      <w:r w:rsidRPr="009919F0">
        <w:rPr>
          <w:rFonts w:ascii="Times New Roman" w:hAnsi="Times New Roman"/>
          <w:sz w:val="24"/>
          <w:szCs w:val="24"/>
        </w:rPr>
        <w:t>transportu</w:t>
      </w:r>
      <w:r w:rsidRPr="009919F0">
        <w:rPr>
          <w:rFonts w:ascii="Times New Roman" w:hAnsi="Times New Roman"/>
          <w:spacing w:val="-3"/>
          <w:sz w:val="24"/>
          <w:szCs w:val="24"/>
        </w:rPr>
        <w:t xml:space="preserve"> </w:t>
      </w:r>
      <w:r w:rsidRPr="009919F0">
        <w:rPr>
          <w:rFonts w:ascii="Times New Roman" w:hAnsi="Times New Roman"/>
          <w:sz w:val="24"/>
          <w:szCs w:val="24"/>
        </w:rPr>
        <w:t xml:space="preserve">ponosi </w:t>
      </w:r>
      <w:r w:rsidRPr="009919F0">
        <w:rPr>
          <w:rFonts w:ascii="Times New Roman" w:hAnsi="Times New Roman"/>
          <w:spacing w:val="-2"/>
          <w:sz w:val="24"/>
          <w:szCs w:val="24"/>
        </w:rPr>
        <w:t>Wykonawca.</w:t>
      </w:r>
    </w:p>
    <w:p w14:paraId="7BFA08BA" w14:textId="77777777" w:rsidR="001627EE" w:rsidRPr="009919F0" w:rsidRDefault="001627EE" w:rsidP="001627EE">
      <w:pPr>
        <w:pStyle w:val="Akapitzlist"/>
        <w:numPr>
          <w:ilvl w:val="1"/>
          <w:numId w:val="2"/>
        </w:numPr>
        <w:suppressAutoHyphens w:val="0"/>
        <w:autoSpaceDE w:val="0"/>
        <w:spacing w:before="41" w:after="0" w:line="276" w:lineRule="auto"/>
        <w:ind w:left="963" w:right="117" w:hanging="614"/>
        <w:contextualSpacing w:val="0"/>
        <w:jc w:val="both"/>
        <w:textAlignment w:val="auto"/>
        <w:rPr>
          <w:rFonts w:ascii="Times New Roman" w:hAnsi="Times New Roman"/>
          <w:sz w:val="24"/>
          <w:szCs w:val="24"/>
        </w:rPr>
      </w:pPr>
      <w:r w:rsidRPr="009919F0">
        <w:rPr>
          <w:rFonts w:ascii="Times New Roman" w:hAnsi="Times New Roman"/>
          <w:sz w:val="24"/>
          <w:szCs w:val="24"/>
        </w:rPr>
        <w:t>Transport oferowanych artykułów spożywczych musi odpowiadać wymaganiom sanitarnym dotyczącym</w:t>
      </w:r>
      <w:r w:rsidRPr="009919F0">
        <w:rPr>
          <w:rFonts w:ascii="Times New Roman" w:hAnsi="Times New Roman"/>
          <w:spacing w:val="-4"/>
          <w:sz w:val="24"/>
          <w:szCs w:val="24"/>
        </w:rPr>
        <w:t xml:space="preserve"> </w:t>
      </w:r>
      <w:r w:rsidRPr="009919F0">
        <w:rPr>
          <w:rFonts w:ascii="Times New Roman" w:hAnsi="Times New Roman"/>
          <w:sz w:val="24"/>
          <w:szCs w:val="24"/>
        </w:rPr>
        <w:t>środków</w:t>
      </w:r>
      <w:r w:rsidRPr="009919F0">
        <w:rPr>
          <w:rFonts w:ascii="Times New Roman" w:hAnsi="Times New Roman"/>
          <w:spacing w:val="-7"/>
          <w:sz w:val="24"/>
          <w:szCs w:val="24"/>
        </w:rPr>
        <w:t xml:space="preserve"> </w:t>
      </w:r>
      <w:r w:rsidRPr="009919F0">
        <w:rPr>
          <w:rFonts w:ascii="Times New Roman" w:hAnsi="Times New Roman"/>
          <w:sz w:val="24"/>
          <w:szCs w:val="24"/>
        </w:rPr>
        <w:t>transportu</w:t>
      </w:r>
      <w:r w:rsidRPr="009919F0">
        <w:rPr>
          <w:rFonts w:ascii="Times New Roman" w:hAnsi="Times New Roman"/>
          <w:spacing w:val="-6"/>
          <w:sz w:val="24"/>
          <w:szCs w:val="24"/>
        </w:rPr>
        <w:t xml:space="preserve"> </w:t>
      </w:r>
      <w:r w:rsidRPr="009919F0">
        <w:rPr>
          <w:rFonts w:ascii="Times New Roman" w:hAnsi="Times New Roman"/>
          <w:sz w:val="24"/>
          <w:szCs w:val="24"/>
        </w:rPr>
        <w:t>żywności</w:t>
      </w:r>
      <w:r w:rsidRPr="009919F0">
        <w:rPr>
          <w:rFonts w:ascii="Times New Roman" w:hAnsi="Times New Roman"/>
          <w:spacing w:val="-8"/>
          <w:sz w:val="24"/>
          <w:szCs w:val="24"/>
        </w:rPr>
        <w:t xml:space="preserve"> </w:t>
      </w:r>
      <w:r w:rsidRPr="009919F0">
        <w:rPr>
          <w:rFonts w:ascii="Times New Roman" w:hAnsi="Times New Roman"/>
          <w:sz w:val="24"/>
          <w:szCs w:val="24"/>
        </w:rPr>
        <w:t>określonych</w:t>
      </w:r>
      <w:r w:rsidRPr="009919F0">
        <w:rPr>
          <w:rFonts w:ascii="Times New Roman" w:hAnsi="Times New Roman"/>
          <w:spacing w:val="-6"/>
          <w:sz w:val="24"/>
          <w:szCs w:val="24"/>
        </w:rPr>
        <w:t xml:space="preserve"> </w:t>
      </w:r>
      <w:r w:rsidRPr="009919F0">
        <w:rPr>
          <w:rFonts w:ascii="Times New Roman" w:hAnsi="Times New Roman"/>
          <w:sz w:val="24"/>
          <w:szCs w:val="24"/>
        </w:rPr>
        <w:t>przepisami</w:t>
      </w:r>
      <w:r w:rsidRPr="009919F0">
        <w:rPr>
          <w:rFonts w:ascii="Times New Roman" w:hAnsi="Times New Roman"/>
          <w:spacing w:val="-5"/>
          <w:sz w:val="24"/>
          <w:szCs w:val="24"/>
        </w:rPr>
        <w:t xml:space="preserve"> </w:t>
      </w:r>
      <w:r w:rsidRPr="009919F0">
        <w:rPr>
          <w:rFonts w:ascii="Times New Roman" w:hAnsi="Times New Roman"/>
          <w:sz w:val="24"/>
          <w:szCs w:val="24"/>
        </w:rPr>
        <w:t>ustawy</w:t>
      </w:r>
      <w:r w:rsidRPr="009919F0">
        <w:rPr>
          <w:rFonts w:ascii="Times New Roman" w:hAnsi="Times New Roman"/>
          <w:spacing w:val="-5"/>
          <w:sz w:val="24"/>
          <w:szCs w:val="24"/>
        </w:rPr>
        <w:t xml:space="preserve"> </w:t>
      </w:r>
      <w:r w:rsidRPr="009919F0">
        <w:rPr>
          <w:rFonts w:ascii="Times New Roman" w:hAnsi="Times New Roman"/>
          <w:sz w:val="24"/>
          <w:szCs w:val="24"/>
        </w:rPr>
        <w:t>z</w:t>
      </w:r>
      <w:r w:rsidRPr="009919F0">
        <w:rPr>
          <w:rFonts w:ascii="Times New Roman" w:hAnsi="Times New Roman"/>
          <w:spacing w:val="-6"/>
          <w:sz w:val="24"/>
          <w:szCs w:val="24"/>
        </w:rPr>
        <w:t xml:space="preserve"> </w:t>
      </w:r>
      <w:r w:rsidRPr="009919F0">
        <w:rPr>
          <w:rFonts w:ascii="Times New Roman" w:hAnsi="Times New Roman"/>
          <w:sz w:val="24"/>
          <w:szCs w:val="24"/>
        </w:rPr>
        <w:t>dnia</w:t>
      </w:r>
      <w:r w:rsidRPr="009919F0">
        <w:rPr>
          <w:rFonts w:ascii="Times New Roman" w:hAnsi="Times New Roman"/>
          <w:spacing w:val="-8"/>
          <w:sz w:val="24"/>
          <w:szCs w:val="24"/>
        </w:rPr>
        <w:t xml:space="preserve"> </w:t>
      </w:r>
      <w:r w:rsidRPr="009919F0">
        <w:rPr>
          <w:rFonts w:ascii="Times New Roman" w:hAnsi="Times New Roman"/>
          <w:sz w:val="24"/>
          <w:szCs w:val="24"/>
        </w:rPr>
        <w:t>25</w:t>
      </w:r>
      <w:r w:rsidRPr="009919F0">
        <w:rPr>
          <w:rFonts w:ascii="Times New Roman" w:hAnsi="Times New Roman"/>
          <w:spacing w:val="-7"/>
          <w:sz w:val="24"/>
          <w:szCs w:val="24"/>
        </w:rPr>
        <w:t xml:space="preserve"> </w:t>
      </w:r>
      <w:r w:rsidRPr="009919F0">
        <w:rPr>
          <w:rFonts w:ascii="Times New Roman" w:hAnsi="Times New Roman"/>
          <w:sz w:val="24"/>
          <w:szCs w:val="24"/>
        </w:rPr>
        <w:t>sierpnia</w:t>
      </w:r>
      <w:r w:rsidRPr="009919F0">
        <w:rPr>
          <w:rFonts w:ascii="Times New Roman" w:hAnsi="Times New Roman"/>
          <w:spacing w:val="-8"/>
          <w:sz w:val="24"/>
          <w:szCs w:val="24"/>
        </w:rPr>
        <w:t xml:space="preserve"> </w:t>
      </w:r>
      <w:r w:rsidRPr="009919F0">
        <w:rPr>
          <w:rFonts w:ascii="Times New Roman" w:hAnsi="Times New Roman"/>
          <w:sz w:val="24"/>
          <w:szCs w:val="24"/>
        </w:rPr>
        <w:t>2006 roku o bezpieczeństwie żywności i żywienia (t.j. Dz.U. z 2023 r. poz. 1448).</w:t>
      </w:r>
    </w:p>
    <w:p w14:paraId="422DB80A" w14:textId="77777777" w:rsidR="001627EE" w:rsidRPr="009919F0" w:rsidRDefault="001627EE" w:rsidP="001627EE">
      <w:pPr>
        <w:pStyle w:val="Akapitzlist"/>
        <w:numPr>
          <w:ilvl w:val="1"/>
          <w:numId w:val="2"/>
        </w:numPr>
        <w:suppressAutoHyphens w:val="0"/>
        <w:autoSpaceDE w:val="0"/>
        <w:spacing w:after="0" w:line="276" w:lineRule="auto"/>
        <w:ind w:left="963" w:right="116" w:hanging="614"/>
        <w:contextualSpacing w:val="0"/>
        <w:jc w:val="both"/>
        <w:textAlignment w:val="auto"/>
        <w:rPr>
          <w:rFonts w:ascii="Times New Roman" w:hAnsi="Times New Roman"/>
          <w:sz w:val="24"/>
          <w:szCs w:val="24"/>
        </w:rPr>
      </w:pPr>
      <w:r w:rsidRPr="009919F0">
        <w:rPr>
          <w:rFonts w:ascii="Times New Roman" w:hAnsi="Times New Roman"/>
          <w:sz w:val="24"/>
          <w:szCs w:val="24"/>
        </w:rPr>
        <w:t>Wykonawca będzie dostarczać towar Zamawiającemu w</w:t>
      </w:r>
      <w:r>
        <w:rPr>
          <w:rFonts w:ascii="Times New Roman" w:hAnsi="Times New Roman"/>
          <w:sz w:val="24"/>
          <w:szCs w:val="24"/>
        </w:rPr>
        <w:t>łasnym transportem i ponosi odpo</w:t>
      </w:r>
      <w:r w:rsidRPr="009919F0">
        <w:rPr>
          <w:rFonts w:ascii="Times New Roman" w:hAnsi="Times New Roman"/>
          <w:sz w:val="24"/>
          <w:szCs w:val="24"/>
        </w:rPr>
        <w:t>wiedzialność za braki i wady powstałe w czasie transportu.</w:t>
      </w:r>
    </w:p>
    <w:p w14:paraId="0F0371C8" w14:textId="1677577B" w:rsidR="001627EE" w:rsidRPr="009919F0" w:rsidRDefault="00826128" w:rsidP="001627EE">
      <w:pPr>
        <w:pStyle w:val="Akapitzlist"/>
        <w:numPr>
          <w:ilvl w:val="1"/>
          <w:numId w:val="2"/>
        </w:numPr>
        <w:tabs>
          <w:tab w:val="left" w:pos="567"/>
          <w:tab w:val="left" w:pos="959"/>
          <w:tab w:val="left" w:pos="963"/>
        </w:tabs>
        <w:suppressAutoHyphens w:val="0"/>
        <w:autoSpaceDE w:val="0"/>
        <w:spacing w:before="41" w:after="0" w:line="276" w:lineRule="auto"/>
        <w:ind w:left="963" w:right="112" w:hanging="614"/>
        <w:contextualSpacing w:val="0"/>
        <w:jc w:val="both"/>
        <w:textAlignment w:val="auto"/>
        <w:rPr>
          <w:rFonts w:ascii="Times New Roman" w:hAnsi="Times New Roman"/>
          <w:sz w:val="24"/>
          <w:szCs w:val="24"/>
        </w:rPr>
      </w:pPr>
      <w:r>
        <w:rPr>
          <w:rFonts w:ascii="Times New Roman" w:hAnsi="Times New Roman"/>
          <w:sz w:val="24"/>
          <w:szCs w:val="24"/>
        </w:rPr>
        <w:t xml:space="preserve"> </w:t>
      </w:r>
      <w:r w:rsidR="001627EE" w:rsidRPr="009919F0">
        <w:rPr>
          <w:rFonts w:ascii="Times New Roman" w:hAnsi="Times New Roman"/>
          <w:sz w:val="24"/>
          <w:szCs w:val="24"/>
        </w:rPr>
        <w:t>Wszyscy pracownicy Wykonawcy mający bezpośredni kontakt z dostarczaną na rzecz Zamawiającego</w:t>
      </w:r>
      <w:r w:rsidR="001627EE" w:rsidRPr="009919F0">
        <w:rPr>
          <w:rFonts w:ascii="Times New Roman" w:hAnsi="Times New Roman"/>
          <w:spacing w:val="-7"/>
          <w:sz w:val="24"/>
          <w:szCs w:val="24"/>
        </w:rPr>
        <w:t xml:space="preserve"> </w:t>
      </w:r>
      <w:r w:rsidR="001627EE" w:rsidRPr="009919F0">
        <w:rPr>
          <w:rFonts w:ascii="Times New Roman" w:hAnsi="Times New Roman"/>
          <w:sz w:val="24"/>
          <w:szCs w:val="24"/>
        </w:rPr>
        <w:t>żywnością</w:t>
      </w:r>
      <w:r w:rsidR="001627EE" w:rsidRPr="009919F0">
        <w:rPr>
          <w:rFonts w:ascii="Times New Roman" w:hAnsi="Times New Roman"/>
          <w:spacing w:val="-13"/>
          <w:sz w:val="24"/>
          <w:szCs w:val="24"/>
        </w:rPr>
        <w:t xml:space="preserve"> </w:t>
      </w:r>
      <w:r w:rsidR="001627EE" w:rsidRPr="009919F0">
        <w:rPr>
          <w:rFonts w:ascii="Times New Roman" w:hAnsi="Times New Roman"/>
          <w:sz w:val="24"/>
          <w:szCs w:val="24"/>
        </w:rPr>
        <w:t>muszą</w:t>
      </w:r>
      <w:r w:rsidR="001627EE" w:rsidRPr="009919F0">
        <w:rPr>
          <w:rFonts w:ascii="Times New Roman" w:hAnsi="Times New Roman"/>
          <w:spacing w:val="-8"/>
          <w:sz w:val="24"/>
          <w:szCs w:val="24"/>
        </w:rPr>
        <w:t xml:space="preserve"> </w:t>
      </w:r>
      <w:r w:rsidR="001627EE" w:rsidRPr="009919F0">
        <w:rPr>
          <w:rFonts w:ascii="Times New Roman" w:hAnsi="Times New Roman"/>
          <w:sz w:val="24"/>
          <w:szCs w:val="24"/>
        </w:rPr>
        <w:t>posiadać</w:t>
      </w:r>
      <w:r w:rsidR="001627EE" w:rsidRPr="009919F0">
        <w:rPr>
          <w:rFonts w:ascii="Times New Roman" w:hAnsi="Times New Roman"/>
          <w:spacing w:val="-11"/>
          <w:sz w:val="24"/>
          <w:szCs w:val="24"/>
        </w:rPr>
        <w:t xml:space="preserve"> </w:t>
      </w:r>
      <w:r w:rsidR="001627EE" w:rsidRPr="009919F0">
        <w:rPr>
          <w:rFonts w:ascii="Times New Roman" w:hAnsi="Times New Roman"/>
          <w:sz w:val="24"/>
          <w:szCs w:val="24"/>
        </w:rPr>
        <w:t>aktualne</w:t>
      </w:r>
      <w:r w:rsidR="001627EE" w:rsidRPr="009919F0">
        <w:rPr>
          <w:rFonts w:ascii="Times New Roman" w:hAnsi="Times New Roman"/>
          <w:spacing w:val="-10"/>
          <w:sz w:val="24"/>
          <w:szCs w:val="24"/>
        </w:rPr>
        <w:t xml:space="preserve"> </w:t>
      </w:r>
      <w:r w:rsidR="001627EE" w:rsidRPr="009919F0">
        <w:rPr>
          <w:rFonts w:ascii="Times New Roman" w:hAnsi="Times New Roman"/>
          <w:sz w:val="24"/>
          <w:szCs w:val="24"/>
        </w:rPr>
        <w:t>określone</w:t>
      </w:r>
      <w:r w:rsidR="001627EE" w:rsidRPr="009919F0">
        <w:rPr>
          <w:rFonts w:ascii="Times New Roman" w:hAnsi="Times New Roman"/>
          <w:spacing w:val="-8"/>
          <w:sz w:val="24"/>
          <w:szCs w:val="24"/>
        </w:rPr>
        <w:t xml:space="preserve"> </w:t>
      </w:r>
      <w:r w:rsidR="001627EE" w:rsidRPr="009919F0">
        <w:rPr>
          <w:rFonts w:ascii="Times New Roman" w:hAnsi="Times New Roman"/>
          <w:sz w:val="24"/>
          <w:szCs w:val="24"/>
        </w:rPr>
        <w:t>przepisami</w:t>
      </w:r>
      <w:r w:rsidR="001627EE" w:rsidRPr="009919F0">
        <w:rPr>
          <w:rFonts w:ascii="Times New Roman" w:hAnsi="Times New Roman"/>
          <w:spacing w:val="-11"/>
          <w:sz w:val="24"/>
          <w:szCs w:val="24"/>
        </w:rPr>
        <w:t xml:space="preserve"> </w:t>
      </w:r>
      <w:r w:rsidR="001627EE" w:rsidRPr="009919F0">
        <w:rPr>
          <w:rFonts w:ascii="Times New Roman" w:hAnsi="Times New Roman"/>
          <w:sz w:val="24"/>
          <w:szCs w:val="24"/>
        </w:rPr>
        <w:t>o</w:t>
      </w:r>
      <w:r w:rsidR="001627EE" w:rsidRPr="009919F0">
        <w:rPr>
          <w:rFonts w:ascii="Times New Roman" w:hAnsi="Times New Roman"/>
          <w:spacing w:val="-10"/>
          <w:sz w:val="24"/>
          <w:szCs w:val="24"/>
        </w:rPr>
        <w:t xml:space="preserve"> </w:t>
      </w:r>
      <w:r w:rsidR="001627EE" w:rsidRPr="009919F0">
        <w:rPr>
          <w:rFonts w:ascii="Times New Roman" w:hAnsi="Times New Roman"/>
          <w:sz w:val="24"/>
          <w:szCs w:val="24"/>
        </w:rPr>
        <w:t>chorobach</w:t>
      </w:r>
      <w:r w:rsidR="001627EE" w:rsidRPr="009919F0">
        <w:rPr>
          <w:rFonts w:ascii="Times New Roman" w:hAnsi="Times New Roman"/>
          <w:spacing w:val="-9"/>
          <w:sz w:val="24"/>
          <w:szCs w:val="24"/>
        </w:rPr>
        <w:t xml:space="preserve"> </w:t>
      </w:r>
      <w:r w:rsidR="001627EE" w:rsidRPr="009919F0">
        <w:rPr>
          <w:rFonts w:ascii="Times New Roman" w:hAnsi="Times New Roman"/>
          <w:sz w:val="24"/>
          <w:szCs w:val="24"/>
        </w:rPr>
        <w:t>zakaźnych i zakażeniach orzeczenia lekarskie do celów sanitarno – epidemiologicznych o braku przeciwwskazań do wykonywania pracy przy wykonywaniu, których istnieje możliwość przeniesienia</w:t>
      </w:r>
      <w:r w:rsidR="001627EE" w:rsidRPr="009919F0">
        <w:rPr>
          <w:rFonts w:ascii="Times New Roman" w:hAnsi="Times New Roman"/>
          <w:spacing w:val="-6"/>
          <w:sz w:val="24"/>
          <w:szCs w:val="24"/>
        </w:rPr>
        <w:t xml:space="preserve"> </w:t>
      </w:r>
      <w:r w:rsidR="001627EE" w:rsidRPr="009919F0">
        <w:rPr>
          <w:rFonts w:ascii="Times New Roman" w:hAnsi="Times New Roman"/>
          <w:sz w:val="24"/>
          <w:szCs w:val="24"/>
        </w:rPr>
        <w:t>zakażenia</w:t>
      </w:r>
      <w:r w:rsidR="001627EE" w:rsidRPr="009919F0">
        <w:rPr>
          <w:rFonts w:ascii="Times New Roman" w:hAnsi="Times New Roman"/>
          <w:spacing w:val="-5"/>
          <w:sz w:val="24"/>
          <w:szCs w:val="24"/>
        </w:rPr>
        <w:t xml:space="preserve"> </w:t>
      </w:r>
      <w:r w:rsidR="001627EE" w:rsidRPr="009919F0">
        <w:rPr>
          <w:rFonts w:ascii="Times New Roman" w:hAnsi="Times New Roman"/>
          <w:sz w:val="24"/>
          <w:szCs w:val="24"/>
        </w:rPr>
        <w:t>na</w:t>
      </w:r>
      <w:r w:rsidR="001627EE" w:rsidRPr="009919F0">
        <w:rPr>
          <w:rFonts w:ascii="Times New Roman" w:hAnsi="Times New Roman"/>
          <w:spacing w:val="-10"/>
          <w:sz w:val="24"/>
          <w:szCs w:val="24"/>
        </w:rPr>
        <w:t xml:space="preserve"> </w:t>
      </w:r>
      <w:r w:rsidR="001627EE" w:rsidRPr="009919F0">
        <w:rPr>
          <w:rFonts w:ascii="Times New Roman" w:hAnsi="Times New Roman"/>
          <w:sz w:val="24"/>
          <w:szCs w:val="24"/>
        </w:rPr>
        <w:t>inne</w:t>
      </w:r>
      <w:r w:rsidR="001627EE" w:rsidRPr="009919F0">
        <w:rPr>
          <w:rFonts w:ascii="Times New Roman" w:hAnsi="Times New Roman"/>
          <w:spacing w:val="-4"/>
          <w:sz w:val="24"/>
          <w:szCs w:val="24"/>
        </w:rPr>
        <w:t xml:space="preserve"> </w:t>
      </w:r>
      <w:r w:rsidR="001627EE" w:rsidRPr="009919F0">
        <w:rPr>
          <w:rFonts w:ascii="Times New Roman" w:hAnsi="Times New Roman"/>
          <w:sz w:val="24"/>
          <w:szCs w:val="24"/>
        </w:rPr>
        <w:t>osoby.</w:t>
      </w:r>
      <w:r w:rsidR="001627EE" w:rsidRPr="009919F0">
        <w:rPr>
          <w:rFonts w:ascii="Times New Roman" w:hAnsi="Times New Roman"/>
          <w:spacing w:val="-8"/>
          <w:sz w:val="24"/>
          <w:szCs w:val="24"/>
        </w:rPr>
        <w:t xml:space="preserve"> </w:t>
      </w:r>
      <w:r w:rsidR="001627EE" w:rsidRPr="009919F0">
        <w:rPr>
          <w:rFonts w:ascii="Times New Roman" w:hAnsi="Times New Roman"/>
          <w:sz w:val="24"/>
          <w:szCs w:val="24"/>
        </w:rPr>
        <w:t>Wykonawca</w:t>
      </w:r>
      <w:r w:rsidR="001627EE" w:rsidRPr="009919F0">
        <w:rPr>
          <w:rFonts w:ascii="Times New Roman" w:hAnsi="Times New Roman"/>
          <w:spacing w:val="-5"/>
          <w:sz w:val="24"/>
          <w:szCs w:val="24"/>
        </w:rPr>
        <w:t xml:space="preserve"> </w:t>
      </w:r>
      <w:r w:rsidR="001627EE" w:rsidRPr="009919F0">
        <w:rPr>
          <w:rFonts w:ascii="Times New Roman" w:hAnsi="Times New Roman"/>
          <w:sz w:val="24"/>
          <w:szCs w:val="24"/>
        </w:rPr>
        <w:t>zobowiązuje</w:t>
      </w:r>
      <w:r w:rsidR="001627EE" w:rsidRPr="009919F0">
        <w:rPr>
          <w:rFonts w:ascii="Times New Roman" w:hAnsi="Times New Roman"/>
          <w:spacing w:val="-7"/>
          <w:sz w:val="24"/>
          <w:szCs w:val="24"/>
        </w:rPr>
        <w:t xml:space="preserve"> </w:t>
      </w:r>
      <w:r w:rsidR="001627EE" w:rsidRPr="009919F0">
        <w:rPr>
          <w:rFonts w:ascii="Times New Roman" w:hAnsi="Times New Roman"/>
          <w:sz w:val="24"/>
          <w:szCs w:val="24"/>
        </w:rPr>
        <w:t>się</w:t>
      </w:r>
      <w:r w:rsidR="001627EE" w:rsidRPr="009919F0">
        <w:rPr>
          <w:rFonts w:ascii="Times New Roman" w:hAnsi="Times New Roman"/>
          <w:spacing w:val="-7"/>
          <w:sz w:val="24"/>
          <w:szCs w:val="24"/>
        </w:rPr>
        <w:t xml:space="preserve"> </w:t>
      </w:r>
      <w:r w:rsidR="001627EE" w:rsidRPr="009919F0">
        <w:rPr>
          <w:rFonts w:ascii="Times New Roman" w:hAnsi="Times New Roman"/>
          <w:sz w:val="24"/>
          <w:szCs w:val="24"/>
        </w:rPr>
        <w:t>do</w:t>
      </w:r>
      <w:r w:rsidR="001627EE" w:rsidRPr="009919F0">
        <w:rPr>
          <w:rFonts w:ascii="Times New Roman" w:hAnsi="Times New Roman"/>
          <w:spacing w:val="-6"/>
          <w:sz w:val="24"/>
          <w:szCs w:val="24"/>
        </w:rPr>
        <w:t xml:space="preserve"> </w:t>
      </w:r>
      <w:r w:rsidR="001627EE" w:rsidRPr="009919F0">
        <w:rPr>
          <w:rFonts w:ascii="Times New Roman" w:hAnsi="Times New Roman"/>
          <w:sz w:val="24"/>
          <w:szCs w:val="24"/>
        </w:rPr>
        <w:t>okazania</w:t>
      </w:r>
      <w:r w:rsidR="001627EE" w:rsidRPr="009919F0">
        <w:rPr>
          <w:rFonts w:ascii="Times New Roman" w:hAnsi="Times New Roman"/>
          <w:spacing w:val="-10"/>
          <w:sz w:val="24"/>
          <w:szCs w:val="24"/>
        </w:rPr>
        <w:t xml:space="preserve"> </w:t>
      </w:r>
      <w:r w:rsidR="001627EE" w:rsidRPr="009919F0">
        <w:rPr>
          <w:rFonts w:ascii="Times New Roman" w:hAnsi="Times New Roman"/>
          <w:sz w:val="24"/>
          <w:szCs w:val="24"/>
        </w:rPr>
        <w:t>w</w:t>
      </w:r>
      <w:r w:rsidR="001627EE" w:rsidRPr="009919F0">
        <w:rPr>
          <w:rFonts w:ascii="Times New Roman" w:hAnsi="Times New Roman"/>
          <w:spacing w:val="-5"/>
          <w:sz w:val="24"/>
          <w:szCs w:val="24"/>
        </w:rPr>
        <w:t xml:space="preserve"> </w:t>
      </w:r>
      <w:r w:rsidR="001627EE" w:rsidRPr="009919F0">
        <w:rPr>
          <w:rFonts w:ascii="Times New Roman" w:hAnsi="Times New Roman"/>
          <w:sz w:val="24"/>
          <w:szCs w:val="24"/>
        </w:rPr>
        <w:t>razie</w:t>
      </w:r>
      <w:r w:rsidR="001627EE" w:rsidRPr="009919F0">
        <w:rPr>
          <w:rFonts w:ascii="Times New Roman" w:hAnsi="Times New Roman"/>
          <w:spacing w:val="-8"/>
          <w:sz w:val="24"/>
          <w:szCs w:val="24"/>
        </w:rPr>
        <w:t xml:space="preserve"> </w:t>
      </w:r>
      <w:r w:rsidR="001627EE" w:rsidRPr="009919F0">
        <w:rPr>
          <w:rFonts w:ascii="Times New Roman" w:hAnsi="Times New Roman"/>
          <w:sz w:val="24"/>
          <w:szCs w:val="24"/>
        </w:rPr>
        <w:t>potrzeby wszystkich niezbędnych badań Zamawiającemu.</w:t>
      </w:r>
    </w:p>
    <w:p w14:paraId="71C54453" w14:textId="77777777" w:rsidR="001627EE" w:rsidRPr="009919F0" w:rsidRDefault="001627EE" w:rsidP="001627EE">
      <w:pPr>
        <w:pStyle w:val="Akapitzlist"/>
        <w:numPr>
          <w:ilvl w:val="1"/>
          <w:numId w:val="2"/>
        </w:numPr>
        <w:tabs>
          <w:tab w:val="left" w:pos="567"/>
          <w:tab w:val="left" w:pos="959"/>
          <w:tab w:val="left" w:pos="963"/>
        </w:tabs>
        <w:suppressAutoHyphens w:val="0"/>
        <w:autoSpaceDE w:val="0"/>
        <w:spacing w:after="0" w:line="240" w:lineRule="auto"/>
        <w:ind w:left="963" w:right="112" w:hanging="614"/>
        <w:contextualSpacing w:val="0"/>
        <w:jc w:val="both"/>
        <w:textAlignment w:val="auto"/>
        <w:rPr>
          <w:rFonts w:ascii="Times New Roman" w:hAnsi="Times New Roman"/>
          <w:sz w:val="24"/>
          <w:szCs w:val="24"/>
        </w:rPr>
      </w:pPr>
      <w:r w:rsidRPr="009919F0">
        <w:rPr>
          <w:rFonts w:ascii="Times New Roman" w:hAnsi="Times New Roman"/>
          <w:sz w:val="24"/>
          <w:szCs w:val="24"/>
        </w:rPr>
        <w:t>Dostarczane</w:t>
      </w:r>
      <w:r w:rsidRPr="009919F0">
        <w:rPr>
          <w:rFonts w:ascii="Times New Roman" w:hAnsi="Times New Roman"/>
          <w:spacing w:val="-7"/>
          <w:sz w:val="24"/>
          <w:szCs w:val="24"/>
        </w:rPr>
        <w:t xml:space="preserve"> </w:t>
      </w:r>
      <w:r w:rsidRPr="009919F0">
        <w:rPr>
          <w:rFonts w:ascii="Times New Roman" w:hAnsi="Times New Roman"/>
          <w:sz w:val="24"/>
          <w:szCs w:val="24"/>
        </w:rPr>
        <w:t>artykuły</w:t>
      </w:r>
      <w:r w:rsidRPr="009919F0">
        <w:rPr>
          <w:rFonts w:ascii="Times New Roman" w:hAnsi="Times New Roman"/>
          <w:spacing w:val="-5"/>
          <w:sz w:val="24"/>
          <w:szCs w:val="24"/>
        </w:rPr>
        <w:t xml:space="preserve"> </w:t>
      </w:r>
      <w:r w:rsidRPr="009919F0">
        <w:rPr>
          <w:rFonts w:ascii="Times New Roman" w:hAnsi="Times New Roman"/>
          <w:sz w:val="24"/>
          <w:szCs w:val="24"/>
        </w:rPr>
        <w:t>zawsze</w:t>
      </w:r>
      <w:r w:rsidRPr="009919F0">
        <w:rPr>
          <w:rFonts w:ascii="Times New Roman" w:hAnsi="Times New Roman"/>
          <w:spacing w:val="-7"/>
          <w:sz w:val="24"/>
          <w:szCs w:val="24"/>
        </w:rPr>
        <w:t xml:space="preserve"> </w:t>
      </w:r>
      <w:r w:rsidRPr="009919F0">
        <w:rPr>
          <w:rFonts w:ascii="Times New Roman" w:hAnsi="Times New Roman"/>
          <w:sz w:val="24"/>
          <w:szCs w:val="24"/>
        </w:rPr>
        <w:t>muszą</w:t>
      </w:r>
      <w:r w:rsidRPr="009919F0">
        <w:rPr>
          <w:rFonts w:ascii="Times New Roman" w:hAnsi="Times New Roman"/>
          <w:spacing w:val="-5"/>
          <w:sz w:val="24"/>
          <w:szCs w:val="24"/>
        </w:rPr>
        <w:t xml:space="preserve"> </w:t>
      </w:r>
      <w:r w:rsidRPr="009919F0">
        <w:rPr>
          <w:rFonts w:ascii="Times New Roman" w:hAnsi="Times New Roman"/>
          <w:sz w:val="24"/>
          <w:szCs w:val="24"/>
        </w:rPr>
        <w:t>być</w:t>
      </w:r>
      <w:r w:rsidRPr="009919F0">
        <w:rPr>
          <w:rFonts w:ascii="Times New Roman" w:hAnsi="Times New Roman"/>
          <w:spacing w:val="-5"/>
          <w:sz w:val="24"/>
          <w:szCs w:val="24"/>
        </w:rPr>
        <w:t xml:space="preserve"> </w:t>
      </w:r>
      <w:r w:rsidRPr="009919F0">
        <w:rPr>
          <w:rFonts w:ascii="Times New Roman" w:hAnsi="Times New Roman"/>
          <w:sz w:val="24"/>
          <w:szCs w:val="24"/>
        </w:rPr>
        <w:t>pierwszego</w:t>
      </w:r>
      <w:r w:rsidRPr="009919F0">
        <w:rPr>
          <w:rFonts w:ascii="Times New Roman" w:hAnsi="Times New Roman"/>
          <w:spacing w:val="-4"/>
          <w:sz w:val="24"/>
          <w:szCs w:val="24"/>
        </w:rPr>
        <w:t xml:space="preserve"> </w:t>
      </w:r>
      <w:r w:rsidRPr="009919F0">
        <w:rPr>
          <w:rFonts w:ascii="Times New Roman" w:hAnsi="Times New Roman"/>
          <w:sz w:val="24"/>
          <w:szCs w:val="24"/>
        </w:rPr>
        <w:t>gatunku</w:t>
      </w:r>
      <w:r w:rsidRPr="009919F0">
        <w:rPr>
          <w:rFonts w:ascii="Times New Roman" w:hAnsi="Times New Roman"/>
          <w:spacing w:val="-6"/>
          <w:sz w:val="24"/>
          <w:szCs w:val="24"/>
        </w:rPr>
        <w:t xml:space="preserve"> </w:t>
      </w:r>
      <w:r w:rsidRPr="009919F0">
        <w:rPr>
          <w:rFonts w:ascii="Times New Roman" w:hAnsi="Times New Roman"/>
          <w:sz w:val="24"/>
          <w:szCs w:val="24"/>
        </w:rPr>
        <w:t>oraz</w:t>
      </w:r>
      <w:r w:rsidRPr="009919F0">
        <w:rPr>
          <w:rFonts w:ascii="Times New Roman" w:hAnsi="Times New Roman"/>
          <w:spacing w:val="-9"/>
          <w:sz w:val="24"/>
          <w:szCs w:val="24"/>
        </w:rPr>
        <w:t xml:space="preserve"> </w:t>
      </w:r>
      <w:r w:rsidRPr="009919F0">
        <w:rPr>
          <w:rFonts w:ascii="Times New Roman" w:hAnsi="Times New Roman"/>
          <w:sz w:val="24"/>
          <w:szCs w:val="24"/>
        </w:rPr>
        <w:t>dostarczony</w:t>
      </w:r>
      <w:r w:rsidRPr="009919F0">
        <w:rPr>
          <w:rFonts w:ascii="Times New Roman" w:hAnsi="Times New Roman"/>
          <w:spacing w:val="-7"/>
          <w:sz w:val="24"/>
          <w:szCs w:val="24"/>
        </w:rPr>
        <w:t xml:space="preserve"> </w:t>
      </w:r>
      <w:r w:rsidRPr="009919F0">
        <w:rPr>
          <w:rFonts w:ascii="Times New Roman" w:hAnsi="Times New Roman"/>
          <w:sz w:val="24"/>
          <w:szCs w:val="24"/>
        </w:rPr>
        <w:t>asortyment</w:t>
      </w:r>
      <w:r w:rsidRPr="009919F0">
        <w:rPr>
          <w:rFonts w:ascii="Times New Roman" w:hAnsi="Times New Roman"/>
          <w:spacing w:val="-8"/>
          <w:sz w:val="24"/>
          <w:szCs w:val="24"/>
        </w:rPr>
        <w:t xml:space="preserve"> </w:t>
      </w:r>
      <w:r w:rsidRPr="009919F0">
        <w:rPr>
          <w:rFonts w:ascii="Times New Roman" w:hAnsi="Times New Roman"/>
          <w:sz w:val="24"/>
          <w:szCs w:val="24"/>
        </w:rPr>
        <w:t>winien być dobrej jakości oraz spełniać w zależności od zaoferowanej przez Wykonawcę części zamówienia wymagania wynikające z obowiązujących przepisów prawa w szczególności</w:t>
      </w:r>
      <w:r w:rsidRPr="009919F0">
        <w:rPr>
          <w:rFonts w:ascii="Times New Roman" w:hAnsi="Times New Roman"/>
          <w:spacing w:val="-1"/>
          <w:sz w:val="24"/>
          <w:szCs w:val="24"/>
        </w:rPr>
        <w:t xml:space="preserve"> </w:t>
      </w:r>
      <w:r w:rsidRPr="009919F0">
        <w:rPr>
          <w:rFonts w:ascii="Times New Roman" w:hAnsi="Times New Roman"/>
          <w:sz w:val="24"/>
          <w:szCs w:val="24"/>
        </w:rPr>
        <w:t xml:space="preserve">wmuszą spełniać wymagania wymienione w obowiązujących przepisach prawa dotyczącego żywności w </w:t>
      </w:r>
      <w:r w:rsidRPr="009919F0">
        <w:rPr>
          <w:rFonts w:ascii="Times New Roman" w:hAnsi="Times New Roman"/>
          <w:spacing w:val="-2"/>
          <w:sz w:val="24"/>
          <w:szCs w:val="24"/>
        </w:rPr>
        <w:t>szczególności:</w:t>
      </w:r>
    </w:p>
    <w:p w14:paraId="37DB0D0E" w14:textId="77777777" w:rsidR="001627EE" w:rsidRPr="009919F0" w:rsidRDefault="001627EE" w:rsidP="001627EE">
      <w:pPr>
        <w:pStyle w:val="Tekstpodstawowy"/>
        <w:tabs>
          <w:tab w:val="left" w:pos="567"/>
          <w:tab w:val="left" w:pos="1256"/>
        </w:tabs>
        <w:spacing w:before="1"/>
        <w:ind w:left="1256" w:right="111" w:hanging="614"/>
        <w:jc w:val="both"/>
      </w:pPr>
      <w:r w:rsidRPr="009919F0">
        <w:rPr>
          <w:spacing w:val="-10"/>
        </w:rPr>
        <w:t>−</w:t>
      </w:r>
      <w:r w:rsidRPr="009919F0">
        <w:tab/>
        <w:t>ustawy z dnia 25 sierpnia 2006 r. o bezpieczeństwie żywności i żywienia</w:t>
      </w:r>
      <w:r w:rsidRPr="009919F0">
        <w:rPr>
          <w:spacing w:val="22"/>
        </w:rPr>
        <w:t xml:space="preserve"> </w:t>
      </w:r>
      <w:r w:rsidRPr="009919F0">
        <w:t>(t.j. Dz.U. z 2023 r.</w:t>
      </w:r>
      <w:r w:rsidRPr="009919F0">
        <w:rPr>
          <w:spacing w:val="40"/>
        </w:rPr>
        <w:t xml:space="preserve"> </w:t>
      </w:r>
      <w:r w:rsidRPr="009919F0">
        <w:rPr>
          <w:spacing w:val="-2"/>
        </w:rPr>
        <w:t>poz.1448);</w:t>
      </w:r>
    </w:p>
    <w:p w14:paraId="699090F3" w14:textId="77777777" w:rsidR="001627EE" w:rsidRPr="009919F0" w:rsidRDefault="001627EE" w:rsidP="001627EE">
      <w:pPr>
        <w:pStyle w:val="Tekstpodstawowy"/>
        <w:spacing w:before="4"/>
        <w:ind w:left="1134" w:right="111" w:hanging="492"/>
        <w:jc w:val="both"/>
      </w:pPr>
      <w:r w:rsidRPr="009919F0">
        <w:rPr>
          <w:spacing w:val="-10"/>
        </w:rPr>
        <w:t>−</w:t>
      </w:r>
      <w:r w:rsidRPr="009919F0">
        <w:tab/>
        <w:t>ustawy</w:t>
      </w:r>
      <w:r w:rsidRPr="009919F0">
        <w:rPr>
          <w:spacing w:val="-13"/>
        </w:rPr>
        <w:t xml:space="preserve"> </w:t>
      </w:r>
      <w:r w:rsidRPr="009919F0">
        <w:t>z</w:t>
      </w:r>
      <w:r w:rsidRPr="009919F0">
        <w:rPr>
          <w:spacing w:val="-12"/>
        </w:rPr>
        <w:t xml:space="preserve"> </w:t>
      </w:r>
      <w:r w:rsidRPr="009919F0">
        <w:t>dnia</w:t>
      </w:r>
      <w:r w:rsidRPr="009919F0">
        <w:rPr>
          <w:spacing w:val="-13"/>
        </w:rPr>
        <w:t xml:space="preserve"> </w:t>
      </w:r>
      <w:r w:rsidRPr="009919F0">
        <w:t>21</w:t>
      </w:r>
      <w:r w:rsidRPr="009919F0">
        <w:rPr>
          <w:spacing w:val="-12"/>
        </w:rPr>
        <w:t xml:space="preserve"> </w:t>
      </w:r>
      <w:r w:rsidRPr="009919F0">
        <w:t>grudnia</w:t>
      </w:r>
      <w:r w:rsidRPr="009919F0">
        <w:rPr>
          <w:spacing w:val="-13"/>
        </w:rPr>
        <w:t xml:space="preserve"> </w:t>
      </w:r>
      <w:r w:rsidRPr="009919F0">
        <w:t>2000</w:t>
      </w:r>
      <w:r w:rsidRPr="009919F0">
        <w:rPr>
          <w:spacing w:val="-12"/>
        </w:rPr>
        <w:t xml:space="preserve"> </w:t>
      </w:r>
      <w:r w:rsidRPr="009919F0">
        <w:t>r.</w:t>
      </w:r>
      <w:r w:rsidRPr="009919F0">
        <w:rPr>
          <w:spacing w:val="-12"/>
        </w:rPr>
        <w:t xml:space="preserve"> </w:t>
      </w:r>
      <w:r w:rsidRPr="009919F0">
        <w:t>o</w:t>
      </w:r>
      <w:r w:rsidRPr="009919F0">
        <w:rPr>
          <w:spacing w:val="-13"/>
        </w:rPr>
        <w:t xml:space="preserve"> </w:t>
      </w:r>
      <w:r w:rsidRPr="009919F0">
        <w:t>jakości</w:t>
      </w:r>
      <w:r w:rsidRPr="009919F0">
        <w:rPr>
          <w:spacing w:val="-12"/>
        </w:rPr>
        <w:t xml:space="preserve"> </w:t>
      </w:r>
      <w:r w:rsidRPr="009919F0">
        <w:t>handlowej</w:t>
      </w:r>
      <w:r w:rsidRPr="009919F0">
        <w:rPr>
          <w:spacing w:val="-10"/>
        </w:rPr>
        <w:t xml:space="preserve"> </w:t>
      </w:r>
      <w:r w:rsidRPr="009919F0">
        <w:t>artykułów</w:t>
      </w:r>
      <w:r w:rsidRPr="009919F0">
        <w:rPr>
          <w:spacing w:val="-13"/>
        </w:rPr>
        <w:t xml:space="preserve"> </w:t>
      </w:r>
      <w:r w:rsidRPr="009919F0">
        <w:t>rolno</w:t>
      </w:r>
      <w:r w:rsidRPr="009919F0">
        <w:rPr>
          <w:spacing w:val="-6"/>
        </w:rPr>
        <w:t xml:space="preserve"> </w:t>
      </w:r>
      <w:r w:rsidRPr="009919F0">
        <w:t>—</w:t>
      </w:r>
      <w:r w:rsidRPr="009919F0">
        <w:rPr>
          <w:spacing w:val="-13"/>
        </w:rPr>
        <w:t xml:space="preserve"> </w:t>
      </w:r>
      <w:r w:rsidRPr="009919F0">
        <w:t>spożywczych</w:t>
      </w:r>
      <w:r w:rsidRPr="009919F0">
        <w:rPr>
          <w:spacing w:val="-12"/>
        </w:rPr>
        <w:t xml:space="preserve"> </w:t>
      </w:r>
      <w:r w:rsidRPr="009919F0">
        <w:t>(t.j.</w:t>
      </w:r>
      <w:r w:rsidRPr="009919F0">
        <w:rPr>
          <w:spacing w:val="-13"/>
        </w:rPr>
        <w:t xml:space="preserve"> </w:t>
      </w:r>
      <w:r w:rsidRPr="009919F0">
        <w:t>Dz.U. z 2023r. poz. 1980)</w:t>
      </w:r>
    </w:p>
    <w:p w14:paraId="6A15A353" w14:textId="77777777" w:rsidR="001627EE" w:rsidRPr="009919F0" w:rsidRDefault="001627EE" w:rsidP="001627EE">
      <w:pPr>
        <w:pStyle w:val="Tekstpodstawowy"/>
        <w:ind w:left="896" w:hanging="329"/>
        <w:jc w:val="both"/>
      </w:pPr>
      <w:r w:rsidRPr="009919F0">
        <w:rPr>
          <w:spacing w:val="-10"/>
        </w:rPr>
        <w:t>−</w:t>
      </w:r>
      <w:r w:rsidRPr="009919F0">
        <w:tab/>
        <w:t>ustawy</w:t>
      </w:r>
      <w:r w:rsidRPr="009919F0">
        <w:rPr>
          <w:spacing w:val="14"/>
        </w:rPr>
        <w:t xml:space="preserve"> </w:t>
      </w:r>
      <w:r w:rsidRPr="009919F0">
        <w:t>z</w:t>
      </w:r>
      <w:r w:rsidRPr="009919F0">
        <w:rPr>
          <w:spacing w:val="16"/>
        </w:rPr>
        <w:t xml:space="preserve"> </w:t>
      </w:r>
      <w:r w:rsidRPr="009919F0">
        <w:t>dnia</w:t>
      </w:r>
      <w:r w:rsidRPr="009919F0">
        <w:rPr>
          <w:spacing w:val="16"/>
        </w:rPr>
        <w:t xml:space="preserve"> </w:t>
      </w:r>
      <w:r w:rsidRPr="009919F0">
        <w:t>16.12.2005</w:t>
      </w:r>
      <w:r w:rsidRPr="009919F0">
        <w:rPr>
          <w:spacing w:val="14"/>
        </w:rPr>
        <w:t xml:space="preserve"> </w:t>
      </w:r>
      <w:r w:rsidRPr="009919F0">
        <w:t>r.</w:t>
      </w:r>
      <w:r w:rsidRPr="009919F0">
        <w:rPr>
          <w:spacing w:val="15"/>
        </w:rPr>
        <w:t xml:space="preserve"> </w:t>
      </w:r>
      <w:r w:rsidRPr="009919F0">
        <w:t>o</w:t>
      </w:r>
      <w:r w:rsidRPr="009919F0">
        <w:rPr>
          <w:spacing w:val="17"/>
        </w:rPr>
        <w:t xml:space="preserve"> </w:t>
      </w:r>
      <w:r w:rsidRPr="009919F0">
        <w:t>produktach</w:t>
      </w:r>
      <w:r w:rsidRPr="009919F0">
        <w:rPr>
          <w:spacing w:val="16"/>
        </w:rPr>
        <w:t xml:space="preserve"> </w:t>
      </w:r>
      <w:r w:rsidRPr="009919F0">
        <w:t>pochodzenia</w:t>
      </w:r>
      <w:r w:rsidRPr="009919F0">
        <w:rPr>
          <w:spacing w:val="16"/>
        </w:rPr>
        <w:t xml:space="preserve"> </w:t>
      </w:r>
      <w:r w:rsidRPr="009919F0">
        <w:t>zwierzęcego</w:t>
      </w:r>
      <w:r w:rsidRPr="009919F0">
        <w:rPr>
          <w:spacing w:val="21"/>
        </w:rPr>
        <w:t xml:space="preserve"> </w:t>
      </w:r>
      <w:r w:rsidRPr="009919F0">
        <w:t>(t.j.</w:t>
      </w:r>
      <w:r w:rsidRPr="009919F0">
        <w:rPr>
          <w:spacing w:val="13"/>
        </w:rPr>
        <w:t xml:space="preserve"> </w:t>
      </w:r>
      <w:r w:rsidRPr="009919F0">
        <w:t>Dz.U.</w:t>
      </w:r>
      <w:r w:rsidRPr="009919F0">
        <w:rPr>
          <w:spacing w:val="16"/>
        </w:rPr>
        <w:t xml:space="preserve"> </w:t>
      </w:r>
      <w:r w:rsidRPr="009919F0">
        <w:t>z</w:t>
      </w:r>
      <w:r>
        <w:rPr>
          <w:spacing w:val="16"/>
        </w:rPr>
        <w:t> </w:t>
      </w:r>
      <w:r w:rsidRPr="009919F0">
        <w:t>2023r.</w:t>
      </w:r>
      <w:r w:rsidRPr="009919F0">
        <w:rPr>
          <w:spacing w:val="16"/>
        </w:rPr>
        <w:t xml:space="preserve"> </w:t>
      </w:r>
      <w:r w:rsidRPr="009919F0">
        <w:rPr>
          <w:spacing w:val="-4"/>
        </w:rPr>
        <w:t>poz.</w:t>
      </w:r>
      <w:r>
        <w:rPr>
          <w:spacing w:val="-4"/>
        </w:rPr>
        <w:t xml:space="preserve"> </w:t>
      </w:r>
      <w:r w:rsidRPr="009919F0">
        <w:rPr>
          <w:spacing w:val="-4"/>
        </w:rPr>
        <w:t>872)</w:t>
      </w:r>
    </w:p>
    <w:p w14:paraId="5B279A51" w14:textId="77777777" w:rsidR="001627EE" w:rsidRPr="009919F0" w:rsidRDefault="001627EE" w:rsidP="001627EE">
      <w:pPr>
        <w:pStyle w:val="Tekstpodstawowy"/>
        <w:tabs>
          <w:tab w:val="left" w:pos="567"/>
        </w:tabs>
        <w:spacing w:before="41"/>
        <w:ind w:left="1256" w:right="109" w:hanging="614"/>
        <w:jc w:val="both"/>
      </w:pPr>
      <w:r w:rsidRPr="009919F0">
        <w:t>−</w:t>
      </w:r>
      <w:r w:rsidRPr="009919F0">
        <w:rPr>
          <w:spacing w:val="80"/>
        </w:rPr>
        <w:t xml:space="preserve"> </w:t>
      </w:r>
      <w:r w:rsidRPr="009919F0">
        <w:t>rozporządzenia (WE) Nr 178/2002 Parlamentu Europejskiego i Rady Ministra dnia 28 stycznia 2002 r. ustalające ogólne zasady i wymagania prawa żywnościowego, powołujące Europejski Urząd</w:t>
      </w:r>
      <w:r w:rsidRPr="009919F0">
        <w:rPr>
          <w:spacing w:val="-1"/>
        </w:rPr>
        <w:t xml:space="preserve"> </w:t>
      </w:r>
      <w:r w:rsidRPr="009919F0">
        <w:t>ds. bezpieczeństwa żywności</w:t>
      </w:r>
      <w:r w:rsidRPr="009919F0">
        <w:rPr>
          <w:spacing w:val="-2"/>
        </w:rPr>
        <w:t xml:space="preserve"> </w:t>
      </w:r>
      <w:r w:rsidRPr="009919F0">
        <w:t>oraz</w:t>
      </w:r>
      <w:r w:rsidRPr="009919F0">
        <w:rPr>
          <w:spacing w:val="-1"/>
        </w:rPr>
        <w:t xml:space="preserve"> </w:t>
      </w:r>
      <w:r w:rsidRPr="009919F0">
        <w:t>ustanawiające procedury w zakresie</w:t>
      </w:r>
      <w:r w:rsidRPr="009919F0">
        <w:rPr>
          <w:spacing w:val="-1"/>
        </w:rPr>
        <w:t xml:space="preserve"> </w:t>
      </w:r>
      <w:r w:rsidRPr="009919F0">
        <w:t>bezpieczeństwa żywności (Dz.U. L 031 z 1.2.2002, s. 1);</w:t>
      </w:r>
    </w:p>
    <w:p w14:paraId="1957F63C" w14:textId="77777777" w:rsidR="001627EE" w:rsidRPr="009919F0" w:rsidRDefault="001627EE" w:rsidP="001627EE">
      <w:pPr>
        <w:pStyle w:val="Tekstpodstawowy"/>
        <w:tabs>
          <w:tab w:val="left" w:pos="567"/>
        </w:tabs>
        <w:ind w:left="1256" w:right="118" w:hanging="614"/>
        <w:jc w:val="both"/>
      </w:pPr>
      <w:r w:rsidRPr="009919F0">
        <w:t>−</w:t>
      </w:r>
      <w:r w:rsidRPr="009919F0">
        <w:rPr>
          <w:spacing w:val="80"/>
          <w:w w:val="150"/>
        </w:rPr>
        <w:t xml:space="preserve"> </w:t>
      </w:r>
      <w:r w:rsidRPr="009919F0">
        <w:t>rozporządzenia</w:t>
      </w:r>
      <w:r w:rsidRPr="009919F0">
        <w:rPr>
          <w:spacing w:val="-12"/>
        </w:rPr>
        <w:t xml:space="preserve"> </w:t>
      </w:r>
      <w:r w:rsidRPr="009919F0">
        <w:t>(WE)</w:t>
      </w:r>
      <w:r w:rsidRPr="009919F0">
        <w:rPr>
          <w:spacing w:val="-11"/>
        </w:rPr>
        <w:t xml:space="preserve"> </w:t>
      </w:r>
      <w:r w:rsidRPr="009919F0">
        <w:t>Nr</w:t>
      </w:r>
      <w:r w:rsidRPr="009919F0">
        <w:rPr>
          <w:spacing w:val="-13"/>
        </w:rPr>
        <w:t xml:space="preserve"> </w:t>
      </w:r>
      <w:r w:rsidRPr="009919F0">
        <w:t>852/2004</w:t>
      </w:r>
      <w:r w:rsidRPr="009919F0">
        <w:rPr>
          <w:spacing w:val="-12"/>
        </w:rPr>
        <w:t xml:space="preserve"> </w:t>
      </w:r>
      <w:r w:rsidRPr="009919F0">
        <w:t>Parlamentu</w:t>
      </w:r>
      <w:r w:rsidRPr="009919F0">
        <w:rPr>
          <w:spacing w:val="-12"/>
        </w:rPr>
        <w:t xml:space="preserve"> </w:t>
      </w:r>
      <w:r w:rsidRPr="009919F0">
        <w:t>Europejskiego</w:t>
      </w:r>
      <w:r w:rsidRPr="009919F0">
        <w:rPr>
          <w:spacing w:val="-13"/>
        </w:rPr>
        <w:t xml:space="preserve"> </w:t>
      </w:r>
      <w:r w:rsidRPr="009919F0">
        <w:t>i</w:t>
      </w:r>
      <w:r w:rsidRPr="009919F0">
        <w:rPr>
          <w:spacing w:val="-11"/>
        </w:rPr>
        <w:t xml:space="preserve"> </w:t>
      </w:r>
      <w:r w:rsidRPr="009919F0">
        <w:t>Rady</w:t>
      </w:r>
      <w:r w:rsidRPr="009919F0">
        <w:rPr>
          <w:spacing w:val="-11"/>
        </w:rPr>
        <w:t xml:space="preserve"> </w:t>
      </w:r>
      <w:r w:rsidRPr="009919F0">
        <w:t>z</w:t>
      </w:r>
      <w:r w:rsidRPr="009919F0">
        <w:rPr>
          <w:spacing w:val="-12"/>
        </w:rPr>
        <w:t xml:space="preserve"> </w:t>
      </w:r>
      <w:r w:rsidRPr="009919F0">
        <w:t>dnia</w:t>
      </w:r>
      <w:r w:rsidRPr="009919F0">
        <w:rPr>
          <w:spacing w:val="-12"/>
        </w:rPr>
        <w:t xml:space="preserve"> </w:t>
      </w:r>
      <w:r w:rsidRPr="009919F0">
        <w:t>29</w:t>
      </w:r>
      <w:r w:rsidRPr="009919F0">
        <w:rPr>
          <w:spacing w:val="-13"/>
        </w:rPr>
        <w:t xml:space="preserve"> </w:t>
      </w:r>
      <w:r w:rsidRPr="009919F0">
        <w:t>kwietnia</w:t>
      </w:r>
      <w:r w:rsidRPr="009919F0">
        <w:rPr>
          <w:spacing w:val="-11"/>
        </w:rPr>
        <w:t xml:space="preserve"> </w:t>
      </w:r>
      <w:r w:rsidRPr="009919F0">
        <w:t>2004r.w sprawie higieny środków spożywczych,(Dz.Urz.UE.L Nr 139, str. 1);</w:t>
      </w:r>
    </w:p>
    <w:p w14:paraId="5E8E2959" w14:textId="77777777" w:rsidR="001627EE" w:rsidRPr="009919F0" w:rsidRDefault="001627EE" w:rsidP="001627EE">
      <w:pPr>
        <w:pStyle w:val="Tekstpodstawowy"/>
        <w:tabs>
          <w:tab w:val="left" w:pos="567"/>
        </w:tabs>
        <w:spacing w:before="69"/>
        <w:ind w:left="1256" w:right="111" w:hanging="614"/>
        <w:jc w:val="both"/>
      </w:pPr>
      <w:r w:rsidRPr="009919F0">
        <w:t>−</w:t>
      </w:r>
      <w:r w:rsidRPr="009919F0">
        <w:rPr>
          <w:spacing w:val="80"/>
        </w:rPr>
        <w:t xml:space="preserve"> </w:t>
      </w:r>
      <w:r w:rsidRPr="009919F0">
        <w:t>rozporządzenia (WE) Nr 1935/2004 Parlamentu Europejskiego i Rady z dnia 27 października 2004r.,w sprawie materiałów i wyrobów przeznaczonych do kontaktu z żywnością oraz uchylające Dyrektywy 80/590/EWG i 89/109/EWG, (Dz.Urz.UE.L Nr 338, str. 4);</w:t>
      </w:r>
    </w:p>
    <w:p w14:paraId="0ED51519" w14:textId="77777777" w:rsidR="001627EE" w:rsidRPr="009919F0" w:rsidRDefault="001627EE" w:rsidP="001627EE">
      <w:pPr>
        <w:pStyle w:val="Tekstpodstawowy"/>
        <w:tabs>
          <w:tab w:val="left" w:pos="567"/>
        </w:tabs>
        <w:ind w:left="1256" w:right="112" w:hanging="614"/>
        <w:jc w:val="both"/>
      </w:pPr>
      <w:r w:rsidRPr="009919F0">
        <w:t>−</w:t>
      </w:r>
      <w:r w:rsidRPr="009919F0">
        <w:rPr>
          <w:spacing w:val="40"/>
        </w:rPr>
        <w:t xml:space="preserve"> </w:t>
      </w:r>
      <w:r w:rsidRPr="009919F0">
        <w:t>rozporządzenia Ministra Rolnictwa i Rozwoju Wsi z dnia 14 lutego 2024 r. w sprawie znakowania poszczególnych rodzajó</w:t>
      </w:r>
      <w:r>
        <w:t>w środków spożywczych (Dz. U. z </w:t>
      </w:r>
      <w:r w:rsidRPr="009919F0">
        <w:t>2024 r. poz. 217).</w:t>
      </w:r>
    </w:p>
    <w:p w14:paraId="1F972ACA" w14:textId="77777777" w:rsidR="001627EE" w:rsidRPr="005B6F33" w:rsidRDefault="001627EE" w:rsidP="001627EE">
      <w:pPr>
        <w:pStyle w:val="Tekstpodstawowy"/>
        <w:tabs>
          <w:tab w:val="left" w:pos="567"/>
        </w:tabs>
        <w:spacing w:before="1"/>
        <w:ind w:left="1256" w:right="111" w:hanging="614"/>
        <w:jc w:val="both"/>
      </w:pPr>
      <w:r w:rsidRPr="009919F0">
        <w:t>−</w:t>
      </w:r>
      <w:r w:rsidRPr="009919F0">
        <w:rPr>
          <w:spacing w:val="80"/>
        </w:rPr>
        <w:t xml:space="preserve"> </w:t>
      </w:r>
      <w:r w:rsidRPr="009919F0">
        <w:t xml:space="preserve">wszystkie artykuły muszą jednocześnie spełniać warunki zawarte w rozporządzeniu Ministra Zdrowia z dnia 26.07.2016 r. w sprawie grup środków spożywczych </w:t>
      </w:r>
      <w:r w:rsidRPr="009919F0">
        <w:lastRenderedPageBreak/>
        <w:t>przeznaczonych do sprzedaży dzieciom i młodzieży w jednostkach systemu oświaty oraz wymagań, jakie muszą spełniać</w:t>
      </w:r>
      <w:r w:rsidRPr="009919F0">
        <w:rPr>
          <w:spacing w:val="-10"/>
        </w:rPr>
        <w:t xml:space="preserve"> </w:t>
      </w:r>
      <w:r w:rsidRPr="009919F0">
        <w:t>środki</w:t>
      </w:r>
      <w:r w:rsidRPr="009919F0">
        <w:rPr>
          <w:spacing w:val="-10"/>
        </w:rPr>
        <w:t xml:space="preserve"> </w:t>
      </w:r>
      <w:r w:rsidRPr="009919F0">
        <w:t>spożywcze</w:t>
      </w:r>
      <w:r w:rsidRPr="009919F0">
        <w:rPr>
          <w:spacing w:val="-9"/>
        </w:rPr>
        <w:t xml:space="preserve"> </w:t>
      </w:r>
      <w:r w:rsidRPr="009919F0">
        <w:t>stosowane</w:t>
      </w:r>
      <w:r w:rsidRPr="009919F0">
        <w:rPr>
          <w:spacing w:val="-9"/>
        </w:rPr>
        <w:t xml:space="preserve"> </w:t>
      </w:r>
      <w:r w:rsidRPr="009919F0">
        <w:t>w</w:t>
      </w:r>
      <w:r w:rsidRPr="009919F0">
        <w:rPr>
          <w:spacing w:val="-9"/>
        </w:rPr>
        <w:t xml:space="preserve"> </w:t>
      </w:r>
      <w:r w:rsidRPr="009919F0">
        <w:t>ramach</w:t>
      </w:r>
      <w:r w:rsidRPr="009919F0">
        <w:rPr>
          <w:spacing w:val="-11"/>
        </w:rPr>
        <w:t xml:space="preserve"> </w:t>
      </w:r>
      <w:r w:rsidRPr="009919F0">
        <w:t>żywienia</w:t>
      </w:r>
      <w:r w:rsidRPr="009919F0">
        <w:rPr>
          <w:spacing w:val="-11"/>
        </w:rPr>
        <w:t xml:space="preserve"> </w:t>
      </w:r>
      <w:r w:rsidRPr="009919F0">
        <w:t>zbiorowego</w:t>
      </w:r>
      <w:r w:rsidRPr="009919F0">
        <w:rPr>
          <w:spacing w:val="-9"/>
        </w:rPr>
        <w:t xml:space="preserve"> </w:t>
      </w:r>
      <w:r w:rsidRPr="009919F0">
        <w:t>dzieci</w:t>
      </w:r>
      <w:r w:rsidRPr="009919F0">
        <w:rPr>
          <w:spacing w:val="-10"/>
        </w:rPr>
        <w:t xml:space="preserve"> </w:t>
      </w:r>
      <w:r w:rsidRPr="009919F0">
        <w:t>i</w:t>
      </w:r>
      <w:r w:rsidRPr="009919F0">
        <w:rPr>
          <w:spacing w:val="-12"/>
        </w:rPr>
        <w:t xml:space="preserve"> </w:t>
      </w:r>
      <w:r w:rsidRPr="009919F0">
        <w:t>młodzieży</w:t>
      </w:r>
      <w:r w:rsidRPr="009919F0">
        <w:rPr>
          <w:spacing w:val="-9"/>
        </w:rPr>
        <w:t xml:space="preserve"> </w:t>
      </w:r>
      <w:r w:rsidRPr="009919F0">
        <w:t>w</w:t>
      </w:r>
      <w:r w:rsidRPr="009919F0">
        <w:rPr>
          <w:spacing w:val="-9"/>
        </w:rPr>
        <w:t xml:space="preserve"> </w:t>
      </w:r>
      <w:r w:rsidRPr="009919F0">
        <w:t>tych jednostkach (Dz.U. z 2016 poz. 1154 z późn. zm.)</w:t>
      </w:r>
    </w:p>
    <w:p w14:paraId="05513E89" w14:textId="77777777" w:rsidR="001627EE" w:rsidRPr="00FC296F" w:rsidRDefault="001627EE" w:rsidP="001627EE">
      <w:pPr>
        <w:pStyle w:val="Standard"/>
        <w:tabs>
          <w:tab w:val="left" w:pos="567"/>
        </w:tabs>
        <w:ind w:left="357" w:hanging="614"/>
        <w:jc w:val="both"/>
        <w:rPr>
          <w:rFonts w:ascii="Aptos Display" w:hAnsi="Aptos Display" w:cs="Arial"/>
          <w:sz w:val="24"/>
          <w:szCs w:val="24"/>
        </w:rPr>
      </w:pPr>
    </w:p>
    <w:p w14:paraId="393D2EBA" w14:textId="77777777" w:rsidR="0049409F" w:rsidRDefault="0049409F"/>
    <w:sectPr w:rsidR="004940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ptos Display">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EFD"/>
    <w:multiLevelType w:val="hybridMultilevel"/>
    <w:tmpl w:val="94EED98C"/>
    <w:lvl w:ilvl="0" w:tplc="70E0B196">
      <w:start w:val="1"/>
      <w:numFmt w:val="upperRoman"/>
      <w:lvlText w:val="%1."/>
      <w:lvlJc w:val="left"/>
      <w:pPr>
        <w:ind w:left="704" w:hanging="168"/>
        <w:jc w:val="right"/>
      </w:pPr>
      <w:rPr>
        <w:rFonts w:hint="default"/>
        <w:spacing w:val="0"/>
        <w:w w:val="93"/>
        <w:lang w:val="pl-PL" w:eastAsia="en-US" w:bidi="ar-SA"/>
      </w:rPr>
    </w:lvl>
    <w:lvl w:ilvl="1" w:tplc="454CFB00">
      <w:start w:val="1"/>
      <w:numFmt w:val="decimal"/>
      <w:lvlText w:val="%2."/>
      <w:lvlJc w:val="left"/>
      <w:pPr>
        <w:ind w:left="536" w:hanging="295"/>
      </w:pPr>
      <w:rPr>
        <w:rFonts w:hint="default"/>
        <w:spacing w:val="-1"/>
        <w:w w:val="100"/>
        <w:lang w:val="pl-PL" w:eastAsia="en-US" w:bidi="ar-SA"/>
      </w:rPr>
    </w:lvl>
    <w:lvl w:ilvl="2" w:tplc="C4BCEF34">
      <w:numFmt w:val="bullet"/>
      <w:lvlText w:val="-"/>
      <w:lvlJc w:val="left"/>
      <w:pPr>
        <w:ind w:left="1131" w:hanging="295"/>
      </w:pPr>
      <w:rPr>
        <w:rFonts w:ascii="Calibri" w:eastAsia="Calibri" w:hAnsi="Calibri" w:cs="Calibri" w:hint="default"/>
        <w:b w:val="0"/>
        <w:bCs w:val="0"/>
        <w:i w:val="0"/>
        <w:iCs w:val="0"/>
        <w:spacing w:val="0"/>
        <w:w w:val="100"/>
        <w:sz w:val="22"/>
        <w:szCs w:val="22"/>
        <w:lang w:val="pl-PL" w:eastAsia="en-US" w:bidi="ar-SA"/>
      </w:rPr>
    </w:lvl>
    <w:lvl w:ilvl="3" w:tplc="26F4D68C">
      <w:numFmt w:val="bullet"/>
      <w:lvlText w:val="•"/>
      <w:lvlJc w:val="left"/>
      <w:pPr>
        <w:ind w:left="760" w:hanging="295"/>
      </w:pPr>
      <w:rPr>
        <w:rFonts w:hint="default"/>
        <w:lang w:val="pl-PL" w:eastAsia="en-US" w:bidi="ar-SA"/>
      </w:rPr>
    </w:lvl>
    <w:lvl w:ilvl="4" w:tplc="351027E4">
      <w:numFmt w:val="bullet"/>
      <w:lvlText w:val="•"/>
      <w:lvlJc w:val="left"/>
      <w:pPr>
        <w:ind w:left="820" w:hanging="295"/>
      </w:pPr>
      <w:rPr>
        <w:rFonts w:hint="default"/>
        <w:lang w:val="pl-PL" w:eastAsia="en-US" w:bidi="ar-SA"/>
      </w:rPr>
    </w:lvl>
    <w:lvl w:ilvl="5" w:tplc="9AF2D742">
      <w:numFmt w:val="bullet"/>
      <w:lvlText w:val="•"/>
      <w:lvlJc w:val="left"/>
      <w:pPr>
        <w:ind w:left="900" w:hanging="295"/>
      </w:pPr>
      <w:rPr>
        <w:rFonts w:hint="default"/>
        <w:lang w:val="pl-PL" w:eastAsia="en-US" w:bidi="ar-SA"/>
      </w:rPr>
    </w:lvl>
    <w:lvl w:ilvl="6" w:tplc="7EE6E400">
      <w:numFmt w:val="bullet"/>
      <w:lvlText w:val="•"/>
      <w:lvlJc w:val="left"/>
      <w:pPr>
        <w:ind w:left="960" w:hanging="295"/>
      </w:pPr>
      <w:rPr>
        <w:rFonts w:hint="default"/>
        <w:lang w:val="pl-PL" w:eastAsia="en-US" w:bidi="ar-SA"/>
      </w:rPr>
    </w:lvl>
    <w:lvl w:ilvl="7" w:tplc="592EBE28">
      <w:numFmt w:val="bullet"/>
      <w:lvlText w:val="•"/>
      <w:lvlJc w:val="left"/>
      <w:pPr>
        <w:ind w:left="1140" w:hanging="295"/>
      </w:pPr>
      <w:rPr>
        <w:rFonts w:hint="default"/>
        <w:lang w:val="pl-PL" w:eastAsia="en-US" w:bidi="ar-SA"/>
      </w:rPr>
    </w:lvl>
    <w:lvl w:ilvl="8" w:tplc="839ED5C8">
      <w:numFmt w:val="bullet"/>
      <w:lvlText w:val="•"/>
      <w:lvlJc w:val="left"/>
      <w:pPr>
        <w:ind w:left="1240" w:hanging="295"/>
      </w:pPr>
      <w:rPr>
        <w:rFonts w:hint="default"/>
        <w:lang w:val="pl-PL" w:eastAsia="en-US" w:bidi="ar-SA"/>
      </w:rPr>
    </w:lvl>
  </w:abstractNum>
  <w:abstractNum w:abstractNumId="1" w15:restartNumberingAfterBreak="0">
    <w:nsid w:val="43FC58EE"/>
    <w:multiLevelType w:val="hybridMultilevel"/>
    <w:tmpl w:val="FF249ECC"/>
    <w:lvl w:ilvl="0" w:tplc="E65E5FD0">
      <w:start w:val="1"/>
      <w:numFmt w:val="decimal"/>
      <w:lvlText w:val="%1."/>
      <w:lvlJc w:val="left"/>
      <w:pPr>
        <w:ind w:left="720" w:hanging="360"/>
      </w:pPr>
      <w:rPr>
        <w:b/>
        <w:sz w:val="24"/>
        <w:szCs w:val="24"/>
      </w:rPr>
    </w:lvl>
    <w:lvl w:ilvl="1" w:tplc="6666B0D4">
      <w:numFmt w:val="bullet"/>
      <w:lvlText w:val=""/>
      <w:lvlJc w:val="left"/>
      <w:pPr>
        <w:ind w:left="1440" w:hanging="360"/>
      </w:pPr>
      <w:rPr>
        <w:rFonts w:ascii="Symbol" w:eastAsia="Calibri" w:hAnsi="Symbol" w:cs="Times New Roman" w:hint="default"/>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49438746">
    <w:abstractNumId w:val="1"/>
  </w:num>
  <w:num w:numId="2" w16cid:durableId="313871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7EE"/>
    <w:rsid w:val="001627EE"/>
    <w:rsid w:val="002F7FEB"/>
    <w:rsid w:val="0049409F"/>
    <w:rsid w:val="00826128"/>
    <w:rsid w:val="00897B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99C6A"/>
  <w15:chartTrackingRefBased/>
  <w15:docId w15:val="{56AA067D-F262-4947-A9B7-3FDDC58E6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1627EE"/>
    <w:pPr>
      <w:widowControl w:val="0"/>
      <w:suppressAutoHyphens/>
      <w:autoSpaceDN w:val="0"/>
      <w:spacing w:line="249" w:lineRule="auto"/>
      <w:textAlignment w:val="baseline"/>
    </w:pPr>
    <w:rPr>
      <w:rFonts w:ascii="Calibri" w:eastAsia="SimSun" w:hAnsi="Calibri" w:cs="F"/>
      <w:kern w:val="3"/>
      <w:sz w:val="22"/>
      <w:szCs w:val="22"/>
      <w14:ligatures w14:val="none"/>
    </w:rPr>
  </w:style>
  <w:style w:type="paragraph" w:styleId="Nagwek1">
    <w:name w:val="heading 1"/>
    <w:basedOn w:val="Normalny"/>
    <w:next w:val="Normalny"/>
    <w:link w:val="Nagwek1Znak"/>
    <w:uiPriority w:val="9"/>
    <w:qFormat/>
    <w:rsid w:val="001627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627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627E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627E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627E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627E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627E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627E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627E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627E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627E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627E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627E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627E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627E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627E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627E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627EE"/>
    <w:rPr>
      <w:rFonts w:eastAsiaTheme="majorEastAsia" w:cstheme="majorBidi"/>
      <w:color w:val="272727" w:themeColor="text1" w:themeTint="D8"/>
    </w:rPr>
  </w:style>
  <w:style w:type="paragraph" w:styleId="Tytu">
    <w:name w:val="Title"/>
    <w:basedOn w:val="Normalny"/>
    <w:next w:val="Normalny"/>
    <w:link w:val="TytuZnak"/>
    <w:uiPriority w:val="10"/>
    <w:qFormat/>
    <w:rsid w:val="00162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627E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627E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627E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627EE"/>
    <w:pPr>
      <w:spacing w:before="160"/>
      <w:jc w:val="center"/>
    </w:pPr>
    <w:rPr>
      <w:i/>
      <w:iCs/>
      <w:color w:val="404040" w:themeColor="text1" w:themeTint="BF"/>
    </w:rPr>
  </w:style>
  <w:style w:type="character" w:customStyle="1" w:styleId="CytatZnak">
    <w:name w:val="Cytat Znak"/>
    <w:basedOn w:val="Domylnaczcionkaakapitu"/>
    <w:link w:val="Cytat"/>
    <w:uiPriority w:val="29"/>
    <w:rsid w:val="001627EE"/>
    <w:rPr>
      <w:i/>
      <w:iCs/>
      <w:color w:val="404040" w:themeColor="text1" w:themeTint="BF"/>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Wypunktowanie"/>
    <w:basedOn w:val="Normalny"/>
    <w:uiPriority w:val="1"/>
    <w:qFormat/>
    <w:rsid w:val="001627EE"/>
    <w:pPr>
      <w:ind w:left="720"/>
      <w:contextualSpacing/>
    </w:pPr>
  </w:style>
  <w:style w:type="character" w:styleId="Wyrnienieintensywne">
    <w:name w:val="Intense Emphasis"/>
    <w:basedOn w:val="Domylnaczcionkaakapitu"/>
    <w:uiPriority w:val="21"/>
    <w:qFormat/>
    <w:rsid w:val="001627EE"/>
    <w:rPr>
      <w:i/>
      <w:iCs/>
      <w:color w:val="0F4761" w:themeColor="accent1" w:themeShade="BF"/>
    </w:rPr>
  </w:style>
  <w:style w:type="paragraph" w:styleId="Cytatintensywny">
    <w:name w:val="Intense Quote"/>
    <w:basedOn w:val="Normalny"/>
    <w:next w:val="Normalny"/>
    <w:link w:val="CytatintensywnyZnak"/>
    <w:uiPriority w:val="30"/>
    <w:qFormat/>
    <w:rsid w:val="00162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627EE"/>
    <w:rPr>
      <w:i/>
      <w:iCs/>
      <w:color w:val="0F4761" w:themeColor="accent1" w:themeShade="BF"/>
    </w:rPr>
  </w:style>
  <w:style w:type="character" w:styleId="Odwoanieintensywne">
    <w:name w:val="Intense Reference"/>
    <w:basedOn w:val="Domylnaczcionkaakapitu"/>
    <w:uiPriority w:val="32"/>
    <w:qFormat/>
    <w:rsid w:val="001627EE"/>
    <w:rPr>
      <w:b/>
      <w:bCs/>
      <w:smallCaps/>
      <w:color w:val="0F4761" w:themeColor="accent1" w:themeShade="BF"/>
      <w:spacing w:val="5"/>
    </w:rPr>
  </w:style>
  <w:style w:type="paragraph" w:customStyle="1" w:styleId="Standard">
    <w:name w:val="Standard"/>
    <w:rsid w:val="001627EE"/>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zh-CN"/>
      <w14:ligatures w14:val="none"/>
    </w:rPr>
  </w:style>
  <w:style w:type="paragraph" w:styleId="Tekstpodstawowy">
    <w:name w:val="Body Text"/>
    <w:basedOn w:val="Normalny"/>
    <w:link w:val="TekstpodstawowyZnak"/>
    <w:rsid w:val="001627EE"/>
    <w:pPr>
      <w:spacing w:after="120" w:line="240" w:lineRule="auto"/>
      <w:textAlignment w:val="auto"/>
    </w:pPr>
    <w:rPr>
      <w:rFonts w:ascii="Times New Roman" w:eastAsia="Lucida Sans Unicode" w:hAnsi="Times New Roman" w:cs="Times New Roman"/>
      <w:sz w:val="24"/>
      <w:szCs w:val="24"/>
      <w:lang w:eastAsia="pl-PL"/>
    </w:rPr>
  </w:style>
  <w:style w:type="character" w:customStyle="1" w:styleId="TekstpodstawowyZnak">
    <w:name w:val="Tekst podstawowy Znak"/>
    <w:basedOn w:val="Domylnaczcionkaakapitu"/>
    <w:link w:val="Tekstpodstawowy"/>
    <w:rsid w:val="001627EE"/>
    <w:rPr>
      <w:rFonts w:ascii="Times New Roman" w:eastAsia="Lucida Sans Unicode" w:hAnsi="Times New Roman" w:cs="Times New Roman"/>
      <w:kern w:val="3"/>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1196</Words>
  <Characters>7182</Characters>
  <Application>Microsoft Office Word</Application>
  <DocSecurity>0</DocSecurity>
  <Lines>59</Lines>
  <Paragraphs>16</Paragraphs>
  <ScaleCrop>false</ScaleCrop>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zmoron</dc:creator>
  <cp:keywords/>
  <dc:description/>
  <cp:lastModifiedBy>zmoron</cp:lastModifiedBy>
  <cp:revision>2</cp:revision>
  <dcterms:created xsi:type="dcterms:W3CDTF">2025-11-05T11:15:00Z</dcterms:created>
  <dcterms:modified xsi:type="dcterms:W3CDTF">2025-11-05T11:21:00Z</dcterms:modified>
</cp:coreProperties>
</file>