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339" w:rsidRPr="00814339" w:rsidRDefault="00814339" w:rsidP="00814339">
      <w:pPr>
        <w:shd w:val="clear" w:color="auto" w:fill="FFFFFF"/>
        <w:spacing w:after="120" w:line="240" w:lineRule="auto"/>
        <w:jc w:val="both"/>
        <w:outlineLvl w:val="1"/>
        <w:rPr>
          <w:rFonts w:ascii="Verdana" w:eastAsia="Times New Roman" w:hAnsi="Verdana" w:cs="Times New Roman"/>
          <w:b/>
          <w:bCs/>
          <w:color w:val="222222"/>
          <w:sz w:val="28"/>
          <w:szCs w:val="28"/>
          <w:lang w:eastAsia="pl-PL"/>
        </w:rPr>
      </w:pPr>
      <w:r w:rsidRPr="00814339">
        <w:rPr>
          <w:rFonts w:ascii="Verdana" w:eastAsia="Times New Roman" w:hAnsi="Verdana" w:cs="Times New Roman"/>
          <w:b/>
          <w:bCs/>
          <w:color w:val="222222"/>
          <w:sz w:val="15"/>
          <w:szCs w:val="15"/>
          <w:lang w:eastAsia="pl-PL"/>
        </w:rPr>
        <w:t>Wstęp deklaracji</w:t>
      </w:r>
    </w:p>
    <w:p w:rsidR="00814339" w:rsidRPr="00814339" w:rsidRDefault="00814339" w:rsidP="00814339">
      <w:pPr>
        <w:shd w:val="clear" w:color="auto" w:fill="FFFFFF"/>
        <w:spacing w:after="240" w:line="240" w:lineRule="auto"/>
        <w:jc w:val="both"/>
        <w:rPr>
          <w:rFonts w:ascii="Verdana" w:eastAsia="Times New Roman" w:hAnsi="Verdana" w:cs="Times New Roman"/>
          <w:color w:val="111111"/>
          <w:sz w:val="16"/>
          <w:szCs w:val="16"/>
          <w:lang w:eastAsia="pl-PL"/>
        </w:rPr>
      </w:pPr>
      <w:r w:rsidRPr="00814339">
        <w:rPr>
          <w:rFonts w:ascii="Verdana" w:eastAsia="Times New Roman" w:hAnsi="Verdana" w:cs="Times New Roman"/>
          <w:color w:val="111111"/>
          <w:sz w:val="15"/>
          <w:szCs w:val="15"/>
          <w:lang w:eastAsia="pl-PL"/>
        </w:rPr>
        <w:t>Publiczna Szkoła Podstawowa im. o. Kazimierza Wyszyńskiego w Jeziorze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pspjeziora.edupage.pl</w:t>
      </w:r>
    </w:p>
    <w:p w:rsidR="00814339" w:rsidRPr="00814339" w:rsidRDefault="00814339" w:rsidP="00814339">
      <w:pPr>
        <w:shd w:val="clear" w:color="auto" w:fill="FFFFFF"/>
        <w:spacing w:after="240" w:line="240" w:lineRule="auto"/>
        <w:jc w:val="both"/>
        <w:rPr>
          <w:rFonts w:ascii="Verdana" w:eastAsia="Times New Roman" w:hAnsi="Verdana" w:cs="Times New Roman"/>
          <w:color w:val="111111"/>
          <w:sz w:val="16"/>
          <w:szCs w:val="16"/>
          <w:lang w:eastAsia="pl-PL"/>
        </w:rPr>
      </w:pPr>
      <w:r w:rsidRPr="00814339">
        <w:rPr>
          <w:rFonts w:ascii="Verdana" w:eastAsia="Times New Roman" w:hAnsi="Verdana" w:cs="Times New Roman"/>
          <w:color w:val="111111"/>
          <w:sz w:val="16"/>
          <w:szCs w:val="16"/>
          <w:lang w:eastAsia="pl-PL"/>
        </w:rPr>
        <w:t> </w:t>
      </w:r>
    </w:p>
    <w:p w:rsidR="00814339" w:rsidRPr="00814339" w:rsidRDefault="00814339" w:rsidP="00814339">
      <w:pPr>
        <w:shd w:val="clear" w:color="auto" w:fill="FFFFFF"/>
        <w:spacing w:after="120" w:line="240" w:lineRule="auto"/>
        <w:jc w:val="both"/>
        <w:outlineLvl w:val="1"/>
        <w:rPr>
          <w:rFonts w:ascii="Verdana" w:eastAsia="Times New Roman" w:hAnsi="Verdana" w:cs="Times New Roman"/>
          <w:b/>
          <w:bCs/>
          <w:color w:val="222222"/>
          <w:sz w:val="28"/>
          <w:szCs w:val="28"/>
          <w:lang w:eastAsia="pl-PL"/>
        </w:rPr>
      </w:pPr>
      <w:r w:rsidRPr="00814339">
        <w:rPr>
          <w:rFonts w:ascii="Verdana" w:eastAsia="Times New Roman" w:hAnsi="Verdana" w:cs="Times New Roman"/>
          <w:b/>
          <w:bCs/>
          <w:color w:val="222222"/>
          <w:sz w:val="15"/>
          <w:szCs w:val="15"/>
          <w:lang w:eastAsia="pl-PL"/>
        </w:rPr>
        <w:t>Data publikacji i aktualizacji</w:t>
      </w:r>
    </w:p>
    <w:p w:rsidR="00814339" w:rsidRPr="00814339" w:rsidRDefault="00814339" w:rsidP="00814339">
      <w:pPr>
        <w:shd w:val="clear" w:color="auto" w:fill="FFFFFF"/>
        <w:spacing w:after="240" w:line="240" w:lineRule="auto"/>
        <w:jc w:val="both"/>
        <w:rPr>
          <w:rFonts w:ascii="Verdana" w:eastAsia="Times New Roman" w:hAnsi="Verdana" w:cs="Times New Roman"/>
          <w:color w:val="111111"/>
          <w:sz w:val="16"/>
          <w:szCs w:val="16"/>
          <w:lang w:eastAsia="pl-PL"/>
        </w:rPr>
      </w:pPr>
      <w:r w:rsidRPr="00814339">
        <w:rPr>
          <w:rFonts w:ascii="Verdana" w:eastAsia="Times New Roman" w:hAnsi="Verdana" w:cs="Times New Roman"/>
          <w:color w:val="111111"/>
          <w:sz w:val="15"/>
          <w:szCs w:val="15"/>
          <w:lang w:eastAsia="pl-PL"/>
        </w:rPr>
        <w:t>Data publikacji strony internetowej: 2021-09-01. </w:t>
      </w:r>
    </w:p>
    <w:p w:rsidR="00814339" w:rsidRPr="00814339" w:rsidRDefault="00814339" w:rsidP="00814339">
      <w:pPr>
        <w:shd w:val="clear" w:color="auto" w:fill="FFFFFF"/>
        <w:spacing w:after="240" w:line="240" w:lineRule="auto"/>
        <w:jc w:val="both"/>
        <w:rPr>
          <w:rFonts w:ascii="Verdana" w:eastAsia="Times New Roman" w:hAnsi="Verdana" w:cs="Times New Roman"/>
          <w:color w:val="111111"/>
          <w:sz w:val="16"/>
          <w:szCs w:val="16"/>
          <w:lang w:eastAsia="pl-PL"/>
        </w:rPr>
      </w:pPr>
      <w:r w:rsidRPr="00814339">
        <w:rPr>
          <w:rFonts w:ascii="Verdana" w:eastAsia="Times New Roman" w:hAnsi="Verdana" w:cs="Times New Roman"/>
          <w:color w:val="111111"/>
          <w:sz w:val="15"/>
          <w:szCs w:val="15"/>
          <w:lang w:eastAsia="pl-PL"/>
        </w:rPr>
        <w:t>Data ostatniej istotnej aktualizacji: 2021-09-01.</w:t>
      </w:r>
    </w:p>
    <w:p w:rsidR="00814339" w:rsidRPr="00814339" w:rsidRDefault="00814339" w:rsidP="00814339">
      <w:pPr>
        <w:shd w:val="clear" w:color="auto" w:fill="FFFFFF"/>
        <w:spacing w:after="240" w:line="240" w:lineRule="auto"/>
        <w:jc w:val="both"/>
        <w:rPr>
          <w:rFonts w:ascii="Verdana" w:eastAsia="Times New Roman" w:hAnsi="Verdana" w:cs="Times New Roman"/>
          <w:color w:val="111111"/>
          <w:sz w:val="16"/>
          <w:szCs w:val="16"/>
          <w:lang w:eastAsia="pl-PL"/>
        </w:rPr>
      </w:pPr>
      <w:r w:rsidRPr="00814339">
        <w:rPr>
          <w:rFonts w:ascii="Verdana" w:eastAsia="Times New Roman" w:hAnsi="Verdana" w:cs="Times New Roman"/>
          <w:color w:val="111111"/>
          <w:sz w:val="16"/>
          <w:szCs w:val="16"/>
          <w:lang w:eastAsia="pl-PL"/>
        </w:rPr>
        <w:t> </w:t>
      </w:r>
    </w:p>
    <w:p w:rsidR="00814339" w:rsidRPr="00814339" w:rsidRDefault="00814339" w:rsidP="00814339">
      <w:pPr>
        <w:shd w:val="clear" w:color="auto" w:fill="FFFFFF"/>
        <w:spacing w:after="120" w:line="240" w:lineRule="auto"/>
        <w:jc w:val="both"/>
        <w:outlineLvl w:val="1"/>
        <w:rPr>
          <w:rFonts w:ascii="Verdana" w:eastAsia="Times New Roman" w:hAnsi="Verdana" w:cs="Times New Roman"/>
          <w:b/>
          <w:bCs/>
          <w:color w:val="222222"/>
          <w:sz w:val="28"/>
          <w:szCs w:val="28"/>
          <w:lang w:eastAsia="pl-PL"/>
        </w:rPr>
      </w:pPr>
      <w:r w:rsidRPr="00814339">
        <w:rPr>
          <w:rFonts w:ascii="Verdana" w:eastAsia="Times New Roman" w:hAnsi="Verdana" w:cs="Times New Roman"/>
          <w:b/>
          <w:bCs/>
          <w:color w:val="222222"/>
          <w:sz w:val="15"/>
          <w:szCs w:val="15"/>
          <w:lang w:eastAsia="pl-PL"/>
        </w:rPr>
        <w:t>Status pod względem zgodności z ustawą</w:t>
      </w:r>
    </w:p>
    <w:p w:rsidR="00814339" w:rsidRPr="00814339" w:rsidRDefault="00814339" w:rsidP="00814339">
      <w:pPr>
        <w:shd w:val="clear" w:color="auto" w:fill="FFFFFF"/>
        <w:spacing w:after="240" w:line="240" w:lineRule="auto"/>
        <w:jc w:val="both"/>
        <w:rPr>
          <w:rFonts w:ascii="Verdana" w:eastAsia="Times New Roman" w:hAnsi="Verdana" w:cs="Times New Roman"/>
          <w:color w:val="111111"/>
          <w:sz w:val="16"/>
          <w:szCs w:val="16"/>
          <w:lang w:eastAsia="pl-PL"/>
        </w:rPr>
      </w:pPr>
      <w:r w:rsidRPr="00814339">
        <w:rPr>
          <w:rFonts w:ascii="Verdana" w:eastAsia="Times New Roman" w:hAnsi="Verdana" w:cs="Times New Roman"/>
          <w:color w:val="111111"/>
          <w:sz w:val="15"/>
          <w:szCs w:val="15"/>
          <w:lang w:eastAsia="pl-PL"/>
        </w:rPr>
        <w:t>Strona internetowa jest zgodna z ustawą z dnia 4 kwietnia 2019 r. o dostępności cyfrowej stron internetowych i aplikacji mobilnych podmiotów publicznych.</w:t>
      </w:r>
    </w:p>
    <w:p w:rsidR="00814339" w:rsidRPr="00814339" w:rsidRDefault="00814339" w:rsidP="00814339">
      <w:pPr>
        <w:shd w:val="clear" w:color="auto" w:fill="FFFFFF"/>
        <w:spacing w:after="120" w:line="240" w:lineRule="auto"/>
        <w:jc w:val="both"/>
        <w:outlineLvl w:val="1"/>
        <w:rPr>
          <w:rFonts w:ascii="Verdana" w:eastAsia="Times New Roman" w:hAnsi="Verdana" w:cs="Times New Roman"/>
          <w:b/>
          <w:bCs/>
          <w:color w:val="222222"/>
          <w:sz w:val="28"/>
          <w:szCs w:val="28"/>
          <w:lang w:eastAsia="pl-PL"/>
        </w:rPr>
      </w:pPr>
      <w:r w:rsidRPr="00814339">
        <w:rPr>
          <w:rFonts w:ascii="Verdana" w:eastAsia="Times New Roman" w:hAnsi="Verdana" w:cs="Times New Roman"/>
          <w:b/>
          <w:bCs/>
          <w:color w:val="222222"/>
          <w:sz w:val="15"/>
          <w:szCs w:val="15"/>
          <w:lang w:eastAsia="pl-PL"/>
        </w:rPr>
        <w:t>Data sporządzenia Deklaracji i metoda oceny dostępności cyfrowej</w:t>
      </w:r>
    </w:p>
    <w:p w:rsidR="00814339" w:rsidRPr="00814339" w:rsidRDefault="00814339" w:rsidP="00814339">
      <w:pPr>
        <w:shd w:val="clear" w:color="auto" w:fill="FFFFFF"/>
        <w:spacing w:after="240" w:line="240" w:lineRule="auto"/>
        <w:jc w:val="both"/>
        <w:rPr>
          <w:rFonts w:ascii="Verdana" w:eastAsia="Times New Roman" w:hAnsi="Verdana" w:cs="Times New Roman"/>
          <w:color w:val="111111"/>
          <w:sz w:val="16"/>
          <w:szCs w:val="16"/>
          <w:lang w:eastAsia="pl-PL"/>
        </w:rPr>
      </w:pPr>
      <w:r w:rsidRPr="00814339">
        <w:rPr>
          <w:rFonts w:ascii="Verdana" w:eastAsia="Times New Roman" w:hAnsi="Verdana" w:cs="Times New Roman"/>
          <w:color w:val="111111"/>
          <w:sz w:val="15"/>
          <w:szCs w:val="15"/>
          <w:lang w:eastAsia="pl-PL"/>
        </w:rPr>
        <w:t>Deklarację sporządzono dnia: 2021-02-11. Ostatnia aktualizacja deklaracji: 2021-08-20.</w:t>
      </w:r>
    </w:p>
    <w:p w:rsidR="00814339" w:rsidRPr="00814339" w:rsidRDefault="00814339" w:rsidP="00814339">
      <w:pPr>
        <w:shd w:val="clear" w:color="auto" w:fill="FFFFFF"/>
        <w:spacing w:after="240" w:line="240" w:lineRule="auto"/>
        <w:jc w:val="both"/>
        <w:rPr>
          <w:rFonts w:ascii="Verdana" w:eastAsia="Times New Roman" w:hAnsi="Verdana" w:cs="Times New Roman"/>
          <w:color w:val="111111"/>
          <w:sz w:val="16"/>
          <w:szCs w:val="16"/>
          <w:lang w:eastAsia="pl-PL"/>
        </w:rPr>
      </w:pPr>
      <w:r w:rsidRPr="00814339">
        <w:rPr>
          <w:rFonts w:ascii="Verdana" w:eastAsia="Times New Roman" w:hAnsi="Verdana" w:cs="Times New Roman"/>
          <w:color w:val="111111"/>
          <w:sz w:val="15"/>
          <w:szCs w:val="15"/>
          <w:lang w:eastAsia="pl-PL"/>
        </w:rPr>
        <w:t>Deklarację sporządzono na podstawie samooceny przeprowadzonej przez podmiot publiczny.</w:t>
      </w:r>
    </w:p>
    <w:p w:rsidR="00814339" w:rsidRPr="00814339" w:rsidRDefault="00814339" w:rsidP="00814339">
      <w:pPr>
        <w:shd w:val="clear" w:color="auto" w:fill="FFFFFF"/>
        <w:spacing w:after="120" w:line="240" w:lineRule="auto"/>
        <w:jc w:val="both"/>
        <w:outlineLvl w:val="1"/>
        <w:rPr>
          <w:rFonts w:ascii="Verdana" w:eastAsia="Times New Roman" w:hAnsi="Verdana" w:cs="Times New Roman"/>
          <w:b/>
          <w:bCs/>
          <w:color w:val="222222"/>
          <w:sz w:val="28"/>
          <w:szCs w:val="28"/>
          <w:lang w:eastAsia="pl-PL"/>
        </w:rPr>
      </w:pPr>
      <w:r w:rsidRPr="00814339">
        <w:rPr>
          <w:rFonts w:ascii="Verdana" w:eastAsia="Times New Roman" w:hAnsi="Verdana" w:cs="Times New Roman"/>
          <w:b/>
          <w:bCs/>
          <w:color w:val="222222"/>
          <w:sz w:val="15"/>
          <w:szCs w:val="15"/>
          <w:lang w:eastAsia="pl-PL"/>
        </w:rPr>
        <w:t>Skróty klawiaturowe</w:t>
      </w:r>
    </w:p>
    <w:p w:rsidR="00814339" w:rsidRPr="00814339" w:rsidRDefault="00814339" w:rsidP="00814339">
      <w:pPr>
        <w:shd w:val="clear" w:color="auto" w:fill="FFFFFF"/>
        <w:spacing w:after="240" w:line="240" w:lineRule="auto"/>
        <w:jc w:val="both"/>
        <w:rPr>
          <w:rFonts w:ascii="Verdana" w:eastAsia="Times New Roman" w:hAnsi="Verdana" w:cs="Times New Roman"/>
          <w:color w:val="111111"/>
          <w:sz w:val="16"/>
          <w:szCs w:val="16"/>
          <w:lang w:eastAsia="pl-PL"/>
        </w:rPr>
      </w:pPr>
      <w:r w:rsidRPr="00814339">
        <w:rPr>
          <w:rFonts w:ascii="Verdana" w:eastAsia="Times New Roman" w:hAnsi="Verdana" w:cs="Times New Roman"/>
          <w:color w:val="111111"/>
          <w:sz w:val="15"/>
          <w:szCs w:val="15"/>
          <w:lang w:eastAsia="pl-PL"/>
        </w:rPr>
        <w:t>Na stronie internetowej można używać standardowych skrótów klawiaturowych przeglądarki.</w:t>
      </w:r>
    </w:p>
    <w:p w:rsidR="00814339" w:rsidRPr="00814339" w:rsidRDefault="00814339" w:rsidP="00814339">
      <w:pPr>
        <w:shd w:val="clear" w:color="auto" w:fill="FFFFFF"/>
        <w:spacing w:after="120" w:line="240" w:lineRule="auto"/>
        <w:jc w:val="both"/>
        <w:outlineLvl w:val="1"/>
        <w:rPr>
          <w:rFonts w:ascii="Verdana" w:eastAsia="Times New Roman" w:hAnsi="Verdana" w:cs="Times New Roman"/>
          <w:b/>
          <w:bCs/>
          <w:color w:val="222222"/>
          <w:sz w:val="28"/>
          <w:szCs w:val="28"/>
          <w:lang w:eastAsia="pl-PL"/>
        </w:rPr>
      </w:pPr>
      <w:r w:rsidRPr="00814339">
        <w:rPr>
          <w:rFonts w:ascii="Verdana" w:eastAsia="Times New Roman" w:hAnsi="Verdana" w:cs="Times New Roman"/>
          <w:b/>
          <w:bCs/>
          <w:color w:val="222222"/>
          <w:sz w:val="15"/>
          <w:szCs w:val="15"/>
          <w:lang w:eastAsia="pl-PL"/>
        </w:rPr>
        <w:t>Informacje zwrotne i dane kontaktowe</w:t>
      </w:r>
    </w:p>
    <w:p w:rsidR="00814339" w:rsidRPr="00814339" w:rsidRDefault="00814339" w:rsidP="00814339">
      <w:pPr>
        <w:shd w:val="clear" w:color="auto" w:fill="FFFFFF"/>
        <w:spacing w:after="240" w:line="240" w:lineRule="auto"/>
        <w:jc w:val="both"/>
        <w:rPr>
          <w:rFonts w:ascii="Verdana" w:eastAsia="Times New Roman" w:hAnsi="Verdana" w:cs="Times New Roman"/>
          <w:color w:val="111111"/>
          <w:sz w:val="16"/>
          <w:szCs w:val="16"/>
          <w:lang w:eastAsia="pl-PL"/>
        </w:rPr>
      </w:pPr>
      <w:r w:rsidRPr="00814339">
        <w:rPr>
          <w:rFonts w:ascii="Verdana" w:eastAsia="Times New Roman" w:hAnsi="Verdana" w:cs="Times New Roman"/>
          <w:color w:val="111111"/>
          <w:sz w:val="15"/>
          <w:szCs w:val="15"/>
          <w:lang w:eastAsia="pl-PL"/>
        </w:rPr>
        <w:t>W przypadku problemów z dostępnością strony internetowej prosimy o kontakt. Osobą kontaktową jest Tomasz Gajewski, gajewski_tomasz@o2.pl. Kontaktować można się także dzwoniąc na numer telefonu 515155387. Tą samą drogą można składać wnioski o udostępnienie informacji niedostępnej oraz składać żądania zapewnienia dostępności.</w:t>
      </w:r>
    </w:p>
    <w:p w:rsidR="00814339" w:rsidRPr="00814339" w:rsidRDefault="00814339" w:rsidP="00814339">
      <w:pPr>
        <w:shd w:val="clear" w:color="auto" w:fill="FFFFFF"/>
        <w:spacing w:after="120" w:line="240" w:lineRule="auto"/>
        <w:jc w:val="both"/>
        <w:outlineLvl w:val="1"/>
        <w:rPr>
          <w:rFonts w:ascii="Verdana" w:eastAsia="Times New Roman" w:hAnsi="Verdana" w:cs="Times New Roman"/>
          <w:b/>
          <w:bCs/>
          <w:color w:val="222222"/>
          <w:sz w:val="28"/>
          <w:szCs w:val="28"/>
          <w:lang w:eastAsia="pl-PL"/>
        </w:rPr>
      </w:pPr>
      <w:r w:rsidRPr="00814339">
        <w:rPr>
          <w:rFonts w:ascii="Verdana" w:eastAsia="Times New Roman" w:hAnsi="Verdana" w:cs="Times New Roman"/>
          <w:b/>
          <w:bCs/>
          <w:color w:val="222222"/>
          <w:sz w:val="15"/>
          <w:szCs w:val="15"/>
          <w:lang w:eastAsia="pl-PL"/>
        </w:rPr>
        <w:t>Informacje na temat procedury</w:t>
      </w:r>
    </w:p>
    <w:p w:rsidR="00814339" w:rsidRPr="00814339" w:rsidRDefault="00814339" w:rsidP="00814339">
      <w:pPr>
        <w:shd w:val="clear" w:color="auto" w:fill="FFFFFF"/>
        <w:spacing w:after="240" w:line="240" w:lineRule="auto"/>
        <w:jc w:val="both"/>
        <w:rPr>
          <w:rFonts w:ascii="Verdana" w:eastAsia="Times New Roman" w:hAnsi="Verdana" w:cs="Times New Roman"/>
          <w:color w:val="111111"/>
          <w:sz w:val="16"/>
          <w:szCs w:val="16"/>
          <w:lang w:eastAsia="pl-PL"/>
        </w:rPr>
      </w:pPr>
      <w:r w:rsidRPr="00814339">
        <w:rPr>
          <w:rFonts w:ascii="Verdana" w:eastAsia="Times New Roman" w:hAnsi="Verdana" w:cs="Times New Roman"/>
          <w:color w:val="111111"/>
          <w:sz w:val="15"/>
          <w:szCs w:val="15"/>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814339">
        <w:rPr>
          <w:rFonts w:ascii="Verdana" w:eastAsia="Times New Roman" w:hAnsi="Verdana" w:cs="Times New Roman"/>
          <w:color w:val="111111"/>
          <w:sz w:val="15"/>
          <w:szCs w:val="15"/>
          <w:lang w:eastAsia="pl-PL"/>
        </w:rPr>
        <w:t>audiodeskrypcji</w:t>
      </w:r>
      <w:proofErr w:type="spellEnd"/>
      <w:r w:rsidRPr="00814339">
        <w:rPr>
          <w:rFonts w:ascii="Verdana" w:eastAsia="Times New Roman" w:hAnsi="Verdana" w:cs="Times New Roman"/>
          <w:color w:val="111111"/>
          <w:sz w:val="15"/>
          <w:szCs w:val="15"/>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Strona internetowa Rzecznika Praw Obywatelskich jest dostępna pod adresem:  </w:t>
      </w:r>
      <w:hyperlink r:id="rId5" w:tgtFrame="_blank" w:history="1">
        <w:r w:rsidRPr="00814339">
          <w:rPr>
            <w:rFonts w:ascii="Verdana" w:eastAsia="Times New Roman" w:hAnsi="Verdana" w:cs="Times New Roman"/>
            <w:color w:val="019ED8"/>
            <w:sz w:val="15"/>
            <w:szCs w:val="15"/>
            <w:u w:val="single"/>
            <w:lang w:eastAsia="pl-PL"/>
          </w:rPr>
          <w:t>https://www.rpo.gov.pl/ Link otworzy się w nowej karcie</w:t>
        </w:r>
      </w:hyperlink>
      <w:r w:rsidRPr="00814339">
        <w:rPr>
          <w:rFonts w:ascii="Verdana" w:eastAsia="Times New Roman" w:hAnsi="Verdana" w:cs="Times New Roman"/>
          <w:color w:val="111111"/>
          <w:sz w:val="15"/>
          <w:szCs w:val="15"/>
          <w:lang w:eastAsia="pl-PL"/>
        </w:rPr>
        <w:t>.</w:t>
      </w:r>
    </w:p>
    <w:p w:rsidR="00814339" w:rsidRPr="00814339" w:rsidRDefault="00814339" w:rsidP="00814339">
      <w:pPr>
        <w:shd w:val="clear" w:color="auto" w:fill="FFFFFF"/>
        <w:spacing w:after="120" w:line="240" w:lineRule="auto"/>
        <w:jc w:val="both"/>
        <w:outlineLvl w:val="1"/>
        <w:rPr>
          <w:rFonts w:ascii="Verdana" w:eastAsia="Times New Roman" w:hAnsi="Verdana" w:cs="Times New Roman"/>
          <w:b/>
          <w:bCs/>
          <w:color w:val="222222"/>
          <w:sz w:val="28"/>
          <w:szCs w:val="28"/>
          <w:lang w:eastAsia="pl-PL"/>
        </w:rPr>
      </w:pPr>
      <w:r w:rsidRPr="00814339">
        <w:rPr>
          <w:rFonts w:ascii="Verdana" w:eastAsia="Times New Roman" w:hAnsi="Verdana" w:cs="Times New Roman"/>
          <w:b/>
          <w:bCs/>
          <w:color w:val="222222"/>
          <w:sz w:val="15"/>
          <w:szCs w:val="15"/>
          <w:lang w:eastAsia="pl-PL"/>
        </w:rPr>
        <w:t>Dostępność architektoniczna</w:t>
      </w:r>
    </w:p>
    <w:p w:rsidR="00814339" w:rsidRPr="00814339" w:rsidRDefault="00814339" w:rsidP="00814339">
      <w:pPr>
        <w:shd w:val="clear" w:color="auto" w:fill="FFFFFF"/>
        <w:spacing w:after="240" w:line="240" w:lineRule="auto"/>
        <w:jc w:val="both"/>
        <w:rPr>
          <w:rFonts w:ascii="Verdana" w:eastAsia="Times New Roman" w:hAnsi="Verdana" w:cs="Times New Roman"/>
          <w:color w:val="111111"/>
          <w:sz w:val="16"/>
          <w:szCs w:val="16"/>
          <w:lang w:eastAsia="pl-PL"/>
        </w:rPr>
      </w:pPr>
      <w:r w:rsidRPr="00814339">
        <w:rPr>
          <w:rFonts w:ascii="Verdana" w:eastAsia="Times New Roman" w:hAnsi="Verdana" w:cs="Times New Roman"/>
          <w:color w:val="111111"/>
          <w:sz w:val="15"/>
          <w:szCs w:val="15"/>
          <w:lang w:eastAsia="pl-PL"/>
        </w:rPr>
        <w:t>Szkoła nie dostosowana dla osób niepełnosprawnych. Budynek główny został wybudowany w latach 30-tych, nie posiada podjazdu, wind ani toalet dostosowanych na potrzeby osób niepełnosprawnych. Do budynku i wszystkich jego pomieszczeń można wejść z psem asystującym i psem przewodnikiem.</w:t>
      </w:r>
    </w:p>
    <w:p w:rsidR="00814339" w:rsidRPr="00814339" w:rsidRDefault="00814339" w:rsidP="00814339">
      <w:pPr>
        <w:shd w:val="clear" w:color="auto" w:fill="FFFFFF"/>
        <w:spacing w:after="120" w:line="240" w:lineRule="auto"/>
        <w:jc w:val="both"/>
        <w:outlineLvl w:val="1"/>
        <w:rPr>
          <w:rFonts w:ascii="Verdana" w:eastAsia="Times New Roman" w:hAnsi="Verdana" w:cs="Times New Roman"/>
          <w:b/>
          <w:bCs/>
          <w:color w:val="222222"/>
          <w:sz w:val="28"/>
          <w:szCs w:val="28"/>
          <w:lang w:eastAsia="pl-PL"/>
        </w:rPr>
      </w:pPr>
      <w:r w:rsidRPr="00814339">
        <w:rPr>
          <w:rFonts w:ascii="Verdana" w:eastAsia="Times New Roman" w:hAnsi="Verdana" w:cs="Times New Roman"/>
          <w:b/>
          <w:bCs/>
          <w:color w:val="222222"/>
          <w:sz w:val="15"/>
          <w:szCs w:val="15"/>
          <w:lang w:eastAsia="pl-PL"/>
        </w:rPr>
        <w:t>Aplikacje mobilne</w:t>
      </w:r>
    </w:p>
    <w:p w:rsidR="00814339" w:rsidRPr="00814339" w:rsidRDefault="00814339" w:rsidP="00814339">
      <w:pPr>
        <w:shd w:val="clear" w:color="auto" w:fill="FFFFFF"/>
        <w:spacing w:after="0" w:line="240" w:lineRule="auto"/>
        <w:jc w:val="both"/>
        <w:rPr>
          <w:rFonts w:ascii="Verdana" w:eastAsia="Times New Roman" w:hAnsi="Verdana" w:cs="Times New Roman"/>
          <w:color w:val="111111"/>
          <w:sz w:val="16"/>
          <w:szCs w:val="16"/>
          <w:lang w:eastAsia="pl-PL"/>
        </w:rPr>
      </w:pPr>
      <w:r w:rsidRPr="00814339">
        <w:rPr>
          <w:rFonts w:ascii="Verdana" w:eastAsia="Times New Roman" w:hAnsi="Verdana" w:cs="Times New Roman"/>
          <w:color w:val="111111"/>
          <w:sz w:val="15"/>
          <w:szCs w:val="15"/>
          <w:lang w:eastAsia="pl-PL"/>
        </w:rPr>
        <w:t>Brak.</w:t>
      </w:r>
    </w:p>
    <w:p w:rsidR="00AF7642" w:rsidRDefault="00AF7642">
      <w:bookmarkStart w:id="0" w:name="_GoBack"/>
      <w:bookmarkEnd w:id="0"/>
    </w:p>
    <w:sectPr w:rsidR="00AF7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9"/>
    <w:rsid w:val="00814339"/>
    <w:rsid w:val="00AF7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1433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1433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143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143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1433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1433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8143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143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36473">
      <w:bodyDiv w:val="1"/>
      <w:marLeft w:val="0"/>
      <w:marRight w:val="0"/>
      <w:marTop w:val="0"/>
      <w:marBottom w:val="0"/>
      <w:divBdr>
        <w:top w:val="none" w:sz="0" w:space="0" w:color="auto"/>
        <w:left w:val="none" w:sz="0" w:space="0" w:color="auto"/>
        <w:bottom w:val="none" w:sz="0" w:space="0" w:color="auto"/>
        <w:right w:val="none" w:sz="0" w:space="0" w:color="auto"/>
      </w:divBdr>
    </w:div>
    <w:div w:id="20800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p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3059</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2021-08-29T19:53:00Z</dcterms:created>
  <dcterms:modified xsi:type="dcterms:W3CDTF">2021-08-29T19:54:00Z</dcterms:modified>
</cp:coreProperties>
</file>