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61C" w:rsidRDefault="00FB761C" w:rsidP="00FB761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DEKLARACJA DOSTĘPNOŚCI</w:t>
      </w:r>
    </w:p>
    <w:p w:rsidR="00FB761C" w:rsidRDefault="00FB761C" w:rsidP="00FB761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761C" w:rsidRDefault="00FB761C" w:rsidP="00FB761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Centrum Kształcenia Zawodowego i Ustawicznego w Lublińcu zobowiązuje się zapewnić dostępność swojej strony internetowej zgodnie z przepisami </w:t>
      </w:r>
      <w:r w:rsidRPr="00D1778D">
        <w:rPr>
          <w:rFonts w:ascii="Times New Roman" w:hAnsi="Times New Roman" w:cs="Times New Roman"/>
          <w:sz w:val="24"/>
          <w:szCs w:val="24"/>
        </w:rPr>
        <w:t>Ustawy z dnia 4 kwietnia 2019 r. o dostępności cyfrowej stron internetowych i aplikacji mobilnych podmiotów publicznych.</w:t>
      </w:r>
    </w:p>
    <w:p w:rsidR="00BA3C50" w:rsidRDefault="00BA3C50" w:rsidP="00FB761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761C" w:rsidRDefault="00FB761C" w:rsidP="00FB761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Dane teleadresowe jednostki:</w:t>
      </w:r>
    </w:p>
    <w:p w:rsidR="00FB761C" w:rsidRDefault="00FB761C" w:rsidP="00FB761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Telefon: +48 34 351 14 36</w:t>
      </w:r>
    </w:p>
    <w:p w:rsidR="00FB761C" w:rsidRDefault="00FB761C" w:rsidP="00FB761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6" w:history="1">
        <w:r>
          <w:rPr>
            <w:rStyle w:val="Hipercze"/>
            <w:rFonts w:ascii="Times New Roman" w:hAnsi="Times New Roman" w:cs="Times New Roman"/>
            <w:sz w:val="24"/>
            <w:szCs w:val="24"/>
          </w:rPr>
          <w:t>sekretariat@ckziulubliniec.pl</w:t>
        </w:r>
      </w:hyperlink>
    </w:p>
    <w:p w:rsidR="00FB761C" w:rsidRDefault="00FB761C" w:rsidP="00FB761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korespondencyjny: ul. Grunwaldzka 48, 42-700 Lubliniec</w:t>
      </w:r>
    </w:p>
    <w:p w:rsidR="00FB761C" w:rsidRDefault="00FB761C" w:rsidP="00FB761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761C" w:rsidRPr="00FB761C" w:rsidRDefault="00FB761C" w:rsidP="00FB761C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Deklaracja dostępności dotyczy strony internetowej </w:t>
      </w:r>
      <w:r w:rsidR="00104BD8" w:rsidRPr="00104BD8">
        <w:rPr>
          <w:rFonts w:ascii="Times New Roman" w:hAnsi="Times New Roman" w:cs="Times New Roman"/>
          <w:sz w:val="24"/>
          <w:szCs w:val="24"/>
        </w:rPr>
        <w:t>https://www.e-bip.org.pl/ckziulubliniec</w:t>
      </w:r>
    </w:p>
    <w:p w:rsidR="00FB761C" w:rsidRDefault="00FB761C" w:rsidP="00FB761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publikacji strony internetowej: 2021-10-13</w:t>
      </w:r>
    </w:p>
    <w:p w:rsidR="00FB761C" w:rsidRDefault="00FB761C" w:rsidP="00FB761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ostatniej aktualizacji: 202</w:t>
      </w:r>
      <w:r w:rsidR="00104BD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-0</w:t>
      </w:r>
      <w:r w:rsidR="00B054B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-</w:t>
      </w:r>
      <w:r w:rsidR="00B054B2">
        <w:rPr>
          <w:rFonts w:ascii="Times New Roman" w:hAnsi="Times New Roman" w:cs="Times New Roman"/>
          <w:sz w:val="24"/>
          <w:szCs w:val="24"/>
        </w:rPr>
        <w:t>1</w:t>
      </w:r>
      <w:r w:rsidR="007D527D">
        <w:rPr>
          <w:rFonts w:ascii="Times New Roman" w:hAnsi="Times New Roman" w:cs="Times New Roman"/>
          <w:sz w:val="24"/>
          <w:szCs w:val="24"/>
        </w:rPr>
        <w:t>6</w:t>
      </w:r>
    </w:p>
    <w:p w:rsidR="00FB761C" w:rsidRPr="00AB7619" w:rsidRDefault="00FB761C" w:rsidP="00FB761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761C" w:rsidRPr="00AB7619" w:rsidRDefault="00FB761C" w:rsidP="00BA3C5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619">
        <w:rPr>
          <w:rFonts w:ascii="Times New Roman" w:hAnsi="Times New Roman" w:cs="Times New Roman"/>
          <w:sz w:val="24"/>
          <w:szCs w:val="24"/>
        </w:rPr>
        <w:t>Strona internetowa jest częściowo zgodna z u</w:t>
      </w:r>
      <w:r w:rsidR="00054C23" w:rsidRPr="00AB7619">
        <w:rPr>
          <w:rFonts w:ascii="Times New Roman" w:hAnsi="Times New Roman" w:cs="Times New Roman"/>
          <w:sz w:val="24"/>
          <w:szCs w:val="24"/>
        </w:rPr>
        <w:t>stawą z d</w:t>
      </w:r>
      <w:bookmarkStart w:id="0" w:name="_GoBack"/>
      <w:bookmarkEnd w:id="0"/>
      <w:r w:rsidR="00054C23" w:rsidRPr="00AB7619">
        <w:rPr>
          <w:rFonts w:ascii="Times New Roman" w:hAnsi="Times New Roman" w:cs="Times New Roman"/>
          <w:sz w:val="24"/>
          <w:szCs w:val="24"/>
        </w:rPr>
        <w:t>nia 4 kwietnia 2019 r.</w:t>
      </w:r>
      <w:r w:rsidRPr="00AB7619">
        <w:rPr>
          <w:rFonts w:ascii="Times New Roman" w:hAnsi="Times New Roman" w:cs="Times New Roman"/>
          <w:sz w:val="24"/>
          <w:szCs w:val="24"/>
        </w:rPr>
        <w:br/>
        <w:t>o dostępności cyfrowej stron internetowych i aplikacji m</w:t>
      </w:r>
      <w:r w:rsidR="00BA3C50" w:rsidRPr="00AB7619">
        <w:rPr>
          <w:rFonts w:ascii="Times New Roman" w:hAnsi="Times New Roman" w:cs="Times New Roman"/>
          <w:sz w:val="24"/>
          <w:szCs w:val="24"/>
        </w:rPr>
        <w:t>obilnych podmiotów publicznych.</w:t>
      </w:r>
    </w:p>
    <w:p w:rsidR="00FB761C" w:rsidRDefault="00AB7619" w:rsidP="00FB761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Brak tekstu alternatywnego dla grafiki przycisku e-</w:t>
      </w:r>
      <w:proofErr w:type="spellStart"/>
      <w:r>
        <w:rPr>
          <w:rFonts w:ascii="Times New Roman" w:hAnsi="Times New Roman" w:cs="Times New Roman"/>
          <w:sz w:val="24"/>
          <w:szCs w:val="24"/>
        </w:rPr>
        <w:t>puap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B7619" w:rsidRDefault="00AB7619" w:rsidP="00FB761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761C" w:rsidRDefault="00FB761C" w:rsidP="00FB761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Deklarację sporządzono na podstawie samooceny przeprowadzonej przez podmiot publiczny.</w:t>
      </w:r>
    </w:p>
    <w:p w:rsidR="00FB761C" w:rsidRDefault="00EA66DC" w:rsidP="00FB761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Ostatnia aktualizacja</w:t>
      </w:r>
      <w:r w:rsidR="00FB761C">
        <w:rPr>
          <w:rFonts w:ascii="Times New Roman" w:hAnsi="Times New Roman" w:cs="Times New Roman"/>
          <w:sz w:val="24"/>
          <w:szCs w:val="24"/>
        </w:rPr>
        <w:t xml:space="preserve"> deklaracji dostępności: 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FB761C">
        <w:rPr>
          <w:rFonts w:ascii="Times New Roman" w:hAnsi="Times New Roman" w:cs="Times New Roman"/>
          <w:sz w:val="24"/>
          <w:szCs w:val="24"/>
        </w:rPr>
        <w:t>-03-3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EA66DC" w:rsidRPr="00EA66DC" w:rsidRDefault="00EA66DC" w:rsidP="00EA66DC">
      <w:pPr>
        <w:spacing w:line="259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A66DC" w:rsidRPr="00EA66DC" w:rsidRDefault="00EA66DC" w:rsidP="00EA66D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66DC">
        <w:rPr>
          <w:rFonts w:ascii="Times New Roman" w:hAnsi="Times New Roman" w:cs="Times New Roman"/>
          <w:b/>
          <w:sz w:val="24"/>
          <w:szCs w:val="24"/>
        </w:rPr>
        <w:t xml:space="preserve">Informacje zwrotne i dane kontaktowe </w:t>
      </w:r>
    </w:p>
    <w:p w:rsidR="00EA66DC" w:rsidRPr="00EA66DC" w:rsidRDefault="00EA66DC" w:rsidP="00EA66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66DC">
        <w:rPr>
          <w:rFonts w:ascii="Times New Roman" w:hAnsi="Times New Roman" w:cs="Times New Roman"/>
          <w:sz w:val="24"/>
          <w:szCs w:val="24"/>
        </w:rPr>
        <w:t>W przypadku problemów z dostępnością cyfrową prosimy o kontakt z p. Jolantą Bombą.</w:t>
      </w:r>
    </w:p>
    <w:p w:rsidR="00EA66DC" w:rsidRPr="00EA66DC" w:rsidRDefault="00EA66DC" w:rsidP="00EA66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66DC">
        <w:rPr>
          <w:rFonts w:ascii="Times New Roman" w:hAnsi="Times New Roman" w:cs="Times New Roman"/>
          <w:sz w:val="24"/>
          <w:szCs w:val="24"/>
        </w:rPr>
        <w:t xml:space="preserve">Adres poczty elektronicznej </w:t>
      </w:r>
      <w:hyperlink r:id="rId7" w:history="1">
        <w:r w:rsidRPr="00EA66DC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bombaj@ckziulubliniec.pl</w:t>
        </w:r>
      </w:hyperlink>
      <w:r w:rsidRPr="00EA66D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A66DC" w:rsidRPr="00EA66DC" w:rsidRDefault="00EA66DC" w:rsidP="00EA66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66DC">
        <w:rPr>
          <w:rFonts w:ascii="Times New Roman" w:hAnsi="Times New Roman" w:cs="Times New Roman"/>
          <w:sz w:val="24"/>
          <w:szCs w:val="24"/>
        </w:rPr>
        <w:t>Telefon kontaktowy: +48 34 351 14 36 wew. 22</w:t>
      </w:r>
      <w:r w:rsidR="005453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6DC" w:rsidRPr="00EA66DC" w:rsidRDefault="00EA66DC" w:rsidP="00EA66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6DC" w:rsidRPr="00EA66DC" w:rsidRDefault="00EA66DC" w:rsidP="00EA66D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66DC">
        <w:rPr>
          <w:rFonts w:ascii="Times New Roman" w:hAnsi="Times New Roman" w:cs="Times New Roman"/>
          <w:b/>
          <w:sz w:val="24"/>
          <w:szCs w:val="24"/>
        </w:rPr>
        <w:t xml:space="preserve">Procedura wnioskowo – skargowa </w:t>
      </w:r>
    </w:p>
    <w:p w:rsidR="00EA66DC" w:rsidRPr="00EA66DC" w:rsidRDefault="00EA66DC" w:rsidP="00EA66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66DC">
        <w:rPr>
          <w:rFonts w:ascii="Times New Roman" w:hAnsi="Times New Roman" w:cs="Times New Roman"/>
          <w:sz w:val="24"/>
          <w:szCs w:val="24"/>
        </w:rPr>
        <w:t xml:space="preserve">Każdy ma prawo do wystąpienia z żądaniem zapewnienia dostępności cyfrowej wskazanego elementu strony internetowej. Można także zażądać udostępnienia informacji za pomocą alternatywnego sposobu dostępu. </w:t>
      </w:r>
    </w:p>
    <w:p w:rsidR="00EA66DC" w:rsidRPr="00EA66DC" w:rsidRDefault="00EA66DC" w:rsidP="00EA66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66DC">
        <w:rPr>
          <w:rFonts w:ascii="Times New Roman" w:hAnsi="Times New Roman" w:cs="Times New Roman"/>
          <w:sz w:val="24"/>
          <w:szCs w:val="24"/>
        </w:rPr>
        <w:t>Żądanie powinno zawierać:</w:t>
      </w:r>
    </w:p>
    <w:p w:rsidR="00EA66DC" w:rsidRPr="00EA66DC" w:rsidRDefault="00EA66DC" w:rsidP="00EA66DC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66DC">
        <w:rPr>
          <w:rFonts w:ascii="Times New Roman" w:hAnsi="Times New Roman" w:cs="Times New Roman"/>
          <w:sz w:val="24"/>
          <w:szCs w:val="24"/>
        </w:rPr>
        <w:t xml:space="preserve">dane osoby zgłaszającej żądanie, </w:t>
      </w:r>
    </w:p>
    <w:p w:rsidR="00EA66DC" w:rsidRPr="00EA66DC" w:rsidRDefault="00EA66DC" w:rsidP="00EA66DC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66DC">
        <w:rPr>
          <w:rFonts w:ascii="Times New Roman" w:hAnsi="Times New Roman" w:cs="Times New Roman"/>
          <w:sz w:val="24"/>
          <w:szCs w:val="24"/>
        </w:rPr>
        <w:lastRenderedPageBreak/>
        <w:t>wskazanie, o którą stronę interneto</w:t>
      </w:r>
      <w:r w:rsidR="001247D3">
        <w:rPr>
          <w:rFonts w:ascii="Times New Roman" w:hAnsi="Times New Roman" w:cs="Times New Roman"/>
          <w:sz w:val="24"/>
          <w:szCs w:val="24"/>
        </w:rPr>
        <w:t>wą chodzi oraz sposób kontaktu,</w:t>
      </w:r>
    </w:p>
    <w:p w:rsidR="00EA66DC" w:rsidRPr="00EA66DC" w:rsidRDefault="00EA66DC" w:rsidP="00EA66DC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66DC">
        <w:rPr>
          <w:rFonts w:ascii="Times New Roman" w:hAnsi="Times New Roman" w:cs="Times New Roman"/>
          <w:sz w:val="24"/>
          <w:szCs w:val="24"/>
        </w:rPr>
        <w:t>Jeżeli osoba żądająca zgłasza potrzebę otrzymania informacji za pomocą alternatywnego sposobu dostępu, powinna także określić dogodny dla niej sposób przedstawienia tej informacji.</w:t>
      </w:r>
    </w:p>
    <w:p w:rsidR="00EA66DC" w:rsidRPr="00EA66DC" w:rsidRDefault="00EA66DC" w:rsidP="00EA66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66DC">
        <w:rPr>
          <w:rFonts w:ascii="Times New Roman" w:hAnsi="Times New Roman" w:cs="Times New Roman"/>
          <w:sz w:val="24"/>
          <w:szCs w:val="24"/>
        </w:rPr>
        <w:t xml:space="preserve">Centrum Kształcenia Zawodowego i Ustawicznego w Lublińcu zrealizuje żądanie niezwłocznie, nie później niż w ciągu 7 dni od jego otrzymania. </w:t>
      </w:r>
    </w:p>
    <w:p w:rsidR="00EA66DC" w:rsidRPr="00EA66DC" w:rsidRDefault="00EA66DC" w:rsidP="00EA66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66DC">
        <w:rPr>
          <w:rFonts w:ascii="Times New Roman" w:hAnsi="Times New Roman" w:cs="Times New Roman"/>
          <w:sz w:val="24"/>
          <w:szCs w:val="24"/>
        </w:rPr>
        <w:t xml:space="preserve">Jeśli jednak dotrzymanie tego terminu nie będzie możliwe, poinformujemy o tym wnoszącego żądanie oraz zostanie wskazany nowy termin realizacji żądania, przy czym termin ten nie może być dłuższy niż 2 miesiące od dnia wystąpienia z żądaniem. </w:t>
      </w:r>
    </w:p>
    <w:p w:rsidR="00EA66DC" w:rsidRPr="00EA66DC" w:rsidRDefault="00EA66DC" w:rsidP="00EA66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66DC">
        <w:rPr>
          <w:rFonts w:ascii="Times New Roman" w:hAnsi="Times New Roman" w:cs="Times New Roman"/>
          <w:sz w:val="24"/>
          <w:szCs w:val="24"/>
        </w:rPr>
        <w:t xml:space="preserve">Jeżeli nie będziemy w stanie zapewnić dostępności cyfrowej strony internetowej lub treści, </w:t>
      </w:r>
      <w:r w:rsidRPr="00EA66DC">
        <w:rPr>
          <w:rFonts w:ascii="Times New Roman" w:hAnsi="Times New Roman" w:cs="Times New Roman"/>
          <w:sz w:val="24"/>
          <w:szCs w:val="24"/>
        </w:rPr>
        <w:br/>
        <w:t>z przedmiotowego zgłoszenia, zostanie zaproponowany dostęp do nich w alternatywny sposób.</w:t>
      </w:r>
    </w:p>
    <w:p w:rsidR="00EA66DC" w:rsidRPr="00EA66DC" w:rsidRDefault="00EA66DC" w:rsidP="00EA66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66DC">
        <w:rPr>
          <w:rFonts w:ascii="Times New Roman" w:hAnsi="Times New Roman" w:cs="Times New Roman"/>
          <w:sz w:val="24"/>
          <w:szCs w:val="24"/>
        </w:rPr>
        <w:t>W przypadku odmowy realizacji żądania zapewnienia dostępności lub alternatywnego sposobu dostępu do informacji, wnoszący żądanie może złożyć skargę.</w:t>
      </w:r>
    </w:p>
    <w:p w:rsidR="00EA66DC" w:rsidRPr="00EA66DC" w:rsidRDefault="00EA66DC" w:rsidP="00EA66D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66DC">
        <w:rPr>
          <w:rFonts w:ascii="Times New Roman" w:hAnsi="Times New Roman" w:cs="Times New Roman"/>
          <w:sz w:val="24"/>
          <w:szCs w:val="24"/>
        </w:rPr>
        <w:t xml:space="preserve">Po wyczerpaniu wskazanej wyżej procedury można poinformować </w:t>
      </w:r>
      <w:hyperlink r:id="rId8" w:history="1">
        <w:r w:rsidRPr="00EA66DC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Rzecznika Praw Obywatelskich</w:t>
        </w:r>
      </w:hyperlink>
      <w:r w:rsidRPr="00EA66DC">
        <w:rPr>
          <w:rFonts w:ascii="Times New Roman" w:hAnsi="Times New Roman" w:cs="Times New Roman"/>
          <w:sz w:val="24"/>
          <w:szCs w:val="24"/>
        </w:rPr>
        <w:t>.</w:t>
      </w:r>
    </w:p>
    <w:p w:rsidR="00EA66DC" w:rsidRPr="00EA66DC" w:rsidRDefault="00EA66DC" w:rsidP="00EA66DC">
      <w:p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6DC" w:rsidRPr="00EA66DC" w:rsidRDefault="00EA66DC" w:rsidP="00EA66DC">
      <w:pPr>
        <w:spacing w:line="259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66DC">
        <w:rPr>
          <w:rFonts w:ascii="Times New Roman" w:hAnsi="Times New Roman" w:cs="Times New Roman"/>
          <w:b/>
          <w:sz w:val="24"/>
          <w:szCs w:val="24"/>
        </w:rPr>
        <w:t>Dostępność architektoniczna</w:t>
      </w:r>
    </w:p>
    <w:p w:rsidR="00EA66DC" w:rsidRPr="00EA66DC" w:rsidRDefault="00EA66DC" w:rsidP="00EA66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66DC">
        <w:rPr>
          <w:rFonts w:ascii="Times New Roman" w:hAnsi="Times New Roman" w:cs="Times New Roman"/>
          <w:sz w:val="24"/>
          <w:szCs w:val="24"/>
        </w:rPr>
        <w:t xml:space="preserve">Centrum Kształcenia Zawodowego i Ustawicznego w Lublińcu, </w:t>
      </w:r>
    </w:p>
    <w:p w:rsidR="00EA66DC" w:rsidRPr="00EA66DC" w:rsidRDefault="00EA66DC" w:rsidP="00EA66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66DC">
        <w:rPr>
          <w:rFonts w:ascii="Times New Roman" w:hAnsi="Times New Roman" w:cs="Times New Roman"/>
          <w:sz w:val="24"/>
          <w:szCs w:val="24"/>
        </w:rPr>
        <w:t>ul. Grunwaldzka 48, 42-700 Lubliniec</w:t>
      </w:r>
    </w:p>
    <w:p w:rsidR="00EA66DC" w:rsidRPr="00EA66DC" w:rsidRDefault="00EA66DC" w:rsidP="00EA66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EA66DC" w:rsidRPr="00EA66DC" w:rsidRDefault="00EA66DC" w:rsidP="00EA66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A66DC">
        <w:rPr>
          <w:rFonts w:ascii="Times New Roman" w:hAnsi="Times New Roman" w:cs="Times New Roman"/>
          <w:sz w:val="24"/>
          <w:szCs w:val="24"/>
          <w:u w:val="single"/>
        </w:rPr>
        <w:t xml:space="preserve">Opis dostępności wejścia do budynku </w:t>
      </w:r>
    </w:p>
    <w:p w:rsidR="00EA66DC" w:rsidRPr="00EA66DC" w:rsidRDefault="00EA66DC" w:rsidP="00EA66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66DC">
        <w:rPr>
          <w:rFonts w:ascii="Times New Roman" w:hAnsi="Times New Roman" w:cs="Times New Roman"/>
          <w:sz w:val="24"/>
          <w:szCs w:val="24"/>
        </w:rPr>
        <w:t>Do budynku prowadzi 1 główne wejście. Należy minąć bramę wjazdową na teren Wojewódzkiego Szpitala Neuropsychiatrycznego. Budynek Centrum Kształcenia Zawodowego i Ustawicznego znajduje się w odległości ok 500 metrów – kierując się na wprost i na prawo.</w:t>
      </w:r>
    </w:p>
    <w:p w:rsidR="00EA66DC" w:rsidRPr="00EA66DC" w:rsidRDefault="00EA66DC" w:rsidP="00EA66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66DC">
        <w:rPr>
          <w:rFonts w:ascii="Times New Roman" w:hAnsi="Times New Roman" w:cs="Times New Roman"/>
          <w:sz w:val="24"/>
          <w:szCs w:val="24"/>
        </w:rPr>
        <w:t xml:space="preserve">Do wejścia prowadzą schody. Brak podjazdu przystosowanego dla osób niepełnosprawnych. Przy wejściu głównym znajduje się dzwonek dla osób niepełnosprawnych umożliwiający powiadomienie pracownika administracji. </w:t>
      </w:r>
    </w:p>
    <w:p w:rsidR="00EA66DC" w:rsidRPr="00EA66DC" w:rsidRDefault="00EA66DC" w:rsidP="00EA66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EA66DC" w:rsidRPr="00EA66DC" w:rsidRDefault="00EA66DC" w:rsidP="00EA66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A66DC">
        <w:rPr>
          <w:rFonts w:ascii="Times New Roman" w:hAnsi="Times New Roman" w:cs="Times New Roman"/>
          <w:sz w:val="24"/>
          <w:szCs w:val="24"/>
          <w:u w:val="single"/>
        </w:rPr>
        <w:t>Opis dostę</w:t>
      </w:r>
      <w:r w:rsidR="00C914AD">
        <w:rPr>
          <w:rFonts w:ascii="Times New Roman" w:hAnsi="Times New Roman" w:cs="Times New Roman"/>
          <w:sz w:val="24"/>
          <w:szCs w:val="24"/>
          <w:u w:val="single"/>
        </w:rPr>
        <w:t>pności korytarzy, schodów, wind</w:t>
      </w:r>
    </w:p>
    <w:p w:rsidR="00EA66DC" w:rsidRPr="00EA66DC" w:rsidRDefault="00EA66DC" w:rsidP="00EA66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66DC">
        <w:rPr>
          <w:rFonts w:ascii="Times New Roman" w:hAnsi="Times New Roman" w:cs="Times New Roman"/>
          <w:sz w:val="24"/>
          <w:szCs w:val="24"/>
        </w:rPr>
        <w:t>Dla osób na wózkach inwalidzkich budynek nie jest przystosowany.</w:t>
      </w:r>
    </w:p>
    <w:p w:rsidR="00EA66DC" w:rsidRPr="00EA66DC" w:rsidRDefault="00EA66DC" w:rsidP="00EA66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66DC">
        <w:rPr>
          <w:rFonts w:ascii="Times New Roman" w:hAnsi="Times New Roman" w:cs="Times New Roman"/>
          <w:sz w:val="24"/>
          <w:szCs w:val="24"/>
        </w:rPr>
        <w:t>Brak windy w budynku.</w:t>
      </w:r>
    </w:p>
    <w:p w:rsidR="00EA66DC" w:rsidRPr="00EA66DC" w:rsidRDefault="00EA66DC" w:rsidP="00EA66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66DC">
        <w:rPr>
          <w:rFonts w:ascii="Times New Roman" w:hAnsi="Times New Roman" w:cs="Times New Roman"/>
          <w:sz w:val="24"/>
          <w:szCs w:val="24"/>
        </w:rPr>
        <w:lastRenderedPageBreak/>
        <w:t>W budynku zastosowano oznakowanie początku i końca biegu schodów wewnętrznych budynku na każdym piętrze przy pomocy taśm kontrastowych.</w:t>
      </w:r>
    </w:p>
    <w:p w:rsidR="00EA66DC" w:rsidRPr="00EA66DC" w:rsidRDefault="00EA66DC" w:rsidP="00EA66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A66DC">
        <w:rPr>
          <w:rFonts w:ascii="Times New Roman" w:hAnsi="Times New Roman" w:cs="Times New Roman"/>
          <w:sz w:val="24"/>
          <w:szCs w:val="24"/>
          <w:u w:val="single"/>
        </w:rPr>
        <w:t>Opis dostosowań, na przykład pochylni, platform, informacji głosowych, pętli indukcyjnych</w:t>
      </w:r>
    </w:p>
    <w:p w:rsidR="00EA66DC" w:rsidRPr="00EA66DC" w:rsidRDefault="00EA66DC" w:rsidP="00EA66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66DC">
        <w:rPr>
          <w:rFonts w:ascii="Times New Roman" w:hAnsi="Times New Roman" w:cs="Times New Roman"/>
          <w:sz w:val="24"/>
          <w:szCs w:val="24"/>
        </w:rPr>
        <w:t>Dla osób na wózkach inwalidzkich budynek nie jest przystosowany.</w:t>
      </w:r>
    </w:p>
    <w:p w:rsidR="00EA66DC" w:rsidRPr="00EA66DC" w:rsidRDefault="00EA66DC" w:rsidP="00EA66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66DC">
        <w:rPr>
          <w:rFonts w:ascii="Times New Roman" w:hAnsi="Times New Roman" w:cs="Times New Roman"/>
          <w:sz w:val="24"/>
          <w:szCs w:val="24"/>
        </w:rPr>
        <w:t xml:space="preserve">W sekretariacie dostępna jest pętla indukcyjna. </w:t>
      </w:r>
    </w:p>
    <w:p w:rsidR="00EA66DC" w:rsidRPr="00EA66DC" w:rsidRDefault="00EA66DC" w:rsidP="00EA66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66DC">
        <w:rPr>
          <w:rFonts w:ascii="Times New Roman" w:hAnsi="Times New Roman" w:cs="Times New Roman"/>
          <w:sz w:val="24"/>
          <w:szCs w:val="24"/>
        </w:rPr>
        <w:t>Brak informacji dotykowej o rozkładzie pomieszczeń.</w:t>
      </w:r>
    </w:p>
    <w:p w:rsidR="00EA66DC" w:rsidRPr="00EA66DC" w:rsidRDefault="00EA66DC" w:rsidP="00EA66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66DC">
        <w:rPr>
          <w:rFonts w:ascii="Times New Roman" w:hAnsi="Times New Roman" w:cs="Times New Roman"/>
          <w:sz w:val="24"/>
          <w:szCs w:val="24"/>
        </w:rPr>
        <w:t xml:space="preserve">Informacji głosowych na temat rozkładu pomieszczeń udziela wyznaczony pracownik. Podmiot zapewnia informację wizualną rozkładu pomieszczeń. </w:t>
      </w:r>
    </w:p>
    <w:p w:rsidR="00EA66DC" w:rsidRPr="00EA66DC" w:rsidRDefault="00EA66DC" w:rsidP="00EA66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6DC" w:rsidRPr="00EA66DC" w:rsidRDefault="00EA66DC" w:rsidP="00EA66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A66DC">
        <w:rPr>
          <w:rFonts w:ascii="Times New Roman" w:hAnsi="Times New Roman" w:cs="Times New Roman"/>
          <w:sz w:val="24"/>
          <w:szCs w:val="24"/>
          <w:u w:val="single"/>
        </w:rPr>
        <w:t>Informacje o miejscu i sposobie korzystania z miejsc parkingowych wyznaczo</w:t>
      </w:r>
      <w:r w:rsidR="00C914AD">
        <w:rPr>
          <w:rFonts w:ascii="Times New Roman" w:hAnsi="Times New Roman" w:cs="Times New Roman"/>
          <w:sz w:val="24"/>
          <w:szCs w:val="24"/>
          <w:u w:val="single"/>
        </w:rPr>
        <w:t>nych dla osób niepełnosprawnych</w:t>
      </w:r>
    </w:p>
    <w:p w:rsidR="00EA66DC" w:rsidRPr="00EA66DC" w:rsidRDefault="00EA66DC" w:rsidP="00EA66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66DC">
        <w:rPr>
          <w:rFonts w:ascii="Times New Roman" w:hAnsi="Times New Roman" w:cs="Times New Roman"/>
          <w:sz w:val="24"/>
          <w:szCs w:val="24"/>
        </w:rPr>
        <w:t>Przed budynkiem wyznaczono 1 miejsce parkingowe dla osób niepełnosprawnych, tuż przy wejściu głównym. Aby skorzystać z miejsca należy posiadać kartę parkingową wydaną przez powiatowego orzecznika o stopniu niepełnosprawności.</w:t>
      </w:r>
    </w:p>
    <w:p w:rsidR="00EA66DC" w:rsidRPr="00EA66DC" w:rsidRDefault="00EA66DC" w:rsidP="00EA66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6DC" w:rsidRPr="00EA66DC" w:rsidRDefault="00EA66DC" w:rsidP="00EA66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A66DC">
        <w:rPr>
          <w:rFonts w:ascii="Times New Roman" w:hAnsi="Times New Roman" w:cs="Times New Roman"/>
          <w:sz w:val="24"/>
          <w:szCs w:val="24"/>
          <w:u w:val="single"/>
        </w:rPr>
        <w:t>Informacja o prawie wstępu z psem asystującym i ewentualny</w:t>
      </w:r>
      <w:r w:rsidR="00C914AD">
        <w:rPr>
          <w:rFonts w:ascii="Times New Roman" w:hAnsi="Times New Roman" w:cs="Times New Roman"/>
          <w:sz w:val="24"/>
          <w:szCs w:val="24"/>
          <w:u w:val="single"/>
        </w:rPr>
        <w:t>ch uzasadnionych ograniczeniach</w:t>
      </w:r>
    </w:p>
    <w:p w:rsidR="00EA66DC" w:rsidRPr="00EA66DC" w:rsidRDefault="00EA66DC" w:rsidP="00EA66DC">
      <w:pPr>
        <w:spacing w:after="0" w:line="360" w:lineRule="auto"/>
        <w:jc w:val="both"/>
      </w:pPr>
      <w:r w:rsidRPr="00EA66DC">
        <w:rPr>
          <w:rFonts w:ascii="Times New Roman" w:hAnsi="Times New Roman" w:cs="Times New Roman"/>
          <w:sz w:val="24"/>
          <w:szCs w:val="24"/>
        </w:rPr>
        <w:t>Do budynku i wszystkich jego pomieszczeń można wejść z psem asystującym i psem przewodnikiem.</w:t>
      </w:r>
      <w:r w:rsidRPr="00EA66DC">
        <w:t xml:space="preserve"> </w:t>
      </w:r>
    </w:p>
    <w:p w:rsidR="00EA66DC" w:rsidRPr="00EA66DC" w:rsidRDefault="00EA66DC" w:rsidP="00EA66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66DC">
        <w:rPr>
          <w:rFonts w:ascii="Times New Roman" w:hAnsi="Times New Roman" w:cs="Times New Roman"/>
          <w:sz w:val="24"/>
          <w:szCs w:val="24"/>
        </w:rPr>
        <w:t xml:space="preserve">Należy posiadać certyfikat potwierdzający status psa asystującego i zaświadczenie </w:t>
      </w:r>
      <w:r w:rsidRPr="00EA66DC">
        <w:rPr>
          <w:rFonts w:ascii="Times New Roman" w:hAnsi="Times New Roman" w:cs="Times New Roman"/>
          <w:sz w:val="24"/>
          <w:szCs w:val="24"/>
        </w:rPr>
        <w:br/>
        <w:t>o wykonaniu wymaganych szczepień weterynaryjnych.</w:t>
      </w:r>
    </w:p>
    <w:p w:rsidR="00EA66DC" w:rsidRPr="00EA66DC" w:rsidRDefault="00EA66DC" w:rsidP="00EA66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66DC">
        <w:rPr>
          <w:rFonts w:ascii="Times New Roman" w:hAnsi="Times New Roman" w:cs="Times New Roman"/>
          <w:sz w:val="24"/>
          <w:szCs w:val="24"/>
        </w:rPr>
        <w:t xml:space="preserve">Pies asystujący musi być wyposażony w uprząż. Na uprzęży w widocznym miejscu musi być umieszczony napis "pies asystujący”. Właściciel odpowiada za swojego psa i ponosi pełną odpowiedzialność za szkody wyrządzone na terenie szkoły. </w:t>
      </w:r>
    </w:p>
    <w:p w:rsidR="00EA66DC" w:rsidRPr="00EA66DC" w:rsidRDefault="00EA66DC" w:rsidP="00EA66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6DC" w:rsidRPr="00EA66DC" w:rsidRDefault="00EA66DC" w:rsidP="00EA66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A66DC">
        <w:rPr>
          <w:rFonts w:ascii="Times New Roman" w:hAnsi="Times New Roman" w:cs="Times New Roman"/>
          <w:sz w:val="24"/>
          <w:szCs w:val="24"/>
          <w:u w:val="single"/>
        </w:rPr>
        <w:t>Informacje o możliwości skorzystania z tłumacza języka</w:t>
      </w:r>
      <w:r w:rsidR="00C914AD">
        <w:rPr>
          <w:rFonts w:ascii="Times New Roman" w:hAnsi="Times New Roman" w:cs="Times New Roman"/>
          <w:sz w:val="24"/>
          <w:szCs w:val="24"/>
          <w:u w:val="single"/>
        </w:rPr>
        <w:t xml:space="preserve"> migowego na miejscu lub online</w:t>
      </w:r>
    </w:p>
    <w:p w:rsidR="00EA66DC" w:rsidRPr="00EA66DC" w:rsidRDefault="00EA66DC" w:rsidP="00EA66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66DC">
        <w:rPr>
          <w:rFonts w:ascii="Times New Roman" w:hAnsi="Times New Roman" w:cs="Times New Roman"/>
          <w:sz w:val="24"/>
          <w:szCs w:val="24"/>
        </w:rPr>
        <w:t xml:space="preserve">Podmiot zapewnia osobom ze szczególnymi potrzebami obsługę z wykorzystaniem pomocy tłumacza języka migowego – poprzez kontakt osobisty w czasie 2-3 dni roboczych od zgłoszenia potrzeby. </w:t>
      </w:r>
    </w:p>
    <w:p w:rsidR="00EA66DC" w:rsidRPr="00EA66DC" w:rsidRDefault="00EA66DC" w:rsidP="00EA66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6DC" w:rsidRPr="00EA66DC" w:rsidRDefault="00EA66DC" w:rsidP="00EA66D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66DC">
        <w:rPr>
          <w:rFonts w:ascii="Times New Roman" w:hAnsi="Times New Roman" w:cs="Times New Roman"/>
          <w:b/>
          <w:sz w:val="24"/>
          <w:szCs w:val="24"/>
        </w:rPr>
        <w:t>Dane teleadresowe jednostki:</w:t>
      </w:r>
    </w:p>
    <w:p w:rsidR="00EA66DC" w:rsidRPr="00EA66DC" w:rsidRDefault="00EA66DC" w:rsidP="00EA66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66DC">
        <w:rPr>
          <w:rFonts w:ascii="Times New Roman" w:hAnsi="Times New Roman" w:cs="Times New Roman"/>
          <w:sz w:val="24"/>
          <w:szCs w:val="24"/>
        </w:rPr>
        <w:t>Telefon: +48 34 351 14 36</w:t>
      </w:r>
    </w:p>
    <w:p w:rsidR="00EA66DC" w:rsidRPr="00EA66DC" w:rsidRDefault="00EA66DC" w:rsidP="00EA66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66DC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9" w:history="1">
        <w:r w:rsidRPr="00EA66DC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sekretariat@ckziulubliniec.pl</w:t>
        </w:r>
      </w:hyperlink>
    </w:p>
    <w:p w:rsidR="00EA66DC" w:rsidRDefault="00EA66DC" w:rsidP="00FC623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66DC">
        <w:rPr>
          <w:rFonts w:ascii="Times New Roman" w:hAnsi="Times New Roman" w:cs="Times New Roman"/>
          <w:sz w:val="24"/>
          <w:szCs w:val="24"/>
        </w:rPr>
        <w:t>adres korespondencyjny: ul. Grunwaldzka 48, 42-700 Lubliniec</w:t>
      </w:r>
    </w:p>
    <w:sectPr w:rsidR="00EA66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E612EF"/>
    <w:multiLevelType w:val="hybridMultilevel"/>
    <w:tmpl w:val="FA704A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2500B6"/>
    <w:multiLevelType w:val="hybridMultilevel"/>
    <w:tmpl w:val="DA381DF2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6CBC3386"/>
    <w:multiLevelType w:val="hybridMultilevel"/>
    <w:tmpl w:val="D06EB9D4"/>
    <w:lvl w:ilvl="0" w:tplc="7D98B2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C38A13D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2A8ED85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218C65DC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26AE645C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ADB45A74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6F12A48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EE12E6A4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DD3E14F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7E7E6A80"/>
    <w:multiLevelType w:val="hybridMultilevel"/>
    <w:tmpl w:val="EE2EE4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61C"/>
    <w:rsid w:val="00054C23"/>
    <w:rsid w:val="000D23D0"/>
    <w:rsid w:val="00104BD8"/>
    <w:rsid w:val="001247D3"/>
    <w:rsid w:val="0054530F"/>
    <w:rsid w:val="006B6E8F"/>
    <w:rsid w:val="007D527D"/>
    <w:rsid w:val="00853EC1"/>
    <w:rsid w:val="00A66DBC"/>
    <w:rsid w:val="00AB7619"/>
    <w:rsid w:val="00B054B2"/>
    <w:rsid w:val="00BA3C50"/>
    <w:rsid w:val="00C30983"/>
    <w:rsid w:val="00C914AD"/>
    <w:rsid w:val="00D1778D"/>
    <w:rsid w:val="00EA66DC"/>
    <w:rsid w:val="00FB761C"/>
    <w:rsid w:val="00FC6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4304E"/>
  <w15:chartTrackingRefBased/>
  <w15:docId w15:val="{AE7F8683-052A-474A-876E-DEC626780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B761C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B761C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FB76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27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brpo.gov.pl/pl" TargetMode="External"/><Relationship Id="rId3" Type="http://schemas.openxmlformats.org/officeDocument/2006/relationships/styles" Target="styles.xml"/><Relationship Id="rId7" Type="http://schemas.openxmlformats.org/officeDocument/2006/relationships/hyperlink" Target="mailto:bombaj@ckziulubliniec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kretariat@ckziulubliniec.p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ekretariat@ckziulubliniec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83731C-414A-461A-9183-BD7A1DE0F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765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2023-03-29T12:33:00Z</dcterms:created>
  <dcterms:modified xsi:type="dcterms:W3CDTF">2025-04-16T11:28:00Z</dcterms:modified>
</cp:coreProperties>
</file>