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FC" w:rsidRPr="00A6090D" w:rsidRDefault="00A6090D" w:rsidP="00A6090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INFORMACJA O WYNIKACH NABORU</w:t>
      </w:r>
    </w:p>
    <w:p w:rsidR="00A6090D" w:rsidRP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Pr="00A6090D" w:rsidRDefault="00A6090D">
      <w:pPr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na wolne stanowisko urzędnicze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 –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księgowa Centrum Usług Wspólnych </w:t>
      </w:r>
      <w:r>
        <w:rPr>
          <w:rStyle w:val="markedcontent"/>
          <w:rFonts w:ascii="Arial" w:hAnsi="Arial" w:cs="Arial"/>
          <w:sz w:val="24"/>
          <w:szCs w:val="24"/>
        </w:rPr>
        <w:t>w Rudzińcu</w:t>
      </w:r>
    </w:p>
    <w:p w:rsidR="00A6090D" w:rsidRPr="00A6090D" w:rsidRDefault="00A6090D">
      <w:pPr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Uzasadnienie</w:t>
      </w: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 xml:space="preserve">W wyniku zakończenia procedury naboru na w/w stanowisko 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A6090D">
        <w:rPr>
          <w:rStyle w:val="markedcontent"/>
          <w:rFonts w:ascii="Arial" w:hAnsi="Arial" w:cs="Arial"/>
          <w:sz w:val="24"/>
          <w:szCs w:val="24"/>
        </w:rPr>
        <w:t>nabór pozostał nierozstrzygnięty</w:t>
      </w:r>
      <w:r w:rsidRPr="00A6090D">
        <w:rPr>
          <w:rStyle w:val="markedcontent"/>
          <w:rFonts w:ascii="Arial" w:hAnsi="Arial" w:cs="Arial"/>
          <w:sz w:val="24"/>
          <w:szCs w:val="24"/>
        </w:rPr>
        <w:t>. Żad</w:t>
      </w:r>
      <w:r>
        <w:rPr>
          <w:rStyle w:val="markedcontent"/>
          <w:rFonts w:ascii="Arial" w:hAnsi="Arial" w:cs="Arial"/>
          <w:sz w:val="24"/>
          <w:szCs w:val="24"/>
        </w:rPr>
        <w:t>e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n z  </w:t>
      </w:r>
      <w:r>
        <w:rPr>
          <w:rStyle w:val="markedcontent"/>
          <w:rFonts w:ascii="Arial" w:hAnsi="Arial" w:cs="Arial"/>
          <w:sz w:val="24"/>
          <w:szCs w:val="24"/>
        </w:rPr>
        <w:t>kandydatów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 nie uzyskał wymaganej ilości punktów na teście merytorycznym tym samym ni</w:t>
      </w:r>
      <w:r>
        <w:rPr>
          <w:rStyle w:val="markedcontent"/>
          <w:rFonts w:ascii="Arial" w:hAnsi="Arial" w:cs="Arial"/>
          <w:sz w:val="24"/>
          <w:szCs w:val="24"/>
        </w:rPr>
        <w:t>e zakwalifikował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 się do następnego etapu.  </w:t>
      </w: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Dyrektor Centrum Usług Wspólnych </w:t>
      </w: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w Rudzińcu </w:t>
      </w: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Sylwia Stopa </w:t>
      </w: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Pr="00A6090D" w:rsidRDefault="00A6090D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Rudziniec, 03.02.2022r </w:t>
      </w:r>
    </w:p>
    <w:sectPr w:rsidR="00A6090D" w:rsidRPr="00A6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D"/>
    <w:rsid w:val="000965D3"/>
    <w:rsid w:val="008B15FC"/>
    <w:rsid w:val="00A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2022-02-03T15:12:00Z</dcterms:created>
  <dcterms:modified xsi:type="dcterms:W3CDTF">2022-02-03T15:20:00Z</dcterms:modified>
</cp:coreProperties>
</file>