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D638A" w14:textId="77777777" w:rsidR="005772E3" w:rsidRPr="00543909" w:rsidRDefault="005772E3" w:rsidP="005772E3">
      <w:pPr>
        <w:spacing w:line="360" w:lineRule="auto"/>
        <w:jc w:val="center"/>
        <w:rPr>
          <w:rFonts w:ascii="Times New Roman" w:hAnsi="Times New Roman" w:cs="Times New Roman"/>
          <w:sz w:val="32"/>
          <w:szCs w:val="24"/>
        </w:rPr>
      </w:pPr>
      <w:bookmarkStart w:id="0" w:name="_Hlk233630323"/>
      <w:r w:rsidRPr="00543909">
        <w:rPr>
          <w:rFonts w:ascii="Times New Roman" w:hAnsi="Times New Roman" w:cs="Times New Roman"/>
          <w:sz w:val="32"/>
          <w:szCs w:val="24"/>
        </w:rPr>
        <w:t>Specyfikacj</w:t>
      </w:r>
      <w:r>
        <w:rPr>
          <w:rFonts w:ascii="Times New Roman" w:hAnsi="Times New Roman" w:cs="Times New Roman"/>
          <w:sz w:val="32"/>
          <w:szCs w:val="24"/>
        </w:rPr>
        <w:t>a</w:t>
      </w:r>
      <w:r w:rsidRPr="00543909">
        <w:rPr>
          <w:rFonts w:ascii="Times New Roman" w:hAnsi="Times New Roman" w:cs="Times New Roman"/>
          <w:sz w:val="32"/>
          <w:szCs w:val="24"/>
        </w:rPr>
        <w:t xml:space="preserve"> techniczn</w:t>
      </w:r>
      <w:r>
        <w:rPr>
          <w:rFonts w:ascii="Times New Roman" w:hAnsi="Times New Roman" w:cs="Times New Roman"/>
          <w:sz w:val="32"/>
          <w:szCs w:val="24"/>
        </w:rPr>
        <w:t>a</w:t>
      </w:r>
      <w:r w:rsidRPr="00543909">
        <w:rPr>
          <w:rFonts w:ascii="Times New Roman" w:hAnsi="Times New Roman" w:cs="Times New Roman"/>
          <w:sz w:val="32"/>
          <w:szCs w:val="24"/>
        </w:rPr>
        <w:t xml:space="preserve"> wykonania i odbioru robót budowlanych</w:t>
      </w:r>
    </w:p>
    <w:bookmarkEnd w:id="0"/>
    <w:p w14:paraId="0680821F" w14:textId="77777777" w:rsidR="005772E3" w:rsidRDefault="005772E3" w:rsidP="00577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0CA2B3" w14:textId="77777777" w:rsidR="005772E3" w:rsidRDefault="005772E3" w:rsidP="00577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CA72C8" w14:textId="77777777" w:rsidR="005772E3" w:rsidRDefault="005772E3" w:rsidP="00577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A266FB" w14:textId="77777777" w:rsidR="005772E3" w:rsidRPr="005772E3" w:rsidRDefault="005772E3" w:rsidP="005772E3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5772E3">
        <w:rPr>
          <w:rFonts w:ascii="Times New Roman" w:hAnsi="Times New Roman" w:cs="Times New Roman"/>
          <w:b/>
          <w:sz w:val="36"/>
          <w:szCs w:val="24"/>
        </w:rPr>
        <w:t>Budowa ogrodzenia terenu od strony głównego wjazdu</w:t>
      </w:r>
    </w:p>
    <w:p w14:paraId="6C557CA1" w14:textId="77777777" w:rsidR="005772E3" w:rsidRPr="00543909" w:rsidRDefault="005772E3" w:rsidP="00577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9B1757" w14:textId="77777777" w:rsidR="005772E3" w:rsidRPr="00543909" w:rsidRDefault="005772E3" w:rsidP="00577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DB18FB" w14:textId="77777777" w:rsidR="005772E3" w:rsidRPr="00543909" w:rsidRDefault="005772E3" w:rsidP="00577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5A2DC0" w14:textId="77777777" w:rsidR="005772E3" w:rsidRPr="00543909" w:rsidRDefault="005772E3" w:rsidP="005772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99ED0D" w14:textId="77777777" w:rsidR="005772E3" w:rsidRDefault="005772E3" w:rsidP="00577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7DE72" w14:textId="77777777" w:rsidR="005772E3" w:rsidRDefault="005772E3" w:rsidP="00577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D8345" w14:textId="77777777" w:rsidR="005772E3" w:rsidRDefault="005772E3" w:rsidP="00577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1CF53" w14:textId="77777777" w:rsidR="005772E3" w:rsidRPr="00543909" w:rsidRDefault="005772E3" w:rsidP="005772E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3909">
        <w:rPr>
          <w:rFonts w:ascii="Times New Roman" w:hAnsi="Times New Roman" w:cs="Times New Roman"/>
          <w:sz w:val="24"/>
          <w:szCs w:val="24"/>
        </w:rPr>
        <w:t>Nazwa i adres  Zamawiającego:</w:t>
      </w:r>
    </w:p>
    <w:p w14:paraId="7EAB7425" w14:textId="77777777" w:rsidR="005772E3" w:rsidRPr="00543909" w:rsidRDefault="005772E3" w:rsidP="005772E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3909">
        <w:rPr>
          <w:rFonts w:ascii="Times New Roman" w:hAnsi="Times New Roman" w:cs="Times New Roman"/>
          <w:sz w:val="24"/>
          <w:szCs w:val="24"/>
        </w:rPr>
        <w:t xml:space="preserve">Zespół Szkół Centrum Kształcenia Rolniczego im. Ziemi Dobrzyńskiej w </w:t>
      </w:r>
      <w:proofErr w:type="spellStart"/>
      <w:r w:rsidRPr="00543909">
        <w:rPr>
          <w:rFonts w:ascii="Times New Roman" w:hAnsi="Times New Roman" w:cs="Times New Roman"/>
          <w:sz w:val="24"/>
          <w:szCs w:val="24"/>
        </w:rPr>
        <w:t>Nadrożu</w:t>
      </w:r>
      <w:proofErr w:type="spellEnd"/>
    </w:p>
    <w:p w14:paraId="1293BD35" w14:textId="77777777" w:rsidR="005772E3" w:rsidRPr="00543909" w:rsidRDefault="005772E3" w:rsidP="005772E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43909">
        <w:rPr>
          <w:rFonts w:ascii="Times New Roman" w:hAnsi="Times New Roman" w:cs="Times New Roman"/>
          <w:sz w:val="24"/>
          <w:szCs w:val="24"/>
        </w:rPr>
        <w:t>Nadróż</w:t>
      </w:r>
      <w:proofErr w:type="spellEnd"/>
      <w:r w:rsidRPr="00543909">
        <w:rPr>
          <w:rFonts w:ascii="Times New Roman" w:hAnsi="Times New Roman" w:cs="Times New Roman"/>
          <w:sz w:val="24"/>
          <w:szCs w:val="24"/>
        </w:rPr>
        <w:t xml:space="preserve"> 1 , 87-515 Rogowo</w:t>
      </w:r>
    </w:p>
    <w:p w14:paraId="48CE6734" w14:textId="77777777" w:rsidR="005772E3" w:rsidRPr="00543909" w:rsidRDefault="005772E3" w:rsidP="005772E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3909">
        <w:rPr>
          <w:rFonts w:ascii="Times New Roman" w:hAnsi="Times New Roman" w:cs="Times New Roman"/>
          <w:sz w:val="24"/>
          <w:szCs w:val="24"/>
        </w:rPr>
        <w:t>54 270 31 12</w:t>
      </w:r>
    </w:p>
    <w:p w14:paraId="315A24A3" w14:textId="77777777" w:rsidR="005772E3" w:rsidRDefault="005772E3" w:rsidP="005772E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3909">
        <w:rPr>
          <w:rFonts w:ascii="Times New Roman" w:hAnsi="Times New Roman" w:cs="Times New Roman"/>
          <w:sz w:val="24"/>
          <w:szCs w:val="24"/>
        </w:rPr>
        <w:t>Powiat Rypiński, gmina Rogowo</w:t>
      </w:r>
    </w:p>
    <w:p w14:paraId="6A3C4685" w14:textId="77777777" w:rsidR="005772E3" w:rsidRDefault="005772E3" w:rsidP="00577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6A5D32" w14:textId="77777777" w:rsidR="005772E3" w:rsidRDefault="005772E3" w:rsidP="005772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60AD2" w14:textId="77777777" w:rsidR="005772E3" w:rsidRDefault="005772E3" w:rsidP="005772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5A1B51" w14:textId="77777777" w:rsidR="005772E3" w:rsidRDefault="005772E3" w:rsidP="005772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D6C42C" w14:textId="77777777" w:rsidR="005772E3" w:rsidRPr="005772E3" w:rsidRDefault="005772E3" w:rsidP="005772E3">
      <w:pPr>
        <w:jc w:val="center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NADRÓŻ, 2026</w:t>
      </w:r>
    </w:p>
    <w:p w14:paraId="7E30AC57" w14:textId="77777777" w:rsid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14:paraId="2C507613" w14:textId="77777777" w:rsid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5CE831B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 w14:anchorId="2211E2F4">
          <v:rect id="_x0000_i1025" style="width:0;height:1.5pt" o:hralign="center" o:hrstd="t" o:hr="t" fillcolor="#a0a0a0" stroked="f"/>
        </w:pict>
      </w:r>
    </w:p>
    <w:p w14:paraId="7E88723B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1. Wstęp</w:t>
      </w:r>
    </w:p>
    <w:p w14:paraId="53932FF4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1.1. Przedmiot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Specyfikacja techniczna wykonania i odbioru robót budowlanych </w:t>
      </w:r>
      <w:proofErr w:type="spellStart"/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STWiORB</w:t>
      </w:r>
      <w:proofErr w:type="spellEnd"/>
    </w:p>
    <w:p w14:paraId="50A37A7B" w14:textId="77777777" w:rsid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niniejszej Specyfikacji Technicznej są wymagania dotyczące wykonania i odbioru robót budowlanych związanych z budową ogrodzenia zewnętrznego.</w:t>
      </w:r>
    </w:p>
    <w:p w14:paraId="2A9EAE88" w14:textId="77777777" w:rsidR="005772E3" w:rsidRPr="00260F2F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Nazwa zadania: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0F2F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 ogrodzenia terenu od strony głównego wjazdu</w:t>
      </w:r>
    </w:p>
    <w:p w14:paraId="249A55D3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Kategoria obiektu: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Ogrodzenia (Konstrukcje towarzyszące)</w:t>
      </w:r>
    </w:p>
    <w:p w14:paraId="4FDB3EE4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1.2. Zakres robót objętych </w:t>
      </w:r>
      <w:proofErr w:type="spellStart"/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STWiORB</w:t>
      </w:r>
      <w:proofErr w:type="spellEnd"/>
    </w:p>
    <w:p w14:paraId="2908965C" w14:textId="77777777" w:rsidR="00006EA5" w:rsidRPr="00006EA5" w:rsidRDefault="00FB7132" w:rsidP="00006E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7132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Planowanym efektem rzeczowym inwestycji będzie ogrodzenie od strony głównego wjazdu o łącznej długości ok. 180 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wraz</w:t>
      </w:r>
      <w:r w:rsidRPr="00FB71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furtką i bramą. </w:t>
      </w:r>
      <w:r w:rsidR="00006EA5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Planowany zakres rzeczowy in</w:t>
      </w:r>
      <w:r w:rsidR="00216FC7">
        <w:rPr>
          <w:rFonts w:ascii="Times New Roman" w:eastAsia="Times New Roman" w:hAnsi="Times New Roman" w:cs="Times New Roman"/>
          <w:sz w:val="24"/>
          <w:szCs w:val="24"/>
          <w:lang w:eastAsia="pl-PL"/>
        </w:rPr>
        <w:t>we</w:t>
      </w:r>
      <w:r w:rsidR="00006EA5">
        <w:rPr>
          <w:rFonts w:ascii="Times New Roman" w:eastAsia="Times New Roman" w:hAnsi="Times New Roman" w:cs="Times New Roman"/>
          <w:sz w:val="24"/>
          <w:szCs w:val="24"/>
          <w:lang w:eastAsia="pl-PL"/>
        </w:rPr>
        <w:t>stycji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497CFF9E" w14:textId="77777777" w:rsidR="00006EA5" w:rsidRPr="00962BAB" w:rsidRDefault="00006EA5" w:rsidP="00962BAB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Dokumentacja projektowo-kosztorysowa</w:t>
      </w:r>
      <w:r w:rsid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B673314" w14:textId="77777777" w:rsidR="00006EA5" w:rsidRPr="00962BAB" w:rsidRDefault="00006EA5" w:rsidP="00962BAB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Roboty rozbiórkowe istniejących elementów będących w linii ogrodzenia oraz wycięcie -żywopłotu</w:t>
      </w:r>
      <w:r w:rsid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11F6893" w14:textId="77777777" w:rsidR="00006EA5" w:rsidRPr="00962BAB" w:rsidRDefault="00006EA5" w:rsidP="00962BAB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Roboty ziemne (wytyczenie geodezyjne, zabezpieczenie, wykop pod słupki, osadzenie słupków)</w:t>
      </w:r>
      <w:r w:rsid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CFB8EDE" w14:textId="77777777" w:rsidR="00006EA5" w:rsidRPr="00962BAB" w:rsidRDefault="00006EA5" w:rsidP="00962BAB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Montaż przęseł panelowych, bramy i furtki oraz podmurówki z prefabrykatów betonowych</w:t>
      </w:r>
      <w:r w:rsidR="00962BA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A4AEB7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1.3. Określenia podstawowe</w:t>
      </w:r>
    </w:p>
    <w:p w14:paraId="6DCF9B0A" w14:textId="77777777" w:rsidR="005772E3" w:rsidRPr="005772E3" w:rsidRDefault="005772E3" w:rsidP="005772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Ogrodzenie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element budowlany wydzielający teren prywatny od przestrzeni publicznej lub sąsiednich działek.</w:t>
      </w:r>
    </w:p>
    <w:p w14:paraId="507BB270" w14:textId="77777777" w:rsidR="005772E3" w:rsidRPr="005772E3" w:rsidRDefault="005772E3" w:rsidP="005772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Cokół (podmurówka)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dolna, betonowa część ogrodzenia, monolityczna lub prefabrykowana.</w:t>
      </w:r>
    </w:p>
    <w:p w14:paraId="34794A6E" w14:textId="77777777" w:rsidR="005772E3" w:rsidRPr="005772E3" w:rsidRDefault="005772E3" w:rsidP="005772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Przęsło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gotowy lub montowany na miejscu element wypełniający przestrzeń między słupkami.</w:t>
      </w:r>
    </w:p>
    <w:p w14:paraId="2C292C56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233C6576">
          <v:rect id="_x0000_i1026" style="width:0;height:1.5pt" o:hralign="center" o:hrstd="t" o:hr="t" fillcolor="#a0a0a0" stroked="f"/>
        </w:pict>
      </w:r>
    </w:p>
    <w:p w14:paraId="4296B8EE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2. Materiały</w:t>
      </w:r>
    </w:p>
    <w:p w14:paraId="2B416C90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materiały stosowane do wykonania robót muszą posiadać certyfikaty zgodności, atesty higieniczne lub deklaracje właściwości użytkowych (CE / znak budowlany B).</w:t>
      </w:r>
    </w:p>
    <w:p w14:paraId="07EE8B96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2.1. Beton i stal</w:t>
      </w:r>
    </w:p>
    <w:p w14:paraId="656DA09A" w14:textId="77777777" w:rsidR="005772E3" w:rsidRPr="005772E3" w:rsidRDefault="005772E3" w:rsidP="005772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Beton konstrukcyjny: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zalewania słupków i fundamentów należy stosować beton klasy minimum </w:t>
      </w: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C16/20 (dawny B20)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. W przypadku przygotowywania betonu na budowie, proporcje składników muszą zapewniać wymaganą klasę wytrzymałości.</w:t>
      </w:r>
    </w:p>
    <w:p w14:paraId="39B72D1B" w14:textId="77777777" w:rsidR="005772E3" w:rsidRPr="005772E3" w:rsidRDefault="005772E3" w:rsidP="005772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Zbrojenie (jeśli wymagane):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Stal zbrojeniowa klasy A-IIIN (np. B500SP) dla głównych prętów oraz A-I dla strzemion.</w:t>
      </w:r>
    </w:p>
    <w:p w14:paraId="434A33A2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2.2. Elementy ogrodzeniowe</w:t>
      </w:r>
    </w:p>
    <w:p w14:paraId="10ABAAFE" w14:textId="77777777" w:rsidR="005772E3" w:rsidRPr="005772E3" w:rsidRDefault="005772E3" w:rsidP="005772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Słupki metalowe: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Profilowane, zabezpieczone antykorozyjnie poprzez cynkowanie ogniowe i malowanie proszkowe. Grubość ścianki min. 2,0 mm. Słupki muszą być wyposażone w daszki PVC lub metalowe zapobiegające dostawaniu się wody do wnętrza</w:t>
      </w:r>
      <w:r w:rsidR="009976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w zestawy łączników montażowych.  Wymiary 70 x 70 mm wys. 200 cm,  RAL 9005</w:t>
      </w:r>
    </w:p>
    <w:p w14:paraId="24CB7D49" w14:textId="77777777" w:rsidR="005772E3" w:rsidRPr="005772E3" w:rsidRDefault="005772E3" w:rsidP="005772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Przęsła / Panele: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Panele zgrzewane z drutu o średnicy min. 4,0 mm (lub 5,0 mm), ocynkowane i malowane proszkowo. Alternatywnie: przęsła profilowe/</w:t>
      </w:r>
      <w:proofErr w:type="spellStart"/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żaluzyjne</w:t>
      </w:r>
      <w:proofErr w:type="spellEnd"/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według rysunku wykonawczego.</w:t>
      </w:r>
      <w:r w:rsidR="009976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663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Rama o profilu kwadratowym minimum 40 x 40 mm, tralki o profilu kwadratowym min 18 x 18 mm, </w:t>
      </w:r>
      <w:r w:rsidR="00997608">
        <w:rPr>
          <w:rFonts w:ascii="Times New Roman" w:eastAsia="Times New Roman" w:hAnsi="Times New Roman" w:cs="Times New Roman"/>
          <w:sz w:val="24"/>
          <w:szCs w:val="24"/>
          <w:lang w:eastAsia="pl-PL"/>
        </w:rPr>
        <w:t>Szerokość 200 cm, wysokość minimum 110 cm oraz maksimum 130 cm.</w:t>
      </w:r>
      <w:r w:rsidR="009663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97608">
        <w:rPr>
          <w:rFonts w:ascii="Times New Roman" w:eastAsia="Times New Roman" w:hAnsi="Times New Roman" w:cs="Times New Roman"/>
          <w:sz w:val="24"/>
          <w:szCs w:val="24"/>
          <w:lang w:eastAsia="pl-PL"/>
        </w:rPr>
        <w:t>RAL 9005</w:t>
      </w:r>
    </w:p>
    <w:p w14:paraId="2D92170A" w14:textId="77777777" w:rsidR="005772E3" w:rsidRPr="005772E3" w:rsidRDefault="005772E3" w:rsidP="005772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Podmurówka prefabrykowana: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betonowe wibrowane, zbrojone, o wysokości </w:t>
      </w:r>
      <w:r w:rsidR="005F0CE8" w:rsidRPr="005F0C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minimum 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5F0CE8" w:rsidRPr="005F0C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maksimum 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30 cm, montowane w dedykowanych łącznikach</w:t>
      </w:r>
      <w:r w:rsidR="005F0CE8" w:rsidRPr="005F0CE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8A92FA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2.3. Bramy i furtki</w:t>
      </w:r>
    </w:p>
    <w:p w14:paraId="57357170" w14:textId="77777777" w:rsidR="005772E3" w:rsidRPr="005772E3" w:rsidRDefault="005772E3" w:rsidP="005772E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Wyposażone w kompletne systemy zawiasów regulowanych, zamki, wkładki patentowe oraz rygle</w:t>
      </w:r>
      <w:r w:rsidR="00E74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kolorze bramy. </w:t>
      </w:r>
    </w:p>
    <w:p w14:paraId="384DAFC1" w14:textId="77777777" w:rsidR="005772E3" w:rsidRPr="00EB41E1" w:rsidRDefault="005772E3" w:rsidP="00EB41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Brama </w:t>
      </w:r>
      <w:r w:rsid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>dwuskrzydłowa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(jeśli dotyczy): </w:t>
      </w:r>
      <w:r w:rsid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Rama o profilu kwadratowym 40 x 40 mm, tralki o profilu kwadratowym 18 x 18 mm, </w:t>
      </w:r>
      <w:r w:rsidR="00EB41E1" w:rsidRP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Szerokość 400 cm, wysokość min 140 cm , maksimum 170 cm, </w:t>
      </w:r>
      <w:proofErr w:type="spellStart"/>
      <w:r w:rsidR="00EB41E1" w:rsidRP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>ral</w:t>
      </w:r>
      <w:proofErr w:type="spellEnd"/>
      <w:r w:rsidR="00EB41E1" w:rsidRP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9005 ocynkowana i malowana proszkowo</w:t>
      </w:r>
      <w:r w:rsidR="009F30D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75C3F54" w14:textId="77777777" w:rsidR="00EB41E1" w:rsidRPr="005772E3" w:rsidRDefault="00EB41E1" w:rsidP="00EB41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Furtka</w:t>
      </w:r>
      <w:r w:rsidR="00E749E1">
        <w:rPr>
          <w:rFonts w:ascii="Times New Roman" w:eastAsia="Times New Roman" w:hAnsi="Times New Roman" w:cs="Times New Roman"/>
          <w:sz w:val="24"/>
          <w:szCs w:val="24"/>
          <w:lang w:eastAsia="pl-PL"/>
        </w:rPr>
        <w:t>: r</w:t>
      </w:r>
      <w:r w:rsidR="00541F48">
        <w:rPr>
          <w:rFonts w:ascii="Times New Roman" w:eastAsia="Times New Roman" w:hAnsi="Times New Roman" w:cs="Times New Roman"/>
          <w:sz w:val="24"/>
          <w:szCs w:val="24"/>
          <w:lang w:eastAsia="pl-PL"/>
        </w:rPr>
        <w:t>ama o profilu kwadratowym 40 x 40 mm, tralki o profilu kwadratowym 18 x 18 mm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szerokość 90 cm, wysokość minimum 140 cm , maksimum 170 cm, </w:t>
      </w:r>
      <w:proofErr w:type="spellStart"/>
      <w:r w:rsidRP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>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>9005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B41E1">
        <w:rPr>
          <w:rFonts w:ascii="Times New Roman" w:eastAsia="Times New Roman" w:hAnsi="Times New Roman" w:cs="Times New Roman"/>
          <w:sz w:val="24"/>
          <w:szCs w:val="24"/>
          <w:lang w:eastAsia="pl-PL"/>
        </w:rPr>
        <w:t>ocynk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owana i malowana proszkowo</w:t>
      </w:r>
      <w:r w:rsidR="00E74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8F6468B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F0D29E5">
          <v:rect id="_x0000_i1027" style="width:0;height:1.5pt" o:hralign="center" o:hrstd="t" o:hr="t" fillcolor="#a0a0a0" stroked="f"/>
        </w:pict>
      </w:r>
    </w:p>
    <w:p w14:paraId="2AFD11D9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3. Sprzęt i Transport</w:t>
      </w:r>
    </w:p>
    <w:p w14:paraId="49A27305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3.1. Sprzęt do realizacji robót</w:t>
      </w:r>
    </w:p>
    <w:p w14:paraId="782361B4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zobowiązany do używania sprzętu sprawnego technicznie:</w:t>
      </w:r>
    </w:p>
    <w:p w14:paraId="00681CE6" w14:textId="77777777" w:rsidR="005772E3" w:rsidRPr="005772E3" w:rsidRDefault="005772E3" w:rsidP="005772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Wiertnica glebowa (ręczna lub mechaniczna) do wykonywania otworów pod słupki.</w:t>
      </w:r>
    </w:p>
    <w:p w14:paraId="35294340" w14:textId="77777777" w:rsidR="005772E3" w:rsidRPr="005772E3" w:rsidRDefault="005772E3" w:rsidP="005772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Betoniarka (w przypadku przygotowywania betonu na miejscu).</w:t>
      </w:r>
    </w:p>
    <w:p w14:paraId="0B05C1BA" w14:textId="77777777" w:rsidR="005772E3" w:rsidRPr="005772E3" w:rsidRDefault="005772E3" w:rsidP="005772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Spawarka (jeśli technologia montażu wymaga spawania – miejsca spawane muszą być bezwzględnie zabezpieczone podkładem cynkowym i farbą nawierzchniową).</w:t>
      </w:r>
    </w:p>
    <w:p w14:paraId="76E5A567" w14:textId="77777777" w:rsidR="005772E3" w:rsidRPr="005772E3" w:rsidRDefault="005772E3" w:rsidP="005772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Narzędzia pomiarowe: niwelator, poziomica</w:t>
      </w:r>
      <w:r w:rsidR="00E369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pion sznurowy, taśma miernicza.</w:t>
      </w:r>
    </w:p>
    <w:p w14:paraId="63076065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3.2. Transport</w:t>
      </w:r>
    </w:p>
    <w:p w14:paraId="2D09E5D3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mogą być przewożone dowolnymi środkami transportu</w:t>
      </w:r>
      <w:r w:rsidR="00E749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dopasowanymi do gabarytu materiałów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sposób zabezpieczający je przed uszkodzeniem mechanicznym, porysowaniem powłoki lakierniczej oraz odkształceniem.</w:t>
      </w:r>
    </w:p>
    <w:p w14:paraId="6FC28F0A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 w14:anchorId="170D21B7">
          <v:rect id="_x0000_i1028" style="width:0;height:1.5pt" o:hralign="center" o:hrstd="t" o:hr="t" fillcolor="#a0a0a0" stroked="f"/>
        </w:pict>
      </w:r>
    </w:p>
    <w:p w14:paraId="15F6661A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4. Wykonanie Robót</w:t>
      </w:r>
    </w:p>
    <w:p w14:paraId="28B7A37A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4.1. Prace przygotowawcze i ziemne</w:t>
      </w:r>
    </w:p>
    <w:p w14:paraId="2807435B" w14:textId="77777777" w:rsidR="005772E3" w:rsidRPr="005772E3" w:rsidRDefault="005772E3" w:rsidP="005772E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Wytyczenie: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Wykonawca zobowiązany jest do wytyczenia linii ogrodzenia oraz miejsc montażu słupków naciągowych, narożnych, bramowych i pośrednich.</w:t>
      </w:r>
    </w:p>
    <w:p w14:paraId="39AFD133" w14:textId="77777777" w:rsidR="005772E3" w:rsidRPr="005772E3" w:rsidRDefault="005772E3" w:rsidP="005772E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Wykopy: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Wykopy pod słupki należy wykonać na głębokość </w:t>
      </w:r>
      <w:r w:rsidRPr="005772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poniżej strefy przemarzania gruntu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94478A" w:rsidRPr="0094478A">
        <w:rPr>
          <w:rFonts w:ascii="Times New Roman" w:eastAsia="Times New Roman" w:hAnsi="Times New Roman" w:cs="Times New Roman"/>
          <w:sz w:val="24"/>
          <w:szCs w:val="24"/>
          <w:lang w:eastAsia="pl-PL"/>
        </w:rPr>
        <w:t>II strefa minimum 1 m )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Średnica otworu min. 30 cm.</w:t>
      </w:r>
    </w:p>
    <w:p w14:paraId="28F974E2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4.2. Montaż słupków i betonowanie</w:t>
      </w:r>
    </w:p>
    <w:p w14:paraId="0505D666" w14:textId="77777777" w:rsidR="005772E3" w:rsidRPr="005772E3" w:rsidRDefault="005772E3" w:rsidP="005772E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Słupki należy ustawić w osi ogrodzenia, zachowując idealny pion oraz równą wysokość góry słupków (kontrolowaną niwelatorem lub sznurem traserskim).</w:t>
      </w:r>
    </w:p>
    <w:p w14:paraId="4BFEC7CB" w14:textId="77777777" w:rsidR="005772E3" w:rsidRPr="005772E3" w:rsidRDefault="005772E3" w:rsidP="005772E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Rozstaw słupków musi być ściśle dostosowany do szerokości paneli/przęseł z uwzględnieniem luzów montażowych i tolerancji uchwytów (zwykle szerokość </w:t>
      </w:r>
      <w:proofErr w:type="spellStart"/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panela</w:t>
      </w:r>
      <w:proofErr w:type="spellEnd"/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+ 2-3 cm).</w:t>
      </w:r>
    </w:p>
    <w:p w14:paraId="08438E31" w14:textId="77777777" w:rsidR="005772E3" w:rsidRPr="005772E3" w:rsidRDefault="005772E3" w:rsidP="005772E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Otwory należy zalać betonem C16/20, zagęszczając go poprzez sztychowanie, aby wyeliminować pęcherze powietrza.</w:t>
      </w:r>
    </w:p>
    <w:p w14:paraId="22B2A04E" w14:textId="77777777" w:rsidR="005772E3" w:rsidRPr="005772E3" w:rsidRDefault="005772E3" w:rsidP="005772E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Przerwa technologiczna</w:t>
      </w: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Montaż przęseł można rozpocząć po osiągnięciu przez beton wytrzymałości montażowej (minimum 3–5 dni przy sprzyjających warunkach atmosferycznych).</w:t>
      </w:r>
    </w:p>
    <w:p w14:paraId="39BC9426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4.3. Montaż podmurówki i przęseł</w:t>
      </w:r>
    </w:p>
    <w:p w14:paraId="128C380B" w14:textId="77777777" w:rsidR="005772E3" w:rsidRPr="005772E3" w:rsidRDefault="005772E3" w:rsidP="005772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Montaż łączników betonowych i </w:t>
      </w:r>
      <w:r w:rsidR="00E36956">
        <w:rPr>
          <w:rFonts w:ascii="Times New Roman" w:eastAsia="Times New Roman" w:hAnsi="Times New Roman" w:cs="Times New Roman"/>
          <w:sz w:val="24"/>
          <w:szCs w:val="24"/>
          <w:lang w:eastAsia="pl-PL"/>
        </w:rPr>
        <w:t>prefabrykatów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sucho lub na zaprawie (zależnie od systemu). Podmurówka nie może dotykać bezpośrednio stalowych słupków (zachować dylatację).</w:t>
      </w:r>
    </w:p>
    <w:p w14:paraId="284EC75A" w14:textId="77777777" w:rsidR="005772E3" w:rsidRPr="005772E3" w:rsidRDefault="005772E3" w:rsidP="005772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Montaż przęseł do słupków za pomocą dedykowanych obejm (pośrednich, narożnych, startowych) lub spinek. Śruby montażowe powinny być wyposażone w nakrętki </w:t>
      </w:r>
      <w:proofErr w:type="spellStart"/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zrywalne</w:t>
      </w:r>
      <w:proofErr w:type="spellEnd"/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(zabezpieczenie przed demontażem przez osoby trzecie).</w:t>
      </w:r>
    </w:p>
    <w:p w14:paraId="71429ADD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4.4. Montaż bramy i furtki</w:t>
      </w:r>
    </w:p>
    <w:p w14:paraId="233C01F4" w14:textId="77777777" w:rsidR="005772E3" w:rsidRPr="005772E3" w:rsidRDefault="005772E3" w:rsidP="005772E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Słupki bram</w:t>
      </w:r>
      <w:r w:rsidR="00944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i furtki 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muszą być zabetonowane ze szczególną starannością (często wymagają szerszego fundamentu lub stopy połączonej zbrojeniem z fundamentem sąsiednim).</w:t>
      </w:r>
    </w:p>
    <w:p w14:paraId="5023B63F" w14:textId="77777777" w:rsidR="005772E3" w:rsidRDefault="005772E3" w:rsidP="005772E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Skrzydła bramy i furtki należy zawiesić na zawiasach regulowanych, ustawiając równe szczeliny obwodowe oraz sprawdzając płynność otwierania/zamykania.</w:t>
      </w:r>
    </w:p>
    <w:p w14:paraId="0513691B" w14:textId="77777777" w:rsidR="00E36956" w:rsidRDefault="00E36956" w:rsidP="00E36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B3D898" w14:textId="77777777" w:rsidR="00E36956" w:rsidRDefault="00E36956" w:rsidP="00E36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92A5F" w14:textId="77777777" w:rsidR="00E36956" w:rsidRDefault="00E36956" w:rsidP="00E36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2B283F" w14:textId="77777777" w:rsidR="00E36956" w:rsidRPr="005772E3" w:rsidRDefault="00E36956" w:rsidP="00E369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B3D966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 w14:anchorId="6DD3360E">
          <v:rect id="_x0000_i1029" style="width:0;height:1.5pt" o:hralign="center" o:hrstd="t" o:hr="t" fillcolor="#a0a0a0" stroked="f"/>
        </w:pict>
      </w:r>
    </w:p>
    <w:p w14:paraId="23A7CFBC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5. Kontrola Jakości Robót</w:t>
      </w:r>
    </w:p>
    <w:p w14:paraId="77D9232E" w14:textId="77777777" w:rsidR="005772E3" w:rsidRDefault="00E36956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5772E3"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jest odpowiedzialny za pełną kontrolę jakości robót i stosowanych materiałów.</w:t>
      </w:r>
    </w:p>
    <w:p w14:paraId="60278B47" w14:textId="77777777" w:rsidR="00E36956" w:rsidRPr="005772E3" w:rsidRDefault="00E36956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Zamawiający powołuje inspektora nadzoru inwestorskiego na czas trwania inwestycji</w:t>
      </w:r>
    </w:p>
    <w:p w14:paraId="68170E76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5.1. Badania w trakcie robót</w:t>
      </w:r>
    </w:p>
    <w:p w14:paraId="5792C5BE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Kontroli podlegają w szczególności:</w:t>
      </w:r>
    </w:p>
    <w:p w14:paraId="34B8F40C" w14:textId="77777777" w:rsidR="005772E3" w:rsidRPr="005772E3" w:rsidRDefault="005772E3" w:rsidP="005772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geometrii i usytuowania ogrodzenia z planem zagospodarowania działki.</w:t>
      </w:r>
    </w:p>
    <w:p w14:paraId="36774B06" w14:textId="77777777" w:rsidR="005772E3" w:rsidRPr="005772E3" w:rsidRDefault="005772E3" w:rsidP="005772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Głębokość wykopów pod słupki.</w:t>
      </w:r>
    </w:p>
    <w:p w14:paraId="1985F6C7" w14:textId="77777777" w:rsidR="005772E3" w:rsidRPr="005772E3" w:rsidRDefault="005772E3" w:rsidP="005772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Pionowość słupków (dopuszczalne odchylenie od pionu: </w:t>
      </w: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mm na 1 m wysokości słupka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435902B7" w14:textId="77777777" w:rsidR="005772E3" w:rsidRPr="005772E3" w:rsidRDefault="005772E3" w:rsidP="005772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Liniowość ogrodzenia (odchylenie od linii prostej max </w:t>
      </w: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 mm na długości 20 m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48C9F8D4" w14:textId="77777777" w:rsidR="005772E3" w:rsidRDefault="005772E3" w:rsidP="005772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Jakość powłok antykorozyjnych (brak zarysowań, odprysków, ognisk rdzy).</w:t>
      </w:r>
    </w:p>
    <w:p w14:paraId="075BA866" w14:textId="77777777" w:rsidR="00E36956" w:rsidRPr="005772E3" w:rsidRDefault="00E36956" w:rsidP="005772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Jakość wbudowanych materiałów</w:t>
      </w:r>
    </w:p>
    <w:p w14:paraId="6257FA30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ACDA95A">
          <v:rect id="_x0000_i1030" style="width:0;height:1.5pt" o:hralign="center" o:hrstd="t" o:hr="t" fillcolor="#a0a0a0" stroked="f"/>
        </w:pict>
      </w:r>
    </w:p>
    <w:p w14:paraId="6425F8EC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 Obmiar Robót</w:t>
      </w:r>
    </w:p>
    <w:p w14:paraId="1FCB6EBF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Jednostkami obmiarowymi dla robót ogrodzeniowych są:</w:t>
      </w:r>
    </w:p>
    <w:p w14:paraId="5A645646" w14:textId="77777777" w:rsidR="005772E3" w:rsidRPr="005772E3" w:rsidRDefault="005772E3" w:rsidP="005772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 m (metr bieżący)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dla kompletnego ogrodzenia (słupki + podmurówka + przęsła).</w:t>
      </w:r>
    </w:p>
    <w:p w14:paraId="564EA0CE" w14:textId="77777777" w:rsidR="005772E3" w:rsidRPr="005772E3" w:rsidRDefault="005772E3" w:rsidP="005772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 </w:t>
      </w:r>
      <w:proofErr w:type="spellStart"/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kpl</w:t>
      </w:r>
      <w:proofErr w:type="spellEnd"/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(komplet)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dla bramy wjazdowej oraz furtki (wraz ze słupkami i osprzętem).</w:t>
      </w:r>
    </w:p>
    <w:p w14:paraId="217BF5D3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EE6BBB0">
          <v:rect id="_x0000_i1031" style="width:0;height:1.5pt" o:hralign="center" o:hrstd="t" o:hr="t" fillcolor="#a0a0a0" stroked="f"/>
        </w:pict>
      </w:r>
    </w:p>
    <w:p w14:paraId="2B926437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7. Odbiór Robót</w:t>
      </w:r>
    </w:p>
    <w:p w14:paraId="2A1B4D2D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7.1. Odbiór robót zanikających i ulegających zakryciu</w:t>
      </w:r>
    </w:p>
    <w:p w14:paraId="746C7DDA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Odbiorowi temu podlegają:</w:t>
      </w:r>
    </w:p>
    <w:p w14:paraId="0125117B" w14:textId="77777777" w:rsidR="00E36956" w:rsidRDefault="005772E3" w:rsidP="00C7659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Wytyczenie </w:t>
      </w:r>
    </w:p>
    <w:p w14:paraId="061C43C6" w14:textId="77777777" w:rsidR="005772E3" w:rsidRPr="005772E3" w:rsidRDefault="005772E3" w:rsidP="00C7659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Głębokość i przygotowanie otworów/wykopów pod fundamenty.</w:t>
      </w:r>
    </w:p>
    <w:p w14:paraId="0560BD3B" w14:textId="77777777" w:rsidR="005772E3" w:rsidRDefault="005772E3" w:rsidP="005772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Zbrojenie (jeśli występuje) przed zalaniem betonem.</w:t>
      </w:r>
    </w:p>
    <w:p w14:paraId="6B48252E" w14:textId="77777777" w:rsidR="005F0CE8" w:rsidRDefault="005F0CE8" w:rsidP="005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C73EBD" w14:textId="77777777" w:rsidR="005F0CE8" w:rsidRDefault="005F0CE8" w:rsidP="005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BEA5C2" w14:textId="77777777" w:rsidR="005F0CE8" w:rsidRDefault="005F0CE8" w:rsidP="005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EA0028" w14:textId="77777777" w:rsidR="005F0CE8" w:rsidRPr="005772E3" w:rsidRDefault="005F0CE8" w:rsidP="005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14E1F6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7.2. Odbiór końcowy</w:t>
      </w:r>
    </w:p>
    <w:p w14:paraId="2B2D75A2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końcowy polega na ocenie wizualnej i technicznej gotowego obiektu. Podczas odbioru sprawdza się:</w:t>
      </w:r>
    </w:p>
    <w:p w14:paraId="0A068479" w14:textId="77777777" w:rsidR="005772E3" w:rsidRPr="005772E3" w:rsidRDefault="005772E3" w:rsidP="005772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Stabilność całego ogrodzenia oraz poszczególnych słupków.</w:t>
      </w:r>
    </w:p>
    <w:p w14:paraId="3714C769" w14:textId="77777777" w:rsidR="005772E3" w:rsidRPr="005772E3" w:rsidRDefault="005772E3" w:rsidP="005772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Płynność działania bramy i furtki (otwieranie bez zacięć, poprawne ryglowanie zamków).</w:t>
      </w:r>
    </w:p>
    <w:p w14:paraId="3332DC7D" w14:textId="77777777" w:rsidR="005772E3" w:rsidRPr="005772E3" w:rsidRDefault="005772E3" w:rsidP="005772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Estetykę wykonania (brak widocznych zacieków z betonu na elementach stalowych, brak uszkodzeń mechanicznych).</w:t>
      </w:r>
    </w:p>
    <w:p w14:paraId="41417CFA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wad (np. porysowana powłoka lakiernicza, brak pionu), Wykonawca zobowiązany jest do ich usunięcia na własny koszt w terminie wskazanym w protokole odbioru.</w:t>
      </w:r>
    </w:p>
    <w:p w14:paraId="08646D4C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14BB0830">
          <v:rect id="_x0000_i1032" style="width:0;height:1.5pt" o:hralign="center" o:hrstd="t" o:hr="t" fillcolor="#a0a0a0" stroked="f"/>
        </w:pict>
      </w:r>
    </w:p>
    <w:p w14:paraId="0FC1B45C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 Podstawa Płatności</w:t>
      </w:r>
    </w:p>
    <w:p w14:paraId="1530E64C" w14:textId="77777777" w:rsidR="005772E3" w:rsidRPr="005772E3" w:rsidRDefault="005772E3" w:rsidP="00577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Płatność</w:t>
      </w:r>
      <w:r w:rsidR="00E369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dokonywana 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na podstawie </w:t>
      </w:r>
      <w:r w:rsidR="00E36956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zawartej umowy.</w:t>
      </w:r>
    </w:p>
    <w:p w14:paraId="0FFF9FEB" w14:textId="77777777" w:rsidR="005772E3" w:rsidRPr="005772E3" w:rsidRDefault="0011505B" w:rsidP="005772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635C438">
          <v:rect id="_x0000_i1033" style="width:0;height:1.5pt" o:hralign="center" o:hrstd="t" o:hr="t" fillcolor="#a0a0a0" stroked="f"/>
        </w:pict>
      </w:r>
    </w:p>
    <w:p w14:paraId="5CA6B796" w14:textId="77777777" w:rsidR="005772E3" w:rsidRPr="005772E3" w:rsidRDefault="005772E3" w:rsidP="00577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 Przepisy Związane i Normy</w:t>
      </w:r>
    </w:p>
    <w:p w14:paraId="02DDDEB2" w14:textId="77777777" w:rsidR="005772E3" w:rsidRPr="005772E3" w:rsidRDefault="005772E3" w:rsidP="005772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Ustawa z dnia 7 lipca 1994 r. – Prawo budowlane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(ze szczególnym uwzględnieniem przepisów dotyczących wysokości ogrodzeń i konieczności zgłoszenia – powyżej 2,20 m).</w:t>
      </w:r>
    </w:p>
    <w:p w14:paraId="14B5070B" w14:textId="77777777" w:rsidR="005772E3" w:rsidRPr="005772E3" w:rsidRDefault="005772E3" w:rsidP="005772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PN-EN 1992 (</w:t>
      </w:r>
      <w:proofErr w:type="spellStart"/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Eurokod</w:t>
      </w:r>
      <w:proofErr w:type="spellEnd"/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2):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Projektowanie konstrukcji z betonu.</w:t>
      </w:r>
    </w:p>
    <w:p w14:paraId="7FDBE332" w14:textId="77777777" w:rsidR="005772E3" w:rsidRPr="005772E3" w:rsidRDefault="005772E3" w:rsidP="005772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PN-EN 10223:</w:t>
      </w: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Druty i wyroby z drutu na ogrodzenia.</w:t>
      </w:r>
    </w:p>
    <w:p w14:paraId="31A800D5" w14:textId="77777777" w:rsidR="005772E3" w:rsidRPr="005772E3" w:rsidRDefault="005772E3" w:rsidP="005772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72E3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Instrukcje montażu producenta wybranego systemu ogrodzeniowego.</w:t>
      </w:r>
    </w:p>
    <w:p w14:paraId="1534B509" w14:textId="77777777" w:rsidR="00E61FD7" w:rsidRDefault="00E61FD7"/>
    <w:sectPr w:rsidR="00E61F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91CF7" w14:textId="77777777" w:rsidR="0011505B" w:rsidRDefault="0011505B" w:rsidP="0011505B">
      <w:pPr>
        <w:spacing w:after="0" w:line="240" w:lineRule="auto"/>
      </w:pPr>
      <w:r>
        <w:separator/>
      </w:r>
    </w:p>
  </w:endnote>
  <w:endnote w:type="continuationSeparator" w:id="0">
    <w:p w14:paraId="356AF9E8" w14:textId="77777777" w:rsidR="0011505B" w:rsidRDefault="0011505B" w:rsidP="0011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2BBB9" w14:textId="77777777" w:rsidR="0011505B" w:rsidRDefault="0011505B" w:rsidP="0011505B">
      <w:pPr>
        <w:spacing w:after="0" w:line="240" w:lineRule="auto"/>
      </w:pPr>
      <w:r>
        <w:separator/>
      </w:r>
    </w:p>
  </w:footnote>
  <w:footnote w:type="continuationSeparator" w:id="0">
    <w:p w14:paraId="5874B0B1" w14:textId="77777777" w:rsidR="0011505B" w:rsidRDefault="0011505B" w:rsidP="0011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E10B2" w14:textId="5A5C8D5F" w:rsidR="0011505B" w:rsidRDefault="0011505B" w:rsidP="0011505B">
    <w:pPr>
      <w:pStyle w:val="Nagwek"/>
      <w:jc w:val="right"/>
    </w:pPr>
    <w:r>
      <w:t>Załącznik nr 4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9359A"/>
    <w:multiLevelType w:val="multilevel"/>
    <w:tmpl w:val="2CC6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B5064"/>
    <w:multiLevelType w:val="multilevel"/>
    <w:tmpl w:val="9E46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D10F3"/>
    <w:multiLevelType w:val="multilevel"/>
    <w:tmpl w:val="F044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46109"/>
    <w:multiLevelType w:val="multilevel"/>
    <w:tmpl w:val="DB74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664C3"/>
    <w:multiLevelType w:val="multilevel"/>
    <w:tmpl w:val="CCF8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545B9D"/>
    <w:multiLevelType w:val="multilevel"/>
    <w:tmpl w:val="C722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0A3031"/>
    <w:multiLevelType w:val="multilevel"/>
    <w:tmpl w:val="1584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26582E"/>
    <w:multiLevelType w:val="multilevel"/>
    <w:tmpl w:val="4B38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4C6314"/>
    <w:multiLevelType w:val="multilevel"/>
    <w:tmpl w:val="73EE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103BC5"/>
    <w:multiLevelType w:val="multilevel"/>
    <w:tmpl w:val="8C0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D2388D"/>
    <w:multiLevelType w:val="multilevel"/>
    <w:tmpl w:val="7946E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F5C4B"/>
    <w:multiLevelType w:val="multilevel"/>
    <w:tmpl w:val="D7E2B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484440"/>
    <w:multiLevelType w:val="multilevel"/>
    <w:tmpl w:val="04906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305045"/>
    <w:multiLevelType w:val="multilevel"/>
    <w:tmpl w:val="76D4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BE53DD"/>
    <w:multiLevelType w:val="hybridMultilevel"/>
    <w:tmpl w:val="285A5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5A7F5E"/>
    <w:multiLevelType w:val="multilevel"/>
    <w:tmpl w:val="2104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11"/>
  </w:num>
  <w:num w:numId="6">
    <w:abstractNumId w:val="1"/>
  </w:num>
  <w:num w:numId="7">
    <w:abstractNumId w:val="15"/>
  </w:num>
  <w:num w:numId="8">
    <w:abstractNumId w:val="12"/>
  </w:num>
  <w:num w:numId="9">
    <w:abstractNumId w:val="10"/>
  </w:num>
  <w:num w:numId="10">
    <w:abstractNumId w:val="9"/>
  </w:num>
  <w:num w:numId="11">
    <w:abstractNumId w:val="13"/>
  </w:num>
  <w:num w:numId="12">
    <w:abstractNumId w:val="2"/>
  </w:num>
  <w:num w:numId="13">
    <w:abstractNumId w:val="7"/>
  </w:num>
  <w:num w:numId="14">
    <w:abstractNumId w:val="4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2E3"/>
    <w:rsid w:val="00006EA5"/>
    <w:rsid w:val="0011505B"/>
    <w:rsid w:val="00216FC7"/>
    <w:rsid w:val="00260F2F"/>
    <w:rsid w:val="00541F48"/>
    <w:rsid w:val="005772E3"/>
    <w:rsid w:val="005F0CE8"/>
    <w:rsid w:val="0094478A"/>
    <w:rsid w:val="00962BAB"/>
    <w:rsid w:val="0096638B"/>
    <w:rsid w:val="00997608"/>
    <w:rsid w:val="009F30D2"/>
    <w:rsid w:val="00E36956"/>
    <w:rsid w:val="00E61FD7"/>
    <w:rsid w:val="00E749E1"/>
    <w:rsid w:val="00EB41E1"/>
    <w:rsid w:val="00FB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B093748"/>
  <w15:chartTrackingRefBased/>
  <w15:docId w15:val="{DA501045-3CC8-4532-8C88-2AAE7F518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77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5772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5772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72E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772E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72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77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62B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15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05B"/>
  </w:style>
  <w:style w:type="paragraph" w:styleId="Stopka">
    <w:name w:val="footer"/>
    <w:basedOn w:val="Normalny"/>
    <w:link w:val="StopkaZnak"/>
    <w:uiPriority w:val="99"/>
    <w:unhideWhenUsed/>
    <w:rsid w:val="00115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9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6</Pages>
  <Words>1143</Words>
  <Characters>6864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Zespol Szkol nr 4 im. Ziemi Dobrzynskiej</Company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Gabrychowicz</cp:lastModifiedBy>
  <cp:revision>7</cp:revision>
  <dcterms:created xsi:type="dcterms:W3CDTF">2026-05-18T06:55:00Z</dcterms:created>
  <dcterms:modified xsi:type="dcterms:W3CDTF">2026-06-29T10:59:00Z</dcterms:modified>
</cp:coreProperties>
</file>