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846C" w14:textId="4E440DDB" w:rsidR="004F0377" w:rsidRPr="004F0377" w:rsidRDefault="004F0377" w:rsidP="004F0377">
      <w:pPr>
        <w:spacing w:after="0" w:line="240" w:lineRule="exact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4F0377">
        <w:rPr>
          <w:rFonts w:ascii="Garamond" w:eastAsia="Times New Roman" w:hAnsi="Garamond" w:cs="Times New Roman"/>
          <w:b/>
          <w:bCs/>
          <w:sz w:val="20"/>
          <w:szCs w:val="20"/>
        </w:rPr>
        <w:t xml:space="preserve">UMOWA NR     </w:t>
      </w:r>
    </w:p>
    <w:p w14:paraId="6F6810ED" w14:textId="77777777" w:rsidR="004F0377" w:rsidRPr="004F0377" w:rsidRDefault="004F0377" w:rsidP="004F0377">
      <w:pPr>
        <w:spacing w:after="0" w:line="240" w:lineRule="exact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065E514F" w14:textId="03897F87" w:rsidR="004F0377" w:rsidRPr="004F0377" w:rsidRDefault="004F0377" w:rsidP="004F0377">
      <w:pPr>
        <w:spacing w:after="0" w:line="240" w:lineRule="exact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4F0377">
        <w:rPr>
          <w:rFonts w:ascii="Garamond" w:eastAsia="Times New Roman" w:hAnsi="Garamond" w:cs="Times New Roman"/>
          <w:b/>
          <w:bCs/>
          <w:sz w:val="20"/>
          <w:szCs w:val="20"/>
        </w:rPr>
        <w:tab/>
        <w:t>W SPRAWIE NAJMU STOISKA HANDLOWEGO</w:t>
      </w:r>
      <w:r w:rsidR="007E4EFD">
        <w:rPr>
          <w:rFonts w:ascii="Garamond" w:eastAsia="Times New Roman" w:hAnsi="Garamond" w:cs="Times New Roman"/>
          <w:b/>
          <w:bCs/>
          <w:sz w:val="20"/>
          <w:szCs w:val="20"/>
        </w:rPr>
        <w:t xml:space="preserve"> NR………..</w:t>
      </w:r>
      <w:r w:rsidRPr="004F037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</w:p>
    <w:p w14:paraId="6B61E4E4" w14:textId="77777777" w:rsidR="004F0377" w:rsidRPr="004F0377" w:rsidRDefault="004F0377" w:rsidP="004F0377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596EA94" w14:textId="77777777" w:rsidR="004F0377" w:rsidRPr="004F0377" w:rsidRDefault="004F0377" w:rsidP="004F0377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9B1EB09" w14:textId="766BF207" w:rsidR="004F0377" w:rsidRPr="004F0377" w:rsidRDefault="004F0377" w:rsidP="004F0377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  <w:r w:rsidRPr="004F0377">
        <w:rPr>
          <w:rFonts w:ascii="Garamond" w:eastAsia="Times New Roman" w:hAnsi="Garamond" w:cs="Times New Roman"/>
          <w:sz w:val="20"/>
          <w:szCs w:val="20"/>
        </w:rPr>
        <w:t xml:space="preserve">zawarta w dniu </w:t>
      </w:r>
      <w:r>
        <w:rPr>
          <w:rFonts w:ascii="Garamond" w:eastAsia="Times New Roman" w:hAnsi="Garamond" w:cs="Times New Roman"/>
          <w:sz w:val="20"/>
          <w:szCs w:val="20"/>
        </w:rPr>
        <w:t xml:space="preserve">[-] </w:t>
      </w:r>
      <w:r w:rsidRPr="004F0377">
        <w:rPr>
          <w:rFonts w:ascii="Garamond" w:eastAsia="Times New Roman" w:hAnsi="Garamond" w:cs="Times New Roman"/>
          <w:sz w:val="20"/>
          <w:szCs w:val="20"/>
        </w:rPr>
        <w:t>2023r. w Stębarku pomiędzy:</w:t>
      </w:r>
    </w:p>
    <w:p w14:paraId="299285BF" w14:textId="77777777" w:rsidR="004F0377" w:rsidRPr="004F0377" w:rsidRDefault="004F0377" w:rsidP="004F0377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21C32E" w14:textId="0D7F3795" w:rsidR="004F0377" w:rsidRPr="004F0377" w:rsidRDefault="004F0377" w:rsidP="00147A16">
      <w:pPr>
        <w:spacing w:after="0" w:line="240" w:lineRule="exact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4F0377">
        <w:rPr>
          <w:rFonts w:ascii="Garamond" w:eastAsia="Times New Roman" w:hAnsi="Garamond" w:cs="Times New Roman"/>
          <w:b/>
          <w:bCs/>
          <w:sz w:val="20"/>
          <w:szCs w:val="20"/>
        </w:rPr>
        <w:t>Muzeum Bitwy pod Grunwaldem w Stębarku</w:t>
      </w:r>
      <w:r w:rsidRPr="004F0377">
        <w:rPr>
          <w:rFonts w:ascii="Garamond" w:eastAsia="Times New Roman" w:hAnsi="Garamond" w:cs="Times New Roman"/>
          <w:sz w:val="20"/>
          <w:szCs w:val="20"/>
        </w:rPr>
        <w:t xml:space="preserve">, z siedzibą w Stębarku 1, 14-107 Gierzwałd, REGON nr 280589330, zarejestrowanym podatnikiem podatku od towarów i usług, NIP 741-211-37-86, reprezentowane przez: </w:t>
      </w:r>
      <w:r w:rsidRPr="004F0377">
        <w:rPr>
          <w:rFonts w:ascii="Garamond" w:eastAsia="Times New Roman" w:hAnsi="Garamond" w:cs="Times New Roman"/>
          <w:b/>
          <w:bCs/>
          <w:sz w:val="20"/>
          <w:szCs w:val="20"/>
        </w:rPr>
        <w:t>Szymona Dreja</w:t>
      </w:r>
      <w:r w:rsidRPr="004F0377">
        <w:rPr>
          <w:rFonts w:ascii="Garamond" w:eastAsia="Times New Roman" w:hAnsi="Garamond" w:cs="Times New Roman"/>
          <w:sz w:val="20"/>
          <w:szCs w:val="20"/>
        </w:rPr>
        <w:t xml:space="preserve"> – Dyrektora Muzeum, przy kontrasygnacie Tatiany Piątek– Głównej Księgowej Muzeum, zwanym dalej: </w:t>
      </w:r>
      <w:r w:rsidRPr="004F0377">
        <w:rPr>
          <w:rFonts w:ascii="Garamond" w:eastAsia="Times New Roman" w:hAnsi="Garamond" w:cs="Times New Roman"/>
          <w:b/>
          <w:bCs/>
          <w:sz w:val="20"/>
          <w:szCs w:val="20"/>
        </w:rPr>
        <w:t xml:space="preserve">Wynajmującym </w:t>
      </w:r>
      <w:r>
        <w:rPr>
          <w:rFonts w:ascii="Garamond" w:eastAsia="Times New Roman" w:hAnsi="Garamond" w:cs="Times New Roman"/>
          <w:sz w:val="20"/>
          <w:szCs w:val="20"/>
        </w:rPr>
        <w:t xml:space="preserve">lub </w:t>
      </w:r>
      <w:r w:rsidRPr="004F0377">
        <w:rPr>
          <w:rFonts w:ascii="Garamond" w:eastAsia="Times New Roman" w:hAnsi="Garamond" w:cs="Times New Roman"/>
          <w:b/>
          <w:bCs/>
          <w:sz w:val="20"/>
          <w:szCs w:val="20"/>
        </w:rPr>
        <w:t>Muzeum</w:t>
      </w:r>
    </w:p>
    <w:p w14:paraId="2B49B0E6" w14:textId="77777777" w:rsidR="004F0377" w:rsidRPr="004F0377" w:rsidRDefault="004F0377" w:rsidP="004F0377">
      <w:pPr>
        <w:spacing w:after="0" w:line="240" w:lineRule="exact"/>
        <w:rPr>
          <w:rFonts w:ascii="Garamond" w:eastAsia="Times New Roman" w:hAnsi="Garamond" w:cs="Times New Roman"/>
          <w:sz w:val="20"/>
          <w:szCs w:val="20"/>
        </w:rPr>
      </w:pPr>
      <w:r w:rsidRPr="004F0377">
        <w:rPr>
          <w:rFonts w:ascii="Garamond" w:eastAsia="Times New Roman" w:hAnsi="Garamond" w:cs="Times New Roman"/>
          <w:sz w:val="20"/>
          <w:szCs w:val="20"/>
        </w:rPr>
        <w:t>a</w:t>
      </w:r>
    </w:p>
    <w:p w14:paraId="451444B1" w14:textId="77777777" w:rsidR="004F0377" w:rsidRPr="004F0377" w:rsidRDefault="004F0377" w:rsidP="004F0377">
      <w:pPr>
        <w:spacing w:after="0" w:line="240" w:lineRule="exact"/>
        <w:rPr>
          <w:rFonts w:ascii="Garamond" w:eastAsia="Times New Roman" w:hAnsi="Garamond" w:cs="Times New Roman"/>
          <w:sz w:val="20"/>
          <w:szCs w:val="20"/>
        </w:rPr>
      </w:pPr>
      <w:r w:rsidRPr="00147A16">
        <w:rPr>
          <w:rFonts w:ascii="Garamond" w:eastAsia="Times New Roman" w:hAnsi="Garamond" w:cs="Times New Roman"/>
          <w:b/>
          <w:bCs/>
          <w:sz w:val="20"/>
          <w:szCs w:val="20"/>
        </w:rPr>
        <w:t>[dane rejestrowe i adresowe],</w:t>
      </w:r>
      <w:r w:rsidRPr="004F0377">
        <w:rPr>
          <w:rFonts w:ascii="Garamond" w:eastAsia="Times New Roman" w:hAnsi="Garamond" w:cs="Times New Roman"/>
          <w:sz w:val="20"/>
          <w:szCs w:val="20"/>
        </w:rPr>
        <w:t xml:space="preserve"> zwanym w treści umowy </w:t>
      </w:r>
      <w:r w:rsidRPr="004F0377">
        <w:rPr>
          <w:rFonts w:ascii="Garamond" w:eastAsia="Times New Roman" w:hAnsi="Garamond" w:cs="Times New Roman"/>
          <w:b/>
          <w:bCs/>
          <w:sz w:val="20"/>
          <w:szCs w:val="20"/>
        </w:rPr>
        <w:t>Najemcą</w:t>
      </w:r>
    </w:p>
    <w:p w14:paraId="359C0BAD" w14:textId="77777777" w:rsidR="004F0377" w:rsidRPr="004F0377" w:rsidRDefault="004F0377" w:rsidP="004F0377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CE045B" w14:textId="3E78A95D" w:rsidR="000F36DA" w:rsidRPr="004F0377" w:rsidRDefault="004F0377" w:rsidP="004F0377">
      <w:pPr>
        <w:spacing w:after="0" w:line="240" w:lineRule="exact"/>
        <w:rPr>
          <w:rFonts w:ascii="Garamond" w:eastAsia="Times New Roman" w:hAnsi="Garamond" w:cs="Times New Roman"/>
          <w:sz w:val="20"/>
          <w:szCs w:val="20"/>
        </w:rPr>
      </w:pPr>
      <w:r w:rsidRPr="004F0377">
        <w:rPr>
          <w:rFonts w:ascii="Garamond" w:eastAsia="Times New Roman" w:hAnsi="Garamond" w:cs="Times New Roman"/>
          <w:sz w:val="20"/>
          <w:szCs w:val="20"/>
        </w:rPr>
        <w:t>zwanymi łącznie „</w:t>
      </w:r>
      <w:r w:rsidRPr="004F0377">
        <w:rPr>
          <w:rFonts w:ascii="Garamond" w:eastAsia="Times New Roman" w:hAnsi="Garamond" w:cs="Times New Roman"/>
          <w:b/>
          <w:bCs/>
          <w:sz w:val="20"/>
          <w:szCs w:val="20"/>
        </w:rPr>
        <w:t>Stronami</w:t>
      </w:r>
      <w:r w:rsidRPr="004F0377">
        <w:rPr>
          <w:rFonts w:ascii="Garamond" w:eastAsia="Times New Roman" w:hAnsi="Garamond" w:cs="Times New Roman"/>
          <w:sz w:val="20"/>
          <w:szCs w:val="20"/>
        </w:rPr>
        <w:t>”</w:t>
      </w:r>
    </w:p>
    <w:p w14:paraId="4F89F4F1" w14:textId="77777777" w:rsidR="000F36DA" w:rsidRPr="004F0377" w:rsidRDefault="000F36DA">
      <w:pPr>
        <w:spacing w:before="86" w:after="0" w:line="240" w:lineRule="auto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  <w:spacing w:val="30"/>
        </w:rPr>
        <w:t>§1.</w:t>
      </w:r>
    </w:p>
    <w:p w14:paraId="7A86B23D" w14:textId="44985DF5" w:rsidR="000F36DA" w:rsidRDefault="000F36DA" w:rsidP="00147A16">
      <w:pPr>
        <w:pStyle w:val="Akapitzlist"/>
        <w:numPr>
          <w:ilvl w:val="0"/>
          <w:numId w:val="9"/>
        </w:numPr>
        <w:spacing w:after="0" w:line="274" w:lineRule="exact"/>
        <w:ind w:right="10"/>
        <w:jc w:val="both"/>
        <w:rPr>
          <w:rFonts w:ascii="Garamond" w:eastAsia="Times New Roman" w:hAnsi="Garamond" w:cs="Times New Roman"/>
        </w:rPr>
      </w:pPr>
      <w:r w:rsidRPr="00147A16">
        <w:rPr>
          <w:rFonts w:ascii="Garamond" w:eastAsia="Times New Roman" w:hAnsi="Garamond" w:cs="Times New Roman"/>
        </w:rPr>
        <w:t xml:space="preserve">Przedmiotem najmu jest stragan </w:t>
      </w:r>
      <w:r w:rsidR="004F0377" w:rsidRPr="00147A16">
        <w:rPr>
          <w:rFonts w:ascii="Garamond" w:eastAsia="Times New Roman" w:hAnsi="Garamond" w:cs="Times New Roman"/>
        </w:rPr>
        <w:t xml:space="preserve">handlowy </w:t>
      </w:r>
      <w:r w:rsidRPr="00147A16">
        <w:rPr>
          <w:rFonts w:ascii="Garamond" w:eastAsia="Times New Roman" w:hAnsi="Garamond" w:cs="Times New Roman"/>
        </w:rPr>
        <w:t>(pojedynczy/</w:t>
      </w:r>
      <w:r w:rsidR="00DD6BD5" w:rsidRPr="00147A16">
        <w:rPr>
          <w:rFonts w:ascii="Garamond" w:eastAsia="Times New Roman" w:hAnsi="Garamond" w:cs="Times New Roman"/>
        </w:rPr>
        <w:t>podwójny/</w:t>
      </w:r>
      <w:r w:rsidRPr="00147A16">
        <w:rPr>
          <w:rFonts w:ascii="Garamond" w:eastAsia="Times New Roman" w:hAnsi="Garamond" w:cs="Times New Roman"/>
        </w:rPr>
        <w:t>potrójny)</w:t>
      </w:r>
      <w:r w:rsidR="0046708F">
        <w:rPr>
          <w:rFonts w:ascii="Garamond" w:eastAsia="Times New Roman" w:hAnsi="Garamond" w:cs="Times New Roman"/>
        </w:rPr>
        <w:t xml:space="preserve"> z podestem</w:t>
      </w:r>
      <w:r w:rsidRPr="00147A16">
        <w:rPr>
          <w:rFonts w:ascii="Garamond" w:eastAsia="Times New Roman" w:hAnsi="Garamond" w:cs="Times New Roman"/>
        </w:rPr>
        <w:t xml:space="preserve"> położony na Polach Grunwaldu - Muzeum Bitwy pod Grunwaldem w Stębarku, wynajmowany w celu prowadzenia działalności handlowej</w:t>
      </w:r>
      <w:r w:rsidR="00BA4746" w:rsidRPr="00147A16">
        <w:rPr>
          <w:rFonts w:ascii="Garamond" w:eastAsia="Times New Roman" w:hAnsi="Garamond" w:cs="Times New Roman"/>
        </w:rPr>
        <w:t xml:space="preserve"> polegającej na </w:t>
      </w:r>
      <w:r w:rsidRPr="00147A16">
        <w:rPr>
          <w:rFonts w:ascii="Garamond" w:eastAsia="Times New Roman" w:hAnsi="Garamond" w:cs="Times New Roman"/>
        </w:rPr>
        <w:t>sprzedaż</w:t>
      </w:r>
      <w:r w:rsidR="00BA4746" w:rsidRPr="00147A16">
        <w:rPr>
          <w:rFonts w:ascii="Garamond" w:eastAsia="Times New Roman" w:hAnsi="Garamond" w:cs="Times New Roman"/>
        </w:rPr>
        <w:t>y</w:t>
      </w:r>
      <w:r w:rsidRPr="00147A16">
        <w:rPr>
          <w:rFonts w:ascii="Garamond" w:eastAsia="Times New Roman" w:hAnsi="Garamond" w:cs="Times New Roman"/>
        </w:rPr>
        <w:t xml:space="preserve"> książek i innych wydawnictw oraz wyrobów pamiątkarskich związanych z historią regionu i tradycją Bitwy Grunwaldzkiej.</w:t>
      </w:r>
    </w:p>
    <w:p w14:paraId="00DAE7C2" w14:textId="3A82F8E0" w:rsidR="00147A16" w:rsidRPr="008B5B90" w:rsidRDefault="00147A16" w:rsidP="00147A16">
      <w:pPr>
        <w:pStyle w:val="Akapitzlist"/>
        <w:numPr>
          <w:ilvl w:val="0"/>
          <w:numId w:val="9"/>
        </w:numPr>
        <w:spacing w:after="0" w:line="274" w:lineRule="exact"/>
        <w:ind w:right="10"/>
        <w:jc w:val="both"/>
        <w:rPr>
          <w:rFonts w:ascii="Garamond" w:eastAsia="Times New Roman" w:hAnsi="Garamond" w:cs="Times New Roman"/>
        </w:rPr>
      </w:pPr>
      <w:r w:rsidRPr="008B5B90">
        <w:rPr>
          <w:rFonts w:ascii="Garamond" w:eastAsia="Times New Roman" w:hAnsi="Garamond" w:cs="Times New Roman"/>
        </w:rPr>
        <w:t xml:space="preserve">Najemca oświadcza, iż przed zawarciem umowy dokonał wizji lokalnej straganu i Pól Grunwaldzkich i nie zgłasza zastrzeżeń, podejmując się zobowiązań określonych niniejszą umową, w tym w zakresie ust. 3 </w:t>
      </w:r>
      <w:r w:rsidR="00B955AF" w:rsidRPr="008B5B90">
        <w:rPr>
          <w:rFonts w:ascii="Garamond" w:eastAsia="Times New Roman" w:hAnsi="Garamond" w:cs="Times New Roman"/>
        </w:rPr>
        <w:t xml:space="preserve">i nast. </w:t>
      </w:r>
      <w:r w:rsidRPr="008B5B90">
        <w:rPr>
          <w:rFonts w:ascii="Garamond" w:eastAsia="Times New Roman" w:hAnsi="Garamond" w:cs="Times New Roman"/>
        </w:rPr>
        <w:t>poniżej.</w:t>
      </w:r>
    </w:p>
    <w:p w14:paraId="5809F45D" w14:textId="718635A6" w:rsidR="00147A16" w:rsidRPr="008B5B90" w:rsidRDefault="00147A16" w:rsidP="00147A16">
      <w:pPr>
        <w:pStyle w:val="Akapitzlist"/>
        <w:numPr>
          <w:ilvl w:val="0"/>
          <w:numId w:val="9"/>
        </w:numPr>
        <w:spacing w:after="0" w:line="274" w:lineRule="exact"/>
        <w:ind w:right="10"/>
        <w:jc w:val="both"/>
        <w:rPr>
          <w:rFonts w:ascii="Garamond" w:eastAsia="Times New Roman" w:hAnsi="Garamond" w:cs="Times New Roman"/>
        </w:rPr>
      </w:pPr>
      <w:r w:rsidRPr="008B5B90">
        <w:rPr>
          <w:rFonts w:ascii="Garamond" w:eastAsia="Times New Roman" w:hAnsi="Garamond" w:cs="Times New Roman"/>
        </w:rPr>
        <w:t>Najemca przed rozpoczęciem działalności</w:t>
      </w:r>
      <w:r w:rsidR="00B955AF" w:rsidRPr="008B5B90">
        <w:rPr>
          <w:rFonts w:ascii="Garamond" w:eastAsia="Times New Roman" w:hAnsi="Garamond" w:cs="Times New Roman"/>
        </w:rPr>
        <w:t xml:space="preserve"> </w:t>
      </w:r>
      <w:r w:rsidRPr="008B5B90">
        <w:rPr>
          <w:rFonts w:ascii="Garamond" w:eastAsia="Times New Roman" w:hAnsi="Garamond" w:cs="Times New Roman"/>
        </w:rPr>
        <w:t xml:space="preserve">zobowiązany jest do dokonania  </w:t>
      </w:r>
      <w:r w:rsidR="00163BF6" w:rsidRPr="008B5B90">
        <w:rPr>
          <w:rFonts w:ascii="Garamond" w:eastAsia="Times New Roman" w:hAnsi="Garamond" w:cs="Times New Roman"/>
        </w:rPr>
        <w:t xml:space="preserve">na swój koszt i ryzyko </w:t>
      </w:r>
      <w:r w:rsidRPr="008B5B90">
        <w:rPr>
          <w:rFonts w:ascii="Garamond" w:eastAsia="Times New Roman" w:hAnsi="Garamond" w:cs="Times New Roman"/>
        </w:rPr>
        <w:t xml:space="preserve">przeglądu </w:t>
      </w:r>
      <w:r w:rsidR="00B955AF" w:rsidRPr="008B5B90">
        <w:rPr>
          <w:rFonts w:ascii="Garamond" w:eastAsia="Times New Roman" w:hAnsi="Garamond" w:cs="Times New Roman"/>
        </w:rPr>
        <w:t>techn</w:t>
      </w:r>
      <w:r w:rsidR="0046708F" w:rsidRPr="008B5B90">
        <w:rPr>
          <w:rFonts w:ascii="Garamond" w:eastAsia="Times New Roman" w:hAnsi="Garamond" w:cs="Times New Roman"/>
        </w:rPr>
        <w:t xml:space="preserve">icznego straganu oraz wykonania </w:t>
      </w:r>
      <w:r w:rsidR="00B955AF" w:rsidRPr="008B5B90">
        <w:rPr>
          <w:rFonts w:ascii="Garamond" w:eastAsia="Times New Roman" w:hAnsi="Garamond" w:cs="Times New Roman"/>
        </w:rPr>
        <w:t xml:space="preserve">prac określonych w załączniku nr 1 do Umowy w terminie nie dłuższym niż do dnia </w:t>
      </w:r>
      <w:r w:rsidR="0046708F" w:rsidRPr="008B5B90">
        <w:rPr>
          <w:rFonts w:ascii="Garamond" w:eastAsia="Times New Roman" w:hAnsi="Garamond" w:cs="Times New Roman"/>
        </w:rPr>
        <w:t xml:space="preserve">01.04.2023 r. </w:t>
      </w:r>
      <w:r w:rsidR="00B955AF" w:rsidRPr="008B5B90">
        <w:rPr>
          <w:rFonts w:ascii="Garamond" w:eastAsia="Times New Roman" w:hAnsi="Garamond" w:cs="Times New Roman"/>
        </w:rPr>
        <w:t xml:space="preserve">. </w:t>
      </w:r>
    </w:p>
    <w:p w14:paraId="0795B41B" w14:textId="0E0D6857" w:rsidR="00B955AF" w:rsidRPr="008B5B90" w:rsidRDefault="00B955AF" w:rsidP="00147A16">
      <w:pPr>
        <w:pStyle w:val="Akapitzlist"/>
        <w:numPr>
          <w:ilvl w:val="0"/>
          <w:numId w:val="9"/>
        </w:numPr>
        <w:spacing w:after="0" w:line="274" w:lineRule="exact"/>
        <w:ind w:right="10"/>
        <w:jc w:val="both"/>
        <w:rPr>
          <w:rFonts w:ascii="Garamond" w:eastAsia="Times New Roman" w:hAnsi="Garamond" w:cs="Times New Roman"/>
        </w:rPr>
      </w:pPr>
      <w:r w:rsidRPr="008B5B90">
        <w:rPr>
          <w:rFonts w:ascii="Garamond" w:eastAsia="Times New Roman" w:hAnsi="Garamond" w:cs="Times New Roman"/>
        </w:rPr>
        <w:t>W przypadku, gdy Najemca nie wykona prac, o których mowa w ust. 3 i rozpocznie działalność handlową na straganie zapłaci na rzecz Wynajmującego karę umowną w wysokości 1.000,00 złotych za każdy tydzień zwłoki w wykonaniu prac. Wynajmujący ma jednocześnie prawo do rozwiązania umowy ze skutkiem natychmiastowym.</w:t>
      </w:r>
    </w:p>
    <w:p w14:paraId="33689079" w14:textId="2A69DF93" w:rsidR="0046708F" w:rsidRPr="008B5B90" w:rsidRDefault="0046708F" w:rsidP="00147A16">
      <w:pPr>
        <w:pStyle w:val="Akapitzlist"/>
        <w:numPr>
          <w:ilvl w:val="0"/>
          <w:numId w:val="9"/>
        </w:numPr>
        <w:spacing w:after="0" w:line="274" w:lineRule="exact"/>
        <w:ind w:right="10"/>
        <w:jc w:val="both"/>
        <w:rPr>
          <w:rFonts w:ascii="Garamond" w:eastAsia="Times New Roman" w:hAnsi="Garamond" w:cs="Times New Roman"/>
        </w:rPr>
      </w:pPr>
      <w:r w:rsidRPr="008B5B90">
        <w:rPr>
          <w:rFonts w:ascii="Garamond" w:eastAsia="Times New Roman" w:hAnsi="Garamond" w:cs="Times New Roman"/>
        </w:rPr>
        <w:t>Najemca zobowiązany jest do przeprowadzania bieżących napraw i konserwacji przedmiotu najmu w trakcie trwania umowy w każdym przypadku powodującym pogorszenie stanu straganu spowodowane bieżącym użytkowaniem lub inną przyczyną w tym siły wyższej (huragan, ulewa i zalanie i itp.)</w:t>
      </w:r>
    </w:p>
    <w:p w14:paraId="63E15A34" w14:textId="77777777" w:rsidR="00B955AF" w:rsidRPr="00147A16" w:rsidRDefault="00B955AF" w:rsidP="00B955AF">
      <w:pPr>
        <w:pStyle w:val="Akapitzlist"/>
        <w:spacing w:after="0" w:line="274" w:lineRule="exact"/>
        <w:ind w:right="10"/>
        <w:jc w:val="both"/>
        <w:rPr>
          <w:rFonts w:ascii="Garamond" w:eastAsia="Times New Roman" w:hAnsi="Garamond" w:cs="Times New Roman"/>
        </w:rPr>
      </w:pPr>
    </w:p>
    <w:p w14:paraId="1C70D58F" w14:textId="77777777" w:rsidR="000F36DA" w:rsidRPr="004F0377" w:rsidRDefault="000F36DA">
      <w:pPr>
        <w:spacing w:before="19" w:after="0" w:line="269" w:lineRule="exact"/>
        <w:ind w:right="5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  <w:spacing w:val="30"/>
        </w:rPr>
        <w:t>§2.</w:t>
      </w:r>
    </w:p>
    <w:p w14:paraId="2FBD8B1E" w14:textId="0B794A3D" w:rsidR="000F36DA" w:rsidRPr="004F0377" w:rsidRDefault="000F36DA">
      <w:pPr>
        <w:spacing w:after="0" w:line="269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Umowa niniejsza obowiązuje na czas określo</w:t>
      </w:r>
      <w:r w:rsidR="00DD6BD5" w:rsidRPr="004F0377">
        <w:rPr>
          <w:rFonts w:ascii="Garamond" w:eastAsia="Times New Roman" w:hAnsi="Garamond" w:cs="Times New Roman"/>
        </w:rPr>
        <w:t xml:space="preserve">ny począwszy od dnia </w:t>
      </w:r>
      <w:r w:rsidR="000F6CEF" w:rsidRPr="008B5B90">
        <w:rPr>
          <w:rFonts w:ascii="Garamond" w:eastAsia="Times New Roman" w:hAnsi="Garamond" w:cs="Times New Roman"/>
        </w:rPr>
        <w:t>zawarcia umowy</w:t>
      </w:r>
      <w:r w:rsidR="00147A16" w:rsidRPr="008B5B90">
        <w:rPr>
          <w:rFonts w:ascii="Garamond" w:eastAsia="Times New Roman" w:hAnsi="Garamond" w:cs="Times New Roman"/>
        </w:rPr>
        <w:t xml:space="preserve"> </w:t>
      </w:r>
      <w:r w:rsidR="00BD03CD" w:rsidRPr="008B5B90">
        <w:rPr>
          <w:rFonts w:ascii="Garamond" w:eastAsia="Times New Roman" w:hAnsi="Garamond" w:cs="Times New Roman"/>
        </w:rPr>
        <w:t xml:space="preserve">r. do </w:t>
      </w:r>
      <w:r w:rsidR="00147A16" w:rsidRPr="008B5B90">
        <w:rPr>
          <w:rFonts w:ascii="Garamond" w:eastAsia="Times New Roman" w:hAnsi="Garamond" w:cs="Times New Roman"/>
        </w:rPr>
        <w:t>[</w:t>
      </w:r>
      <w:r w:rsidR="000F6CEF" w:rsidRPr="008B5B90">
        <w:rPr>
          <w:rFonts w:ascii="Garamond" w:eastAsia="Times New Roman" w:hAnsi="Garamond" w:cs="Times New Roman"/>
        </w:rPr>
        <w:t>30 września 2026</w:t>
      </w:r>
      <w:r w:rsidR="00147A16" w:rsidRPr="008B5B90">
        <w:rPr>
          <w:rFonts w:ascii="Garamond" w:eastAsia="Times New Roman" w:hAnsi="Garamond" w:cs="Times New Roman"/>
        </w:rPr>
        <w:t>]</w:t>
      </w:r>
      <w:r w:rsidRPr="008B5B90">
        <w:rPr>
          <w:rFonts w:ascii="Garamond" w:eastAsia="Times New Roman" w:hAnsi="Garamond" w:cs="Times New Roman"/>
        </w:rPr>
        <w:t xml:space="preserve"> r.</w:t>
      </w:r>
    </w:p>
    <w:p w14:paraId="158ED245" w14:textId="77777777" w:rsidR="000F36DA" w:rsidRPr="004F0377" w:rsidRDefault="000F36DA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32568C6" w14:textId="77777777" w:rsidR="000F36DA" w:rsidRPr="004F0377" w:rsidRDefault="000F36DA">
      <w:pPr>
        <w:spacing w:before="48" w:after="0" w:line="269" w:lineRule="exact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  <w:spacing w:val="30"/>
        </w:rPr>
        <w:t>§3.</w:t>
      </w:r>
    </w:p>
    <w:p w14:paraId="6D31473F" w14:textId="03BE0D15" w:rsidR="000F36DA" w:rsidRPr="004F0377" w:rsidRDefault="000F36DA">
      <w:pPr>
        <w:spacing w:after="0" w:line="269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 xml:space="preserve">Najemca nie ma prawa przenosić w jakiejkolwiek formie uprawnień zawartych w niniejszej umowie na rzecz osób trzecich oraz prowadzenia działalności innej niż określona w umowie, bez </w:t>
      </w:r>
      <w:r w:rsidR="00BA4746" w:rsidRPr="004F0377">
        <w:rPr>
          <w:rFonts w:ascii="Garamond" w:eastAsia="Times New Roman" w:hAnsi="Garamond" w:cs="Times New Roman"/>
        </w:rPr>
        <w:t xml:space="preserve">uprzedniej </w:t>
      </w:r>
      <w:r w:rsidRPr="004F0377">
        <w:rPr>
          <w:rFonts w:ascii="Garamond" w:eastAsia="Times New Roman" w:hAnsi="Garamond" w:cs="Times New Roman"/>
        </w:rPr>
        <w:t>pisemnej zgody Wynajmującego.</w:t>
      </w:r>
    </w:p>
    <w:p w14:paraId="16873B7E" w14:textId="77777777" w:rsidR="000F36DA" w:rsidRPr="004F0377" w:rsidRDefault="000F36DA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D021123" w14:textId="77777777" w:rsidR="000F36DA" w:rsidRPr="004F0377" w:rsidRDefault="000F36DA">
      <w:pPr>
        <w:spacing w:before="67" w:after="0" w:line="240" w:lineRule="auto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  <w:spacing w:val="30"/>
        </w:rPr>
        <w:t>§4.</w:t>
      </w:r>
    </w:p>
    <w:p w14:paraId="3BF517BF" w14:textId="46CE011D" w:rsidR="00BA4746" w:rsidRDefault="000F36DA" w:rsidP="004F0377">
      <w:pPr>
        <w:pStyle w:val="Akapitzlist"/>
        <w:numPr>
          <w:ilvl w:val="0"/>
          <w:numId w:val="6"/>
        </w:numPr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Wysokość czynszu miesięcznego za najem straganu w okresie o którym mowa w § 2 wynosi</w:t>
      </w:r>
      <w:r w:rsidR="00BA4746" w:rsidRPr="004F0377">
        <w:rPr>
          <w:rFonts w:ascii="Garamond" w:eastAsia="Times New Roman" w:hAnsi="Garamond" w:cs="Times New Roman"/>
        </w:rPr>
        <w:t xml:space="preserve"> </w:t>
      </w:r>
      <w:r w:rsidR="00B955AF">
        <w:rPr>
          <w:rFonts w:ascii="Garamond" w:eastAsia="Times New Roman" w:hAnsi="Garamond" w:cs="Times New Roman"/>
        </w:rPr>
        <w:t xml:space="preserve">[-] </w:t>
      </w:r>
      <w:r w:rsidR="00BA4746" w:rsidRPr="004F0377">
        <w:rPr>
          <w:rFonts w:ascii="Garamond" w:eastAsia="Times New Roman" w:hAnsi="Garamond" w:cs="Times New Roman"/>
        </w:rPr>
        <w:t>złotych  miesięcznie plus obowiązujący w chwili wystawienia faktury podatek VAT.</w:t>
      </w:r>
    </w:p>
    <w:p w14:paraId="680D7EAA" w14:textId="19230D16" w:rsidR="000F6CEF" w:rsidRPr="000F6CEF" w:rsidRDefault="000F6CEF" w:rsidP="000F6CEF">
      <w:pPr>
        <w:pStyle w:val="Akapitzlist"/>
        <w:numPr>
          <w:ilvl w:val="0"/>
          <w:numId w:val="6"/>
        </w:numPr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0F6CEF">
        <w:rPr>
          <w:rFonts w:ascii="Garamond" w:eastAsia="Times New Roman" w:hAnsi="Garamond" w:cs="Times New Roman"/>
        </w:rPr>
        <w:t>Czynsz miesięczny będzie obowiązywał w tzw. sezonie turystycznym tj. od 1 kwietnia do 30 września w latach 2023, 2024, 2025 i 2026.</w:t>
      </w:r>
    </w:p>
    <w:p w14:paraId="7468E187" w14:textId="2383221C" w:rsidR="00BA4746" w:rsidRPr="004F0377" w:rsidRDefault="00BA4746" w:rsidP="004F0377">
      <w:pPr>
        <w:pStyle w:val="Akapitzlist"/>
        <w:numPr>
          <w:ilvl w:val="0"/>
          <w:numId w:val="6"/>
        </w:numPr>
        <w:spacing w:after="0" w:line="274" w:lineRule="exact"/>
        <w:jc w:val="both"/>
        <w:rPr>
          <w:rFonts w:ascii="Garamond" w:eastAsia="Times New Roman" w:hAnsi="Garamond"/>
        </w:rPr>
      </w:pPr>
      <w:r w:rsidRPr="004F0377">
        <w:rPr>
          <w:rFonts w:ascii="Garamond" w:eastAsia="Times New Roman" w:hAnsi="Garamond" w:cs="Times New Roman"/>
        </w:rPr>
        <w:t xml:space="preserve">W przypadku, gdy w okresie najmu na skutek ograniczeń wprowadzonych bezwzględnie obowiązującymi przepisami prawa działalność prowadzona w przedmiocie najmu nie będzie mogła być prowadzona czynsz najmu nie będzie należny za okres objęty restrykcjami. </w:t>
      </w:r>
    </w:p>
    <w:p w14:paraId="7AC03A69" w14:textId="7036102A" w:rsidR="000F36DA" w:rsidRPr="004F0377" w:rsidRDefault="000F36DA">
      <w:pPr>
        <w:spacing w:before="77" w:after="0" w:line="240" w:lineRule="auto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lastRenderedPageBreak/>
        <w:t>§</w:t>
      </w:r>
      <w:r w:rsidR="003D42FE">
        <w:rPr>
          <w:rFonts w:ascii="Garamond" w:eastAsia="Times New Roman" w:hAnsi="Garamond" w:cs="Times New Roman"/>
        </w:rPr>
        <w:t xml:space="preserve"> </w:t>
      </w:r>
      <w:r w:rsidRPr="004F0377">
        <w:rPr>
          <w:rFonts w:ascii="Garamond" w:eastAsia="Times New Roman" w:hAnsi="Garamond" w:cs="Times New Roman"/>
        </w:rPr>
        <w:t>5.</w:t>
      </w:r>
    </w:p>
    <w:p w14:paraId="3B8DD83D" w14:textId="77777777" w:rsidR="000F36DA" w:rsidRPr="004F0377" w:rsidRDefault="000F36DA">
      <w:pPr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Należną kwotę czynszu z tytułu najmu straganu handlowego, Najemca zobowiązuje się wpłacać, bez dodatkowych wezwań, na konto Nr 24 88 23 000 72 001 01 00 80 28 0001, lub do kasy Muzeum w terminie do dnia 10 każdego miesiąca za m-c poprzedni, na podstawie faktury wystawionej przez Muzeum Bitwy pod Grunwaldem w Stębarku. Muzeum jest płatnikiem podatku od towarów i usług</w:t>
      </w:r>
      <w:r w:rsidRPr="004F0377">
        <w:rPr>
          <w:rFonts w:ascii="Garamond" w:eastAsia="Times New Roman" w:hAnsi="Garamond" w:cs="Times New Roman"/>
          <w:lang w:val="en-US" w:eastAsia="en-US"/>
        </w:rPr>
        <w:t xml:space="preserve"> VAT</w:t>
      </w:r>
      <w:r w:rsidRPr="004F0377">
        <w:rPr>
          <w:rFonts w:ascii="Garamond" w:eastAsia="Times New Roman" w:hAnsi="Garamond" w:cs="Times New Roman"/>
        </w:rPr>
        <w:t xml:space="preserve"> i posiada numer identyfikacyjny NIP 741-21-13-786.</w:t>
      </w:r>
      <w:r w:rsidR="0002096F" w:rsidRPr="004F0377">
        <w:rPr>
          <w:rFonts w:ascii="Garamond" w:eastAsia="Times New Roman" w:hAnsi="Garamond" w:cs="Times New Roman"/>
        </w:rPr>
        <w:t xml:space="preserve">  </w:t>
      </w:r>
      <w:r w:rsidR="0002096F" w:rsidRPr="004F0377">
        <w:rPr>
          <w:rFonts w:ascii="Garamond" w:eastAsia="Times New Roman" w:hAnsi="Garamond" w:cs="Times New Roman"/>
        </w:rPr>
        <w:tab/>
      </w:r>
      <w:r w:rsidR="0002096F" w:rsidRPr="004F0377">
        <w:rPr>
          <w:rFonts w:ascii="Garamond" w:eastAsia="Times New Roman" w:hAnsi="Garamond" w:cs="Times New Roman"/>
        </w:rPr>
        <w:br/>
      </w:r>
    </w:p>
    <w:p w14:paraId="4BAD6D02" w14:textId="77777777" w:rsidR="000F36DA" w:rsidRPr="004F0377" w:rsidRDefault="000F36DA">
      <w:pPr>
        <w:spacing w:before="10" w:after="0" w:line="274" w:lineRule="exact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  <w:spacing w:val="30"/>
        </w:rPr>
        <w:t>§6.</w:t>
      </w:r>
    </w:p>
    <w:p w14:paraId="1DA171AA" w14:textId="78C06329" w:rsidR="00DA24DC" w:rsidRPr="004F0377" w:rsidRDefault="000F36DA" w:rsidP="004F0377">
      <w:pPr>
        <w:pStyle w:val="Akapitzlist"/>
        <w:numPr>
          <w:ilvl w:val="0"/>
          <w:numId w:val="7"/>
        </w:numPr>
        <w:tabs>
          <w:tab w:val="left" w:pos="254"/>
        </w:tabs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 xml:space="preserve">Miesięczny wymiar czynszu określonego w § 4 niniejszej umowy nie obejmuje opłaty za energię elektryczną, której koszt ponosi Najemca na podstawie wskazań podlicznika zamontowanego na własny koszt, o ile stragan posiada </w:t>
      </w:r>
      <w:r w:rsidR="00BA4746" w:rsidRPr="004F0377">
        <w:rPr>
          <w:rFonts w:ascii="Garamond" w:eastAsia="Times New Roman" w:hAnsi="Garamond" w:cs="Times New Roman"/>
        </w:rPr>
        <w:t>możliwość zamontowania pod</w:t>
      </w:r>
      <w:r w:rsidRPr="004F0377">
        <w:rPr>
          <w:rFonts w:ascii="Garamond" w:eastAsia="Times New Roman" w:hAnsi="Garamond" w:cs="Times New Roman"/>
        </w:rPr>
        <w:t>licznik</w:t>
      </w:r>
      <w:r w:rsidR="00DA24DC" w:rsidRPr="004F0377">
        <w:rPr>
          <w:rFonts w:ascii="Garamond" w:eastAsia="Times New Roman" w:hAnsi="Garamond" w:cs="Times New Roman"/>
        </w:rPr>
        <w:t>a</w:t>
      </w:r>
      <w:r w:rsidRPr="004F0377">
        <w:rPr>
          <w:rFonts w:ascii="Garamond" w:eastAsia="Times New Roman" w:hAnsi="Garamond" w:cs="Times New Roman"/>
        </w:rPr>
        <w:t xml:space="preserve"> energii.</w:t>
      </w:r>
    </w:p>
    <w:p w14:paraId="2A228FFF" w14:textId="78A006BA" w:rsidR="00DD6BD5" w:rsidRPr="004F0377" w:rsidRDefault="00BA4746" w:rsidP="00DA24DC">
      <w:pPr>
        <w:pStyle w:val="Akapitzlist"/>
        <w:numPr>
          <w:ilvl w:val="0"/>
          <w:numId w:val="7"/>
        </w:numPr>
        <w:tabs>
          <w:tab w:val="left" w:pos="254"/>
        </w:tabs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Najemca w dniu podpisania niniejszej umowy</w:t>
      </w:r>
      <w:r w:rsidR="00DA24DC" w:rsidRPr="004F0377">
        <w:rPr>
          <w:rFonts w:ascii="Garamond" w:eastAsia="Times New Roman" w:hAnsi="Garamond" w:cs="Times New Roman"/>
        </w:rPr>
        <w:t xml:space="preserve"> okazuje i załącza kopię umowy na odbiór odpadów zawartej z uprawnionym przedsiębiorcą na cały okres najmu. Określona w umowie na odbiór odpadów częstotliwość odbioru odpadów musi być zgodna w powszechnie obowiązującymi przepisami</w:t>
      </w:r>
      <w:r w:rsidR="00442AC5" w:rsidRPr="004F0377">
        <w:rPr>
          <w:rFonts w:ascii="Garamond" w:eastAsia="Times New Roman" w:hAnsi="Garamond" w:cs="Times New Roman"/>
        </w:rPr>
        <w:t xml:space="preserve"> prawa.</w:t>
      </w:r>
    </w:p>
    <w:p w14:paraId="5BB1CDAE" w14:textId="60302DAF" w:rsidR="00DA24DC" w:rsidRPr="004F0377" w:rsidRDefault="00DA24DC" w:rsidP="00DA24DC">
      <w:pPr>
        <w:pStyle w:val="Akapitzlist"/>
        <w:numPr>
          <w:ilvl w:val="0"/>
          <w:numId w:val="7"/>
        </w:numPr>
        <w:tabs>
          <w:tab w:val="left" w:pos="254"/>
        </w:tabs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Najemca będzie przez cały okres najmu posiadał pojemniki do segregacji odpadów w ilości, pojemności i kolorach określonych w przepisach prawa, w tym prawa miejscowego.</w:t>
      </w:r>
    </w:p>
    <w:p w14:paraId="33557CE6" w14:textId="1B70216C" w:rsidR="00DA24DC" w:rsidRPr="004F0377" w:rsidRDefault="00DA24DC" w:rsidP="00DA24DC">
      <w:pPr>
        <w:pStyle w:val="Akapitzlist"/>
        <w:numPr>
          <w:ilvl w:val="0"/>
          <w:numId w:val="7"/>
        </w:numPr>
        <w:tabs>
          <w:tab w:val="left" w:pos="254"/>
        </w:tabs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 xml:space="preserve">Najemca zapłaci Wynajmującemu karę umowną w wysokości </w:t>
      </w:r>
      <w:r w:rsidR="00442AC5" w:rsidRPr="004F0377">
        <w:rPr>
          <w:rFonts w:ascii="Garamond" w:eastAsia="Times New Roman" w:hAnsi="Garamond" w:cs="Times New Roman"/>
        </w:rPr>
        <w:t>200</w:t>
      </w:r>
      <w:r w:rsidR="003D42FE">
        <w:rPr>
          <w:rFonts w:ascii="Garamond" w:eastAsia="Times New Roman" w:hAnsi="Garamond" w:cs="Times New Roman"/>
        </w:rPr>
        <w:t>,00</w:t>
      </w:r>
      <w:r w:rsidR="00442AC5" w:rsidRPr="004F0377">
        <w:rPr>
          <w:rFonts w:ascii="Garamond" w:eastAsia="Times New Roman" w:hAnsi="Garamond" w:cs="Times New Roman"/>
        </w:rPr>
        <w:t xml:space="preserve"> złotych za każdy dzień naruszenia obowiązków, o których mowa w ust. 2 i 3 powyżej, za każde naruszenia.</w:t>
      </w:r>
    </w:p>
    <w:p w14:paraId="654F9CB5" w14:textId="5B597545" w:rsidR="00442AC5" w:rsidRPr="004F0377" w:rsidRDefault="00442AC5" w:rsidP="004F0377">
      <w:pPr>
        <w:pStyle w:val="Akapitzlist"/>
        <w:numPr>
          <w:ilvl w:val="0"/>
          <w:numId w:val="7"/>
        </w:numPr>
        <w:tabs>
          <w:tab w:val="left" w:pos="254"/>
        </w:tabs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Zapłata kary umownej nastąpi w terminie 7 dni od dnia doręczania najemcy noty obciążeniowej.</w:t>
      </w:r>
    </w:p>
    <w:p w14:paraId="0AFAF146" w14:textId="77777777" w:rsidR="000F36DA" w:rsidRPr="004F0377" w:rsidRDefault="000F36DA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06B06B" w14:textId="77777777" w:rsidR="000F36DA" w:rsidRPr="004F0377" w:rsidRDefault="000F36DA">
      <w:pPr>
        <w:spacing w:before="67" w:after="0" w:line="240" w:lineRule="auto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  <w:spacing w:val="30"/>
        </w:rPr>
        <w:t>§7.</w:t>
      </w:r>
    </w:p>
    <w:p w14:paraId="13AAD63C" w14:textId="03BE53F8" w:rsidR="000F36DA" w:rsidRDefault="009F0A96" w:rsidP="003D42FE">
      <w:pPr>
        <w:pStyle w:val="Akapitzlist"/>
        <w:numPr>
          <w:ilvl w:val="0"/>
          <w:numId w:val="10"/>
        </w:numPr>
        <w:tabs>
          <w:tab w:val="left" w:pos="254"/>
        </w:tabs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Nie</w:t>
      </w:r>
      <w:r w:rsidR="000F36DA" w:rsidRPr="004F0377">
        <w:rPr>
          <w:rFonts w:ascii="Garamond" w:eastAsia="Times New Roman" w:hAnsi="Garamond" w:cs="Times New Roman"/>
        </w:rPr>
        <w:t xml:space="preserve">opłacenie przez Najemcę należnych kwot w ustalonych terminach spowoduje naliczenie odsetek </w:t>
      </w:r>
      <w:r w:rsidR="00BA4746" w:rsidRPr="004F0377">
        <w:rPr>
          <w:rFonts w:ascii="Garamond" w:eastAsia="Times New Roman" w:hAnsi="Garamond" w:cs="Times New Roman"/>
        </w:rPr>
        <w:t xml:space="preserve">ustawowych za opóźnienie </w:t>
      </w:r>
      <w:r w:rsidR="000F36DA" w:rsidRPr="004F0377">
        <w:rPr>
          <w:rFonts w:ascii="Garamond" w:eastAsia="Times New Roman" w:hAnsi="Garamond" w:cs="Times New Roman"/>
        </w:rPr>
        <w:t>w aktualnie obowiązujących wysokościach.</w:t>
      </w:r>
    </w:p>
    <w:p w14:paraId="37A7FAD4" w14:textId="4EED17F0" w:rsidR="00163BF6" w:rsidRPr="004F0377" w:rsidRDefault="00163BF6" w:rsidP="003D42FE">
      <w:pPr>
        <w:pStyle w:val="Akapitzlist"/>
        <w:numPr>
          <w:ilvl w:val="0"/>
          <w:numId w:val="10"/>
        </w:numPr>
        <w:tabs>
          <w:tab w:val="left" w:pos="254"/>
        </w:tabs>
        <w:spacing w:after="0" w:line="274" w:lineRule="exact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J</w:t>
      </w:r>
      <w:r w:rsidRPr="00163BF6">
        <w:rPr>
          <w:rFonts w:ascii="Garamond" w:eastAsia="Times New Roman" w:hAnsi="Garamond" w:cs="Times New Roman"/>
        </w:rPr>
        <w:t xml:space="preserve">eżeli </w:t>
      </w:r>
      <w:r>
        <w:rPr>
          <w:rFonts w:ascii="Garamond" w:eastAsia="Times New Roman" w:hAnsi="Garamond" w:cs="Times New Roman"/>
        </w:rPr>
        <w:t>N</w:t>
      </w:r>
      <w:r w:rsidRPr="00163BF6">
        <w:rPr>
          <w:rFonts w:ascii="Garamond" w:eastAsia="Times New Roman" w:hAnsi="Garamond" w:cs="Times New Roman"/>
        </w:rPr>
        <w:t xml:space="preserve">ajemca dopuszcza się zwłoki z zapłatą czynszu co najmniej za dwa pełne okresy płatności, </w:t>
      </w:r>
      <w:r>
        <w:rPr>
          <w:rFonts w:ascii="Garamond" w:eastAsia="Times New Roman" w:hAnsi="Garamond" w:cs="Times New Roman"/>
        </w:rPr>
        <w:t>W</w:t>
      </w:r>
      <w:r w:rsidRPr="00163BF6">
        <w:rPr>
          <w:rFonts w:ascii="Garamond" w:eastAsia="Times New Roman" w:hAnsi="Garamond" w:cs="Times New Roman"/>
        </w:rPr>
        <w:t xml:space="preserve">ynajmujący </w:t>
      </w:r>
      <w:r>
        <w:rPr>
          <w:rFonts w:ascii="Garamond" w:eastAsia="Times New Roman" w:hAnsi="Garamond" w:cs="Times New Roman"/>
        </w:rPr>
        <w:t xml:space="preserve">może </w:t>
      </w:r>
      <w:r w:rsidRPr="00163BF6">
        <w:rPr>
          <w:rFonts w:ascii="Garamond" w:eastAsia="Times New Roman" w:hAnsi="Garamond" w:cs="Times New Roman"/>
        </w:rPr>
        <w:t xml:space="preserve">wypowiedzieć </w:t>
      </w:r>
      <w:r>
        <w:rPr>
          <w:rFonts w:ascii="Garamond" w:eastAsia="Times New Roman" w:hAnsi="Garamond" w:cs="Times New Roman"/>
        </w:rPr>
        <w:t xml:space="preserve">najem </w:t>
      </w:r>
      <w:r w:rsidRPr="00163BF6">
        <w:rPr>
          <w:rFonts w:ascii="Garamond" w:eastAsia="Times New Roman" w:hAnsi="Garamond" w:cs="Times New Roman"/>
        </w:rPr>
        <w:t>bez zachowania terminów wypowiedzenia, udzielając</w:t>
      </w:r>
      <w:r>
        <w:rPr>
          <w:rFonts w:ascii="Garamond" w:eastAsia="Times New Roman" w:hAnsi="Garamond" w:cs="Times New Roman"/>
        </w:rPr>
        <w:t xml:space="preserve"> Najemcy</w:t>
      </w:r>
      <w:r w:rsidRPr="00163BF6">
        <w:rPr>
          <w:rFonts w:ascii="Garamond" w:eastAsia="Times New Roman" w:hAnsi="Garamond" w:cs="Times New Roman"/>
        </w:rPr>
        <w:t xml:space="preserve"> dodatkowego terminu miesięcznego do zapłaty zaległego czynszu.</w:t>
      </w:r>
    </w:p>
    <w:p w14:paraId="673BCCA2" w14:textId="77777777" w:rsidR="000F36DA" w:rsidRPr="004F0377" w:rsidRDefault="000F36DA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C2642AE" w14:textId="77777777" w:rsidR="000F36DA" w:rsidRPr="004F0377" w:rsidRDefault="000F36DA">
      <w:pPr>
        <w:spacing w:before="62" w:after="0" w:line="240" w:lineRule="auto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  <w:spacing w:val="30"/>
        </w:rPr>
        <w:t>§8.</w:t>
      </w:r>
    </w:p>
    <w:p w14:paraId="62D919A0" w14:textId="77777777" w:rsidR="000F36DA" w:rsidRPr="004F0377" w:rsidRDefault="000F36DA">
      <w:pPr>
        <w:spacing w:after="0" w:line="278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 xml:space="preserve">Na Najemcy ciąży obowiązek zarejestrowania niniejszej umowy </w:t>
      </w:r>
      <w:r w:rsidR="0002096F" w:rsidRPr="004F0377">
        <w:rPr>
          <w:rFonts w:ascii="Garamond" w:eastAsia="Times New Roman" w:hAnsi="Garamond" w:cs="Times New Roman"/>
        </w:rPr>
        <w:t>we właściwym Urzędzie Skarbowym</w:t>
      </w:r>
      <w:r w:rsidRPr="004F0377">
        <w:rPr>
          <w:rFonts w:ascii="Garamond" w:eastAsia="Times New Roman" w:hAnsi="Garamond" w:cs="Times New Roman"/>
        </w:rPr>
        <w:t>.</w:t>
      </w:r>
    </w:p>
    <w:p w14:paraId="3DB8F840" w14:textId="77777777" w:rsidR="000F36DA" w:rsidRPr="004F0377" w:rsidRDefault="000F36DA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C188304" w14:textId="77777777" w:rsidR="000F36DA" w:rsidRPr="004F0377" w:rsidRDefault="000F36DA">
      <w:pPr>
        <w:spacing w:before="77" w:after="0" w:line="240" w:lineRule="auto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§9.</w:t>
      </w:r>
    </w:p>
    <w:p w14:paraId="53673380" w14:textId="449A6A68" w:rsidR="000F36DA" w:rsidRPr="004F0377" w:rsidRDefault="003D42FE" w:rsidP="001F1258">
      <w:pPr>
        <w:spacing w:after="0" w:line="274" w:lineRule="exact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Poza pracami, do których Najemca jest zobowiązany na mocy niniejszej umowy </w:t>
      </w:r>
      <w:r w:rsidR="000F36DA" w:rsidRPr="004F0377">
        <w:rPr>
          <w:rFonts w:ascii="Garamond" w:eastAsia="Times New Roman" w:hAnsi="Garamond" w:cs="Times New Roman"/>
        </w:rPr>
        <w:t xml:space="preserve">Najemcy przysługuje prawo adaptacji straganu handlowego będącego przedmiotem najmu do celów działalności określonej niniejszą umową, jednakże na swój koszt i ryzyko bez prawa do zwrotu poniesionych nakładów oraz odszkodowania po zakończeniu trwania umowy. Wszelkie zmiany i przeróbki wykonywane w wynajmowanym straganie, bez względu na ich zakres, wymagają </w:t>
      </w:r>
      <w:r w:rsidR="00DA24DC" w:rsidRPr="004F0377">
        <w:rPr>
          <w:rFonts w:ascii="Garamond" w:eastAsia="Times New Roman" w:hAnsi="Garamond" w:cs="Times New Roman"/>
        </w:rPr>
        <w:t xml:space="preserve">uprzedniej </w:t>
      </w:r>
      <w:r w:rsidR="000F36DA" w:rsidRPr="004F0377">
        <w:rPr>
          <w:rFonts w:ascii="Garamond" w:eastAsia="Times New Roman" w:hAnsi="Garamond" w:cs="Times New Roman"/>
        </w:rPr>
        <w:t>pisemnej zgody Wynajmującego. Dotyczy to również plansz informacyjnych umieszczonych na zewnątrz jak i w samym lokalu.</w:t>
      </w:r>
    </w:p>
    <w:p w14:paraId="392FA9DD" w14:textId="77777777" w:rsidR="000F36DA" w:rsidRPr="004F0377" w:rsidRDefault="000F36DA">
      <w:pPr>
        <w:spacing w:before="43" w:after="0" w:line="274" w:lineRule="exact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  <w:spacing w:val="30"/>
        </w:rPr>
        <w:t>§10.</w:t>
      </w:r>
    </w:p>
    <w:p w14:paraId="7494607E" w14:textId="0E2366E1" w:rsidR="000F36DA" w:rsidRPr="004F0377" w:rsidRDefault="000F36DA">
      <w:pPr>
        <w:numPr>
          <w:ilvl w:val="0"/>
          <w:numId w:val="2"/>
        </w:numPr>
        <w:tabs>
          <w:tab w:val="left" w:pos="341"/>
        </w:tabs>
        <w:spacing w:after="0" w:line="274" w:lineRule="exact"/>
        <w:ind w:left="254" w:hanging="254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Po wygaśnięciu niniejszej umowy Najemca zobowiązany jest przekazać stragan Wynajmującemu w stanie niepogorszonym. Wszelkie koszty remontu</w:t>
      </w:r>
      <w:r w:rsidR="00163BF6">
        <w:rPr>
          <w:rFonts w:ascii="Garamond" w:eastAsia="Times New Roman" w:hAnsi="Garamond" w:cs="Times New Roman"/>
        </w:rPr>
        <w:t>, o którym mowa w §1 ust. 3 i § 9</w:t>
      </w:r>
      <w:r w:rsidRPr="004F0377">
        <w:rPr>
          <w:rFonts w:ascii="Garamond" w:eastAsia="Times New Roman" w:hAnsi="Garamond" w:cs="Times New Roman"/>
        </w:rPr>
        <w:t xml:space="preserve"> obciążają Najemcę.</w:t>
      </w:r>
    </w:p>
    <w:p w14:paraId="7B46C079" w14:textId="77777777" w:rsidR="000F36DA" w:rsidRPr="004F0377" w:rsidRDefault="000F36DA">
      <w:pPr>
        <w:numPr>
          <w:ilvl w:val="0"/>
          <w:numId w:val="2"/>
        </w:numPr>
        <w:tabs>
          <w:tab w:val="left" w:pos="235"/>
        </w:tabs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Najemca ponosi wszelką odpowiedzialność za szkody poniesione w czasie trwania umowy.</w:t>
      </w:r>
    </w:p>
    <w:p w14:paraId="6452E827" w14:textId="77777777" w:rsidR="000F36DA" w:rsidRPr="004F0377" w:rsidRDefault="000F36DA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BA1064B" w14:textId="77777777" w:rsidR="000F36DA" w:rsidRPr="004F0377" w:rsidRDefault="000F36DA">
      <w:pPr>
        <w:spacing w:before="77"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F0377">
        <w:rPr>
          <w:rFonts w:ascii="Garamond" w:eastAsia="Times New Roman" w:hAnsi="Garamond" w:cs="Times New Roman"/>
          <w:spacing w:val="20"/>
          <w:sz w:val="24"/>
          <w:szCs w:val="24"/>
        </w:rPr>
        <w:t>§11.</w:t>
      </w:r>
    </w:p>
    <w:p w14:paraId="4B7B5B30" w14:textId="77777777" w:rsidR="000F36DA" w:rsidRPr="004F0377" w:rsidRDefault="000F36DA">
      <w:pPr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Do obowiązków Najemcy należy przestrzeganie zasad bezpieczeństwa przeciwpożarowego oraz wyposażenie lokalu w niezbędny sprzęt gaśniczy zgodnie z obowiązującymi przepisami.</w:t>
      </w:r>
    </w:p>
    <w:p w14:paraId="56662883" w14:textId="77777777" w:rsidR="000F36DA" w:rsidRPr="004F0377" w:rsidRDefault="000F36DA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2D0EE5" w14:textId="77777777" w:rsidR="000F36DA" w:rsidRPr="004F0377" w:rsidRDefault="000F36DA">
      <w:pPr>
        <w:spacing w:before="53" w:after="0" w:line="274" w:lineRule="exact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§ 12.</w:t>
      </w:r>
    </w:p>
    <w:p w14:paraId="30552D43" w14:textId="50DE35EF" w:rsidR="00DA24DC" w:rsidRPr="004F0377" w:rsidRDefault="000F36DA" w:rsidP="004F0377">
      <w:pPr>
        <w:pStyle w:val="Akapitzlist"/>
        <w:numPr>
          <w:ilvl w:val="0"/>
          <w:numId w:val="8"/>
        </w:numPr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Najemca zobowiązany jest do utrzymania ładu, porządku i czystości wokół użytkowanego straganu handlowego oraz przestrzegania zapisów umowy.</w:t>
      </w:r>
    </w:p>
    <w:p w14:paraId="361FC6DD" w14:textId="77C7F1BB" w:rsidR="00DA24DC" w:rsidRPr="004F0377" w:rsidRDefault="000F36DA" w:rsidP="004F0377">
      <w:pPr>
        <w:pStyle w:val="Akapitzlist"/>
        <w:numPr>
          <w:ilvl w:val="0"/>
          <w:numId w:val="8"/>
        </w:numPr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lastRenderedPageBreak/>
        <w:t>Najemca nie ma prawa do korzystania z powierzchni znajdującej się poza straganem do prowadzenia działalności handlowej.</w:t>
      </w:r>
    </w:p>
    <w:p w14:paraId="3E022BC6" w14:textId="1089DDD7" w:rsidR="000F36DA" w:rsidRPr="004F0377" w:rsidRDefault="000F36DA" w:rsidP="004F0377">
      <w:pPr>
        <w:pStyle w:val="Akapitzlist"/>
        <w:numPr>
          <w:ilvl w:val="0"/>
          <w:numId w:val="8"/>
        </w:numPr>
        <w:spacing w:after="0" w:line="274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 xml:space="preserve">Wynajmujący ma prawo do wypowiedzenia umowy ze skutkiem natychmiastowym w przypadku nie przestrzegania przez Najemcę obowiązków określonych w § 12 ust. 1 i 2 oraz w § 3 </w:t>
      </w:r>
      <w:r w:rsidR="00DA24DC" w:rsidRPr="004F0377">
        <w:rPr>
          <w:rFonts w:ascii="Garamond" w:eastAsia="Times New Roman" w:hAnsi="Garamond" w:cs="Times New Roman"/>
        </w:rPr>
        <w:t xml:space="preserve"> i 6 ust. 2 i 3 </w:t>
      </w:r>
      <w:r w:rsidRPr="004F0377">
        <w:rPr>
          <w:rFonts w:ascii="Garamond" w:eastAsia="Times New Roman" w:hAnsi="Garamond" w:cs="Times New Roman"/>
        </w:rPr>
        <w:t>niniejszej umowy, po uprzednim wezwaniu Najemcy do usunięcia naruszeń w wyznaczonym przez Wynajmującego terminie.</w:t>
      </w:r>
    </w:p>
    <w:p w14:paraId="32FBBB07" w14:textId="77777777" w:rsidR="00163BF6" w:rsidRDefault="00163BF6">
      <w:pPr>
        <w:spacing w:before="72" w:after="0" w:line="240" w:lineRule="auto"/>
        <w:jc w:val="center"/>
        <w:rPr>
          <w:rFonts w:ascii="Garamond" w:eastAsia="Times New Roman" w:hAnsi="Garamond" w:cs="Times New Roman"/>
        </w:rPr>
      </w:pPr>
    </w:p>
    <w:p w14:paraId="2A8E95B2" w14:textId="77777777" w:rsidR="000F36DA" w:rsidRPr="004F0377" w:rsidRDefault="000F36DA">
      <w:pPr>
        <w:spacing w:after="0" w:line="240" w:lineRule="exact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11A089" w14:textId="628E3E77" w:rsidR="000F36DA" w:rsidRPr="004F0377" w:rsidRDefault="000F36DA">
      <w:pPr>
        <w:spacing w:before="67" w:after="0" w:line="240" w:lineRule="auto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§ 1</w:t>
      </w:r>
      <w:r w:rsidR="00163BF6">
        <w:rPr>
          <w:rFonts w:ascii="Garamond" w:eastAsia="Times New Roman" w:hAnsi="Garamond" w:cs="Times New Roman"/>
        </w:rPr>
        <w:t>3</w:t>
      </w:r>
      <w:r w:rsidRPr="004F0377">
        <w:rPr>
          <w:rFonts w:ascii="Garamond" w:eastAsia="Times New Roman" w:hAnsi="Garamond" w:cs="Times New Roman"/>
        </w:rPr>
        <w:t>.</w:t>
      </w:r>
    </w:p>
    <w:p w14:paraId="2E487D90" w14:textId="77777777" w:rsidR="000F36DA" w:rsidRPr="004F0377" w:rsidRDefault="000F36DA">
      <w:pPr>
        <w:spacing w:after="0" w:line="283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Do spraw nieuregulowanych niniejszą umową mają zastosowanie przepisy Kodeksu Cywilnego.</w:t>
      </w:r>
      <w:r w:rsidR="0002096F" w:rsidRPr="004F0377">
        <w:rPr>
          <w:rFonts w:ascii="Garamond" w:eastAsia="Times New Roman" w:hAnsi="Garamond" w:cs="Times New Roman"/>
        </w:rPr>
        <w:br/>
      </w:r>
    </w:p>
    <w:p w14:paraId="2E05D654" w14:textId="2CF9AA50" w:rsidR="000F36DA" w:rsidRPr="004F0377" w:rsidRDefault="000F36DA">
      <w:pPr>
        <w:spacing w:after="0" w:line="283" w:lineRule="exact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  <w:spacing w:val="30"/>
        </w:rPr>
        <w:t>§1</w:t>
      </w:r>
      <w:r w:rsidR="00163BF6">
        <w:rPr>
          <w:rFonts w:ascii="Garamond" w:eastAsia="Times New Roman" w:hAnsi="Garamond" w:cs="Times New Roman"/>
          <w:spacing w:val="30"/>
        </w:rPr>
        <w:t>4</w:t>
      </w:r>
      <w:r w:rsidRPr="004F0377">
        <w:rPr>
          <w:rFonts w:ascii="Garamond" w:eastAsia="Times New Roman" w:hAnsi="Garamond" w:cs="Times New Roman"/>
          <w:spacing w:val="30"/>
        </w:rPr>
        <w:t>.</w:t>
      </w:r>
    </w:p>
    <w:p w14:paraId="30FC2643" w14:textId="77777777" w:rsidR="000F36DA" w:rsidRPr="004F0377" w:rsidRDefault="000F36DA">
      <w:pPr>
        <w:spacing w:after="0" w:line="283" w:lineRule="exact"/>
        <w:jc w:val="both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Ewentualne spory wynikłe między umawiającymi się stronami rozstrzygać będzie Sąd Rejonowy w Olsztynie.</w:t>
      </w:r>
    </w:p>
    <w:p w14:paraId="5454B8B2" w14:textId="19767F21" w:rsidR="000F36DA" w:rsidRPr="004F0377" w:rsidRDefault="000F36DA">
      <w:pPr>
        <w:spacing w:after="0" w:line="283" w:lineRule="exact"/>
        <w:jc w:val="center"/>
        <w:rPr>
          <w:rFonts w:ascii="Garamond" w:eastAsia="Times New Roman" w:hAnsi="Garamond" w:cs="Times New Roman"/>
        </w:rPr>
      </w:pPr>
      <w:r w:rsidRPr="004F0377">
        <w:rPr>
          <w:rFonts w:ascii="Garamond" w:eastAsia="Times New Roman" w:hAnsi="Garamond" w:cs="Times New Roman"/>
        </w:rPr>
        <w:t>§ 1</w:t>
      </w:r>
      <w:r w:rsidR="00163BF6">
        <w:rPr>
          <w:rFonts w:ascii="Garamond" w:eastAsia="Times New Roman" w:hAnsi="Garamond" w:cs="Times New Roman"/>
        </w:rPr>
        <w:t>5</w:t>
      </w:r>
      <w:r w:rsidRPr="004F0377">
        <w:rPr>
          <w:rFonts w:ascii="Garamond" w:eastAsia="Times New Roman" w:hAnsi="Garamond" w:cs="Times New Roman"/>
        </w:rPr>
        <w:t>.</w:t>
      </w:r>
    </w:p>
    <w:p w14:paraId="513E7521" w14:textId="35EA26AC" w:rsidR="000F36DA" w:rsidRPr="004F0377" w:rsidRDefault="000F36DA">
      <w:pPr>
        <w:pStyle w:val="Style5"/>
        <w:spacing w:line="278" w:lineRule="exact"/>
        <w:rPr>
          <w:rFonts w:ascii="Garamond" w:hAnsi="Garamond"/>
          <w:sz w:val="22"/>
          <w:szCs w:val="22"/>
        </w:rPr>
      </w:pPr>
      <w:r w:rsidRPr="004F0377">
        <w:rPr>
          <w:rFonts w:ascii="Garamond" w:hAnsi="Garamond"/>
          <w:sz w:val="22"/>
          <w:szCs w:val="22"/>
        </w:rPr>
        <w:t xml:space="preserve">Umowę niniejszą sporządzono w </w:t>
      </w:r>
      <w:r w:rsidR="00163BF6">
        <w:rPr>
          <w:rFonts w:ascii="Garamond" w:hAnsi="Garamond"/>
          <w:sz w:val="22"/>
          <w:szCs w:val="22"/>
        </w:rPr>
        <w:t>dwóch</w:t>
      </w:r>
      <w:r w:rsidRPr="004F0377">
        <w:rPr>
          <w:rFonts w:ascii="Garamond" w:hAnsi="Garamond"/>
          <w:sz w:val="22"/>
          <w:szCs w:val="22"/>
        </w:rPr>
        <w:t xml:space="preserve"> jednakowych egzemplarzach, </w:t>
      </w:r>
      <w:r w:rsidR="008B5B90">
        <w:rPr>
          <w:rFonts w:ascii="Garamond" w:hAnsi="Garamond"/>
          <w:sz w:val="22"/>
          <w:szCs w:val="22"/>
        </w:rPr>
        <w:t>po jed</w:t>
      </w:r>
      <w:bookmarkStart w:id="0" w:name="_GoBack"/>
      <w:bookmarkEnd w:id="0"/>
      <w:r w:rsidR="00163BF6">
        <w:rPr>
          <w:rFonts w:ascii="Garamond" w:hAnsi="Garamond"/>
          <w:sz w:val="22"/>
          <w:szCs w:val="22"/>
        </w:rPr>
        <w:t>nej dla każdej ze stron.</w:t>
      </w:r>
    </w:p>
    <w:p w14:paraId="6420657A" w14:textId="77777777" w:rsidR="0002096F" w:rsidRPr="004F0377" w:rsidRDefault="0002096F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49E1E824" w14:textId="52DAB37A" w:rsidR="0002096F" w:rsidRDefault="0002096F">
      <w:pPr>
        <w:pStyle w:val="Style5"/>
        <w:spacing w:line="278" w:lineRule="exact"/>
        <w:rPr>
          <w:rFonts w:ascii="Garamond" w:hAnsi="Garamond"/>
          <w:sz w:val="22"/>
          <w:szCs w:val="22"/>
        </w:rPr>
      </w:pPr>
      <w:r w:rsidRPr="004F0377">
        <w:rPr>
          <w:rFonts w:ascii="Garamond" w:hAnsi="Garamond"/>
          <w:sz w:val="22"/>
          <w:szCs w:val="22"/>
        </w:rPr>
        <w:t xml:space="preserve">…………………………………… </w:t>
      </w:r>
      <w:r w:rsidRPr="004F0377">
        <w:rPr>
          <w:rFonts w:ascii="Garamond" w:hAnsi="Garamond"/>
          <w:sz w:val="22"/>
          <w:szCs w:val="22"/>
        </w:rPr>
        <w:tab/>
      </w:r>
      <w:r w:rsidRPr="004F0377">
        <w:rPr>
          <w:rFonts w:ascii="Garamond" w:hAnsi="Garamond"/>
          <w:sz w:val="22"/>
          <w:szCs w:val="22"/>
        </w:rPr>
        <w:tab/>
      </w:r>
      <w:r w:rsidRPr="004F0377">
        <w:rPr>
          <w:rFonts w:ascii="Garamond" w:hAnsi="Garamond"/>
          <w:sz w:val="22"/>
          <w:szCs w:val="22"/>
        </w:rPr>
        <w:tab/>
      </w:r>
      <w:r w:rsidRPr="004F0377">
        <w:rPr>
          <w:rFonts w:ascii="Garamond" w:hAnsi="Garamond"/>
          <w:sz w:val="22"/>
          <w:szCs w:val="22"/>
        </w:rPr>
        <w:tab/>
        <w:t>…………………………………….</w:t>
      </w:r>
      <w:r w:rsidRPr="004F0377">
        <w:rPr>
          <w:rFonts w:ascii="Garamond" w:hAnsi="Garamond"/>
          <w:sz w:val="22"/>
          <w:szCs w:val="22"/>
        </w:rPr>
        <w:br/>
        <w:t xml:space="preserve">WYNAJMUJĄCY (data, czytelny podpis) </w:t>
      </w:r>
      <w:r w:rsidRPr="004F0377">
        <w:rPr>
          <w:rFonts w:ascii="Garamond" w:hAnsi="Garamond"/>
          <w:sz w:val="22"/>
          <w:szCs w:val="22"/>
        </w:rPr>
        <w:tab/>
      </w:r>
      <w:r w:rsidRPr="004F0377">
        <w:rPr>
          <w:rFonts w:ascii="Garamond" w:hAnsi="Garamond"/>
          <w:sz w:val="22"/>
          <w:szCs w:val="22"/>
        </w:rPr>
        <w:tab/>
      </w:r>
      <w:r w:rsidRPr="004F0377">
        <w:rPr>
          <w:rFonts w:ascii="Garamond" w:hAnsi="Garamond"/>
          <w:sz w:val="22"/>
          <w:szCs w:val="22"/>
        </w:rPr>
        <w:tab/>
        <w:t>NAJEMCA (data, czytelny podpis)</w:t>
      </w:r>
    </w:p>
    <w:p w14:paraId="2B242DE2" w14:textId="77390443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6165722D" w14:textId="14F36EA5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59E85BB3" w14:textId="46DF7FCE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0736DF0D" w14:textId="15DFC71B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44E61D8A" w14:textId="1C7BFB24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5B5E4920" w14:textId="2E3825A2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3B088661" w14:textId="1E0A0D71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02B26E7D" w14:textId="41DAD78A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038BA992" w14:textId="20B0844F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2ED09375" w14:textId="6692D410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29DE593C" w14:textId="18DE4043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21540550" w14:textId="642ECCF5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7279BE39" w14:textId="34CCCA9A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2F85546E" w14:textId="65433F18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5FD879AC" w14:textId="26CAA121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4694314D" w14:textId="7B19E812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2BE8E610" w14:textId="2838833D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1B0F942D" w14:textId="349BB25F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5416B2A3" w14:textId="2785F841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599199A6" w14:textId="33F51DDD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5D876806" w14:textId="2336CD4D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086EC54A" w14:textId="50AFABFE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7E661AA4" w14:textId="67F2609D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587146B8" w14:textId="04F2EFCB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76E6045A" w14:textId="3D064FDC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36327567" w14:textId="497EF1D7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2610B041" w14:textId="63FFC52A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663BC681" w14:textId="107EEE7F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709045EA" w14:textId="6DF3A27C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36AD61C3" w14:textId="34D86D3E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6DE3C3BB" w14:textId="6F911785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2C403F08" w14:textId="620820B3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4D1A842D" w14:textId="4947EAA0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Załącznik nr 1 do umowy najmu stragany nr …………</w:t>
      </w:r>
    </w:p>
    <w:p w14:paraId="6700C6C0" w14:textId="01CF14D8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005F5486" w14:textId="0165E2CE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</w:p>
    <w:p w14:paraId="3CBAAE1C" w14:textId="2D97293F" w:rsidR="007E4EFD" w:rsidRDefault="007E4EFD">
      <w:pPr>
        <w:pStyle w:val="Style5"/>
        <w:spacing w:line="278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Prace do wykonania na przedmiocie najmu przed przystąpieniem do jego użytkowania:</w:t>
      </w:r>
    </w:p>
    <w:p w14:paraId="1B1616ED" w14:textId="5F7DB2DC" w:rsidR="007E4EFD" w:rsidRDefault="007E4EFD" w:rsidP="008B5B90">
      <w:pPr>
        <w:pStyle w:val="Style5"/>
        <w:numPr>
          <w:ilvl w:val="0"/>
          <w:numId w:val="11"/>
        </w:numPr>
        <w:spacing w:line="278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Naprawa i uszczelnienie pokrycia dachu;</w:t>
      </w:r>
    </w:p>
    <w:p w14:paraId="7443910A" w14:textId="51416C51" w:rsidR="007E4EFD" w:rsidRDefault="007E4EFD" w:rsidP="008B5B90">
      <w:pPr>
        <w:pStyle w:val="Style5"/>
        <w:numPr>
          <w:ilvl w:val="0"/>
          <w:numId w:val="11"/>
        </w:numPr>
        <w:spacing w:line="278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Ewentualna wymiana spróchniałych desek na straganie i podeście;</w:t>
      </w:r>
    </w:p>
    <w:p w14:paraId="55E54780" w14:textId="40C481F9" w:rsidR="007E4EFD" w:rsidRDefault="007E4EFD" w:rsidP="008B5B90">
      <w:pPr>
        <w:pStyle w:val="Style5"/>
        <w:numPr>
          <w:ilvl w:val="0"/>
          <w:numId w:val="11"/>
        </w:numPr>
        <w:spacing w:line="278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Konserwacja desek straganu poprzez impregnację środkiem zabezpieczającym w kolorystyce zgodnej ze stanem obecnym;</w:t>
      </w:r>
    </w:p>
    <w:p w14:paraId="4DBB00DA" w14:textId="66DBDA53" w:rsidR="007E4EFD" w:rsidRPr="004F0377" w:rsidRDefault="007E4EFD" w:rsidP="008B5B90">
      <w:pPr>
        <w:pStyle w:val="Style5"/>
        <w:numPr>
          <w:ilvl w:val="0"/>
          <w:numId w:val="11"/>
        </w:numPr>
        <w:spacing w:line="278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Inne prace konserwacyjne i naprawcze konieczne do przeprowadzenia w przedmiocie najmu celem doprowadzenia do stanu umożliwiającego prowadzenie działalności handlowej. </w:t>
      </w:r>
    </w:p>
    <w:sectPr w:rsidR="007E4EFD" w:rsidRPr="004F0377">
      <w:footerReference w:type="default" r:id="rId7"/>
      <w:pgSz w:w="11905" w:h="16837"/>
      <w:pgMar w:top="1410" w:right="1397" w:bottom="1440" w:left="1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A2EE0" w14:textId="77777777" w:rsidR="002E232B" w:rsidRDefault="002E232B">
      <w:pPr>
        <w:spacing w:after="0" w:line="240" w:lineRule="auto"/>
      </w:pPr>
      <w:r>
        <w:separator/>
      </w:r>
    </w:p>
  </w:endnote>
  <w:endnote w:type="continuationSeparator" w:id="0">
    <w:p w14:paraId="68D60A95" w14:textId="77777777" w:rsidR="002E232B" w:rsidRDefault="002E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492426"/>
      <w:docPartObj>
        <w:docPartGallery w:val="Page Numbers (Bottom of Page)"/>
        <w:docPartUnique/>
      </w:docPartObj>
    </w:sdtPr>
    <w:sdtEndPr/>
    <w:sdtContent>
      <w:p w14:paraId="1F7F4F50" w14:textId="215F5C26" w:rsidR="003D42FE" w:rsidRDefault="003D42F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90">
          <w:rPr>
            <w:noProof/>
          </w:rPr>
          <w:t>3</w:t>
        </w:r>
        <w:r>
          <w:fldChar w:fldCharType="end"/>
        </w:r>
      </w:p>
    </w:sdtContent>
  </w:sdt>
  <w:p w14:paraId="43646858" w14:textId="77777777" w:rsidR="003D42FE" w:rsidRDefault="003D4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AF2FC" w14:textId="77777777" w:rsidR="002E232B" w:rsidRDefault="002E232B">
      <w:pPr>
        <w:spacing w:after="0" w:line="240" w:lineRule="auto"/>
      </w:pPr>
      <w:r>
        <w:separator/>
      </w:r>
    </w:p>
  </w:footnote>
  <w:footnote w:type="continuationSeparator" w:id="0">
    <w:p w14:paraId="69110FFA" w14:textId="77777777" w:rsidR="002E232B" w:rsidRDefault="002E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B48"/>
    <w:multiLevelType w:val="singleLevel"/>
    <w:tmpl w:val="E23219F4"/>
    <w:lvl w:ilvl="0">
      <w:start w:val="1"/>
      <w:numFmt w:val="decimal"/>
      <w:lvlText w:val="%1."/>
      <w:lvlJc w:val="left"/>
    </w:lvl>
  </w:abstractNum>
  <w:abstractNum w:abstractNumId="1" w15:restartNumberingAfterBreak="0">
    <w:nsid w:val="064243D7"/>
    <w:multiLevelType w:val="hybridMultilevel"/>
    <w:tmpl w:val="30709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4FA2"/>
    <w:multiLevelType w:val="hybridMultilevel"/>
    <w:tmpl w:val="823CA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6B7C"/>
    <w:multiLevelType w:val="hybridMultilevel"/>
    <w:tmpl w:val="0CAA3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94D31"/>
    <w:multiLevelType w:val="hybridMultilevel"/>
    <w:tmpl w:val="4B124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0006"/>
    <w:multiLevelType w:val="hybridMultilevel"/>
    <w:tmpl w:val="9B80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F20CA"/>
    <w:multiLevelType w:val="hybridMultilevel"/>
    <w:tmpl w:val="3070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84B08"/>
    <w:multiLevelType w:val="hybridMultilevel"/>
    <w:tmpl w:val="0FCA3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41326"/>
    <w:multiLevelType w:val="singleLevel"/>
    <w:tmpl w:val="A762FA02"/>
    <w:lvl w:ilvl="0">
      <w:start w:val="2"/>
      <w:numFmt w:val="decimal"/>
      <w:lvlText w:val="%1."/>
      <w:lvlJc w:val="left"/>
    </w:lvl>
  </w:abstractNum>
  <w:abstractNum w:abstractNumId="9" w15:restartNumberingAfterBreak="0">
    <w:nsid w:val="78842DE3"/>
    <w:multiLevelType w:val="hybridMultilevel"/>
    <w:tmpl w:val="3B88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12754"/>
    <w:multiLevelType w:val="singleLevel"/>
    <w:tmpl w:val="16AABDD2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6"/>
    <w:rsid w:val="0002096F"/>
    <w:rsid w:val="000F36DA"/>
    <w:rsid w:val="000F6CEF"/>
    <w:rsid w:val="00137E3D"/>
    <w:rsid w:val="00147A16"/>
    <w:rsid w:val="00163BF6"/>
    <w:rsid w:val="001926A9"/>
    <w:rsid w:val="001F1258"/>
    <w:rsid w:val="00243603"/>
    <w:rsid w:val="002E232B"/>
    <w:rsid w:val="00383A22"/>
    <w:rsid w:val="003D42FE"/>
    <w:rsid w:val="00442AC5"/>
    <w:rsid w:val="0046708F"/>
    <w:rsid w:val="004F0377"/>
    <w:rsid w:val="00601B7F"/>
    <w:rsid w:val="007E4EFD"/>
    <w:rsid w:val="00800FA8"/>
    <w:rsid w:val="008B5B90"/>
    <w:rsid w:val="009513C1"/>
    <w:rsid w:val="009F0A96"/>
    <w:rsid w:val="00B173AD"/>
    <w:rsid w:val="00B955AF"/>
    <w:rsid w:val="00BA4746"/>
    <w:rsid w:val="00BD03CD"/>
    <w:rsid w:val="00CC601C"/>
    <w:rsid w:val="00CD7DB6"/>
    <w:rsid w:val="00DA24DC"/>
    <w:rsid w:val="00DB42CD"/>
    <w:rsid w:val="00DD6BD5"/>
    <w:rsid w:val="00DF135C"/>
    <w:rsid w:val="00E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A9E9"/>
  <w15:docId w15:val="{F3D4003B-1D1C-4933-8C45-7D9A6B6A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9">
    <w:name w:val="Style29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Normalny"/>
    <w:pPr>
      <w:spacing w:after="0" w:line="278" w:lineRule="exact"/>
      <w:ind w:hanging="25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Normalny"/>
    <w:pPr>
      <w:spacing w:after="0" w:line="278" w:lineRule="exact"/>
      <w:ind w:hanging="25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pPr>
      <w:spacing w:after="0" w:line="27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ny"/>
    <w:pPr>
      <w:spacing w:after="0" w:line="274" w:lineRule="exact"/>
      <w:ind w:hanging="14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0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F03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2FE"/>
  </w:style>
  <w:style w:type="paragraph" w:styleId="Stopka">
    <w:name w:val="footer"/>
    <w:basedOn w:val="Normalny"/>
    <w:link w:val="StopkaZnak"/>
    <w:uiPriority w:val="99"/>
    <w:unhideWhenUsed/>
    <w:rsid w:val="003D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2FE"/>
  </w:style>
  <w:style w:type="character" w:styleId="Odwoaniedokomentarza">
    <w:name w:val="annotation reference"/>
    <w:basedOn w:val="Domylnaczcionkaakapitu"/>
    <w:uiPriority w:val="99"/>
    <w:semiHidden/>
    <w:unhideWhenUsed/>
    <w:rsid w:val="00467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Siebert-Pluta</dc:creator>
  <cp:keywords/>
  <dc:description/>
  <cp:lastModifiedBy>Muzeum2</cp:lastModifiedBy>
  <cp:revision>2</cp:revision>
  <cp:lastPrinted>2018-04-26T06:26:00Z</cp:lastPrinted>
  <dcterms:created xsi:type="dcterms:W3CDTF">2023-03-06T11:57:00Z</dcterms:created>
  <dcterms:modified xsi:type="dcterms:W3CDTF">2023-03-06T11:57:00Z</dcterms:modified>
</cp:coreProperties>
</file>