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B907D" w14:textId="45FE1931" w:rsidR="007538B0" w:rsidRPr="00FC33C4" w:rsidRDefault="007538B0" w:rsidP="00FA1CEE">
      <w:pPr>
        <w:jc w:val="right"/>
      </w:pPr>
      <w:r w:rsidRPr="00FC33C4">
        <w:t xml:space="preserve">Załącznik nr </w:t>
      </w:r>
      <w:r w:rsidR="00D53447">
        <w:t>2</w:t>
      </w:r>
      <w:r w:rsidRPr="00FC33C4">
        <w:t xml:space="preserve"> </w:t>
      </w:r>
    </w:p>
    <w:p w14:paraId="7F1264DF" w14:textId="77777777" w:rsidR="00A84CEE" w:rsidRPr="00FC33C4" w:rsidRDefault="00A84CEE" w:rsidP="00A84CEE">
      <w:pPr>
        <w:jc w:val="center"/>
      </w:pPr>
    </w:p>
    <w:p w14:paraId="17D30CE4" w14:textId="706C1FF1" w:rsidR="007538B0" w:rsidRPr="00FC33C4" w:rsidRDefault="007538B0" w:rsidP="00A84CEE">
      <w:pPr>
        <w:jc w:val="center"/>
        <w:rPr>
          <w:b/>
          <w:bCs/>
        </w:rPr>
      </w:pPr>
      <w:r w:rsidRPr="00FC33C4">
        <w:rPr>
          <w:b/>
          <w:bCs/>
        </w:rPr>
        <w:t>OPIS PRZEDMIOTU ZAMÓWIENIA</w:t>
      </w:r>
    </w:p>
    <w:p w14:paraId="52D68136" w14:textId="77777777" w:rsidR="00A84CEE" w:rsidRPr="00FC33C4" w:rsidRDefault="00A84CEE" w:rsidP="00FC33C4"/>
    <w:p w14:paraId="68278467" w14:textId="77777777" w:rsidR="008148DF" w:rsidRDefault="00FC33C4" w:rsidP="00FC33C4">
      <w:pPr>
        <w:pStyle w:val="Akapitzlist"/>
        <w:numPr>
          <w:ilvl w:val="0"/>
          <w:numId w:val="5"/>
        </w:numPr>
        <w:ind w:left="284" w:hanging="284"/>
        <w:rPr>
          <w:b/>
          <w:bCs/>
        </w:rPr>
      </w:pPr>
      <w:r w:rsidRPr="00385674">
        <w:rPr>
          <w:b/>
          <w:bCs/>
        </w:rPr>
        <w:t>CZĘŚĆ OPISOWA</w:t>
      </w:r>
    </w:p>
    <w:p w14:paraId="02B60213" w14:textId="57DE4133" w:rsidR="00FC33C4" w:rsidRPr="008148DF" w:rsidRDefault="00FC33C4" w:rsidP="008148DF">
      <w:pPr>
        <w:pStyle w:val="Akapitzlist"/>
        <w:numPr>
          <w:ilvl w:val="1"/>
          <w:numId w:val="6"/>
        </w:numPr>
        <w:ind w:left="426" w:hanging="426"/>
        <w:rPr>
          <w:b/>
          <w:bCs/>
        </w:rPr>
      </w:pPr>
      <w:r w:rsidRPr="00FC33C4">
        <w:t>Słownik użytych pojęć</w:t>
      </w:r>
    </w:p>
    <w:p w14:paraId="51B96CC5" w14:textId="431213C8" w:rsidR="00EA310F" w:rsidRDefault="00FC33C4" w:rsidP="00FC33C4">
      <w:r w:rsidRPr="00EA310F">
        <w:rPr>
          <w:b/>
          <w:bCs/>
        </w:rPr>
        <w:t>Zamawiający</w:t>
      </w:r>
      <w:r w:rsidRPr="00FC33C4">
        <w:t xml:space="preserve"> </w:t>
      </w:r>
      <w:r w:rsidR="003C492B">
        <w:t>–</w:t>
      </w:r>
      <w:r w:rsidRPr="00FC33C4">
        <w:t xml:space="preserve"> </w:t>
      </w:r>
      <w:r w:rsidR="00881978">
        <w:t>Powiat</w:t>
      </w:r>
      <w:r w:rsidR="003C492B">
        <w:t>owy Zespół Szkół im. Władysława Reymonta</w:t>
      </w:r>
      <w:r w:rsidR="00881978">
        <w:t xml:space="preserve">, ul. </w:t>
      </w:r>
      <w:r w:rsidR="003C492B">
        <w:t xml:space="preserve">Parkowa 8, </w:t>
      </w:r>
      <w:r w:rsidR="00881978">
        <w:t>55-1</w:t>
      </w:r>
      <w:r w:rsidR="003C492B">
        <w:t>2</w:t>
      </w:r>
      <w:r w:rsidR="00881978">
        <w:t xml:space="preserve">0 </w:t>
      </w:r>
      <w:r w:rsidR="003C492B">
        <w:t>Oborniki Śląskie</w:t>
      </w:r>
    </w:p>
    <w:p w14:paraId="5183BBD9" w14:textId="30DDB20D" w:rsidR="00FC33C4" w:rsidRPr="00FC33C4" w:rsidRDefault="00FC33C4" w:rsidP="00FC33C4">
      <w:r w:rsidRPr="00EA310F">
        <w:rPr>
          <w:b/>
          <w:bCs/>
        </w:rPr>
        <w:t>Inspektor</w:t>
      </w:r>
      <w:r w:rsidRPr="00FC33C4">
        <w:t xml:space="preserve"> - osoba fizyczna lub prawna upoważniona przez Zamawiającego do kontroli</w:t>
      </w:r>
      <w:r w:rsidR="00EA310F">
        <w:t xml:space="preserve"> </w:t>
      </w:r>
      <w:r w:rsidRPr="00FC33C4">
        <w:t>i odbierania dokumentacji oraz robót budowlanych, w zakresie wskazanym umową</w:t>
      </w:r>
      <w:r w:rsidR="00EA310F">
        <w:t xml:space="preserve"> </w:t>
      </w:r>
      <w:r w:rsidRPr="00FC33C4">
        <w:t>z Zamawiającym.</w:t>
      </w:r>
    </w:p>
    <w:p w14:paraId="211CE81E" w14:textId="77777777" w:rsidR="004201DD" w:rsidRDefault="00FC33C4" w:rsidP="004201DD">
      <w:r w:rsidRPr="004201DD">
        <w:rPr>
          <w:b/>
          <w:bCs/>
        </w:rPr>
        <w:t>Wykonawca</w:t>
      </w:r>
      <w:r w:rsidRPr="00FC33C4">
        <w:t xml:space="preserve"> - osoba fizyczna, osoba prawna, albo jednostka organizacyjna nie posiadająca</w:t>
      </w:r>
      <w:r w:rsidR="004201DD">
        <w:t xml:space="preserve"> </w:t>
      </w:r>
      <w:r w:rsidRPr="00FC33C4">
        <w:t xml:space="preserve">osobowości prawnej, wyłoniony w wyniku postępowania przetargowego </w:t>
      </w:r>
    </w:p>
    <w:p w14:paraId="5C1BC9EE" w14:textId="77777777" w:rsidR="004201DD" w:rsidRDefault="00FC33C4" w:rsidP="00FC33C4">
      <w:r w:rsidRPr="004201DD">
        <w:rPr>
          <w:b/>
          <w:bCs/>
        </w:rPr>
        <w:t>Projektant</w:t>
      </w:r>
      <w:r w:rsidRPr="00FC33C4">
        <w:t xml:space="preserve"> - uprawniona osoba prawna lub fizyczna będąca autorem dokumentacji</w:t>
      </w:r>
      <w:r w:rsidR="004201DD">
        <w:t xml:space="preserve"> </w:t>
      </w:r>
      <w:r w:rsidRPr="00FC33C4">
        <w:t>projektowej.</w:t>
      </w:r>
    </w:p>
    <w:p w14:paraId="73B7433A" w14:textId="1CCD7601" w:rsidR="00FC33C4" w:rsidRPr="00FC33C4" w:rsidRDefault="00FC33C4" w:rsidP="00FC33C4">
      <w:r w:rsidRPr="004201DD">
        <w:rPr>
          <w:b/>
          <w:bCs/>
        </w:rPr>
        <w:t>Dokumentacja projektowa</w:t>
      </w:r>
      <w:r w:rsidRPr="00FC33C4">
        <w:t xml:space="preserve"> - dokument wykonawczy wraz z </w:t>
      </w:r>
      <w:r w:rsidR="00922DAE">
        <w:t xml:space="preserve">projektami, </w:t>
      </w:r>
      <w:r w:rsidRPr="00FC33C4">
        <w:t xml:space="preserve">opisami i rysunkami niezbędnymi do realizacji robót </w:t>
      </w:r>
      <w:r w:rsidR="001519E5">
        <w:t xml:space="preserve">i </w:t>
      </w:r>
      <w:r w:rsidRPr="00FC33C4">
        <w:t>opisem zawierającym określenie rodzaju, zakresu i standardu wykonania robót</w:t>
      </w:r>
      <w:r w:rsidR="001519E5">
        <w:t>.</w:t>
      </w:r>
    </w:p>
    <w:p w14:paraId="37C3F31E" w14:textId="77777777" w:rsidR="00FC33C4" w:rsidRDefault="00FC33C4" w:rsidP="00FC33C4"/>
    <w:p w14:paraId="50601BBC" w14:textId="5C8308C3" w:rsidR="00DB534D" w:rsidRPr="00DB534D" w:rsidRDefault="00DB534D" w:rsidP="00DB534D">
      <w:pPr>
        <w:pStyle w:val="Akapitzlist"/>
        <w:numPr>
          <w:ilvl w:val="1"/>
          <w:numId w:val="6"/>
        </w:numPr>
        <w:ind w:left="426" w:hanging="426"/>
        <w:rPr>
          <w:b/>
          <w:bCs/>
        </w:rPr>
      </w:pPr>
      <w:r w:rsidRPr="00DB534D">
        <w:rPr>
          <w:b/>
          <w:bCs/>
        </w:rPr>
        <w:t>Skrócony opis przedmiotu zamówienia</w:t>
      </w:r>
    </w:p>
    <w:p w14:paraId="43A6385F" w14:textId="06267424" w:rsidR="00DB534D" w:rsidRDefault="00DB534D" w:rsidP="0059607F">
      <w:pPr>
        <w:jc w:val="both"/>
      </w:pPr>
      <w:r>
        <w:t xml:space="preserve">Niniejszy </w:t>
      </w:r>
      <w:r w:rsidR="00A51C34">
        <w:t xml:space="preserve">dokument </w:t>
      </w:r>
      <w:r>
        <w:t>w sposób ogólny opisuje wymagania i oczekiwania Zamawiającego stawiane</w:t>
      </w:r>
      <w:r w:rsidR="00CF6918">
        <w:t xml:space="preserve"> </w:t>
      </w:r>
      <w:r w:rsidR="00FA1CEE">
        <w:t xml:space="preserve">zadaniu </w:t>
      </w:r>
      <w:r>
        <w:t>pn. „</w:t>
      </w:r>
      <w:r w:rsidR="003C492B">
        <w:t>Wymiana źródła ciepła</w:t>
      </w:r>
      <w:r w:rsidR="0035064A">
        <w:t xml:space="preserve">” w </w:t>
      </w:r>
      <w:r w:rsidR="00CF6918">
        <w:t xml:space="preserve">części dotyczącej </w:t>
      </w:r>
      <w:r w:rsidR="002F4025">
        <w:t xml:space="preserve">modernizacji kotłowni w budynku </w:t>
      </w:r>
      <w:r w:rsidR="003C492B">
        <w:t>szkoły</w:t>
      </w:r>
      <w:r w:rsidR="00FA1CEE">
        <w:t>.</w:t>
      </w:r>
    </w:p>
    <w:p w14:paraId="35405BE8" w14:textId="77777777" w:rsidR="001519E5" w:rsidRDefault="001519E5" w:rsidP="00FC33C4"/>
    <w:p w14:paraId="1FBFC208" w14:textId="7A6FE515" w:rsidR="002731F7" w:rsidRPr="002731F7" w:rsidRDefault="002731F7" w:rsidP="002731F7">
      <w:pPr>
        <w:pStyle w:val="Akapitzlist"/>
        <w:numPr>
          <w:ilvl w:val="1"/>
          <w:numId w:val="6"/>
        </w:numPr>
        <w:ind w:left="426"/>
        <w:rPr>
          <w:b/>
          <w:bCs/>
        </w:rPr>
      </w:pPr>
      <w:r w:rsidRPr="002731F7">
        <w:rPr>
          <w:b/>
          <w:bCs/>
        </w:rPr>
        <w:t>Oznaczenie przedmiotu zamówienia wg wspólnego słownika zamówień:</w:t>
      </w:r>
    </w:p>
    <w:p w14:paraId="20EA5E0F" w14:textId="77777777" w:rsidR="003421F7" w:rsidRDefault="003421F7" w:rsidP="003421F7">
      <w:r>
        <w:t>44621200-1 Kotły grzewcze</w:t>
      </w:r>
    </w:p>
    <w:p w14:paraId="5A272BF5" w14:textId="77777777" w:rsidR="003421F7" w:rsidRDefault="003421F7" w:rsidP="003421F7">
      <w:r>
        <w:t>42164000-6 Układy pomocnicze do kotłów grzewczych</w:t>
      </w:r>
    </w:p>
    <w:p w14:paraId="2BCE2CEC" w14:textId="77777777" w:rsidR="003421F7" w:rsidRDefault="003421F7" w:rsidP="003421F7">
      <w:r>
        <w:t>39715210-2 Urządzenia centralnego ogrzewania</w:t>
      </w:r>
    </w:p>
    <w:p w14:paraId="54FCB2E9" w14:textId="77777777" w:rsidR="003421F7" w:rsidRDefault="003421F7" w:rsidP="003421F7">
      <w:r>
        <w:t xml:space="preserve">48151000-1 Komputerowy system sterujący </w:t>
      </w:r>
    </w:p>
    <w:p w14:paraId="7D6876A6" w14:textId="77777777" w:rsidR="003421F7" w:rsidRDefault="003421F7" w:rsidP="003421F7">
      <w:r>
        <w:t>38810000-6 Urządzenia sterujące procesem przemysłowym</w:t>
      </w:r>
    </w:p>
    <w:p w14:paraId="2B9CAEA0" w14:textId="77777777" w:rsidR="003421F7" w:rsidRDefault="003421F7" w:rsidP="003421F7">
      <w:r>
        <w:t>45331000-6 Instalowanie urządzeń grzewczych, wentylacyjnych i klimatyzacyjnych</w:t>
      </w:r>
    </w:p>
    <w:p w14:paraId="34E3EE64" w14:textId="77777777" w:rsidR="003421F7" w:rsidRDefault="003421F7" w:rsidP="003421F7">
      <w:r>
        <w:t>45330000-9 Roboty instalacyjno-wodno-kanalizacyjne i sanitarne</w:t>
      </w:r>
    </w:p>
    <w:p w14:paraId="273D49FF" w14:textId="77777777" w:rsidR="003421F7" w:rsidRDefault="003421F7" w:rsidP="003421F7">
      <w:r>
        <w:t>45320000-6 Roboty izolacyjne</w:t>
      </w:r>
    </w:p>
    <w:p w14:paraId="754C830A" w14:textId="77777777" w:rsidR="003421F7" w:rsidRDefault="003421F7" w:rsidP="003421F7">
      <w:r>
        <w:t>45317000-2 Instalacje elektryczne</w:t>
      </w:r>
    </w:p>
    <w:p w14:paraId="134C1ACF" w14:textId="77777777" w:rsidR="003421F7" w:rsidRDefault="003421F7" w:rsidP="003421F7">
      <w:r>
        <w:t>71520000-9 Usługi nadzoru budowlanego</w:t>
      </w:r>
    </w:p>
    <w:p w14:paraId="35AC651A" w14:textId="77777777" w:rsidR="003421F7" w:rsidRDefault="003421F7" w:rsidP="003421F7">
      <w:r>
        <w:t>51210000-7 Usługi instalowania urządzeń pomiarowych</w:t>
      </w:r>
    </w:p>
    <w:p w14:paraId="74321B29" w14:textId="77777777" w:rsidR="003421F7" w:rsidRDefault="003421F7" w:rsidP="003421F7">
      <w:r>
        <w:t>45333000-0 Roboty instalacyjne gazowe</w:t>
      </w:r>
    </w:p>
    <w:p w14:paraId="4148EB55" w14:textId="77777777" w:rsidR="003421F7" w:rsidRDefault="003421F7" w:rsidP="003421F7">
      <w:r>
        <w:lastRenderedPageBreak/>
        <w:t>45331110-0 Instalowanie kotłów</w:t>
      </w:r>
    </w:p>
    <w:p w14:paraId="2578E409" w14:textId="77777777" w:rsidR="003421F7" w:rsidRDefault="003421F7" w:rsidP="003421F7">
      <w:r>
        <w:t>45111300-1 Roboty rozbiórkowe</w:t>
      </w:r>
    </w:p>
    <w:p w14:paraId="29D1040A" w14:textId="77777777" w:rsidR="003421F7" w:rsidRDefault="003421F7" w:rsidP="003421F7">
      <w:r>
        <w:t>45311000-0 Roboty w zakresie okablowania oraz instalacji elektrycznych</w:t>
      </w:r>
    </w:p>
    <w:p w14:paraId="5294B425" w14:textId="77777777" w:rsidR="003421F7" w:rsidRDefault="003421F7" w:rsidP="003421F7">
      <w:r>
        <w:t>45331100-7 Instalowanie centralnego ogrzewania</w:t>
      </w:r>
    </w:p>
    <w:p w14:paraId="547D3BFD" w14:textId="2DCFD858" w:rsidR="002731F7" w:rsidRDefault="003421F7" w:rsidP="003421F7">
      <w:r>
        <w:t>45310000-3 Roboty w zakresie instalacji elektrycznych</w:t>
      </w:r>
    </w:p>
    <w:p w14:paraId="3370311E" w14:textId="5A8CA328" w:rsidR="004C628E" w:rsidRDefault="004C628E" w:rsidP="004C628E">
      <w:r>
        <w:t>71314200-4 Usługi zarządzania energią</w:t>
      </w:r>
    </w:p>
    <w:p w14:paraId="108A3C03" w14:textId="5E8E51C1" w:rsidR="00E769F4" w:rsidRDefault="00E769F4" w:rsidP="0059607F">
      <w:pPr>
        <w:jc w:val="both"/>
      </w:pPr>
      <w:r w:rsidRPr="00E769F4">
        <w:t xml:space="preserve">potwierdzające poprawność zastosowanego rozwiązania oraz jego równoważność w stosunku do przedstawionego w niniejszym opracowaniu. </w:t>
      </w:r>
    </w:p>
    <w:p w14:paraId="53FD0840" w14:textId="77777777" w:rsidR="00E55053" w:rsidRDefault="00E55053" w:rsidP="00FC33C4"/>
    <w:p w14:paraId="49FC79B4" w14:textId="61B6B21E" w:rsidR="0050637E" w:rsidRPr="00E769F4" w:rsidRDefault="0050637E" w:rsidP="0050637E">
      <w:pPr>
        <w:pStyle w:val="Akapitzlist"/>
        <w:numPr>
          <w:ilvl w:val="1"/>
          <w:numId w:val="6"/>
        </w:numPr>
        <w:ind w:left="426" w:hanging="426"/>
        <w:rPr>
          <w:b/>
          <w:bCs/>
        </w:rPr>
      </w:pPr>
      <w:r>
        <w:rPr>
          <w:b/>
          <w:bCs/>
        </w:rPr>
        <w:t>Uwagi w zakresie bezpieczeństwa</w:t>
      </w:r>
    </w:p>
    <w:p w14:paraId="411128D8" w14:textId="3E576ECE" w:rsidR="0050637E" w:rsidRDefault="0050637E" w:rsidP="0059607F">
      <w:pPr>
        <w:jc w:val="both"/>
      </w:pPr>
      <w:r>
        <w:t>Podczas robót przestrzegać przepisów BHP zgodnie z Rozporządzeniem Ministra Infrastruktur</w:t>
      </w:r>
      <w:r w:rsidR="000B666B">
        <w:t>y</w:t>
      </w:r>
      <w:r>
        <w:t xml:space="preserve"> z dnia </w:t>
      </w:r>
      <w:r w:rsidR="00D53447">
        <w:br/>
      </w:r>
      <w:r>
        <w:t xml:space="preserve">6 lutego 2003r. w sprawie bezpieczeństwa i higieny pracy podczas wykonywania robót budowlanych </w:t>
      </w:r>
      <w:r w:rsidR="00FA1CEE" w:rsidRPr="00F54FE6">
        <w:rPr>
          <w:rFonts w:ascii="Calibri" w:eastAsia="Times New Roman" w:hAnsi="Calibri" w:cs="Calibri"/>
          <w:lang w:eastAsia="pl-PL"/>
        </w:rPr>
        <w:t>(Dz.U. 2003, poz. 47 nr 401)</w:t>
      </w:r>
    </w:p>
    <w:p w14:paraId="41B549DA" w14:textId="01074ABC" w:rsidR="0050637E" w:rsidRDefault="0050637E" w:rsidP="0050637E">
      <w:r>
        <w:t>Elementy stosowane w instalacji ciepłej i zimnej wody muszą posiadać atest higieniczny.</w:t>
      </w:r>
    </w:p>
    <w:p w14:paraId="2406509F" w14:textId="77777777" w:rsidR="0050637E" w:rsidRPr="005E16FE" w:rsidRDefault="0050637E" w:rsidP="00FC33C4"/>
    <w:p w14:paraId="3730D39B" w14:textId="4FBEDCC8" w:rsidR="005E16FE" w:rsidRPr="00166AA7" w:rsidRDefault="005E16FE" w:rsidP="005E16FE">
      <w:pPr>
        <w:pStyle w:val="Akapitzlist"/>
        <w:numPr>
          <w:ilvl w:val="0"/>
          <w:numId w:val="6"/>
        </w:numPr>
        <w:rPr>
          <w:b/>
          <w:bCs/>
        </w:rPr>
      </w:pPr>
      <w:r w:rsidRPr="00166AA7">
        <w:rPr>
          <w:b/>
          <w:bCs/>
        </w:rPr>
        <w:t>PRZEDMIOT ZAMÓWIENIA</w:t>
      </w:r>
    </w:p>
    <w:p w14:paraId="1F7291A7" w14:textId="1A652998" w:rsidR="005E16FE" w:rsidRDefault="005E16FE" w:rsidP="0059607F">
      <w:pPr>
        <w:jc w:val="both"/>
      </w:pPr>
      <w:r w:rsidRPr="005E16FE">
        <w:t>Przedmiotem zamówienia jest</w:t>
      </w:r>
      <w:r w:rsidR="00BB6E76">
        <w:t xml:space="preserve"> </w:t>
      </w:r>
      <w:r w:rsidR="00C4354D">
        <w:t>dostaw</w:t>
      </w:r>
      <w:r w:rsidR="00D53447">
        <w:t>a</w:t>
      </w:r>
      <w:r w:rsidR="00BB6E76">
        <w:t xml:space="preserve"> </w:t>
      </w:r>
      <w:r w:rsidR="00C4354D">
        <w:t xml:space="preserve">i montaż </w:t>
      </w:r>
      <w:r w:rsidR="009F47A3">
        <w:t xml:space="preserve">urządzeń </w:t>
      </w:r>
      <w:r w:rsidRPr="005E16FE">
        <w:t>służących do</w:t>
      </w:r>
      <w:r>
        <w:t xml:space="preserve"> </w:t>
      </w:r>
      <w:r w:rsidR="003C492B">
        <w:t>wymiany źródła ciepła</w:t>
      </w:r>
      <w:r w:rsidR="00FA1CEE">
        <w:t xml:space="preserve"> na potrzeby</w:t>
      </w:r>
      <w:r w:rsidRPr="005E16FE">
        <w:t xml:space="preserve"> </w:t>
      </w:r>
      <w:r w:rsidR="00CF02C6" w:rsidRPr="00CF02C6">
        <w:t xml:space="preserve">Liceum Ogólnokształcącego w </w:t>
      </w:r>
      <w:r w:rsidR="003C492B">
        <w:t>Obornikach Śląskich</w:t>
      </w:r>
      <w:r w:rsidR="00FA1CEE">
        <w:t xml:space="preserve"> </w:t>
      </w:r>
      <w:r w:rsidR="00CF02C6" w:rsidRPr="00CF02C6">
        <w:t xml:space="preserve">przy ul. </w:t>
      </w:r>
      <w:r w:rsidR="00FA1CEE">
        <w:t>Wrocławskiej 1</w:t>
      </w:r>
      <w:r w:rsidR="003C492B">
        <w:t>8</w:t>
      </w:r>
      <w:r w:rsidR="00FA1CEE">
        <w:t>.</w:t>
      </w:r>
      <w:r w:rsidR="001F2A48">
        <w:t xml:space="preserve"> </w:t>
      </w:r>
    </w:p>
    <w:p w14:paraId="6C5AD0A6" w14:textId="77777777" w:rsidR="005E16FE" w:rsidRDefault="005E16FE" w:rsidP="005E16FE"/>
    <w:p w14:paraId="3504B379" w14:textId="6053EFD0" w:rsidR="008761AD" w:rsidRPr="00480484" w:rsidRDefault="008761AD" w:rsidP="008761AD">
      <w:pPr>
        <w:pStyle w:val="Akapitzlist"/>
        <w:numPr>
          <w:ilvl w:val="1"/>
          <w:numId w:val="6"/>
        </w:numPr>
        <w:ind w:left="426" w:hanging="426"/>
        <w:rPr>
          <w:b/>
          <w:bCs/>
        </w:rPr>
      </w:pPr>
      <w:r>
        <w:rPr>
          <w:b/>
          <w:bCs/>
        </w:rPr>
        <w:t xml:space="preserve">Modernizacja ogrzewania budynku szkoły </w:t>
      </w:r>
    </w:p>
    <w:p w14:paraId="24482200" w14:textId="1B5FE43B" w:rsidR="00E47CF7" w:rsidRDefault="00E47CF7" w:rsidP="00E47CF7">
      <w:r>
        <w:t xml:space="preserve">W </w:t>
      </w:r>
      <w:r w:rsidR="00BF02B7">
        <w:t xml:space="preserve">budynku szkoły przewiduje się </w:t>
      </w:r>
      <w:r w:rsidR="00D53447">
        <w:t>wykonanie następujących zadań</w:t>
      </w:r>
      <w:r w:rsidR="00BF02B7">
        <w:t xml:space="preserve">: </w:t>
      </w:r>
    </w:p>
    <w:p w14:paraId="15150F99" w14:textId="77777777" w:rsidR="00D53447" w:rsidRDefault="00D53447" w:rsidP="00D53447">
      <w:r>
        <w:t>- demontaż starych kotłów gazowych,</w:t>
      </w:r>
    </w:p>
    <w:p w14:paraId="64040BD0" w14:textId="77777777" w:rsidR="00D53447" w:rsidRDefault="00D53447" w:rsidP="00D53447">
      <w:r>
        <w:t>- demontaż kominów i niepotrzebnych rurociągów,</w:t>
      </w:r>
    </w:p>
    <w:p w14:paraId="0A46235A" w14:textId="77777777" w:rsidR="00D53447" w:rsidRDefault="00D53447" w:rsidP="00D53447">
      <w:r>
        <w:t>- montaż dwóch kotłów gazowych kondensacyjnych w kaskadzie od 65 kW do 100 kW,</w:t>
      </w:r>
    </w:p>
    <w:p w14:paraId="3FC6DFAE" w14:textId="77777777" w:rsidR="00D53447" w:rsidRDefault="00D53447" w:rsidP="00D53447">
      <w:r>
        <w:t>- wykonanie nowej instalacji elektrycznej i automatyki pod kotły gazowe,</w:t>
      </w:r>
    </w:p>
    <w:p w14:paraId="4B7FE197" w14:textId="77777777" w:rsidR="00D53447" w:rsidRDefault="00D53447" w:rsidP="00D53447">
      <w:r>
        <w:t>- wykonanie nowej instalacji gazowej pod kotły gazowe,</w:t>
      </w:r>
    </w:p>
    <w:p w14:paraId="03FE2D5C" w14:textId="77777777" w:rsidR="00D53447" w:rsidRDefault="00D53447" w:rsidP="00D53447">
      <w:r>
        <w:t>- wykonanie izolacji termicznej na nowych rurociągach,</w:t>
      </w:r>
    </w:p>
    <w:p w14:paraId="2CADE60A" w14:textId="586C0B11" w:rsidR="00862DB1" w:rsidRDefault="00D53447" w:rsidP="00D53447">
      <w:r>
        <w:t>- wykonanie dwóch wkładów kominowych</w:t>
      </w:r>
    </w:p>
    <w:p w14:paraId="1B77B36C" w14:textId="61074818" w:rsidR="00F77D87" w:rsidRDefault="00F77D87" w:rsidP="00F77D87">
      <w:r>
        <w:t xml:space="preserve">- </w:t>
      </w:r>
      <w:r>
        <w:t>obowiązek uruchomienia/rozruchu kotłowni i jej przeglądu po roku działania,</w:t>
      </w:r>
    </w:p>
    <w:p w14:paraId="43F16BAF" w14:textId="53C7983C" w:rsidR="00F77D87" w:rsidRDefault="00F77D87" w:rsidP="00F77D87">
      <w:r>
        <w:t>- w</w:t>
      </w:r>
      <w:r>
        <w:t>ykonanie ew. prac rozbiórkowych i budowlanych,  koniecznych w celu należytego wykonania przedmiotu umowy wskazanego w punktach 1-8 powyżej</w:t>
      </w:r>
    </w:p>
    <w:p w14:paraId="56716562" w14:textId="6518F687" w:rsidR="0086046F" w:rsidRDefault="0086046F" w:rsidP="00FA1CEE">
      <w:pPr>
        <w:jc w:val="both"/>
      </w:pPr>
      <w:r>
        <w:t xml:space="preserve">Zamawiający nie przewiduje </w:t>
      </w:r>
      <w:r w:rsidRPr="005B5CB8">
        <w:t>inger</w:t>
      </w:r>
      <w:r>
        <w:t xml:space="preserve">encji </w:t>
      </w:r>
      <w:r w:rsidRPr="005B5CB8">
        <w:t xml:space="preserve">w instalacje ppoż. </w:t>
      </w:r>
      <w:r>
        <w:t>b</w:t>
      </w:r>
      <w:r w:rsidRPr="005B5CB8">
        <w:t>udynku</w:t>
      </w:r>
      <w:r>
        <w:t xml:space="preserve">, w tym </w:t>
      </w:r>
      <w:r w:rsidRPr="005B5CB8">
        <w:t>zestaw</w:t>
      </w:r>
      <w:r>
        <w:t>u</w:t>
      </w:r>
      <w:r w:rsidRPr="005B5CB8">
        <w:t xml:space="preserve"> hydroforow</w:t>
      </w:r>
      <w:r>
        <w:t xml:space="preserve">ego </w:t>
      </w:r>
      <w:r w:rsidR="00FA1CEE">
        <w:br/>
      </w:r>
      <w:r>
        <w:t>w</w:t>
      </w:r>
      <w:r w:rsidRPr="005B5CB8">
        <w:t xml:space="preserve"> pomieszczeniu kotłowni.</w:t>
      </w:r>
      <w:r w:rsidR="00D53447">
        <w:t xml:space="preserve"> </w:t>
      </w:r>
    </w:p>
    <w:p w14:paraId="4EADAA29" w14:textId="220C839D" w:rsidR="00E80708" w:rsidRPr="00F91A76" w:rsidRDefault="00F91A76" w:rsidP="00F91A76">
      <w:pPr>
        <w:pStyle w:val="Akapitzlist"/>
        <w:numPr>
          <w:ilvl w:val="0"/>
          <w:numId w:val="6"/>
        </w:numPr>
        <w:rPr>
          <w:b/>
        </w:rPr>
      </w:pPr>
      <w:r w:rsidRPr="00F91A76">
        <w:rPr>
          <w:b/>
        </w:rPr>
        <w:lastRenderedPageBreak/>
        <w:t>OPIS SPOSOBU PRZYGOTOWANIA OFERTY ORAZ DOKUMENTÓW WYMAGANYCH PRZEZ ZAMAWIAJĄCEGO W SWZ.</w:t>
      </w:r>
    </w:p>
    <w:p w14:paraId="7765C946" w14:textId="38EDFFEF" w:rsidR="00E80708" w:rsidRDefault="00E80708" w:rsidP="00E80708">
      <w:r>
        <w:t>Ofertę stanowi załącznik nr 1 do SWZ – Formularz ofertowy. W przypadku, gdy Wykonawca nie korzysta z przygotowanego przez Zamawiającego wzoru, w treści oferty należy zamieścić wszystkie informacje wymagane w Formularzu Ofertowym. Treść oferty musi odpowiadać treści SWZ.</w:t>
      </w:r>
    </w:p>
    <w:p w14:paraId="691D8F2D" w14:textId="521C53B6" w:rsidR="00F91A76" w:rsidRPr="00F91A76" w:rsidRDefault="00F91A76" w:rsidP="00F91A76">
      <w:pPr>
        <w:pStyle w:val="Akapitzlist"/>
        <w:numPr>
          <w:ilvl w:val="0"/>
          <w:numId w:val="6"/>
        </w:numPr>
        <w:rPr>
          <w:b/>
        </w:rPr>
      </w:pPr>
      <w:r w:rsidRPr="00F91A76">
        <w:rPr>
          <w:b/>
        </w:rPr>
        <w:t>SPOSÓB ORAZ TERMIN SKŁADANIA OFERT</w:t>
      </w:r>
    </w:p>
    <w:p w14:paraId="42FEF3E5" w14:textId="77777777" w:rsidR="00F91A76" w:rsidRDefault="00F91A76" w:rsidP="00F91A76">
      <w:pPr>
        <w:pStyle w:val="Akapitzlist"/>
        <w:ind w:left="360"/>
        <w:jc w:val="both"/>
        <w:rPr>
          <w:b/>
        </w:rPr>
      </w:pPr>
      <w:r>
        <w:t xml:space="preserve">Ofertę wraz z wymaganymi dokumentami należy złożyć osobiście w </w:t>
      </w:r>
      <w:r w:rsidRPr="00F91A76">
        <w:t xml:space="preserve">wersji papierowej w Sekretariacie Powiatowego Zespołu Szkół im. Władysława Reymonta w Obornikach Śląskich Liceum </w:t>
      </w:r>
      <w:r>
        <w:t>O</w:t>
      </w:r>
      <w:r w:rsidRPr="00F91A76">
        <w:t xml:space="preserve">gólnokształcące przy ul. Wrocławskiej 18 w </w:t>
      </w:r>
      <w:r w:rsidRPr="00F91A76">
        <w:rPr>
          <w:b/>
        </w:rPr>
        <w:t>terminie do 15.09.2023 do godz. 12:0</w:t>
      </w:r>
      <w:r>
        <w:rPr>
          <w:b/>
        </w:rPr>
        <w:t>0</w:t>
      </w:r>
    </w:p>
    <w:p w14:paraId="41C0A9EC" w14:textId="77777777" w:rsidR="00F91A76" w:rsidRDefault="00F91A76" w:rsidP="00F91A76">
      <w:pPr>
        <w:pStyle w:val="Akapitzlist"/>
        <w:ind w:left="360"/>
        <w:jc w:val="both"/>
        <w:rPr>
          <w:rFonts w:cstheme="minorHAnsi"/>
          <w:b/>
          <w:bCs/>
          <w:szCs w:val="24"/>
        </w:rPr>
      </w:pPr>
    </w:p>
    <w:p w14:paraId="59B12735" w14:textId="10A73AC5" w:rsidR="00F91A76" w:rsidRPr="00F91A76" w:rsidRDefault="00F91A76" w:rsidP="00F91A76">
      <w:pPr>
        <w:pStyle w:val="Akapitzlist"/>
        <w:numPr>
          <w:ilvl w:val="0"/>
          <w:numId w:val="6"/>
        </w:numPr>
        <w:jc w:val="both"/>
        <w:rPr>
          <w:b/>
          <w:sz w:val="20"/>
        </w:rPr>
      </w:pPr>
      <w:r w:rsidRPr="00F91A76">
        <w:rPr>
          <w:rFonts w:cstheme="minorHAnsi"/>
          <w:b/>
          <w:bCs/>
          <w:szCs w:val="24"/>
        </w:rPr>
        <w:t>TERMIN OTWARCIA OFERT</w:t>
      </w:r>
    </w:p>
    <w:p w14:paraId="1A1871B6" w14:textId="35EF8ED3" w:rsidR="00F91A76" w:rsidRPr="00F91A76" w:rsidRDefault="00F91A76" w:rsidP="00F91A76">
      <w:pPr>
        <w:pStyle w:val="Akapitzlist"/>
        <w:numPr>
          <w:ilvl w:val="0"/>
          <w:numId w:val="16"/>
        </w:numPr>
        <w:shd w:val="clear" w:color="auto" w:fill="FFFFFF"/>
        <w:tabs>
          <w:tab w:val="left" w:pos="426"/>
          <w:tab w:val="left" w:leader="dot" w:pos="8837"/>
        </w:tabs>
        <w:spacing w:line="312" w:lineRule="auto"/>
        <w:jc w:val="both"/>
        <w:rPr>
          <w:spacing w:val="-1"/>
          <w:sz w:val="24"/>
          <w:szCs w:val="24"/>
        </w:rPr>
      </w:pPr>
      <w:r w:rsidRPr="00F91A76">
        <w:rPr>
          <w:sz w:val="24"/>
          <w:szCs w:val="24"/>
        </w:rPr>
        <w:t xml:space="preserve">Oferty zostaną otwarte w terminie : niezwłocznie po upływie terminu wyznaczonego </w:t>
      </w:r>
      <w:r w:rsidRPr="00F91A76">
        <w:rPr>
          <w:sz w:val="24"/>
          <w:szCs w:val="24"/>
        </w:rPr>
        <w:br/>
        <w:t>w punkcie 8.</w:t>
      </w:r>
    </w:p>
    <w:p w14:paraId="69B81EB6" w14:textId="6C88ED25" w:rsidR="00F91A76" w:rsidRPr="00F91A76" w:rsidRDefault="00F91A76" w:rsidP="00F91A76">
      <w:pPr>
        <w:pStyle w:val="Akapitzlist"/>
        <w:numPr>
          <w:ilvl w:val="0"/>
          <w:numId w:val="16"/>
        </w:numPr>
        <w:shd w:val="clear" w:color="auto" w:fill="FFFFFF"/>
        <w:tabs>
          <w:tab w:val="left" w:pos="426"/>
          <w:tab w:val="left" w:leader="dot" w:pos="8837"/>
        </w:tabs>
        <w:spacing w:line="312" w:lineRule="auto"/>
        <w:jc w:val="both"/>
        <w:rPr>
          <w:spacing w:val="-1"/>
          <w:sz w:val="24"/>
          <w:szCs w:val="24"/>
        </w:rPr>
      </w:pPr>
      <w:r w:rsidRPr="00F91A76">
        <w:rPr>
          <w:spacing w:val="-1"/>
          <w:sz w:val="24"/>
          <w:szCs w:val="24"/>
        </w:rPr>
        <w:t>Zamawiający, najpóźniej</w:t>
      </w:r>
      <w:bookmarkStart w:id="0" w:name="_GoBack"/>
      <w:bookmarkEnd w:id="0"/>
      <w:r w:rsidRPr="00F91A76">
        <w:rPr>
          <w:spacing w:val="-1"/>
          <w:sz w:val="24"/>
          <w:szCs w:val="24"/>
        </w:rPr>
        <w:t xml:space="preserve"> przed otwarciem ofert, udostępni na stronie internetowej prowadzonego postępowania informację o kwocie, jaką zamierza przeznaczyć na sfinansowanie zamówienia.</w:t>
      </w:r>
    </w:p>
    <w:p w14:paraId="577F0A4D" w14:textId="5BFE8A1E" w:rsidR="00F91A76" w:rsidRPr="00F91A76" w:rsidRDefault="00F91A76" w:rsidP="00F91A76">
      <w:pPr>
        <w:pStyle w:val="Akapitzlist"/>
        <w:numPr>
          <w:ilvl w:val="0"/>
          <w:numId w:val="16"/>
        </w:numPr>
        <w:shd w:val="clear" w:color="auto" w:fill="FFFFFF"/>
        <w:tabs>
          <w:tab w:val="left" w:pos="426"/>
          <w:tab w:val="left" w:leader="dot" w:pos="8837"/>
        </w:tabs>
        <w:spacing w:line="312" w:lineRule="auto"/>
        <w:jc w:val="both"/>
        <w:rPr>
          <w:spacing w:val="-1"/>
          <w:sz w:val="24"/>
          <w:szCs w:val="24"/>
        </w:rPr>
      </w:pPr>
      <w:r w:rsidRPr="00F91A76">
        <w:rPr>
          <w:spacing w:val="-1"/>
          <w:sz w:val="24"/>
          <w:szCs w:val="24"/>
        </w:rPr>
        <w:t>Zamawiający, niezwłocznie po otwarciu ofert, udostępnia na stronie internetowej prowadzonego postępowania informacje o:</w:t>
      </w:r>
    </w:p>
    <w:p w14:paraId="3FBB122D" w14:textId="3F61E03F" w:rsidR="00F91A76" w:rsidRPr="00F91A76" w:rsidRDefault="00F91A76" w:rsidP="00F91A76">
      <w:pPr>
        <w:pStyle w:val="Akapitzlist"/>
        <w:numPr>
          <w:ilvl w:val="0"/>
          <w:numId w:val="17"/>
        </w:numPr>
        <w:shd w:val="clear" w:color="auto" w:fill="FFFFFF"/>
        <w:tabs>
          <w:tab w:val="left" w:pos="426"/>
          <w:tab w:val="left" w:leader="dot" w:pos="8837"/>
        </w:tabs>
        <w:spacing w:line="312" w:lineRule="auto"/>
        <w:jc w:val="both"/>
        <w:rPr>
          <w:spacing w:val="-1"/>
          <w:sz w:val="24"/>
          <w:szCs w:val="24"/>
        </w:rPr>
      </w:pPr>
      <w:r w:rsidRPr="00F91A76">
        <w:rPr>
          <w:spacing w:val="-1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424703C7" w14:textId="68DF285A" w:rsidR="00F91A76" w:rsidRDefault="00F91A76" w:rsidP="00F91A76">
      <w:pPr>
        <w:pStyle w:val="Akapitzlist"/>
        <w:numPr>
          <w:ilvl w:val="0"/>
          <w:numId w:val="17"/>
        </w:numPr>
        <w:shd w:val="clear" w:color="auto" w:fill="FFFFFF"/>
        <w:tabs>
          <w:tab w:val="left" w:pos="426"/>
          <w:tab w:val="left" w:leader="dot" w:pos="8837"/>
        </w:tabs>
        <w:spacing w:line="312" w:lineRule="auto"/>
        <w:jc w:val="both"/>
        <w:rPr>
          <w:spacing w:val="-1"/>
          <w:sz w:val="24"/>
          <w:szCs w:val="24"/>
        </w:rPr>
      </w:pPr>
      <w:r w:rsidRPr="00F91A76">
        <w:rPr>
          <w:spacing w:val="-1"/>
          <w:sz w:val="24"/>
          <w:szCs w:val="24"/>
        </w:rPr>
        <w:t>cenach lub kosztach zawartych w ofertach.</w:t>
      </w:r>
    </w:p>
    <w:p w14:paraId="541BF16A" w14:textId="102DC19C" w:rsidR="00F91A76" w:rsidRDefault="00F91A76" w:rsidP="00F91A76">
      <w:pPr>
        <w:pStyle w:val="Akapitzlist"/>
        <w:numPr>
          <w:ilvl w:val="0"/>
          <w:numId w:val="17"/>
        </w:numPr>
        <w:shd w:val="clear" w:color="auto" w:fill="FFFFFF"/>
        <w:tabs>
          <w:tab w:val="left" w:pos="426"/>
          <w:tab w:val="left" w:leader="dot" w:pos="8837"/>
        </w:tabs>
        <w:spacing w:line="312" w:lineRule="auto"/>
        <w:jc w:val="both"/>
        <w:rPr>
          <w:spacing w:val="-1"/>
          <w:sz w:val="24"/>
          <w:szCs w:val="24"/>
        </w:rPr>
      </w:pPr>
      <w:r w:rsidRPr="00F91A76">
        <w:rPr>
          <w:spacing w:val="-1"/>
          <w:sz w:val="24"/>
          <w:szCs w:val="24"/>
        </w:rPr>
        <w:t>Otwarcie ofert jest niejawne. Zgodnie z Ustawą Prawo Zamówień Publicznych Zamawiający nie ma obowiązku przeprowadzania jawnej sesji otwarcia ofert w sposób jawny z udziałem Wykonawców lub transmitowania sesji otwarcia za pośrednictwem elektronicznych narzędzi do przekazu wideo on-line a ma jedynie takie uprawnienie</w:t>
      </w:r>
      <w:r>
        <w:rPr>
          <w:spacing w:val="-1"/>
          <w:sz w:val="24"/>
          <w:szCs w:val="24"/>
        </w:rPr>
        <w:t>.</w:t>
      </w:r>
    </w:p>
    <w:p w14:paraId="45EC5837" w14:textId="6244C0B0" w:rsidR="00F91A76" w:rsidRPr="00F91A76" w:rsidRDefault="00F91A76" w:rsidP="00F91A76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  <w:tab w:val="left" w:leader="dot" w:pos="8837"/>
        </w:tabs>
        <w:spacing w:line="312" w:lineRule="auto"/>
        <w:jc w:val="both"/>
        <w:rPr>
          <w:b/>
          <w:spacing w:val="-1"/>
          <w:sz w:val="24"/>
          <w:szCs w:val="24"/>
        </w:rPr>
      </w:pPr>
      <w:r w:rsidRPr="00F91A76">
        <w:rPr>
          <w:spacing w:val="-1"/>
          <w:sz w:val="24"/>
          <w:szCs w:val="24"/>
        </w:rPr>
        <w:tab/>
      </w:r>
      <w:r w:rsidRPr="00F91A76">
        <w:rPr>
          <w:b/>
          <w:spacing w:val="-1"/>
          <w:szCs w:val="24"/>
        </w:rPr>
        <w:t>TERMIN ZWIĄZANIA OFERTĄ</w:t>
      </w:r>
    </w:p>
    <w:p w14:paraId="17011E95" w14:textId="727C0B6B" w:rsidR="00F91A76" w:rsidRPr="00F91A76" w:rsidRDefault="00F91A76" w:rsidP="00F91A76">
      <w:pPr>
        <w:pStyle w:val="Akapitzlist"/>
        <w:numPr>
          <w:ilvl w:val="0"/>
          <w:numId w:val="18"/>
        </w:numPr>
        <w:shd w:val="clear" w:color="auto" w:fill="FFFFFF"/>
        <w:tabs>
          <w:tab w:val="left" w:pos="426"/>
          <w:tab w:val="left" w:leader="dot" w:pos="8837"/>
        </w:tabs>
        <w:spacing w:line="312" w:lineRule="auto"/>
        <w:jc w:val="both"/>
        <w:rPr>
          <w:spacing w:val="-1"/>
          <w:sz w:val="24"/>
          <w:szCs w:val="24"/>
        </w:rPr>
      </w:pPr>
      <w:r w:rsidRPr="00F91A76">
        <w:rPr>
          <w:spacing w:val="-1"/>
          <w:sz w:val="24"/>
          <w:szCs w:val="24"/>
        </w:rPr>
        <w:t xml:space="preserve">Wykonawca jest związany złożoną ofertą przez okres </w:t>
      </w:r>
      <w:r w:rsidR="00FA55A0">
        <w:rPr>
          <w:spacing w:val="-1"/>
          <w:sz w:val="24"/>
          <w:szCs w:val="24"/>
        </w:rPr>
        <w:t xml:space="preserve">45 </w:t>
      </w:r>
      <w:r w:rsidRPr="00F91A76">
        <w:rPr>
          <w:spacing w:val="-1"/>
          <w:sz w:val="24"/>
          <w:szCs w:val="24"/>
        </w:rPr>
        <w:t xml:space="preserve">dni od dnia upływu terminu składania ofert do dnia, tj. do dnia </w:t>
      </w:r>
      <w:r w:rsidR="00FA55A0">
        <w:rPr>
          <w:spacing w:val="-1"/>
          <w:sz w:val="24"/>
          <w:szCs w:val="24"/>
        </w:rPr>
        <w:t>15.09.2023</w:t>
      </w:r>
      <w:r w:rsidRPr="00F91A76">
        <w:rPr>
          <w:spacing w:val="-1"/>
          <w:sz w:val="24"/>
          <w:szCs w:val="24"/>
        </w:rPr>
        <w:t xml:space="preserve"> r.</w:t>
      </w:r>
    </w:p>
    <w:p w14:paraId="20FF037C" w14:textId="0E062AE3" w:rsidR="00F91A76" w:rsidRPr="00F91A76" w:rsidRDefault="00F91A76" w:rsidP="00F91A76">
      <w:pPr>
        <w:pStyle w:val="Akapitzlist"/>
        <w:numPr>
          <w:ilvl w:val="0"/>
          <w:numId w:val="18"/>
        </w:numPr>
        <w:shd w:val="clear" w:color="auto" w:fill="FFFFFF"/>
        <w:tabs>
          <w:tab w:val="left" w:pos="426"/>
          <w:tab w:val="left" w:leader="dot" w:pos="8837"/>
        </w:tabs>
        <w:spacing w:line="312" w:lineRule="auto"/>
        <w:jc w:val="both"/>
        <w:rPr>
          <w:spacing w:val="-1"/>
          <w:sz w:val="24"/>
          <w:szCs w:val="24"/>
        </w:rPr>
      </w:pPr>
      <w:r w:rsidRPr="00F91A76">
        <w:rPr>
          <w:spacing w:val="-1"/>
          <w:sz w:val="24"/>
          <w:szCs w:val="24"/>
        </w:rPr>
        <w:t xml:space="preserve"> W przypadku gdy wybór oferty najkorzystniejszej oferty nie nastąpi przed upływem terminu związania ofertą określonego w SWZ, Zamawiający przed upływem terminu związania ofertą zwraca się jednokrotnie do Wykonawców o wyrażenie zgody na przedłużenie tego terminu o wskazany przez niego okres, nie dłuższy niż 30 dni.</w:t>
      </w:r>
    </w:p>
    <w:p w14:paraId="72357F37" w14:textId="6CF79ACB" w:rsidR="00F91A76" w:rsidRPr="00F91A76" w:rsidRDefault="00F91A76" w:rsidP="00F91A76">
      <w:pPr>
        <w:pStyle w:val="Akapitzlist"/>
        <w:shd w:val="clear" w:color="auto" w:fill="FFFFFF"/>
        <w:tabs>
          <w:tab w:val="left" w:pos="426"/>
          <w:tab w:val="left" w:leader="dot" w:pos="8837"/>
        </w:tabs>
        <w:spacing w:line="312" w:lineRule="auto"/>
        <w:ind w:left="360"/>
        <w:jc w:val="both"/>
        <w:rPr>
          <w:spacing w:val="-1"/>
          <w:sz w:val="24"/>
          <w:szCs w:val="24"/>
        </w:rPr>
      </w:pPr>
      <w:r w:rsidRPr="00F91A76">
        <w:rPr>
          <w:spacing w:val="-1"/>
          <w:sz w:val="24"/>
          <w:szCs w:val="24"/>
        </w:rPr>
        <w:t>3.</w:t>
      </w:r>
      <w:r>
        <w:rPr>
          <w:spacing w:val="-1"/>
          <w:sz w:val="24"/>
          <w:szCs w:val="24"/>
        </w:rPr>
        <w:t xml:space="preserve"> </w:t>
      </w:r>
      <w:r w:rsidR="00FA55A0">
        <w:rPr>
          <w:spacing w:val="-1"/>
          <w:sz w:val="24"/>
          <w:szCs w:val="24"/>
        </w:rPr>
        <w:t xml:space="preserve">  </w:t>
      </w:r>
      <w:r w:rsidRPr="00F91A76">
        <w:rPr>
          <w:spacing w:val="-1"/>
          <w:sz w:val="24"/>
          <w:szCs w:val="24"/>
        </w:rPr>
        <w:t xml:space="preserve">Przedłużenie terminu związania ofertą, o którym mowa w ust. 2, wymaga złożenia przez Wykonawcę pisemnego oświadczenia o wyrażeniu zgody na przedłużenie terminu związania ofertą. </w:t>
      </w:r>
    </w:p>
    <w:p w14:paraId="46694022" w14:textId="343C126F" w:rsidR="00F91A76" w:rsidRDefault="00F91A76" w:rsidP="00F91A76">
      <w:pPr>
        <w:pStyle w:val="Akapitzlist"/>
        <w:shd w:val="clear" w:color="auto" w:fill="FFFFFF"/>
        <w:tabs>
          <w:tab w:val="left" w:pos="426"/>
          <w:tab w:val="left" w:leader="dot" w:pos="8837"/>
        </w:tabs>
        <w:spacing w:line="312" w:lineRule="auto"/>
        <w:ind w:left="360"/>
        <w:jc w:val="both"/>
        <w:rPr>
          <w:spacing w:val="-1"/>
          <w:sz w:val="24"/>
          <w:szCs w:val="24"/>
        </w:rPr>
      </w:pPr>
      <w:r w:rsidRPr="00F91A76">
        <w:rPr>
          <w:spacing w:val="-1"/>
          <w:sz w:val="24"/>
          <w:szCs w:val="24"/>
        </w:rPr>
        <w:lastRenderedPageBreak/>
        <w:t xml:space="preserve">4. </w:t>
      </w:r>
      <w:r w:rsidR="00FA55A0">
        <w:rPr>
          <w:spacing w:val="-1"/>
          <w:sz w:val="24"/>
          <w:szCs w:val="24"/>
        </w:rPr>
        <w:t xml:space="preserve">  </w:t>
      </w:r>
      <w:r w:rsidRPr="00F91A76">
        <w:rPr>
          <w:spacing w:val="-1"/>
          <w:sz w:val="24"/>
          <w:szCs w:val="24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7F9BE963" w14:textId="1B557C98" w:rsidR="00FA55A0" w:rsidRDefault="00FA55A0" w:rsidP="00F91A76">
      <w:pPr>
        <w:pStyle w:val="Akapitzlist"/>
        <w:shd w:val="clear" w:color="auto" w:fill="FFFFFF"/>
        <w:tabs>
          <w:tab w:val="left" w:pos="426"/>
          <w:tab w:val="left" w:leader="dot" w:pos="8837"/>
        </w:tabs>
        <w:spacing w:line="312" w:lineRule="auto"/>
        <w:ind w:left="360"/>
        <w:jc w:val="both"/>
        <w:rPr>
          <w:spacing w:val="-1"/>
          <w:sz w:val="24"/>
          <w:szCs w:val="24"/>
        </w:rPr>
      </w:pPr>
    </w:p>
    <w:p w14:paraId="3172326F" w14:textId="0DD89321" w:rsidR="00FA55A0" w:rsidRPr="00FA55A0" w:rsidRDefault="00FA55A0" w:rsidP="00FA55A0">
      <w:pPr>
        <w:pStyle w:val="Akapitzlist"/>
        <w:numPr>
          <w:ilvl w:val="0"/>
          <w:numId w:val="6"/>
        </w:numPr>
        <w:shd w:val="clear" w:color="auto" w:fill="FFFFFF"/>
        <w:tabs>
          <w:tab w:val="left" w:pos="426"/>
          <w:tab w:val="left" w:leader="dot" w:pos="8837"/>
        </w:tabs>
        <w:spacing w:line="312" w:lineRule="auto"/>
        <w:jc w:val="both"/>
        <w:rPr>
          <w:b/>
          <w:spacing w:val="-1"/>
          <w:sz w:val="24"/>
          <w:szCs w:val="24"/>
        </w:rPr>
      </w:pPr>
      <w:r w:rsidRPr="00FA55A0">
        <w:rPr>
          <w:spacing w:val="-1"/>
          <w:sz w:val="24"/>
          <w:szCs w:val="24"/>
        </w:rPr>
        <w:tab/>
      </w:r>
      <w:r w:rsidRPr="00FA55A0">
        <w:rPr>
          <w:b/>
          <w:spacing w:val="-1"/>
          <w:szCs w:val="24"/>
        </w:rPr>
        <w:t>INFORMACJE O FORMALNOŚCIACH, JAKIE MUSZĄ ZOSTAĆ DOPEŁNIONE PO WYBORZE OFERTY W CELU ZAWARCIA UMOWY W SPRAWIE ZAMÓWIENIA PUBLICZNEGO</w:t>
      </w:r>
    </w:p>
    <w:p w14:paraId="05058FEA" w14:textId="10C15CAF" w:rsidR="00FA55A0" w:rsidRPr="00FA55A0" w:rsidRDefault="00FA55A0" w:rsidP="00FA55A0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  <w:tab w:val="left" w:leader="dot" w:pos="8837"/>
        </w:tabs>
        <w:spacing w:line="312" w:lineRule="auto"/>
        <w:jc w:val="both"/>
        <w:rPr>
          <w:spacing w:val="-1"/>
          <w:sz w:val="24"/>
          <w:szCs w:val="24"/>
        </w:rPr>
      </w:pPr>
      <w:r w:rsidRPr="00FA55A0">
        <w:rPr>
          <w:spacing w:val="-1"/>
          <w:sz w:val="24"/>
          <w:szCs w:val="24"/>
        </w:rPr>
        <w:t>Wykonawca, którego oferta została wybrana jako najkorzystniejsza, zostanie poinformowany przez Zamawiającego o miejscu i terminie podpisania umowy.</w:t>
      </w:r>
    </w:p>
    <w:p w14:paraId="416EB157" w14:textId="01AE82BC" w:rsidR="00FA55A0" w:rsidRPr="00FA55A0" w:rsidRDefault="00FA55A0" w:rsidP="00FA55A0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  <w:tab w:val="left" w:leader="dot" w:pos="8837"/>
        </w:tabs>
        <w:spacing w:line="312" w:lineRule="auto"/>
        <w:jc w:val="both"/>
        <w:rPr>
          <w:spacing w:val="-1"/>
          <w:sz w:val="24"/>
          <w:szCs w:val="24"/>
        </w:rPr>
      </w:pPr>
      <w:r w:rsidRPr="00FA55A0">
        <w:rPr>
          <w:spacing w:val="-1"/>
          <w:sz w:val="24"/>
          <w:szCs w:val="24"/>
        </w:rPr>
        <w:t>Zamawiający zawrze umowę w sprawie zamówienia publicznego w terminie nie krótszym niż 5 dni od dnia przesłania zawiadomienia o wyborze najkorzystniejszej oferty.</w:t>
      </w:r>
    </w:p>
    <w:p w14:paraId="4E962C53" w14:textId="251960FA" w:rsidR="00FA55A0" w:rsidRPr="00FA55A0" w:rsidRDefault="00FA55A0" w:rsidP="00FA55A0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  <w:tab w:val="left" w:leader="dot" w:pos="8837"/>
        </w:tabs>
        <w:spacing w:line="312" w:lineRule="auto"/>
        <w:jc w:val="both"/>
        <w:rPr>
          <w:spacing w:val="-1"/>
          <w:sz w:val="24"/>
          <w:szCs w:val="24"/>
        </w:rPr>
      </w:pPr>
      <w:r w:rsidRPr="00FA55A0">
        <w:rPr>
          <w:spacing w:val="-1"/>
          <w:sz w:val="24"/>
          <w:szCs w:val="24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722F3E32" w14:textId="076966D1" w:rsidR="00FA55A0" w:rsidRPr="00FA55A0" w:rsidRDefault="00FA55A0" w:rsidP="00FA55A0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  <w:tab w:val="left" w:leader="dot" w:pos="8837"/>
        </w:tabs>
        <w:spacing w:line="312" w:lineRule="auto"/>
        <w:jc w:val="both"/>
        <w:rPr>
          <w:spacing w:val="-1"/>
          <w:sz w:val="24"/>
          <w:szCs w:val="24"/>
        </w:rPr>
      </w:pPr>
      <w:r w:rsidRPr="00FA55A0">
        <w:rPr>
          <w:spacing w:val="-1"/>
          <w:sz w:val="24"/>
          <w:szCs w:val="24"/>
        </w:rPr>
        <w:t xml:space="preserve"> W przypadku wyboru oferty złożonej przez Wykonawców wspólnie ubiegających się o udzielenie zamówienia Zamawiający zastrzega sobie prawo żądania przed zawarciem umowy w sprawie zamówienia publicznego kopii umowy regulującej współpracę tych Wykonawców.</w:t>
      </w:r>
    </w:p>
    <w:p w14:paraId="19720066" w14:textId="2BC3CAA3" w:rsidR="00FA55A0" w:rsidRPr="00FA55A0" w:rsidRDefault="00FA55A0" w:rsidP="00FA55A0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  <w:tab w:val="left" w:leader="dot" w:pos="8837"/>
        </w:tabs>
        <w:spacing w:line="312" w:lineRule="auto"/>
        <w:jc w:val="both"/>
        <w:rPr>
          <w:spacing w:val="-1"/>
          <w:sz w:val="24"/>
          <w:szCs w:val="24"/>
        </w:rPr>
      </w:pPr>
      <w:r w:rsidRPr="00FA55A0">
        <w:rPr>
          <w:spacing w:val="-1"/>
          <w:sz w:val="24"/>
          <w:szCs w:val="24"/>
        </w:rPr>
        <w:t xml:space="preserve">Osoby reprezentujące Wykonawcę przy podpisywaniu umowy powinny posiadać dokumenty potwierdzające ich umocowanie do podpisania umowy, o ile umocowanie to nie będzie wynikać z dokumentów załączonych do oferty. </w:t>
      </w:r>
    </w:p>
    <w:p w14:paraId="7E2093A9" w14:textId="42FE41A0" w:rsidR="00FA55A0" w:rsidRDefault="00FA55A0" w:rsidP="00FA55A0">
      <w:pPr>
        <w:pStyle w:val="Akapitzlist"/>
        <w:numPr>
          <w:ilvl w:val="0"/>
          <w:numId w:val="19"/>
        </w:numPr>
        <w:shd w:val="clear" w:color="auto" w:fill="FFFFFF"/>
        <w:tabs>
          <w:tab w:val="left" w:pos="426"/>
          <w:tab w:val="left" w:leader="dot" w:pos="8837"/>
        </w:tabs>
        <w:spacing w:line="312" w:lineRule="auto"/>
        <w:jc w:val="both"/>
        <w:rPr>
          <w:spacing w:val="-1"/>
          <w:sz w:val="24"/>
          <w:szCs w:val="24"/>
        </w:rPr>
      </w:pPr>
      <w:r w:rsidRPr="00FA55A0">
        <w:rPr>
          <w:spacing w:val="-1"/>
          <w:sz w:val="24"/>
          <w:szCs w:val="24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albo unieważnić postępowanie.</w:t>
      </w:r>
    </w:p>
    <w:p w14:paraId="2F28680D" w14:textId="0C802EEF" w:rsidR="00FA55A0" w:rsidRPr="00FA55A0" w:rsidRDefault="00FA55A0" w:rsidP="00FA55A0">
      <w:pPr>
        <w:shd w:val="clear" w:color="auto" w:fill="FFFFFF"/>
        <w:tabs>
          <w:tab w:val="left" w:pos="426"/>
          <w:tab w:val="left" w:leader="dot" w:pos="8837"/>
        </w:tabs>
        <w:spacing w:line="312" w:lineRule="auto"/>
        <w:ind w:left="360"/>
        <w:jc w:val="both"/>
        <w:rPr>
          <w:spacing w:val="-1"/>
          <w:sz w:val="24"/>
          <w:szCs w:val="24"/>
        </w:rPr>
      </w:pPr>
    </w:p>
    <w:p w14:paraId="7F5D53BF" w14:textId="77777777" w:rsidR="00F91A76" w:rsidRPr="00F91A76" w:rsidRDefault="00F91A76" w:rsidP="00F91A76">
      <w:pPr>
        <w:pStyle w:val="Akapitzlist"/>
        <w:ind w:left="360"/>
        <w:jc w:val="both"/>
        <w:rPr>
          <w:b/>
        </w:rPr>
      </w:pPr>
    </w:p>
    <w:sectPr w:rsidR="00F91A76" w:rsidRPr="00F91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CC348" w16cex:dateUtc="2023-07-27T08:19:00Z"/>
  <w16cex:commentExtensible w16cex:durableId="286CC386" w16cex:dateUtc="2023-07-27T08:20:00Z"/>
  <w16cex:commentExtensible w16cex:durableId="286CC3B6" w16cex:dateUtc="2023-07-27T08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0EB23" w14:textId="77777777" w:rsidR="00A83CEA" w:rsidRDefault="00A83CEA" w:rsidP="009541A0">
      <w:pPr>
        <w:spacing w:after="0" w:line="240" w:lineRule="auto"/>
      </w:pPr>
      <w:r>
        <w:separator/>
      </w:r>
    </w:p>
  </w:endnote>
  <w:endnote w:type="continuationSeparator" w:id="0">
    <w:p w14:paraId="5DD5193A" w14:textId="77777777" w:rsidR="00A83CEA" w:rsidRDefault="00A83CEA" w:rsidP="0095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0EEEB" w14:textId="77777777" w:rsidR="00A83CEA" w:rsidRDefault="00A83CEA" w:rsidP="009541A0">
      <w:pPr>
        <w:spacing w:after="0" w:line="240" w:lineRule="auto"/>
      </w:pPr>
      <w:r>
        <w:separator/>
      </w:r>
    </w:p>
  </w:footnote>
  <w:footnote w:type="continuationSeparator" w:id="0">
    <w:p w14:paraId="633975C8" w14:textId="77777777" w:rsidR="00A83CEA" w:rsidRDefault="00A83CEA" w:rsidP="00954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D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F1C40"/>
    <w:multiLevelType w:val="hybridMultilevel"/>
    <w:tmpl w:val="0F1297EA"/>
    <w:lvl w:ilvl="0" w:tplc="BE76400A">
      <w:start w:val="16"/>
      <w:numFmt w:val="upperRoman"/>
      <w:lvlText w:val="%1."/>
      <w:lvlJc w:val="righ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C19B7"/>
    <w:multiLevelType w:val="hybridMultilevel"/>
    <w:tmpl w:val="8CB8E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A4478"/>
    <w:multiLevelType w:val="hybridMultilevel"/>
    <w:tmpl w:val="C99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23903"/>
    <w:multiLevelType w:val="hybridMultilevel"/>
    <w:tmpl w:val="DB8E6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6989"/>
    <w:multiLevelType w:val="hybridMultilevel"/>
    <w:tmpl w:val="7F8A5C02"/>
    <w:lvl w:ilvl="0" w:tplc="E45E7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256D74"/>
    <w:multiLevelType w:val="hybridMultilevel"/>
    <w:tmpl w:val="81981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6084C"/>
    <w:multiLevelType w:val="hybridMultilevel"/>
    <w:tmpl w:val="3D0C5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41AAD"/>
    <w:multiLevelType w:val="hybridMultilevel"/>
    <w:tmpl w:val="8B4A3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C4009"/>
    <w:multiLevelType w:val="hybridMultilevel"/>
    <w:tmpl w:val="3C46C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5703"/>
    <w:multiLevelType w:val="hybridMultilevel"/>
    <w:tmpl w:val="A6488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12934"/>
    <w:multiLevelType w:val="hybridMultilevel"/>
    <w:tmpl w:val="DF78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53EB0"/>
    <w:multiLevelType w:val="hybridMultilevel"/>
    <w:tmpl w:val="33188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37C7E"/>
    <w:multiLevelType w:val="hybridMultilevel"/>
    <w:tmpl w:val="67EC299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C4BD8"/>
    <w:multiLevelType w:val="hybridMultilevel"/>
    <w:tmpl w:val="80328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057BC"/>
    <w:multiLevelType w:val="hybridMultilevel"/>
    <w:tmpl w:val="0E7E7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27BD6"/>
    <w:multiLevelType w:val="multilevel"/>
    <w:tmpl w:val="365CC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7" w15:restartNumberingAfterBreak="0">
    <w:nsid w:val="746B7DCC"/>
    <w:multiLevelType w:val="hybridMultilevel"/>
    <w:tmpl w:val="BDF60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D731B"/>
    <w:multiLevelType w:val="hybridMultilevel"/>
    <w:tmpl w:val="523AF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6"/>
  </w:num>
  <w:num w:numId="5">
    <w:abstractNumId w:val="11"/>
  </w:num>
  <w:num w:numId="6">
    <w:abstractNumId w:val="16"/>
  </w:num>
  <w:num w:numId="7">
    <w:abstractNumId w:val="18"/>
  </w:num>
  <w:num w:numId="8">
    <w:abstractNumId w:val="10"/>
  </w:num>
  <w:num w:numId="9">
    <w:abstractNumId w:val="12"/>
  </w:num>
  <w:num w:numId="10">
    <w:abstractNumId w:val="13"/>
  </w:num>
  <w:num w:numId="11">
    <w:abstractNumId w:val="2"/>
  </w:num>
  <w:num w:numId="12">
    <w:abstractNumId w:val="15"/>
  </w:num>
  <w:num w:numId="13">
    <w:abstractNumId w:val="0"/>
  </w:num>
  <w:num w:numId="14">
    <w:abstractNumId w:val="4"/>
  </w:num>
  <w:num w:numId="15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B0"/>
    <w:rsid w:val="000532E6"/>
    <w:rsid w:val="00054B6C"/>
    <w:rsid w:val="00067530"/>
    <w:rsid w:val="00072A6E"/>
    <w:rsid w:val="000730AB"/>
    <w:rsid w:val="000875FA"/>
    <w:rsid w:val="0009128D"/>
    <w:rsid w:val="00091B13"/>
    <w:rsid w:val="000A2B13"/>
    <w:rsid w:val="000A31A9"/>
    <w:rsid w:val="000B666B"/>
    <w:rsid w:val="000D1498"/>
    <w:rsid w:val="000D518C"/>
    <w:rsid w:val="000D57E7"/>
    <w:rsid w:val="000D5990"/>
    <w:rsid w:val="000D6D5B"/>
    <w:rsid w:val="000E7752"/>
    <w:rsid w:val="000F4CA7"/>
    <w:rsid w:val="000F6872"/>
    <w:rsid w:val="001029E9"/>
    <w:rsid w:val="00105BA2"/>
    <w:rsid w:val="0011364D"/>
    <w:rsid w:val="001200EC"/>
    <w:rsid w:val="0012084F"/>
    <w:rsid w:val="00123224"/>
    <w:rsid w:val="00124470"/>
    <w:rsid w:val="0013098B"/>
    <w:rsid w:val="00131E1B"/>
    <w:rsid w:val="00133543"/>
    <w:rsid w:val="00141F15"/>
    <w:rsid w:val="00142B75"/>
    <w:rsid w:val="001519E5"/>
    <w:rsid w:val="00166AA7"/>
    <w:rsid w:val="00181EB1"/>
    <w:rsid w:val="001845AD"/>
    <w:rsid w:val="00184ADF"/>
    <w:rsid w:val="001A21A9"/>
    <w:rsid w:val="001A6642"/>
    <w:rsid w:val="001A7F44"/>
    <w:rsid w:val="001B058B"/>
    <w:rsid w:val="001C2E58"/>
    <w:rsid w:val="001D440F"/>
    <w:rsid w:val="001E3D0F"/>
    <w:rsid w:val="001F1CA3"/>
    <w:rsid w:val="001F2A48"/>
    <w:rsid w:val="00203166"/>
    <w:rsid w:val="002072E1"/>
    <w:rsid w:val="00210B58"/>
    <w:rsid w:val="00215C58"/>
    <w:rsid w:val="00216CC4"/>
    <w:rsid w:val="00230C4D"/>
    <w:rsid w:val="002363FE"/>
    <w:rsid w:val="00240D14"/>
    <w:rsid w:val="0024747F"/>
    <w:rsid w:val="0026466A"/>
    <w:rsid w:val="002731F7"/>
    <w:rsid w:val="00293ABB"/>
    <w:rsid w:val="00293F35"/>
    <w:rsid w:val="00294FF0"/>
    <w:rsid w:val="002A7EBF"/>
    <w:rsid w:val="002B7EFB"/>
    <w:rsid w:val="002C1C1E"/>
    <w:rsid w:val="002E1DE4"/>
    <w:rsid w:val="002E3F67"/>
    <w:rsid w:val="002E5757"/>
    <w:rsid w:val="002F351A"/>
    <w:rsid w:val="002F4025"/>
    <w:rsid w:val="00304E8D"/>
    <w:rsid w:val="0031010A"/>
    <w:rsid w:val="00321817"/>
    <w:rsid w:val="003421F7"/>
    <w:rsid w:val="00344E60"/>
    <w:rsid w:val="0034656B"/>
    <w:rsid w:val="0035064A"/>
    <w:rsid w:val="003710BE"/>
    <w:rsid w:val="003711E1"/>
    <w:rsid w:val="00385674"/>
    <w:rsid w:val="003A68F9"/>
    <w:rsid w:val="003B0886"/>
    <w:rsid w:val="003B3AA5"/>
    <w:rsid w:val="003C492B"/>
    <w:rsid w:val="003D08CA"/>
    <w:rsid w:val="003D2F46"/>
    <w:rsid w:val="003F1712"/>
    <w:rsid w:val="003F27F5"/>
    <w:rsid w:val="004029E1"/>
    <w:rsid w:val="00411ACE"/>
    <w:rsid w:val="0041381E"/>
    <w:rsid w:val="00416A45"/>
    <w:rsid w:val="004201DD"/>
    <w:rsid w:val="004207C9"/>
    <w:rsid w:val="00443266"/>
    <w:rsid w:val="00447B72"/>
    <w:rsid w:val="00457EE9"/>
    <w:rsid w:val="00470089"/>
    <w:rsid w:val="004703C1"/>
    <w:rsid w:val="00474C58"/>
    <w:rsid w:val="00480484"/>
    <w:rsid w:val="004A2353"/>
    <w:rsid w:val="004A50DD"/>
    <w:rsid w:val="004B67D6"/>
    <w:rsid w:val="004C3AE5"/>
    <w:rsid w:val="004C628E"/>
    <w:rsid w:val="004F25DA"/>
    <w:rsid w:val="004F43DA"/>
    <w:rsid w:val="004F4726"/>
    <w:rsid w:val="004F60B2"/>
    <w:rsid w:val="004F6AD9"/>
    <w:rsid w:val="00503C3D"/>
    <w:rsid w:val="0050637E"/>
    <w:rsid w:val="00506A53"/>
    <w:rsid w:val="00515E59"/>
    <w:rsid w:val="00517EBE"/>
    <w:rsid w:val="00524577"/>
    <w:rsid w:val="00526DD7"/>
    <w:rsid w:val="00527CAA"/>
    <w:rsid w:val="005414FF"/>
    <w:rsid w:val="00541DCD"/>
    <w:rsid w:val="00543C71"/>
    <w:rsid w:val="0056083C"/>
    <w:rsid w:val="00567195"/>
    <w:rsid w:val="005754D5"/>
    <w:rsid w:val="00595D11"/>
    <w:rsid w:val="0059607F"/>
    <w:rsid w:val="005B5CB8"/>
    <w:rsid w:val="005C0E06"/>
    <w:rsid w:val="005C5006"/>
    <w:rsid w:val="005C5BBB"/>
    <w:rsid w:val="005E16FE"/>
    <w:rsid w:val="005E67F4"/>
    <w:rsid w:val="005F417B"/>
    <w:rsid w:val="0060787E"/>
    <w:rsid w:val="00614BED"/>
    <w:rsid w:val="00624AA4"/>
    <w:rsid w:val="006274BA"/>
    <w:rsid w:val="006338A2"/>
    <w:rsid w:val="00637706"/>
    <w:rsid w:val="0064160F"/>
    <w:rsid w:val="00643C52"/>
    <w:rsid w:val="006470F1"/>
    <w:rsid w:val="006504AD"/>
    <w:rsid w:val="0065737A"/>
    <w:rsid w:val="00664222"/>
    <w:rsid w:val="00671FAF"/>
    <w:rsid w:val="00676CC5"/>
    <w:rsid w:val="00690C76"/>
    <w:rsid w:val="0069365E"/>
    <w:rsid w:val="006938A2"/>
    <w:rsid w:val="006A5AB7"/>
    <w:rsid w:val="006B3DFE"/>
    <w:rsid w:val="006B3EC3"/>
    <w:rsid w:val="006B72BD"/>
    <w:rsid w:val="006C439C"/>
    <w:rsid w:val="006E39ED"/>
    <w:rsid w:val="0072174A"/>
    <w:rsid w:val="007425E8"/>
    <w:rsid w:val="007517A3"/>
    <w:rsid w:val="00753129"/>
    <w:rsid w:val="007538B0"/>
    <w:rsid w:val="00767DA9"/>
    <w:rsid w:val="00771BB0"/>
    <w:rsid w:val="00791885"/>
    <w:rsid w:val="00792914"/>
    <w:rsid w:val="00796170"/>
    <w:rsid w:val="007C449C"/>
    <w:rsid w:val="007F6A7E"/>
    <w:rsid w:val="00801D6A"/>
    <w:rsid w:val="00811143"/>
    <w:rsid w:val="008148DF"/>
    <w:rsid w:val="008264D4"/>
    <w:rsid w:val="0083513C"/>
    <w:rsid w:val="00837F6B"/>
    <w:rsid w:val="008517FA"/>
    <w:rsid w:val="008531A1"/>
    <w:rsid w:val="00857000"/>
    <w:rsid w:val="0086046F"/>
    <w:rsid w:val="00862DB1"/>
    <w:rsid w:val="0087312D"/>
    <w:rsid w:val="008758E7"/>
    <w:rsid w:val="00875BEF"/>
    <w:rsid w:val="008761AD"/>
    <w:rsid w:val="00881978"/>
    <w:rsid w:val="00887E38"/>
    <w:rsid w:val="008A14B3"/>
    <w:rsid w:val="008B6B84"/>
    <w:rsid w:val="008C5E41"/>
    <w:rsid w:val="008D138F"/>
    <w:rsid w:val="008F436F"/>
    <w:rsid w:val="009077CF"/>
    <w:rsid w:val="0092152F"/>
    <w:rsid w:val="00922DAE"/>
    <w:rsid w:val="009369AD"/>
    <w:rsid w:val="00940EC6"/>
    <w:rsid w:val="009541A0"/>
    <w:rsid w:val="009666AE"/>
    <w:rsid w:val="0097193E"/>
    <w:rsid w:val="009727FA"/>
    <w:rsid w:val="00975FA3"/>
    <w:rsid w:val="00983DE2"/>
    <w:rsid w:val="0098411E"/>
    <w:rsid w:val="00984DFD"/>
    <w:rsid w:val="00987006"/>
    <w:rsid w:val="0099459E"/>
    <w:rsid w:val="009A0F9C"/>
    <w:rsid w:val="009B51B6"/>
    <w:rsid w:val="009C1633"/>
    <w:rsid w:val="009C17A1"/>
    <w:rsid w:val="009C1CCD"/>
    <w:rsid w:val="009D3E21"/>
    <w:rsid w:val="009D5C06"/>
    <w:rsid w:val="009E4B15"/>
    <w:rsid w:val="009F4512"/>
    <w:rsid w:val="009F47A3"/>
    <w:rsid w:val="00A05745"/>
    <w:rsid w:val="00A12C20"/>
    <w:rsid w:val="00A2326B"/>
    <w:rsid w:val="00A51C34"/>
    <w:rsid w:val="00A52E8E"/>
    <w:rsid w:val="00A55840"/>
    <w:rsid w:val="00A6022C"/>
    <w:rsid w:val="00A60A97"/>
    <w:rsid w:val="00A671F0"/>
    <w:rsid w:val="00A71703"/>
    <w:rsid w:val="00A8334D"/>
    <w:rsid w:val="00A833FD"/>
    <w:rsid w:val="00A83CEA"/>
    <w:rsid w:val="00A84CEE"/>
    <w:rsid w:val="00A904AD"/>
    <w:rsid w:val="00A91459"/>
    <w:rsid w:val="00A973C8"/>
    <w:rsid w:val="00AA1675"/>
    <w:rsid w:val="00AA186A"/>
    <w:rsid w:val="00AB30A7"/>
    <w:rsid w:val="00AC1AEC"/>
    <w:rsid w:val="00AC4007"/>
    <w:rsid w:val="00AC5F0C"/>
    <w:rsid w:val="00AD30CB"/>
    <w:rsid w:val="00AD74C0"/>
    <w:rsid w:val="00AE6DA9"/>
    <w:rsid w:val="00AF78CF"/>
    <w:rsid w:val="00B042AB"/>
    <w:rsid w:val="00B129A8"/>
    <w:rsid w:val="00B16DEF"/>
    <w:rsid w:val="00B36E37"/>
    <w:rsid w:val="00B4675E"/>
    <w:rsid w:val="00B962E7"/>
    <w:rsid w:val="00BB6E76"/>
    <w:rsid w:val="00BC0169"/>
    <w:rsid w:val="00BC3CFD"/>
    <w:rsid w:val="00BC402A"/>
    <w:rsid w:val="00BD4A37"/>
    <w:rsid w:val="00BF02B7"/>
    <w:rsid w:val="00BF74D7"/>
    <w:rsid w:val="00C00951"/>
    <w:rsid w:val="00C04435"/>
    <w:rsid w:val="00C102A0"/>
    <w:rsid w:val="00C16FB5"/>
    <w:rsid w:val="00C20BE3"/>
    <w:rsid w:val="00C23B78"/>
    <w:rsid w:val="00C24A10"/>
    <w:rsid w:val="00C32D0E"/>
    <w:rsid w:val="00C32D6D"/>
    <w:rsid w:val="00C36E8D"/>
    <w:rsid w:val="00C40EA7"/>
    <w:rsid w:val="00C4354D"/>
    <w:rsid w:val="00C47442"/>
    <w:rsid w:val="00C50794"/>
    <w:rsid w:val="00C52FA2"/>
    <w:rsid w:val="00C542BB"/>
    <w:rsid w:val="00C56CD1"/>
    <w:rsid w:val="00C633CF"/>
    <w:rsid w:val="00C65D38"/>
    <w:rsid w:val="00C72E5D"/>
    <w:rsid w:val="00C87528"/>
    <w:rsid w:val="00C970D4"/>
    <w:rsid w:val="00C97F70"/>
    <w:rsid w:val="00CB6CDB"/>
    <w:rsid w:val="00CC70AF"/>
    <w:rsid w:val="00CD130E"/>
    <w:rsid w:val="00CD4FF6"/>
    <w:rsid w:val="00CD6A5A"/>
    <w:rsid w:val="00CF02C6"/>
    <w:rsid w:val="00CF2484"/>
    <w:rsid w:val="00CF6918"/>
    <w:rsid w:val="00D14DC0"/>
    <w:rsid w:val="00D2010D"/>
    <w:rsid w:val="00D433A8"/>
    <w:rsid w:val="00D53345"/>
    <w:rsid w:val="00D53447"/>
    <w:rsid w:val="00D60EEF"/>
    <w:rsid w:val="00D8005C"/>
    <w:rsid w:val="00DA35DE"/>
    <w:rsid w:val="00DB16CA"/>
    <w:rsid w:val="00DB27E0"/>
    <w:rsid w:val="00DB36A8"/>
    <w:rsid w:val="00DB534D"/>
    <w:rsid w:val="00DC24B5"/>
    <w:rsid w:val="00DD0CD9"/>
    <w:rsid w:val="00E22873"/>
    <w:rsid w:val="00E47CF7"/>
    <w:rsid w:val="00E55053"/>
    <w:rsid w:val="00E6475E"/>
    <w:rsid w:val="00E700CF"/>
    <w:rsid w:val="00E769F4"/>
    <w:rsid w:val="00E80708"/>
    <w:rsid w:val="00E83BCE"/>
    <w:rsid w:val="00EA310F"/>
    <w:rsid w:val="00EA7E3E"/>
    <w:rsid w:val="00ED0253"/>
    <w:rsid w:val="00ED3F54"/>
    <w:rsid w:val="00EF1BF8"/>
    <w:rsid w:val="00EF4CAF"/>
    <w:rsid w:val="00F048CD"/>
    <w:rsid w:val="00F11BE0"/>
    <w:rsid w:val="00F150E9"/>
    <w:rsid w:val="00F228AC"/>
    <w:rsid w:val="00F41E66"/>
    <w:rsid w:val="00F5303F"/>
    <w:rsid w:val="00F67B27"/>
    <w:rsid w:val="00F720E5"/>
    <w:rsid w:val="00F7284F"/>
    <w:rsid w:val="00F72953"/>
    <w:rsid w:val="00F77D87"/>
    <w:rsid w:val="00F833C6"/>
    <w:rsid w:val="00F91172"/>
    <w:rsid w:val="00F91A76"/>
    <w:rsid w:val="00F94CB2"/>
    <w:rsid w:val="00FA1CEE"/>
    <w:rsid w:val="00FA55A0"/>
    <w:rsid w:val="00FC2EE5"/>
    <w:rsid w:val="00FC33C4"/>
    <w:rsid w:val="00FF2A7F"/>
    <w:rsid w:val="00FF382C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22BBD"/>
  <w15:chartTrackingRefBased/>
  <w15:docId w15:val="{DE370F61-B517-452C-9FE0-EB7D168B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,Akapit z listą4,Podsis rysunku,T_SZ_List Paragraph,Wyliczanie,Obiekt,CW_Lista"/>
    <w:basedOn w:val="Normalny"/>
    <w:link w:val="AkapitzlistZnak"/>
    <w:uiPriority w:val="34"/>
    <w:qFormat/>
    <w:rsid w:val="00671F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1A0"/>
  </w:style>
  <w:style w:type="paragraph" w:styleId="Stopka">
    <w:name w:val="footer"/>
    <w:basedOn w:val="Normalny"/>
    <w:link w:val="StopkaZnak"/>
    <w:uiPriority w:val="99"/>
    <w:unhideWhenUsed/>
    <w:rsid w:val="0095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1A0"/>
  </w:style>
  <w:style w:type="paragraph" w:styleId="Tekstdymka">
    <w:name w:val="Balloon Text"/>
    <w:basedOn w:val="Normalny"/>
    <w:link w:val="TekstdymkaZnak"/>
    <w:uiPriority w:val="99"/>
    <w:semiHidden/>
    <w:unhideWhenUsed/>
    <w:rsid w:val="00972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7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7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7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7F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129A8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,Podsis rysunku Znak"/>
    <w:link w:val="Akapitzlist"/>
    <w:uiPriority w:val="34"/>
    <w:qFormat/>
    <w:locked/>
    <w:rsid w:val="00F91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8B22-D853-48BF-865C-DC6276DB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Miernikiewicz</dc:creator>
  <cp:keywords/>
  <dc:description/>
  <cp:lastModifiedBy>Michał Netwinko</cp:lastModifiedBy>
  <cp:revision>22</cp:revision>
  <cp:lastPrinted>2023-09-08T11:28:00Z</cp:lastPrinted>
  <dcterms:created xsi:type="dcterms:W3CDTF">2023-07-27T08:14:00Z</dcterms:created>
  <dcterms:modified xsi:type="dcterms:W3CDTF">2023-09-08T11:28:00Z</dcterms:modified>
</cp:coreProperties>
</file>