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1CF" w14:textId="55BA8128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1A832F5A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4053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3F33E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C405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053">
        <w:rPr>
          <w:rFonts w:ascii="Times New Roman" w:eastAsia="Times New Roman" w:hAnsi="Times New Roman" w:cs="Times New Roman"/>
          <w:sz w:val="24"/>
          <w:szCs w:val="24"/>
          <w:lang w:eastAsia="pl-PL"/>
        </w:rPr>
        <w:t>13.12.2021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702BB" w14:textId="6EF9C062" w:rsid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565C2B" w14:textId="521AE577" w:rsidR="007C4053" w:rsidRDefault="007C4053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A9FD54" w14:textId="77777777" w:rsidR="003F33E6" w:rsidRDefault="003F33E6" w:rsidP="007C405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3B782" w14:textId="29E8E4BF" w:rsidR="007C4053" w:rsidRPr="000545BE" w:rsidRDefault="003F33E6" w:rsidP="007C4053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0097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 – Centrum Opiekuńczo – Mieszkalne w Jaszczowie</w:t>
      </w:r>
      <w:r w:rsidR="00D0097A" w:rsidRPr="00D0097A">
        <w:rPr>
          <w:rFonts w:ascii="Times New Roman" w:eastAsia="Times New Roman" w:hAnsi="Times New Roman" w:cs="Times New Roman"/>
          <w:sz w:val="24"/>
          <w:szCs w:val="24"/>
          <w:lang w:eastAsia="pl-PL"/>
        </w:rPr>
        <w:t>, Jaszczów 211a, 21 – 020 Milejów zwraca się z prośbą o przedstawienie oferty w zakresie:</w:t>
      </w:r>
      <w:r w:rsidR="00D00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4053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0097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„O</w:t>
      </w:r>
      <w:r w:rsidR="007C4053">
        <w:rPr>
          <w:rFonts w:ascii="Times New Roman" w:hAnsi="Times New Roman" w:cs="Times New Roman"/>
          <w:b/>
          <w:i/>
          <w:sz w:val="24"/>
          <w:szCs w:val="24"/>
          <w:lang w:eastAsia="pl-PL"/>
        </w:rPr>
        <w:t>bsług</w:t>
      </w:r>
      <w:r w:rsidR="00D0097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a</w:t>
      </w:r>
      <w:r w:rsidR="007C4053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finansowo – księgową Centrum Opiekuńczo – Mieszkalnego w Jaszczowie</w:t>
      </w:r>
      <w:r w:rsidR="007C4053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2693BD25" w14:textId="0CC3FC80" w:rsidR="007C4053" w:rsidRPr="007278B9" w:rsidRDefault="00955C56" w:rsidP="007C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71037C" w14:textId="0A3BCCE0" w:rsidR="0089755C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http://powiatleczynski.pl </w:t>
      </w:r>
    </w:p>
    <w:p w14:paraId="02F8E4B0" w14:textId="77777777" w:rsidR="0089755C" w:rsidRP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326DFE5" w14:textId="669C2B82" w:rsidR="007278B9" w:rsidRPr="00D0097A" w:rsidRDefault="007C4053" w:rsidP="00955C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 zamówienia należy zrealizować </w:t>
      </w:r>
      <w:r w:rsidR="003170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terminie od 01.01.2022r do 31.12.2022r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5C56"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55C56"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571E21" w14:textId="244B29B1" w:rsidR="00317059" w:rsidRDefault="00317059" w:rsidP="003170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Postępowanie o zamówienie publiczne prowadzonego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Zarządzenia  Nr 1/2021 Dyrektora Centrum Opiekuńczo – Mieszkalnego </w:t>
      </w:r>
      <w:r w:rsidR="00FD505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Jaszczowie z dnia 25.01.2021 roku, w sprawie r</w:t>
      </w:r>
      <w:r>
        <w:rPr>
          <w:rFonts w:ascii="Times New Roman" w:hAnsi="Times New Roman"/>
          <w:sz w:val="24"/>
          <w:szCs w:val="24"/>
        </w:rPr>
        <w:t xml:space="preserve">egulaminu udzielania Zamówień Publicznych w Centrum Opiekuńczo – Mieszkalnym w Jaszczowie, których wartość nie przekracza kwoty  130 000,00 złotych netto  w oparciu o art. 2 ust.1 pkt 1 Prawa zamówień publicznych z dnia </w:t>
      </w:r>
      <w:r w:rsidR="00FD50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11 września 2019 r. (Dz. U. z 2021 r. poz. 1129 z póź. zm.), dla zamówień o wartości nieprzekraczającej kwoty 130 tys. zł, do których nie stosuje się ww. ustawy, oraz </w:t>
      </w:r>
      <w:r>
        <w:rPr>
          <w:rFonts w:ascii="Times New Roman" w:hAnsi="Times New Roman"/>
          <w:sz w:val="24"/>
          <w:szCs w:val="24"/>
        </w:rPr>
        <w:br/>
        <w:t>w związku z art. 44 ust. 3 ustawy z dnia 27 sierpnia 2009 r. o finansach publicznych (t.j. Dz. U. z 2021r. poz. 305 z póź. zm.).</w:t>
      </w:r>
    </w:p>
    <w:p w14:paraId="382BCCCD" w14:textId="77777777" w:rsidR="00317059" w:rsidRDefault="00317059" w:rsidP="0031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AC726" w14:textId="728B29A3" w:rsidR="000D35E1" w:rsidRPr="00FD505E" w:rsidRDefault="00317059" w:rsidP="00FD505E">
      <w:pPr>
        <w:jc w:val="both"/>
        <w:rPr>
          <w:rFonts w:ascii="Times New Roman" w:hAnsi="Times New Roman" w:cs="Times New Roman"/>
          <w:sz w:val="24"/>
          <w:szCs w:val="24"/>
        </w:rPr>
      </w:pPr>
      <w:r w:rsidRPr="007B5EFA"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Pzp, przepisy tej ustawy stosuje się odpowiednio, o ile Zapytanie ofertowe zawiera odesłanie do tych uregulowań, jak również w celu ustalenia definicji pojęć występujących w Zapytaniu ofertowym i załącznikach.</w:t>
      </w:r>
    </w:p>
    <w:p w14:paraId="2E8C4039" w14:textId="22D604F7" w:rsidR="00C03436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332B2ADE" w14:textId="1A184451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2A4F33" w14:textId="3C1708A7" w:rsidR="00925088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 wg Kod CPV:</w:t>
      </w:r>
      <w:r w:rsidR="00E74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usługi księgowe (CPV) 79211000 – 6, 79211100 – 7, 79211110 – 0 </w:t>
      </w:r>
    </w:p>
    <w:p w14:paraId="37021DBD" w14:textId="77777777" w:rsidR="00317059" w:rsidRDefault="0031705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FC571" w14:textId="169D98F8" w:rsidR="000B73AC" w:rsidRDefault="00925088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0B73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40665A8" w14:textId="332F6772" w:rsidR="000B73AC" w:rsidRDefault="00317059" w:rsidP="000B73AC">
      <w:pPr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B73AC">
        <w:rPr>
          <w:rFonts w:ascii="Times New Roman" w:hAnsi="Times New Roman"/>
          <w:sz w:val="24"/>
          <w:szCs w:val="24"/>
        </w:rPr>
        <w:t xml:space="preserve">bsługa księgowa oraz kadrowo – płacowa Centrum Opiekuńczo – Mieszkalnego </w:t>
      </w:r>
      <w:r w:rsidR="00FD505E">
        <w:rPr>
          <w:rFonts w:ascii="Times New Roman" w:hAnsi="Times New Roman"/>
          <w:sz w:val="24"/>
          <w:szCs w:val="24"/>
        </w:rPr>
        <w:br/>
      </w:r>
      <w:r w:rsidR="000B73AC">
        <w:rPr>
          <w:rFonts w:ascii="Times New Roman" w:hAnsi="Times New Roman"/>
          <w:sz w:val="24"/>
          <w:szCs w:val="24"/>
        </w:rPr>
        <w:t>w Jaszczowie</w:t>
      </w:r>
    </w:p>
    <w:p w14:paraId="07E473A8" w14:textId="5FC95736" w:rsidR="00903319" w:rsidRDefault="00903319" w:rsidP="000B73AC">
      <w:pPr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39C57" w14:textId="3CA0517D" w:rsidR="00FD505E" w:rsidRDefault="00FD505E" w:rsidP="000B73AC">
      <w:pPr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2F06A" w14:textId="77777777" w:rsidR="00FD505E" w:rsidRDefault="00FD505E" w:rsidP="000B73AC">
      <w:pPr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DED68" w14:textId="77777777" w:rsidR="00D0097A" w:rsidRDefault="00D0097A" w:rsidP="000B73AC">
      <w:pPr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69D32" w14:textId="55B988F6" w:rsidR="000B73AC" w:rsidRDefault="000B73AC" w:rsidP="000B73AC">
      <w:pPr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Usługi będą polegały w szczególności:</w:t>
      </w:r>
    </w:p>
    <w:p w14:paraId="30019DB6" w14:textId="1D39047E" w:rsidR="000D35E1" w:rsidRPr="000B73AC" w:rsidRDefault="000B73AC" w:rsidP="00731FFD">
      <w:pPr>
        <w:pStyle w:val="Akapitzlist"/>
        <w:numPr>
          <w:ilvl w:val="0"/>
          <w:numId w:val="17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3AC">
        <w:rPr>
          <w:rFonts w:ascii="Times New Roman" w:hAnsi="Times New Roman"/>
          <w:sz w:val="24"/>
          <w:szCs w:val="24"/>
        </w:rPr>
        <w:t>Prowadzeniu ksiąg rachunkowych, zgodnie z obowiązującymi przepisami w systemie komputerowym Zamawiającego FK, Pła</w:t>
      </w:r>
      <w:r>
        <w:rPr>
          <w:rFonts w:ascii="Times New Roman" w:hAnsi="Times New Roman"/>
          <w:sz w:val="24"/>
          <w:szCs w:val="24"/>
        </w:rPr>
        <w:t>ce (CPU Kielce) w szczególności prowadzeniu ewidencji finansowo – księgowej przychodów i wydatków.</w:t>
      </w:r>
    </w:p>
    <w:p w14:paraId="2F6E0548" w14:textId="074F051F" w:rsidR="000B73AC" w:rsidRPr="00A863C9" w:rsidRDefault="000B73AC" w:rsidP="000B73A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Monitoring</w:t>
      </w:r>
      <w:r w:rsidR="00A863C9">
        <w:rPr>
          <w:rFonts w:ascii="Times New Roman" w:hAnsi="Times New Roman"/>
          <w:sz w:val="24"/>
          <w:szCs w:val="24"/>
        </w:rPr>
        <w:t>u należności i zobowiązań,</w:t>
      </w:r>
    </w:p>
    <w:p w14:paraId="7D842311" w14:textId="4F05C96B" w:rsidR="00A863C9" w:rsidRPr="00A863C9" w:rsidRDefault="00A863C9" w:rsidP="000B73A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Terminowego dokonywania rozliczeń, regulowania płatności,</w:t>
      </w:r>
    </w:p>
    <w:p w14:paraId="2C0CE90F" w14:textId="15F60680" w:rsidR="00A863C9" w:rsidRPr="00A863C9" w:rsidRDefault="00A863C9" w:rsidP="000B73A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Prowadzenia całości spraw związanych z ewidencją kosztów służbowych pracowników</w:t>
      </w:r>
    </w:p>
    <w:p w14:paraId="1A642050" w14:textId="08A881D8" w:rsidR="00A863C9" w:rsidRPr="00A863C9" w:rsidRDefault="00A863C9" w:rsidP="000B73A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Sporządzanie zestawień obrotów i sald oraz analizy kont bankowych,</w:t>
      </w:r>
    </w:p>
    <w:p w14:paraId="4389F1CB" w14:textId="1E87CFF1" w:rsidR="00A863C9" w:rsidRPr="00A863C9" w:rsidRDefault="00A863C9" w:rsidP="000B73A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Obsługa rachunków bankowych, sporządzanie poleceń przelewów. </w:t>
      </w:r>
    </w:p>
    <w:p w14:paraId="5B410DC4" w14:textId="7476C6E1" w:rsidR="00A863C9" w:rsidRPr="00FC17D9" w:rsidRDefault="00A863C9" w:rsidP="00A863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Weryfikacja i rozliczanie dokumentacji finansowo – księgowej zgodnie z obowiązującymi przepisami prawa. </w:t>
      </w:r>
    </w:p>
    <w:p w14:paraId="0BB8A858" w14:textId="45658F64" w:rsidR="00A863C9" w:rsidRPr="00FC17D9" w:rsidRDefault="00A863C9" w:rsidP="00A863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Opracowywanie projektu rocznego budżetu oraz wniosków o jego zmianę.</w:t>
      </w:r>
    </w:p>
    <w:p w14:paraId="643AC4AB" w14:textId="2B242227" w:rsidR="00A863C9" w:rsidRPr="00FC17D9" w:rsidRDefault="00A863C9" w:rsidP="00A863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Sporządzaniu miesięcznych, kwartalnych rocznych sprawozdań finansowych i deklaracji US, GUS</w:t>
      </w:r>
      <w:r w:rsidR="00FC17D9"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programach BESTI@, ITGMINA.</w:t>
      </w:r>
    </w:p>
    <w:p w14:paraId="22ABBF1D" w14:textId="18657D5E" w:rsidR="00A863C9" w:rsidRPr="00FC17D9" w:rsidRDefault="00A863C9" w:rsidP="00A863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Sporządzanie raportów na żądanie zamawiającego </w:t>
      </w:r>
    </w:p>
    <w:p w14:paraId="4D53FDC3" w14:textId="08B54FB7" w:rsidR="00A863C9" w:rsidRPr="00FC17D9" w:rsidRDefault="00A863C9" w:rsidP="00A863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Sporządzaniu prognoz finansowych w zakresie planowania wydatkowania środków,</w:t>
      </w:r>
    </w:p>
    <w:p w14:paraId="481C4A59" w14:textId="370E05BD" w:rsidR="00A863C9" w:rsidRPr="00FC17D9" w:rsidRDefault="00A863C9" w:rsidP="00A863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kadrowo – płacowa w zakresie:</w:t>
      </w:r>
    </w:p>
    <w:p w14:paraId="2FFEE5F9" w14:textId="73ECD92B" w:rsidR="00A863C9" w:rsidRPr="00FC17D9" w:rsidRDefault="00FC17D9" w:rsidP="00FC17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A863C9"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7.1 Zgłaszania pracowników do ubezpieczeń i dokonywanie zmian, sporządzanie deklaracji ZUS</w:t>
      </w:r>
    </w:p>
    <w:p w14:paraId="4CBCCFE5" w14:textId="2E26917C" w:rsidR="00A863C9" w:rsidRPr="00FC17D9" w:rsidRDefault="00A863C9" w:rsidP="00FC17D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7.2 Naliczania wynagrodzeń osobowych i z tytułów umów zleceń, podatku dochodowego, składek ZUS oraz prawidłowe dokonywanie rozliczeń w tym zakresie.</w:t>
      </w:r>
    </w:p>
    <w:p w14:paraId="4951683F" w14:textId="241FADA8" w:rsidR="00A863C9" w:rsidRPr="00FC17D9" w:rsidRDefault="00A863C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7.3. Obsługa programu płatnik w zakresie przekazywania dokumentów do ZUS</w:t>
      </w:r>
    </w:p>
    <w:p w14:paraId="6E55D8F9" w14:textId="0A5E1900" w:rsidR="00A863C9" w:rsidRPr="00FC17D9" w:rsidRDefault="00A863C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7.4. Sporządzanie informacji rocznej dla osoby ubezpieczonej oraz </w:t>
      </w:r>
      <w:r w:rsidR="00FC17D9"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sporządzanie</w:t>
      </w:r>
      <w:r w:rsidR="00794C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FC17D9"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przesyłanie rocznej informacji do US.</w:t>
      </w:r>
    </w:p>
    <w:p w14:paraId="357E9260" w14:textId="605443AD" w:rsidR="00FC17D9" w:rsidRPr="00FC17D9" w:rsidRDefault="00FC17D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7.5 reprezentowanie zamawiającego przed US i ZUS również w zakresie przeprowadzanych kontroli.</w:t>
      </w:r>
    </w:p>
    <w:p w14:paraId="1BB523D5" w14:textId="7AA9F595" w:rsidR="00FC17D9" w:rsidRPr="00FC17D9" w:rsidRDefault="00FC17D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Prowadzenie ewidencji oraz rozliczaniu inwentaryzacji majątku.</w:t>
      </w:r>
    </w:p>
    <w:p w14:paraId="653F5FAB" w14:textId="7BE356C0" w:rsidR="00FC17D9" w:rsidRPr="00FC17D9" w:rsidRDefault="00FC17D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Archiwizacja dokumentacji finansowo – księgowej. </w:t>
      </w:r>
    </w:p>
    <w:p w14:paraId="5B83FE1B" w14:textId="07AE01B5" w:rsidR="00FC17D9" w:rsidRPr="00FC17D9" w:rsidRDefault="00FC17D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Prowadzenie rachunku Zakładowego Funduszu Świadczeń Socjalnych oraz dokumentów</w:t>
      </w:r>
      <w:r w:rsidR="00FD5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nim związanych. </w:t>
      </w:r>
    </w:p>
    <w:p w14:paraId="5A1AE6BE" w14:textId="059DD8ED" w:rsidR="00FC17D9" w:rsidRPr="00FC17D9" w:rsidRDefault="00FC17D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1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Bieżący nadzór na regulaminami jednostki.</w:t>
      </w:r>
    </w:p>
    <w:p w14:paraId="1397AF5A" w14:textId="77777777" w:rsidR="00FC17D9" w:rsidRDefault="00FC17D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0564BF" w14:textId="3BCC36AF" w:rsidR="00FC17D9" w:rsidRDefault="00FC17D9" w:rsidP="00A8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6B5D23" w14:textId="07892B96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realizacji zamówienia.</w:t>
      </w:r>
    </w:p>
    <w:p w14:paraId="32421050" w14:textId="7AC0F457" w:rsidR="00FC17D9" w:rsidRPr="00EF5EDB" w:rsidRDefault="00FC17D9" w:rsidP="00FC17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Szacunkowa liczba dokumentów księgowych i płacowych w skali miesiąca nie przekroczy 150 szt.</w:t>
      </w:r>
    </w:p>
    <w:p w14:paraId="576A9AA0" w14:textId="39A463FA" w:rsidR="00FC17D9" w:rsidRPr="00EF5EDB" w:rsidRDefault="00FC17D9" w:rsidP="00FC17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zatrudnia 1</w:t>
      </w:r>
      <w:r w:rsidR="003170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umowa o pracę/zlecenie</w:t>
      </w:r>
    </w:p>
    <w:p w14:paraId="32C2C2C0" w14:textId="311093FD" w:rsidR="00FC17D9" w:rsidRPr="00EF5EDB" w:rsidRDefault="00FC17D9" w:rsidP="00FC17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się, iż w ramach realizacji umowy będzie świadczył obsługę kadrowo – płacową w następujący sposób:</w:t>
      </w:r>
    </w:p>
    <w:p w14:paraId="640A2AD2" w14:textId="5C97D209" w:rsidR="00FC17D9" w:rsidRPr="00EF5EDB" w:rsidRDefault="00FC17D9" w:rsidP="00FC17D9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Min. 1 pracownik zostanie oddelegowany do wykonywania usług objętych zamówieniem w 4 godz.  </w:t>
      </w:r>
      <w:r w:rsidR="00794C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</w:t>
      </w: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iennie, przez co najmniej przez trzy dni robocze w biurze COM</w:t>
      </w:r>
      <w:r w:rsidR="00C12FAF"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36094EB" w14:textId="3270B5FB" w:rsidR="00C12FAF" w:rsidRPr="00EF5EDB" w:rsidRDefault="00C12FAF" w:rsidP="00FC17D9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Min. 1 pracownik dostępny w pozostałe dni robocze poza siedzibą zamawiającego w godz. 8 – 19. Wymagany czas reakcji 1 godz. </w:t>
      </w:r>
    </w:p>
    <w:p w14:paraId="6C112C17" w14:textId="29022FC8" w:rsidR="00C12FAF" w:rsidRPr="00EF5EDB" w:rsidRDefault="00C12FAF" w:rsidP="00FC17D9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Mobilność w zakresie dojazdu do Starostwa Powiatowego w Łęcznej oraz COM</w:t>
      </w:r>
    </w:p>
    <w:p w14:paraId="53EFDE14" w14:textId="4B39F9DF" w:rsidR="00C12FAF" w:rsidRPr="00EF5EDB" w:rsidRDefault="00C12FAF" w:rsidP="00FC17D9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wykonywanych obowiązków wykonawca będzie</w:t>
      </w:r>
      <w:r w:rsidR="00FD5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kontaktował się</w:t>
      </w: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5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FD5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Dyrektorem </w:t>
      </w:r>
      <w:r w:rsidRPr="00EF5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pracownikami COM. </w:t>
      </w:r>
    </w:p>
    <w:p w14:paraId="78720DF2" w14:textId="760971C4" w:rsidR="00EF5EDB" w:rsidRDefault="00EF5ED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96A34A" w14:textId="77777777" w:rsidR="00EF5EDB" w:rsidRDefault="00EF5ED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1"/>
    <w:p w14:paraId="64D7BD00" w14:textId="77777777" w:rsidR="00643EE7" w:rsidRDefault="00643EE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3459C148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Warunki udziału w postępowaniu</w:t>
      </w:r>
      <w:r w:rsidR="003C0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wykaz oświadczeń lub dokumentów, które muszą dostarczyć Wykonawcy w celu potwierdzenia spełniania warunków udziału </w:t>
      </w:r>
      <w:r w:rsidR="003C0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postępowaniu.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05CC834" w14:textId="77777777" w:rsidR="00541ECC" w:rsidRPr="00541ECC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92479E" w14:textId="0D22F9D3" w:rsidR="007F47B0" w:rsidRPr="002A794A" w:rsidRDefault="00955C56" w:rsidP="00C034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 dotyczące: </w:t>
      </w:r>
    </w:p>
    <w:p w14:paraId="3108C03F" w14:textId="3892A2DE" w:rsidR="007F47B0" w:rsidRDefault="00955C56" w:rsidP="00EF5EDB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7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</w:t>
      </w:r>
      <w:r w:rsidRPr="007F4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7B0" w:rsidRPr="007F4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usługowego prowadzenia ksiąg zgodnie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47B0" w:rsidRPr="007F47B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 prawem</w:t>
      </w:r>
      <w:r w:rsidR="00EF5E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6BFF0D" w14:textId="1B8C786C" w:rsidR="00EF5EDB" w:rsidRDefault="00EF5EDB" w:rsidP="007F47B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76a ust. 3 pkt. 1 i 2 ustawy z dnia 29 września 1994r. o rachunkowości (Dz.U. </w:t>
      </w:r>
      <w:r w:rsidR="00A8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2018r. poz. 395), usługowe prowadzenie </w:t>
      </w:r>
      <w:r w:rsidR="0097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ksiąg rachunkowych jest działalnością gospodarczą w rozumieniu przepisów ustawy z dnia 6 marca 2018r – prawo przedsiębiorców (Dz.U. póz 646), polegające na świadczeniu usług w zakresie czynności, o których mowa w art. 4 ust. 3 pkt 2 </w:t>
      </w:r>
      <w:r w:rsid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7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rachunkowości. Działalność ta może być wykonywana przez przedsiębiorcę, pod warunkiem, że czynności tego zakresu będą wykonywane przez osoby, które:</w:t>
      </w:r>
    </w:p>
    <w:p w14:paraId="76F48E7D" w14:textId="7580FBA1" w:rsidR="002A794A" w:rsidRDefault="002A794A" w:rsidP="002A794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mają pełną zdolność do czynności prawnych:</w:t>
      </w:r>
    </w:p>
    <w:p w14:paraId="70425575" w14:textId="7B35B766" w:rsidR="002A794A" w:rsidRDefault="002A794A" w:rsidP="002A794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były skazane prawomocnym wyrokiem sądu za przestępstwo przeciwko wiarygodności dokumentów, mieniu, obrotowi gospodarczemu, obrotowi pieniędzmi</w:t>
      </w:r>
      <w:r w:rsidR="00BB1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papierami wartościowymi, za przestępstwo skarbowe oraz za przestępstwa określone w rozdziale 9;</w:t>
      </w:r>
    </w:p>
    <w:p w14:paraId="647A8B6E" w14:textId="6916EEDE" w:rsidR="00BB1B8F" w:rsidRPr="00FD505E" w:rsidRDefault="002A794A" w:rsidP="00FD505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2" w:name="_Hlk49092809"/>
      <w:r w:rsidR="001B47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ubezpieczenie od odpowiedzialności cywilnej z minimalną sumą gwarancyjną, w odniesieniu do jednego zdarzenia, którego skutki są objęte umową ubezpieczenia OC, wynoszącą równowartość</w:t>
      </w:r>
      <w:r w:rsidR="00785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029">
        <w:rPr>
          <w:rFonts w:ascii="Times New Roman" w:hAnsi="Times New Roman"/>
        </w:rPr>
        <w:t>w złotych</w:t>
      </w:r>
      <w:r w:rsidR="000A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10 000 euro</w:t>
      </w:r>
      <w:r w:rsidR="001B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ustalanej </w:t>
      </w:r>
      <w:r w:rsidR="00BB1B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godnie z rozporządzeniem Ministra Finansów z dnia 6 listopada 2014r w sprawie obowiązkowego </w:t>
      </w:r>
      <w:r w:rsidR="00BB1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odpowiedzialności cywilnej przedsiębiorców wykonujących działalność z zakresu usługowego prowadzenia ksiąg rachunkowych. </w:t>
      </w:r>
    </w:p>
    <w:bookmarkEnd w:id="2"/>
    <w:p w14:paraId="5FF0DA89" w14:textId="12287C67" w:rsidR="00BB1B8F" w:rsidRDefault="00BB1B8F" w:rsidP="00BB1B8F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do wykonywania zamówienia. </w:t>
      </w:r>
    </w:p>
    <w:p w14:paraId="1D81A876" w14:textId="2C6ECC54" w:rsidR="00BB1B8F" w:rsidRDefault="00BB1B8F" w:rsidP="00BB1B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co najmniej 3 letnie doświadczenie zawodowe w zakresie prowadzenia ksiąg rachunkowych</w:t>
      </w:r>
      <w:r w:rsidR="0090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A17667" w14:textId="36301AB8" w:rsidR="00901D7A" w:rsidRDefault="00901D7A" w:rsidP="00901D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spełnienia warunku: dokumenty potwierdzające termin rozpoczęcia działalności (np. wpis do ewidencji/rejestru; umowy)  oraz dokumenty potwierdzające świadczenie usług pełnej rachunkowości (np. umowa) – min. 1 dokument</w:t>
      </w:r>
    </w:p>
    <w:p w14:paraId="1536E5EF" w14:textId="761FB299" w:rsidR="004A6122" w:rsidRDefault="004A6122" w:rsidP="008D0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E31668B" w14:textId="77777777" w:rsidR="004A6122" w:rsidRPr="004A6122" w:rsidRDefault="004A6122" w:rsidP="0001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4D5D0" w14:textId="0B406B68" w:rsidR="004A6122" w:rsidRPr="004A6122" w:rsidRDefault="004A612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12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Wykonawca jest zobowiązany do złożenia wraz z ofertą stosownych ww. dokumentów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certyfikatów lub równoważnych dokumentów) w formie oryginału lub kopii potwierdzonej za zgodność z oryginałem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Wykonawcę. Wykonawcy,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złożą ww. dokumentów wraz z ofertą zostaną wykluczeni z udziału w postępowaniu, a złożone przez nich oferty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uznane za odrzucone</w:t>
      </w:r>
    </w:p>
    <w:p w14:paraId="48543C90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42C4A" w14:textId="0848FB2A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43F3C4" w14:textId="77777777" w:rsidR="003F33E6" w:rsidRDefault="003F33E6" w:rsidP="003F3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ofertowym stanowiącym Załącznik nr 1 do niniejszego Zapytania ofertowego.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EB7AB8" w14:textId="77777777" w:rsidR="003F33E6" w:rsidRDefault="003F33E6" w:rsidP="003F3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CFE0D9" w14:textId="77777777" w:rsidR="003F33E6" w:rsidRDefault="003F33E6" w:rsidP="003F3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71F1D658" w14:textId="77777777" w:rsidR="003F33E6" w:rsidRDefault="003F33E6" w:rsidP="003F3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B8F55D" w14:textId="77777777" w:rsidR="003F33E6" w:rsidRDefault="003F33E6" w:rsidP="003F3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03A9D352" w14:textId="77777777" w:rsidR="003F33E6" w:rsidRPr="003F683E" w:rsidRDefault="003F33E6" w:rsidP="003F3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251C9ECC" w14:textId="77777777" w:rsidR="003F33E6" w:rsidRPr="00E25257" w:rsidRDefault="003F33E6" w:rsidP="003F33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5604BFD1" w14:textId="77777777" w:rsidR="003F33E6" w:rsidRDefault="003F33E6" w:rsidP="003F33E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F8840" w14:textId="7D913BA2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35AB221" w14:textId="77777777" w:rsidR="003F33E6" w:rsidRDefault="003F33E6" w:rsidP="003F33E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705C48" w14:textId="77777777" w:rsidR="003F33E6" w:rsidRDefault="003F33E6" w:rsidP="003F33E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 wymaganiom przedstawionym w zaproszeniu do złożenia ofert i uzyska najwyższą liczbę punktów.</w:t>
      </w:r>
    </w:p>
    <w:p w14:paraId="0690E3CB" w14:textId="77777777" w:rsidR="003F33E6" w:rsidRDefault="003F33E6" w:rsidP="003F33E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7F7F879B" w14:textId="77777777" w:rsidR="003F33E6" w:rsidRDefault="003F33E6" w:rsidP="003F33E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5A825399" w14:textId="77777777" w:rsidR="003F33E6" w:rsidRPr="00487E62" w:rsidRDefault="003F33E6" w:rsidP="003F33E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54CDEC06" w14:textId="47A9BA2D" w:rsidR="003F33E6" w:rsidRPr="00E25257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7AE47B0B" w14:textId="77777777" w:rsidR="003F33E6" w:rsidRPr="00E25257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13F2C" w14:textId="77777777" w:rsidR="003F33E6" w:rsidRPr="00613FB1" w:rsidRDefault="003F33E6" w:rsidP="003F33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09F13D4D" w14:textId="77777777" w:rsidR="003F33E6" w:rsidRDefault="003F33E6" w:rsidP="003F33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Centrum Opiekuńczo – Mieszkalnego w Jaszczowie, Jaszczów 211A, 21 – 020 Milejów  lub</w:t>
      </w:r>
    </w:p>
    <w:p w14:paraId="06C95CF0" w14:textId="76340D23" w:rsidR="003F33E6" w:rsidRDefault="003F33E6" w:rsidP="003F33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Centrum Opiekuńczo – Mieszkalnego w Jaszczowie, Jaszczów 211A, 21 – 020 Milejów </w:t>
      </w:r>
      <w:r w:rsidR="00C66773">
        <w:rPr>
          <w:rFonts w:ascii="Times New Roman" w:eastAsia="Times New Roman" w:hAnsi="Times New Roman" w:cs="Times New Roman"/>
          <w:sz w:val="24"/>
          <w:szCs w:val="24"/>
          <w:lang w:eastAsia="pl-PL"/>
        </w:rPr>
        <w:t>z opisem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C66773" w14:paraId="5D1E2DB4" w14:textId="77777777" w:rsidTr="00C66773">
        <w:trPr>
          <w:jc w:val="center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5AEC2" w14:textId="77777777" w:rsidR="00C66773" w:rsidRDefault="00C66773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773" w14:paraId="3FDCC9EA" w14:textId="77777777" w:rsidTr="00C66773">
        <w:trPr>
          <w:trHeight w:val="1024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3B70" w14:textId="07E35848" w:rsidR="00C66773" w:rsidRDefault="00C6677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Zapytanie ofertowe na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Obsługę finansowo – księgową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w Centrum Opiekuńczo – Mieszkalnym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 Jaszczowie.</w:t>
            </w:r>
          </w:p>
          <w:p w14:paraId="5B112ADA" w14:textId="209F7A6E" w:rsidR="00C66773" w:rsidRDefault="00C6677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COM.2610.1.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.2021</w:t>
            </w:r>
          </w:p>
          <w:p w14:paraId="3CA5CE01" w14:textId="23396F49" w:rsidR="00C66773" w:rsidRDefault="00C6677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Nie otwierać do dnia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20.12.2021r.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</w:tbl>
    <w:p w14:paraId="1D0637A5" w14:textId="77777777" w:rsidR="00C66773" w:rsidRDefault="00C66773" w:rsidP="00C667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F0BDF" w14:textId="77777777" w:rsidR="003F33E6" w:rsidRDefault="003F33E6" w:rsidP="003F33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>
        <w:t xml:space="preserve"> </w:t>
      </w:r>
      <w:hyperlink r:id="rId6" w:history="1">
        <w:r w:rsidRPr="00EB0949">
          <w:rPr>
            <w:rStyle w:val="Hipercze"/>
          </w:rPr>
          <w:t>comjaszczow@wp.pl</w:t>
        </w:r>
      </w:hyperlink>
      <w:r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4775C0D" w14:textId="743A7A18" w:rsidR="003F33E6" w:rsidRPr="00DA273B" w:rsidRDefault="003F33E6" w:rsidP="003F33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20.12.2021</w:t>
      </w:r>
      <w:r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r.o godzinie 10.</w:t>
      </w:r>
      <w:r w:rsidR="00C66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14:paraId="02134A40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39141F77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5407E422" w14:textId="77777777" w:rsidR="003F33E6" w:rsidRPr="00613FB1" w:rsidRDefault="003F33E6" w:rsidP="003F33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4DC7DD45" w14:textId="77777777" w:rsidR="003F33E6" w:rsidRDefault="003F33E6" w:rsidP="003F33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07806FA5" w14:textId="77777777" w:rsidR="003F33E6" w:rsidRPr="00487E62" w:rsidRDefault="003F33E6" w:rsidP="003F33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7BCAB" w14:textId="3DE9D68F" w:rsidR="003F33E6" w:rsidRPr="00613FB1" w:rsidRDefault="003F33E6" w:rsidP="003F33E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i ich znaczeniem:</w:t>
      </w:r>
    </w:p>
    <w:p w14:paraId="0C1DE103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DF15A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30EB8D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21DE5A7C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20EC0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ofert: </w:t>
      </w:r>
    </w:p>
    <w:p w14:paraId="033CD570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= ( Cmin / Cof..) x 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D4DC90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341E66F8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Cmin – najniższa cena spośród wszystkich złożonych ofert, </w:t>
      </w:r>
    </w:p>
    <w:p w14:paraId="0D60FCBB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Cof. – zaoferowana 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CC5418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25C30578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5A3E3" w14:textId="6E9B35D8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Termin związania z ofertą:</w:t>
      </w:r>
    </w:p>
    <w:p w14:paraId="645D0664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CB1CBE" w14:textId="77777777" w:rsidR="003F33E6" w:rsidRPr="006F0D4B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0E1A8CE1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B3DC6" w14:textId="536D9388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Wynik postepowania:</w:t>
      </w:r>
    </w:p>
    <w:p w14:paraId="7D9DAAF2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B3F3D6" w14:textId="77777777" w:rsidR="003F33E6" w:rsidRDefault="003F33E6" w:rsidP="003F3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269E1E34" w14:textId="77777777" w:rsidR="003F33E6" w:rsidRPr="00F809D9" w:rsidRDefault="003F33E6" w:rsidP="003F33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1AF972FB" w14:textId="77777777" w:rsidR="003F33E6" w:rsidRPr="00F809D9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BCC299" w14:textId="1ECF6301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5A82695B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810B8F9" w14:textId="77777777" w:rsidR="003F33E6" w:rsidRPr="00541ECC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951E66" w14:textId="1515E49F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37BBDEC9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5E938B" w14:textId="77777777" w:rsidR="003F33E6" w:rsidRDefault="003F33E6" w:rsidP="003F33E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w sprawie niniejszego zamówienia/usługi zostanie zawarta z uwzględnieniem postanowień wynikających z treści zapytania ofertowego oraz danych zawartych w ofercie – wg. Projektu umowy, załącznika nr 2 do zapytania ofertowego.</w:t>
      </w:r>
    </w:p>
    <w:p w14:paraId="704F231F" w14:textId="21289DD6" w:rsidR="003F33E6" w:rsidRDefault="003F33E6" w:rsidP="003F33E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Wszelkie zmiany i uzupełnienia treści umowy wymagają aneksu sporządzonego </w:t>
      </w:r>
      <w:r w:rsidR="00C6677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zachowaniem formy pisemnej pod rygorem nieważności.</w:t>
      </w:r>
    </w:p>
    <w:p w14:paraId="27033E1F" w14:textId="77777777" w:rsidR="003F33E6" w:rsidRDefault="003F33E6" w:rsidP="003F33E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podpiszę umowę z Wykonawcą, który przedłoży najkorzystniejszą ofertę.</w:t>
      </w:r>
    </w:p>
    <w:p w14:paraId="4272E76E" w14:textId="77777777" w:rsidR="003F33E6" w:rsidRDefault="003F33E6" w:rsidP="003F33E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miejscu i terminie podpisania umowy Zamawiający powiadomi wybranego Wykonawcę.</w:t>
      </w:r>
    </w:p>
    <w:p w14:paraId="50CA94D0" w14:textId="2ECEC71B" w:rsidR="003F33E6" w:rsidRPr="00CC0649" w:rsidRDefault="003F33E6" w:rsidP="003F33E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06BBC8CE" w14:textId="77777777" w:rsidR="003F33E6" w:rsidRDefault="003F33E6" w:rsidP="003F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3471F" w14:textId="03F077A4" w:rsidR="003F33E6" w:rsidRDefault="003F33E6" w:rsidP="003F33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XV. Obowiązki informacyjne RODO:</w:t>
      </w:r>
    </w:p>
    <w:p w14:paraId="179C6A9F" w14:textId="77777777" w:rsidR="003F33E6" w:rsidRPr="000545BE" w:rsidRDefault="003F33E6" w:rsidP="003F33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B32110" w14:textId="77777777" w:rsidR="003F33E6" w:rsidRPr="000545BE" w:rsidRDefault="003F33E6" w:rsidP="003F33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010851B6" w14:textId="77777777" w:rsidR="003F33E6" w:rsidRPr="000545BE" w:rsidRDefault="003F33E6" w:rsidP="003F33E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336000" w14:textId="635E54E0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Pr="000545BE">
        <w:rPr>
          <w:rFonts w:ascii="Times New Roman" w:eastAsia="Calibri" w:hAnsi="Times New Roman" w:cs="Times New Roman"/>
          <w:sz w:val="24"/>
          <w:szCs w:val="24"/>
        </w:rPr>
        <w:t>dministratorem Pani/Pana danych osobowych jest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  <w:r w:rsidRPr="008863F5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Pr="008863F5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e-mail*:Jacek.siedlec@op.pl ;</w:t>
      </w:r>
    </w:p>
    <w:p w14:paraId="29B47B2D" w14:textId="77777777" w:rsidR="00CC0649" w:rsidRDefault="00CC0649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F6B246" w14:textId="77777777" w:rsidR="003F33E6" w:rsidRPr="00D0097A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009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Podstawa prawna oraz cel przetwarzania danych osobowych</w:t>
      </w:r>
    </w:p>
    <w:p w14:paraId="3B21F74E" w14:textId="7D3FB3EF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Państwa dane osobowe przetwarzane będą na podstawie Ustawy z dnia 11 września 2019r Prawo zamówień publicznych Dz.U z 2021r poz. 1129 z poźn.zm), zwaną dalej „ustawą Pzp”, w celu związanym z postępowaniem o udzielenie zamówienia publicznego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Świadczenie usługi z zakresu bezpieczeństwa i higieny pracy, ochrony p.poż. oraz Inspektora Danych Osobowych w Centrum Opiekuńczo – Mieszkalnym w Jaszczowie</w:t>
      </w:r>
      <w:r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>
        <w:rPr>
          <w:rFonts w:ascii="Times New Roman" w:eastAsia="Calibri" w:hAnsi="Times New Roman" w:cs="Times New Roman"/>
          <w:sz w:val="24"/>
          <w:szCs w:val="24"/>
        </w:rPr>
        <w:t>COM.2610.1.</w:t>
      </w:r>
      <w:r w:rsidR="00FD505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.2021 oraz zawarcia umowy.</w:t>
      </w:r>
    </w:p>
    <w:p w14:paraId="211936F1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Odbiorcy danych osobowych </w:t>
      </w:r>
    </w:p>
    <w:p w14:paraId="5F5D7997" w14:textId="77777777" w:rsidR="003F33E6" w:rsidRPr="008863F5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245123">
        <w:rPr>
          <w:rFonts w:ascii="Times New Roman" w:eastAsia="Calibri" w:hAnsi="Times New Roman" w:cs="Times New Roman"/>
          <w:sz w:val="24"/>
          <w:szCs w:val="24"/>
        </w:rPr>
        <w:t>Odbiorcami Państwa danych będą osoby lub podmioty, którym udostępniona zostanie dokumentacja postępowania w oparciu o art. 18 oraz art. 74 ustawy Pzp</w:t>
      </w:r>
    </w:p>
    <w:p w14:paraId="200E7EFB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672A36F4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598B0B53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E6371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1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Okres przetwarzania danych osobowych </w:t>
      </w:r>
    </w:p>
    <w:p w14:paraId="6279BC4B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D0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i przechowywane, zgodnie z art. 78 ust 1 ustawy Pzp przez okres 4 lat od dnia zakończenia postępowania o udzielenie zamówienia, a jeżeli </w:t>
      </w:r>
      <w:r>
        <w:rPr>
          <w:rFonts w:ascii="Times New Roman" w:eastAsia="Calibri" w:hAnsi="Times New Roman" w:cs="Times New Roman"/>
          <w:sz w:val="24"/>
          <w:szCs w:val="24"/>
        </w:rPr>
        <w:t>czas trwania umowy przekracza 4 lata, przez cały czas trwania umowy.</w:t>
      </w:r>
    </w:p>
    <w:p w14:paraId="733965B4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FB022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66D0">
        <w:rPr>
          <w:rFonts w:ascii="Times New Roman" w:eastAsia="Calibri" w:hAnsi="Times New Roman" w:cs="Times New Roman"/>
          <w:b/>
          <w:bCs/>
          <w:sz w:val="24"/>
          <w:szCs w:val="24"/>
        </w:rPr>
        <w:t>Prawa przysługujące uczestnikowi postępowania o zamówienia publiczne</w:t>
      </w:r>
    </w:p>
    <w:p w14:paraId="1B151166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493213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D0">
        <w:rPr>
          <w:rFonts w:ascii="Times New Roman" w:eastAsia="Calibri" w:hAnsi="Times New Roman" w:cs="Times New Roman"/>
          <w:sz w:val="24"/>
          <w:szCs w:val="24"/>
        </w:rPr>
        <w:t xml:space="preserve">- Przysługuje Pani/Panu prawo dostępu do treści swoich danych, prawo do ich sprostowania lub uzupełnienia. Przy czym skorzystanie z prawa do sprostowania lub uzupełnienia nie może skutkować zmianą wyniku postepowania o udzielenie zamówienia publicznego ani zmianą </w:t>
      </w:r>
      <w:r>
        <w:rPr>
          <w:rFonts w:ascii="Times New Roman" w:eastAsia="Calibri" w:hAnsi="Times New Roman" w:cs="Times New Roman"/>
          <w:sz w:val="24"/>
          <w:szCs w:val="24"/>
        </w:rPr>
        <w:t>postanowień umowy w zakresie niezgodnym z ustawą Pzp oraz nie może naruszać integralności protokołu oraz jego załączników.</w:t>
      </w:r>
    </w:p>
    <w:p w14:paraId="1D12C956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Przysługuje Pani/Panu prawo do ograniczenia przetwarzania danych. Przy czym prawo do ograniczenia przetwarzania nie ma zastosowania w odniesieniu do przechowania,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postepowania o udzielenia zamówienia.</w:t>
      </w:r>
    </w:p>
    <w:p w14:paraId="74C2B830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Przysługuje Pani/Panu prawo wniesienia skargi. W przypadku kiedy uznają Państwo, iż Centrum Opiekuńczo – Mieszkalne w Jaszczowie przetwarza dane osobowe niezgodnie z prawem, przysługuje Państwu prawo wniesienia skargi do organu nadzorczego właściwego w sprawach osobistych tj. Prezesa Urzędu Ochrony Danych Osobowych, ul. Stawki 2, 00 – 193 Warszawa.</w:t>
      </w:r>
    </w:p>
    <w:p w14:paraId="6D21025F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4D03">
        <w:rPr>
          <w:rFonts w:ascii="Times New Roman" w:eastAsia="Calibri" w:hAnsi="Times New Roman" w:cs="Times New Roman"/>
          <w:b/>
          <w:bCs/>
          <w:sz w:val="24"/>
          <w:szCs w:val="24"/>
        </w:rPr>
        <w:t>Nie przysługuje Pani/Panu prawo</w:t>
      </w:r>
    </w:p>
    <w:p w14:paraId="2664D6F2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03">
        <w:rPr>
          <w:rFonts w:ascii="Times New Roman" w:eastAsia="Calibri" w:hAnsi="Times New Roman" w:cs="Times New Roman"/>
          <w:sz w:val="24"/>
          <w:szCs w:val="24"/>
        </w:rPr>
        <w:t>- prawo do usunięcia danych osobowych, o których mowa w art.17 ust 3 lit. B,d lub RODO</w:t>
      </w:r>
    </w:p>
    <w:p w14:paraId="0596D311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prawo do przenoszenia danych osobowych, o których mowa w art. 20 RODO</w:t>
      </w:r>
    </w:p>
    <w:p w14:paraId="062BDBCA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prawo sprzeciwu, wobec przetwarzania danych osobowych, o którym mowa w art. 21 RODO, gdyż podstawą prawną przetwarzania Pani/Pana danych osobowych jest art. 6 ust.1 lit.c RODO.</w:t>
      </w:r>
    </w:p>
    <w:p w14:paraId="5B9B9917" w14:textId="77777777" w:rsidR="003F33E6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00A25F" w14:textId="77777777" w:rsidR="00C66773" w:rsidRDefault="00C66773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4CF6D8" w14:textId="2E3BE659" w:rsidR="003F33E6" w:rsidRPr="008521F0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21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Obowiązek podania danych osobowych</w:t>
      </w:r>
    </w:p>
    <w:p w14:paraId="52A6C776" w14:textId="77777777" w:rsidR="003F33E6" w:rsidRPr="009366D0" w:rsidRDefault="003F33E6" w:rsidP="003F3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ED19B" w14:textId="77777777" w:rsidR="003F33E6" w:rsidRPr="00330FA1" w:rsidRDefault="003F33E6" w:rsidP="003F3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FA1">
        <w:rPr>
          <w:rFonts w:ascii="Times New Roman" w:eastAsia="Calibri" w:hAnsi="Times New Roman" w:cs="Times New Roman"/>
          <w:sz w:val="24"/>
          <w:szCs w:val="24"/>
        </w:rPr>
        <w:t>Podanie danych osobowych bezpośrednio Państwa dotyczących jest wymogiem ustawowym, określonym w przepisach Pzp, związanym z udziałem w postępowaniu o udzielenie zamówienia publicznego; konsekwencje niepodania określonych danych osobowych wynikają bezpośrednio z ustawy Pzp.</w:t>
      </w:r>
    </w:p>
    <w:p w14:paraId="7BFC1C0B" w14:textId="77777777" w:rsidR="003F33E6" w:rsidRDefault="003F33E6" w:rsidP="003F3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CCD20D" w14:textId="77777777" w:rsidR="003F33E6" w:rsidRDefault="003F33E6" w:rsidP="003F3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Dodatkowy obowiązek informacyjny</w:t>
      </w:r>
    </w:p>
    <w:p w14:paraId="79A30088" w14:textId="77777777" w:rsidR="003F33E6" w:rsidRPr="00330FA1" w:rsidRDefault="003F33E6" w:rsidP="003F33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7D584A01" w14:textId="77777777" w:rsidR="003F33E6" w:rsidRPr="000545BE" w:rsidRDefault="003F33E6" w:rsidP="003F33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BF815" w14:textId="77777777" w:rsidR="003F33E6" w:rsidRDefault="003F33E6" w:rsidP="003F33E6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0910E0" w14:textId="77777777" w:rsidR="003F33E6" w:rsidRDefault="003F33E6" w:rsidP="003F33E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Ofertowy</w:t>
      </w:r>
    </w:p>
    <w:p w14:paraId="09D933A6" w14:textId="77777777" w:rsidR="003F33E6" w:rsidRPr="00155F74" w:rsidRDefault="003F33E6" w:rsidP="003F33E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2 -  Wzór umowy</w:t>
      </w:r>
    </w:p>
    <w:p w14:paraId="1CFA6A6A" w14:textId="77777777" w:rsidR="00317059" w:rsidRDefault="0031705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D8831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3064060D" w:rsidR="00541ECC" w:rsidRPr="000545BE" w:rsidRDefault="000545BE" w:rsidP="003F33E6">
      <w:pPr>
        <w:tabs>
          <w:tab w:val="left" w:pos="61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Calibri" w:eastAsia="Calibri" w:hAnsi="Calibri" w:cs="Times New Roman"/>
        </w:rPr>
        <w:tab/>
      </w:r>
    </w:p>
    <w:p w14:paraId="2CBD1163" w14:textId="77777777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81729" w14:textId="77777777" w:rsidR="00FD505E" w:rsidRDefault="00D0097A" w:rsidP="00FD50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Opiekuńczo – Mieszkalnego</w:t>
      </w:r>
    </w:p>
    <w:p w14:paraId="239FCFDA" w14:textId="3D8A7DC7" w:rsidR="00D0097A" w:rsidRDefault="00D0097A" w:rsidP="00FD50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Jaszczowie</w:t>
      </w:r>
    </w:p>
    <w:p w14:paraId="0CFC13A6" w14:textId="77777777" w:rsidR="00FD505E" w:rsidRDefault="00D0097A" w:rsidP="00FD50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Sawicka</w:t>
      </w:r>
    </w:p>
    <w:p w14:paraId="436AA96C" w14:textId="7B26724E" w:rsidR="00955C56" w:rsidRPr="00541ECC" w:rsidRDefault="00955C56" w:rsidP="00FD50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4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46406"/>
    <w:multiLevelType w:val="hybridMultilevel"/>
    <w:tmpl w:val="221E28A0"/>
    <w:lvl w:ilvl="0" w:tplc="CB46C0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3"/>
  </w:num>
  <w:num w:numId="5">
    <w:abstractNumId w:val="15"/>
  </w:num>
  <w:num w:numId="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1D18"/>
    <w:rsid w:val="000545BE"/>
    <w:rsid w:val="000577C8"/>
    <w:rsid w:val="000A6B5B"/>
    <w:rsid w:val="000B73AC"/>
    <w:rsid w:val="000D1981"/>
    <w:rsid w:val="000D35E1"/>
    <w:rsid w:val="00155F74"/>
    <w:rsid w:val="00160DB5"/>
    <w:rsid w:val="001637F7"/>
    <w:rsid w:val="001850CB"/>
    <w:rsid w:val="001B4724"/>
    <w:rsid w:val="002A794A"/>
    <w:rsid w:val="002D5962"/>
    <w:rsid w:val="002E4249"/>
    <w:rsid w:val="00317059"/>
    <w:rsid w:val="00372099"/>
    <w:rsid w:val="003C018A"/>
    <w:rsid w:val="003C6659"/>
    <w:rsid w:val="003F33E6"/>
    <w:rsid w:val="003F683E"/>
    <w:rsid w:val="00425882"/>
    <w:rsid w:val="00453644"/>
    <w:rsid w:val="004A6122"/>
    <w:rsid w:val="005162C2"/>
    <w:rsid w:val="005258FE"/>
    <w:rsid w:val="00541ECC"/>
    <w:rsid w:val="00553C72"/>
    <w:rsid w:val="005663C4"/>
    <w:rsid w:val="005949D0"/>
    <w:rsid w:val="005A31C2"/>
    <w:rsid w:val="005C0FAE"/>
    <w:rsid w:val="00613FB1"/>
    <w:rsid w:val="006361FD"/>
    <w:rsid w:val="00643EE7"/>
    <w:rsid w:val="006B3411"/>
    <w:rsid w:val="006F0D4B"/>
    <w:rsid w:val="00700074"/>
    <w:rsid w:val="007278B9"/>
    <w:rsid w:val="00785029"/>
    <w:rsid w:val="00794C96"/>
    <w:rsid w:val="007C4053"/>
    <w:rsid w:val="007F47B0"/>
    <w:rsid w:val="007F58BB"/>
    <w:rsid w:val="0082093B"/>
    <w:rsid w:val="0083772D"/>
    <w:rsid w:val="0089755C"/>
    <w:rsid w:val="008D0585"/>
    <w:rsid w:val="00901D7A"/>
    <w:rsid w:val="00903319"/>
    <w:rsid w:val="00925088"/>
    <w:rsid w:val="00955C56"/>
    <w:rsid w:val="009651D0"/>
    <w:rsid w:val="009709D4"/>
    <w:rsid w:val="00996FE0"/>
    <w:rsid w:val="00A27FF8"/>
    <w:rsid w:val="00A626B6"/>
    <w:rsid w:val="00A7710E"/>
    <w:rsid w:val="00A803B9"/>
    <w:rsid w:val="00A805E9"/>
    <w:rsid w:val="00A863C9"/>
    <w:rsid w:val="00AC23AB"/>
    <w:rsid w:val="00B7137D"/>
    <w:rsid w:val="00BB1B8F"/>
    <w:rsid w:val="00BF1B7F"/>
    <w:rsid w:val="00C03436"/>
    <w:rsid w:val="00C12FAF"/>
    <w:rsid w:val="00C2426A"/>
    <w:rsid w:val="00C27C34"/>
    <w:rsid w:val="00C66773"/>
    <w:rsid w:val="00CC0649"/>
    <w:rsid w:val="00D0097A"/>
    <w:rsid w:val="00D05833"/>
    <w:rsid w:val="00D64563"/>
    <w:rsid w:val="00D95A19"/>
    <w:rsid w:val="00D975A7"/>
    <w:rsid w:val="00DA273B"/>
    <w:rsid w:val="00DD3DD7"/>
    <w:rsid w:val="00DF7A29"/>
    <w:rsid w:val="00E2435F"/>
    <w:rsid w:val="00E25257"/>
    <w:rsid w:val="00E544FD"/>
    <w:rsid w:val="00E74398"/>
    <w:rsid w:val="00E976D6"/>
    <w:rsid w:val="00EF5EDB"/>
    <w:rsid w:val="00F221FF"/>
    <w:rsid w:val="00F809D9"/>
    <w:rsid w:val="00FC17D9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5</cp:revision>
  <cp:lastPrinted>2019-11-20T11:31:00Z</cp:lastPrinted>
  <dcterms:created xsi:type="dcterms:W3CDTF">2021-12-12T00:43:00Z</dcterms:created>
  <dcterms:modified xsi:type="dcterms:W3CDTF">2021-12-13T10:47:00Z</dcterms:modified>
</cp:coreProperties>
</file>