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A536" w14:textId="77777777" w:rsidR="00A91A28" w:rsidRDefault="00A91A28" w:rsidP="00A91A28"/>
    <w:p w14:paraId="1D49C2FA" w14:textId="4DE51FC0" w:rsidR="00A91A28" w:rsidRDefault="00A91A28" w:rsidP="00257B7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COM.</w:t>
      </w:r>
      <w:r w:rsidR="00287209">
        <w:rPr>
          <w:rFonts w:ascii="Times New Roman" w:eastAsia="Calibri" w:hAnsi="Times New Roman" w:cs="Times New Roman"/>
          <w:b/>
          <w:bCs/>
          <w:sz w:val="24"/>
          <w:szCs w:val="24"/>
        </w:rPr>
        <w:t>2610.1.</w:t>
      </w:r>
      <w:r w:rsidR="007A1BC9">
        <w:rPr>
          <w:rFonts w:ascii="Times New Roman" w:eastAsia="Calibri" w:hAnsi="Times New Roman" w:cs="Times New Roman"/>
          <w:b/>
          <w:bCs/>
          <w:sz w:val="24"/>
          <w:szCs w:val="24"/>
        </w:rPr>
        <w:t>4</w:t>
      </w:r>
      <w:r w:rsidR="00287209">
        <w:rPr>
          <w:rFonts w:ascii="Times New Roman" w:eastAsia="Calibri" w:hAnsi="Times New Roman" w:cs="Times New Roman"/>
          <w:b/>
          <w:bCs/>
          <w:sz w:val="24"/>
          <w:szCs w:val="24"/>
        </w:rPr>
        <w:t>.2021</w:t>
      </w:r>
      <w:r>
        <w:rPr>
          <w:rFonts w:ascii="Times New Roman" w:eastAsia="Calibri" w:hAnsi="Times New Roman" w:cs="Times New Roman"/>
          <w:b/>
          <w:bCs/>
          <w:sz w:val="24"/>
          <w:szCs w:val="24"/>
        </w:rPr>
        <w:t xml:space="preserve">                            </w:t>
      </w:r>
    </w:p>
    <w:p w14:paraId="1EC670A9" w14:textId="3DDCCC86" w:rsidR="00257B72" w:rsidRDefault="00257B72" w:rsidP="00257B72">
      <w:pPr>
        <w:spacing w:after="0" w:line="240" w:lineRule="auto"/>
        <w:rPr>
          <w:rFonts w:ascii="Times New Roman" w:eastAsia="Calibri" w:hAnsi="Times New Roman" w:cs="Times New Roman"/>
          <w:b/>
          <w:bCs/>
          <w:sz w:val="24"/>
          <w:szCs w:val="24"/>
        </w:rPr>
      </w:pPr>
    </w:p>
    <w:p w14:paraId="5A9F154F" w14:textId="24014F5E" w:rsidR="00257B72" w:rsidRDefault="00257B72" w:rsidP="00257B72">
      <w:pPr>
        <w:spacing w:after="0" w:line="240" w:lineRule="auto"/>
        <w:rPr>
          <w:rFonts w:ascii="Times New Roman" w:eastAsia="Calibri" w:hAnsi="Times New Roman" w:cs="Times New Roman"/>
          <w:b/>
          <w:bCs/>
          <w:sz w:val="24"/>
          <w:szCs w:val="24"/>
        </w:rPr>
      </w:pPr>
    </w:p>
    <w:p w14:paraId="614E908E" w14:textId="1E0C7566" w:rsidR="00257B72" w:rsidRDefault="00257B72" w:rsidP="00257B72">
      <w:pPr>
        <w:spacing w:after="0" w:line="240" w:lineRule="auto"/>
        <w:rPr>
          <w:rFonts w:ascii="Times New Roman" w:eastAsia="Calibri" w:hAnsi="Times New Roman" w:cs="Times New Roman"/>
          <w:b/>
          <w:bCs/>
          <w:sz w:val="24"/>
          <w:szCs w:val="24"/>
        </w:rPr>
      </w:pPr>
    </w:p>
    <w:p w14:paraId="5F008D6A" w14:textId="77777777" w:rsidR="00257B72" w:rsidRDefault="00257B72" w:rsidP="00257B72">
      <w:pPr>
        <w:spacing w:after="0" w:line="240" w:lineRule="auto"/>
        <w:rPr>
          <w:rFonts w:ascii="Times New Roman" w:eastAsia="Calibri" w:hAnsi="Times New Roman" w:cs="Times New Roman"/>
          <w:b/>
          <w:bCs/>
          <w:sz w:val="24"/>
          <w:szCs w:val="24"/>
        </w:rPr>
      </w:pPr>
    </w:p>
    <w:p w14:paraId="31C9BF45" w14:textId="77777777" w:rsidR="00A91A28" w:rsidRDefault="00A91A28" w:rsidP="00A91A28">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UMOWA  nr …………………………(wzór)</w:t>
      </w:r>
    </w:p>
    <w:p w14:paraId="23BB9ABA" w14:textId="77777777" w:rsidR="00A91A28" w:rsidRDefault="00A91A28" w:rsidP="00A91A28">
      <w:pPr>
        <w:autoSpaceDE w:val="0"/>
        <w:autoSpaceDN w:val="0"/>
        <w:adjustRightInd w:val="0"/>
        <w:spacing w:after="0" w:line="360" w:lineRule="auto"/>
        <w:rPr>
          <w:rFonts w:ascii="Times New Roman" w:eastAsia="Calibri" w:hAnsi="Times New Roman" w:cs="Times New Roman"/>
          <w:sz w:val="24"/>
          <w:szCs w:val="24"/>
        </w:rPr>
      </w:pPr>
    </w:p>
    <w:p w14:paraId="6F2B912F"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Zawarta w dniu ………… pomiędzy:</w:t>
      </w:r>
    </w:p>
    <w:p w14:paraId="08BCE196" w14:textId="66DD2C22"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Powiatem Łęczyńskim- Centrum Opiekuńczo – Mieszkalnym w Jaszczowie, Jaszczów 211a, 21 – 020 Milejów</w:t>
      </w:r>
      <w:r w:rsidR="0002231F">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NIP: 505-001-77-32, REGON: 431019425</w:t>
      </w:r>
    </w:p>
    <w:p w14:paraId="5126F5C2"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reprezentowanym przez :</w:t>
      </w:r>
    </w:p>
    <w:p w14:paraId="5EAEEB24" w14:textId="1A47BCBC" w:rsidR="00A91A28" w:rsidRDefault="0002231F"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Dyrektora </w:t>
      </w:r>
      <w:r w:rsidR="00A91A28">
        <w:rPr>
          <w:rFonts w:ascii="Times New Roman" w:eastAsia="Calibri" w:hAnsi="Times New Roman" w:cs="Times New Roman"/>
          <w:snapToGrid w:val="0"/>
          <w:sz w:val="24"/>
          <w:szCs w:val="24"/>
        </w:rPr>
        <w:t>…………………………………….</w:t>
      </w:r>
    </w:p>
    <w:p w14:paraId="4D2029AD" w14:textId="3465DCEB" w:rsidR="0002231F" w:rsidRPr="0002231F" w:rsidRDefault="0002231F" w:rsidP="00A91A28">
      <w:pPr>
        <w:autoSpaceDE w:val="0"/>
        <w:autoSpaceDN w:val="0"/>
        <w:adjustRightInd w:val="0"/>
        <w:spacing w:after="0"/>
        <w:jc w:val="both"/>
        <w:rPr>
          <w:rFonts w:ascii="Times New Roman" w:eastAsia="Calibri" w:hAnsi="Times New Roman" w:cs="Times New Roman"/>
          <w:b/>
          <w:bCs/>
          <w:snapToGrid w:val="0"/>
          <w:sz w:val="24"/>
          <w:szCs w:val="24"/>
        </w:rPr>
      </w:pPr>
      <w:r w:rsidRPr="0002231F">
        <w:rPr>
          <w:rFonts w:ascii="Times New Roman" w:eastAsia="Calibri" w:hAnsi="Times New Roman" w:cs="Times New Roman"/>
          <w:snapToGrid w:val="0"/>
          <w:sz w:val="24"/>
          <w:szCs w:val="24"/>
        </w:rPr>
        <w:t>Zwanego dalej</w:t>
      </w:r>
      <w:r w:rsidRPr="0002231F">
        <w:rPr>
          <w:rFonts w:ascii="Times New Roman" w:eastAsia="Calibri" w:hAnsi="Times New Roman" w:cs="Times New Roman"/>
          <w:b/>
          <w:bCs/>
          <w:snapToGrid w:val="0"/>
          <w:sz w:val="24"/>
          <w:szCs w:val="24"/>
        </w:rPr>
        <w:t xml:space="preserve"> „Zamawiającym”</w:t>
      </w:r>
    </w:p>
    <w:p w14:paraId="7C88D562" w14:textId="77777777" w:rsidR="0002231F" w:rsidRPr="0002231F" w:rsidRDefault="0002231F" w:rsidP="00A91A28">
      <w:pPr>
        <w:autoSpaceDE w:val="0"/>
        <w:autoSpaceDN w:val="0"/>
        <w:adjustRightInd w:val="0"/>
        <w:spacing w:after="0"/>
        <w:jc w:val="both"/>
        <w:rPr>
          <w:rFonts w:ascii="Times New Roman" w:eastAsia="Calibri" w:hAnsi="Times New Roman" w:cs="Times New Roman"/>
          <w:b/>
          <w:bCs/>
          <w:snapToGrid w:val="0"/>
          <w:sz w:val="24"/>
          <w:szCs w:val="24"/>
        </w:rPr>
      </w:pPr>
    </w:p>
    <w:p w14:paraId="5FBBAAB7" w14:textId="1AB15834" w:rsidR="00A91A28" w:rsidRDefault="00A91A28" w:rsidP="00A91A28">
      <w:pPr>
        <w:tabs>
          <w:tab w:val="left" w:pos="1950"/>
        </w:tabs>
        <w:autoSpaceDE w:val="0"/>
        <w:autoSpaceDN w:val="0"/>
        <w:adjustRightInd w:val="0"/>
        <w:spacing w:after="0" w:line="240" w:lineRule="auto"/>
        <w:rPr>
          <w:rFonts w:ascii="Times New Roman" w:eastAsia="Calibri" w:hAnsi="Times New Roman" w:cs="Times New Roman"/>
          <w:sz w:val="24"/>
          <w:szCs w:val="24"/>
        </w:rPr>
      </w:pPr>
    </w:p>
    <w:p w14:paraId="4A487219" w14:textId="77777777" w:rsidR="00965173" w:rsidRDefault="00A91A28" w:rsidP="00965173">
      <w:pPr>
        <w:pStyle w:val="Bezodstpw"/>
        <w:rPr>
          <w:rFonts w:ascii="Times New Roman" w:hAnsi="Times New Roman"/>
          <w:sz w:val="24"/>
          <w:szCs w:val="24"/>
        </w:rPr>
      </w:pPr>
      <w:r>
        <w:rPr>
          <w:rFonts w:ascii="Times New Roman" w:hAnsi="Times New Roman"/>
          <w:sz w:val="24"/>
          <w:szCs w:val="24"/>
        </w:rPr>
        <w:t xml:space="preserve"> </w:t>
      </w:r>
      <w:r w:rsidR="00965173">
        <w:rPr>
          <w:rFonts w:ascii="Times New Roman" w:hAnsi="Times New Roman"/>
          <w:sz w:val="24"/>
          <w:szCs w:val="24"/>
        </w:rPr>
        <w:t>a</w:t>
      </w:r>
    </w:p>
    <w:p w14:paraId="584E0C23"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45347980"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925F4BA" w14:textId="77777777" w:rsidR="00965173" w:rsidRPr="00B21EFE" w:rsidRDefault="00965173" w:rsidP="00965173">
      <w:pPr>
        <w:autoSpaceDE w:val="0"/>
        <w:autoSpaceDN w:val="0"/>
        <w:adjustRightInd w:val="0"/>
        <w:spacing w:after="0" w:line="288" w:lineRule="auto"/>
        <w:jc w:val="both"/>
        <w:rPr>
          <w:rFonts w:ascii="Times New Roman" w:hAnsi="Times New Roman"/>
          <w:i/>
          <w:iCs/>
          <w:color w:val="000000"/>
          <w:sz w:val="24"/>
          <w:szCs w:val="24"/>
        </w:rPr>
      </w:pPr>
    </w:p>
    <w:p w14:paraId="102A3327"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3DF91FC2"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19441EFC" w14:textId="50158291" w:rsidR="00965173" w:rsidRDefault="00965173" w:rsidP="00965173">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w:t>
      </w:r>
      <w:r w:rsidR="00257B72">
        <w:rPr>
          <w:rFonts w:ascii="Times New Roman" w:hAnsi="Times New Roman"/>
          <w:sz w:val="24"/>
          <w:szCs w:val="24"/>
        </w:rPr>
        <w:t xml:space="preserve">. </w:t>
      </w:r>
    </w:p>
    <w:p w14:paraId="643ED64E" w14:textId="77777777" w:rsidR="00257B72" w:rsidRDefault="00257B72" w:rsidP="00965173">
      <w:pPr>
        <w:spacing w:after="0" w:line="240" w:lineRule="auto"/>
        <w:jc w:val="both"/>
        <w:rPr>
          <w:rFonts w:ascii="Times New Roman" w:hAnsi="Times New Roman"/>
          <w:sz w:val="24"/>
          <w:szCs w:val="24"/>
        </w:rPr>
      </w:pPr>
    </w:p>
    <w:p w14:paraId="31F250B9" w14:textId="732791E9" w:rsidR="00257B72" w:rsidRPr="00257B72" w:rsidRDefault="00257B72" w:rsidP="00257B72">
      <w:pPr>
        <w:spacing w:after="0" w:line="240" w:lineRule="auto"/>
        <w:jc w:val="center"/>
        <w:rPr>
          <w:rFonts w:ascii="Times New Roman" w:hAnsi="Times New Roman"/>
          <w:b/>
          <w:bCs/>
          <w:sz w:val="24"/>
          <w:szCs w:val="24"/>
        </w:rPr>
      </w:pPr>
      <w:r w:rsidRPr="00257B72">
        <w:rPr>
          <w:rFonts w:ascii="Times New Roman" w:hAnsi="Times New Roman"/>
          <w:b/>
          <w:bCs/>
          <w:sz w:val="24"/>
          <w:szCs w:val="24"/>
        </w:rPr>
        <w:t>Oświadczenie Stron</w:t>
      </w:r>
    </w:p>
    <w:p w14:paraId="6565644A" w14:textId="77777777" w:rsidR="00965173" w:rsidRDefault="00965173" w:rsidP="00965173">
      <w:pPr>
        <w:spacing w:after="0" w:line="240" w:lineRule="auto"/>
        <w:jc w:val="both"/>
        <w:rPr>
          <w:rFonts w:ascii="Times New Roman" w:hAnsi="Times New Roman"/>
          <w:sz w:val="24"/>
          <w:szCs w:val="24"/>
        </w:rPr>
      </w:pPr>
    </w:p>
    <w:p w14:paraId="4ADF9397" w14:textId="3F606BB2" w:rsidR="00965173" w:rsidRDefault="00965173" w:rsidP="00965173">
      <w:pPr>
        <w:spacing w:line="240" w:lineRule="auto"/>
        <w:contextualSpacing/>
        <w:jc w:val="both"/>
        <w:rPr>
          <w:rFonts w:ascii="Times New Roman" w:hAnsi="Times New Roman"/>
          <w:sz w:val="24"/>
          <w:szCs w:val="24"/>
        </w:rPr>
      </w:pPr>
      <w:r>
        <w:rPr>
          <w:rFonts w:ascii="Times New Roman" w:eastAsia="Times New Roman" w:hAnsi="Times New Roman"/>
          <w:sz w:val="24"/>
          <w:szCs w:val="24"/>
          <w:lang w:eastAsia="pl-PL"/>
        </w:rPr>
        <w:t xml:space="preserve">Strony oświadczają, że niniejsza umowa, zwana dalej „umową”, została zawarta w wyniku </w:t>
      </w:r>
      <w:r>
        <w:rPr>
          <w:rFonts w:ascii="Times New Roman" w:eastAsia="Times New Roman" w:hAnsi="Times New Roman"/>
          <w:sz w:val="24"/>
          <w:szCs w:val="24"/>
          <w:lang w:eastAsia="ar-SA"/>
        </w:rPr>
        <w:t xml:space="preserve">przeprowadzonego postępowania o zamówienie publiczne prowadzonego w trybie </w:t>
      </w:r>
      <w:r>
        <w:rPr>
          <w:rFonts w:ascii="Times New Roman" w:eastAsia="Times New Roman" w:hAnsi="Times New Roman"/>
          <w:sz w:val="24"/>
          <w:szCs w:val="24"/>
          <w:lang w:eastAsia="pl-PL"/>
        </w:rPr>
        <w:t xml:space="preserve">zapytania </w:t>
      </w:r>
      <w:r>
        <w:rPr>
          <w:rFonts w:ascii="Times New Roman" w:eastAsia="Times New Roman" w:hAnsi="Times New Roman"/>
          <w:sz w:val="24"/>
          <w:szCs w:val="24"/>
          <w:lang w:eastAsia="pl-PL"/>
        </w:rPr>
        <w:lastRenderedPageBreak/>
        <w:t>ofertowego na podstawie</w:t>
      </w:r>
      <w:r>
        <w:rPr>
          <w:rFonts w:ascii="Times New Roman" w:hAnsi="Times New Roman"/>
          <w:sz w:val="24"/>
          <w:szCs w:val="24"/>
        </w:rPr>
        <w:t xml:space="preserve">, </w:t>
      </w:r>
      <w:r>
        <w:rPr>
          <w:rFonts w:ascii="Times New Roman" w:hAnsi="Times New Roman"/>
          <w:color w:val="000000"/>
          <w:sz w:val="24"/>
          <w:szCs w:val="24"/>
        </w:rPr>
        <w:t>Zarządzenia  Nr 1/2021 Dyrektora Centrum Opiekuńczo – Mieszkalnego w Jaszczowie z dnia 25.01.2021 roku, w sprawie r</w:t>
      </w:r>
      <w:r>
        <w:rPr>
          <w:rFonts w:ascii="Times New Roman" w:hAnsi="Times New Roman"/>
          <w:sz w:val="24"/>
          <w:szCs w:val="24"/>
        </w:rPr>
        <w:t xml:space="preserve">egulaminu udzielania Zamówień Publicznych w </w:t>
      </w:r>
      <w:r w:rsidR="0012022D">
        <w:rPr>
          <w:rFonts w:ascii="Times New Roman" w:hAnsi="Times New Roman"/>
          <w:sz w:val="24"/>
          <w:szCs w:val="24"/>
        </w:rPr>
        <w:t xml:space="preserve">Centrum Opiekuńczo – Mieszkalnym </w:t>
      </w:r>
      <w:r w:rsidR="0012022D">
        <w:rPr>
          <w:rFonts w:ascii="Times New Roman" w:hAnsi="Times New Roman"/>
          <w:sz w:val="24"/>
          <w:szCs w:val="24"/>
        </w:rPr>
        <w:br/>
        <w:t>w Jaszczowie</w:t>
      </w:r>
      <w:r>
        <w:rPr>
          <w:rFonts w:ascii="Times New Roman" w:hAnsi="Times New Roman"/>
          <w:sz w:val="24"/>
          <w:szCs w:val="24"/>
        </w:rPr>
        <w:t xml:space="preserve"> których wartość nie przekracza kwoty  130 000,00 złotych netto  w oparciu o art. 2 ust.1 pkt 1 Prawa zamówień publicznych z dnia 11 września 2019 r. (Dz. U. z 2021 r. poz. 1129 z </w:t>
      </w:r>
      <w:proofErr w:type="spellStart"/>
      <w:r>
        <w:rPr>
          <w:rFonts w:ascii="Times New Roman" w:hAnsi="Times New Roman"/>
          <w:sz w:val="24"/>
          <w:szCs w:val="24"/>
        </w:rPr>
        <w:t>póź</w:t>
      </w:r>
      <w:proofErr w:type="spellEnd"/>
      <w:r>
        <w:rPr>
          <w:rFonts w:ascii="Times New Roman" w:hAnsi="Times New Roman"/>
          <w:sz w:val="24"/>
          <w:szCs w:val="24"/>
        </w:rPr>
        <w:t xml:space="preserve">. zm.), dla zamówień o wartości nieprzekraczającej kwoty 130 tys. zł, do których nie stosuje się ww. ustawy, oraz w związku z art. 44 ust. 3 ustawy z dnia 27 sierpnia 2009 r. </w:t>
      </w:r>
      <w:r w:rsidR="00803658">
        <w:rPr>
          <w:rFonts w:ascii="Times New Roman" w:hAnsi="Times New Roman"/>
          <w:sz w:val="24"/>
          <w:szCs w:val="24"/>
        </w:rPr>
        <w:br/>
      </w:r>
      <w:r>
        <w:rPr>
          <w:rFonts w:ascii="Times New Roman" w:hAnsi="Times New Roman"/>
          <w:sz w:val="24"/>
          <w:szCs w:val="24"/>
        </w:rPr>
        <w:t>o finansach publicznych (</w:t>
      </w:r>
      <w:proofErr w:type="spellStart"/>
      <w:r>
        <w:rPr>
          <w:rFonts w:ascii="Times New Roman" w:hAnsi="Times New Roman"/>
          <w:sz w:val="24"/>
          <w:szCs w:val="24"/>
        </w:rPr>
        <w:t>t.j</w:t>
      </w:r>
      <w:proofErr w:type="spellEnd"/>
      <w:r>
        <w:rPr>
          <w:rFonts w:ascii="Times New Roman" w:hAnsi="Times New Roman"/>
          <w:sz w:val="24"/>
          <w:szCs w:val="24"/>
        </w:rPr>
        <w:t xml:space="preserve">. Dz. U. z 2021r. poz. 305 z </w:t>
      </w:r>
      <w:proofErr w:type="spellStart"/>
      <w:r>
        <w:rPr>
          <w:rFonts w:ascii="Times New Roman" w:hAnsi="Times New Roman"/>
          <w:sz w:val="24"/>
          <w:szCs w:val="24"/>
        </w:rPr>
        <w:t>póź</w:t>
      </w:r>
      <w:proofErr w:type="spellEnd"/>
      <w:r>
        <w:rPr>
          <w:rFonts w:ascii="Times New Roman" w:hAnsi="Times New Roman"/>
          <w:sz w:val="24"/>
          <w:szCs w:val="24"/>
        </w:rPr>
        <w:t>. zm.).</w:t>
      </w:r>
    </w:p>
    <w:p w14:paraId="031AFF62" w14:textId="164023FB" w:rsidR="00A91A28" w:rsidRDefault="00A91A28" w:rsidP="00A91A28">
      <w:pPr>
        <w:spacing w:after="0" w:line="240" w:lineRule="auto"/>
        <w:jc w:val="both"/>
        <w:rPr>
          <w:rFonts w:ascii="Times New Roman" w:eastAsia="Calibri" w:hAnsi="Times New Roman" w:cs="Times New Roman"/>
          <w:sz w:val="24"/>
          <w:szCs w:val="24"/>
        </w:rPr>
      </w:pPr>
    </w:p>
    <w:p w14:paraId="57E8E7DF" w14:textId="77777777" w:rsidR="00A91A28" w:rsidRDefault="00A91A28" w:rsidP="00A91A28">
      <w:pPr>
        <w:autoSpaceDE w:val="0"/>
        <w:autoSpaceDN w:val="0"/>
        <w:adjustRightInd w:val="0"/>
        <w:spacing w:after="0" w:line="240" w:lineRule="auto"/>
        <w:jc w:val="center"/>
        <w:rPr>
          <w:rFonts w:ascii="Times New Roman" w:eastAsia="Calibri" w:hAnsi="Times New Roman" w:cs="Times New Roman"/>
          <w:b/>
          <w:bCs/>
          <w:sz w:val="24"/>
          <w:szCs w:val="24"/>
        </w:rPr>
      </w:pPr>
    </w:p>
    <w:p w14:paraId="46D3BC1D" w14:textId="77777777" w:rsidR="00A91A28" w:rsidRDefault="00A91A28" w:rsidP="00A91A28">
      <w:pPr>
        <w:autoSpaceDE w:val="0"/>
        <w:autoSpaceDN w:val="0"/>
        <w:adjustRightInd w:val="0"/>
        <w:spacing w:after="0" w:line="240" w:lineRule="auto"/>
        <w:jc w:val="center"/>
        <w:rPr>
          <w:rFonts w:ascii="Times New Roman" w:eastAsia="Calibri" w:hAnsi="Times New Roman" w:cs="Times New Roman"/>
          <w:b/>
          <w:bCs/>
          <w:sz w:val="24"/>
          <w:szCs w:val="24"/>
        </w:rPr>
      </w:pPr>
    </w:p>
    <w:p w14:paraId="43E47A07"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w:t>
      </w:r>
    </w:p>
    <w:p w14:paraId="2F2A420D"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Przedmiot umowy</w:t>
      </w:r>
    </w:p>
    <w:p w14:paraId="0334A898" w14:textId="64AEF0A5" w:rsidR="00A91A28" w:rsidRDefault="00A91A28" w:rsidP="00A91A28">
      <w:pPr>
        <w:numPr>
          <w:ilvl w:val="0"/>
          <w:numId w:val="1"/>
        </w:numPr>
        <w:spacing w:after="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Przedmiotem zamówienia jest </w:t>
      </w:r>
      <w:r>
        <w:rPr>
          <w:rFonts w:ascii="Times New Roman" w:eastAsia="Calibri" w:hAnsi="Times New Roman" w:cs="Times New Roman"/>
          <w:b/>
          <w:bCs/>
          <w:sz w:val="24"/>
          <w:szCs w:val="24"/>
        </w:rPr>
        <w:t>„Usługa transportu osób niepełnosprawnych do Centrum Opiekuńczo Mieszkalnego w Jaszczowie”</w:t>
      </w:r>
      <w:r w:rsidR="00257B72">
        <w:rPr>
          <w:rFonts w:ascii="Times New Roman" w:eastAsia="Calibri" w:hAnsi="Times New Roman" w:cs="Times New Roman"/>
          <w:b/>
          <w:bCs/>
          <w:sz w:val="24"/>
          <w:szCs w:val="24"/>
        </w:rPr>
        <w:t xml:space="preserve"> w okresie od 01.01.2022 – 31.12.2022r</w:t>
      </w:r>
    </w:p>
    <w:p w14:paraId="163487B8" w14:textId="1C98F2CD"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Przedmiotem zamówienia są usługi transportu osób niepełnosprawnych do Centrum Opiekuńczo-Mieszkalnego w Jaszczowie (zwanego dalej COM), Jaszczów 211 A, 21-020 Milejów z miejsca zamieszkania osób niepełnosprawnych z terenu powiatu łęczyńskiego (zasięg gmin Cyców, Puchaczów, Spiczyn, Ludwin, Milejów, Łęczna) oraz odwiezienie ich do miejsca zamieszkania.</w:t>
      </w:r>
    </w:p>
    <w:p w14:paraId="32A7762B" w14:textId="19E9CD1E" w:rsidR="00D43C23" w:rsidRPr="00D43C23" w:rsidRDefault="00D43C23" w:rsidP="00D43C23">
      <w:pPr>
        <w:numPr>
          <w:ilvl w:val="0"/>
          <w:numId w:val="1"/>
        </w:numPr>
        <w:suppressAutoHyphens/>
        <w:spacing w:after="0" w:line="240" w:lineRule="auto"/>
        <w:contextualSpacing/>
        <w:jc w:val="both"/>
        <w:rPr>
          <w:rFonts w:ascii="Times New Roman" w:eastAsia="Calibri" w:hAnsi="Times New Roman" w:cs="Times New Roman"/>
          <w:sz w:val="24"/>
          <w:szCs w:val="24"/>
          <w:lang w:eastAsia="zh-CN"/>
        </w:rPr>
      </w:pPr>
      <w:r>
        <w:rPr>
          <w:rFonts w:ascii="Times New Roman" w:hAnsi="Times New Roman" w:cs="Times New Roman"/>
          <w:bCs/>
          <w:iCs/>
          <w:sz w:val="24"/>
          <w:szCs w:val="24"/>
          <w:lang w:eastAsia="pl-PL"/>
        </w:rPr>
        <w:t xml:space="preserve">Szacunkowa ilość kilometrów miesięcznie wynosi </w:t>
      </w:r>
      <w:r w:rsidR="0002231F">
        <w:rPr>
          <w:rFonts w:ascii="Times New Roman" w:hAnsi="Times New Roman" w:cs="Times New Roman"/>
          <w:bCs/>
          <w:iCs/>
          <w:sz w:val="24"/>
          <w:szCs w:val="24"/>
          <w:lang w:eastAsia="pl-PL"/>
        </w:rPr>
        <w:t>5</w:t>
      </w:r>
      <w:r>
        <w:rPr>
          <w:rFonts w:ascii="Times New Roman" w:hAnsi="Times New Roman" w:cs="Times New Roman"/>
          <w:bCs/>
          <w:iCs/>
          <w:sz w:val="24"/>
          <w:szCs w:val="24"/>
          <w:lang w:eastAsia="pl-PL"/>
        </w:rPr>
        <w:t> 000 km. Podana szacunkowa ilość kilometrów może się zwiększyć lub zmniejszyć o ok. -/+ 30% w zależności od rzeczywistego zapotrzebowania na transport. Taka zmiana ilości w/w granicach nie stanowi istotnej zmiany zamówienia</w:t>
      </w:r>
      <w:r>
        <w:rPr>
          <w:rFonts w:ascii="Times New Roman" w:eastAsia="Calibri" w:hAnsi="Times New Roman" w:cs="Times New Roman"/>
          <w:sz w:val="24"/>
          <w:szCs w:val="24"/>
          <w:lang w:eastAsia="zh-CN"/>
        </w:rPr>
        <w:t>.</w:t>
      </w:r>
    </w:p>
    <w:p w14:paraId="78474FA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Usługa obejmować będzie transport minimum 10 osób niepełnosprawnych + 1 opiekun.</w:t>
      </w:r>
    </w:p>
    <w:p w14:paraId="62C8624F" w14:textId="0F38927A"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Transport powinien odbywać się codziennie w dniach od poniedziałku do niedzieli w przedziale godzinowym 7.00-8.00 (z domów podopiecznych do Centrum) oraz 15.00-16.30 (z Centrum do domów podopiecznych). Może on być podzielony na kilka kursów lub może odbywać się kilkoma mniejszymi samochodami.</w:t>
      </w:r>
    </w:p>
    <w:p w14:paraId="3C704F0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Dopuszcza się możliwość łączenia kursów dla podopiecznych zabieranych z miejsc blisko położonych.</w:t>
      </w:r>
    </w:p>
    <w:p w14:paraId="3B94DA0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zapewni do realizacji usługi pojazd przystosowany do przewozu osób niepełnosprawnych, zapewniający wszystkim pasażerom miejsca siedzące, wyposażone w pasy bezpieczeństwa oraz odpowiednie urządzenia ułatwiające osobom niepełnosprawnym swobodne i szybkie zajęcie miejsca w pojeździe oraz bezpieczne opuszczenie pojazdu. </w:t>
      </w:r>
    </w:p>
    <w:p w14:paraId="587DC6AA"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 </w:t>
      </w:r>
    </w:p>
    <w:p w14:paraId="6C3B4C76"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 celu zapewnienia odpowiedniego komfortu przewożonym osobom Wykonawca zapewni w pojeździe sprawny system wentylacji, klimatyzacji w okresie letnim oraz ogrzewania w okresie </w:t>
      </w:r>
      <w:proofErr w:type="spellStart"/>
      <w:r>
        <w:rPr>
          <w:rFonts w:ascii="Times New Roman" w:eastAsia="Calibri" w:hAnsi="Times New Roman" w:cs="Times New Roman"/>
          <w:sz w:val="24"/>
          <w:szCs w:val="24"/>
          <w:lang w:eastAsia="zh-CN"/>
        </w:rPr>
        <w:t>jesienno</w:t>
      </w:r>
      <w:proofErr w:type="spellEnd"/>
      <w:r>
        <w:rPr>
          <w:rFonts w:ascii="Times New Roman" w:eastAsia="Calibri" w:hAnsi="Times New Roman" w:cs="Times New Roman"/>
          <w:sz w:val="24"/>
          <w:szCs w:val="24"/>
          <w:lang w:eastAsia="zh-CN"/>
        </w:rPr>
        <w:t xml:space="preserve"> – zimowym. </w:t>
      </w:r>
    </w:p>
    <w:p w14:paraId="39F12981"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 przypadku awarii samochodu lub w innej sytuacji uniemożliwiającej terminowe świadczenie usługi Wykonawca ma obowiązek zapewnić transport zastępczy </w:t>
      </w:r>
      <w:r>
        <w:rPr>
          <w:rFonts w:ascii="Times New Roman" w:eastAsia="Calibri" w:hAnsi="Times New Roman" w:cs="Times New Roman"/>
          <w:sz w:val="24"/>
          <w:szCs w:val="24"/>
          <w:lang w:eastAsia="zh-CN"/>
        </w:rPr>
        <w:lastRenderedPageBreak/>
        <w:t>dostosowany do potrzeb osób niepełnosprawnych, spełniający wszystkie wymagane warunki.</w:t>
      </w:r>
    </w:p>
    <w:p w14:paraId="59EC58D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Harmonogram realizacji a także trasy przewozu zostaną uzgodnione na etapie realizacji zamówienia z Wykonawcą.</w:t>
      </w:r>
    </w:p>
    <w:p w14:paraId="5B19D227" w14:textId="30646262"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rozpocznie naliczanie kilometrów z chwilą podjęcia pierwszego pasażera. Naliczanie zakończy się z chwilą powrotu do siedziby COM, następnie przy rozwożeniu uczestników do miejsca zamieszkania naliczanie rozpocznie się od siedziby COM, </w:t>
      </w:r>
      <w:r w:rsidR="00E72FEB">
        <w:rPr>
          <w:rFonts w:ascii="Times New Roman" w:eastAsia="Calibri" w:hAnsi="Times New Roman" w:cs="Times New Roman"/>
          <w:sz w:val="24"/>
          <w:szCs w:val="24"/>
          <w:lang w:eastAsia="zh-CN"/>
        </w:rPr>
        <w:br/>
      </w:r>
      <w:r>
        <w:rPr>
          <w:rFonts w:ascii="Times New Roman" w:eastAsia="Calibri" w:hAnsi="Times New Roman" w:cs="Times New Roman"/>
          <w:sz w:val="24"/>
          <w:szCs w:val="24"/>
          <w:lang w:eastAsia="zh-CN"/>
        </w:rPr>
        <w:t>a zakończy z chwilą opuszczenia pojazdu przez ostatniego z pasażerów.</w:t>
      </w:r>
    </w:p>
    <w:p w14:paraId="08A00108"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przez okres obowiązywania umowy zobowiązany jest do prowadzenia ewidencji przebiegu pojazdów na potrzeby rozliczenia przewozu osób. </w:t>
      </w:r>
    </w:p>
    <w:p w14:paraId="7D5441BB"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otrzyma wynagrodzenie za faktycznie przejechane kilometry na podstawie miesięcznego zbiorczego zestawienia. </w:t>
      </w:r>
    </w:p>
    <w:p w14:paraId="246A9B1F" w14:textId="4767E610" w:rsidR="00A91A28" w:rsidRDefault="007332B5"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w:t>
      </w:r>
      <w:r w:rsidR="00A91A28">
        <w:rPr>
          <w:rFonts w:ascii="Times New Roman" w:eastAsia="Calibri" w:hAnsi="Times New Roman" w:cs="Times New Roman"/>
          <w:sz w:val="24"/>
          <w:szCs w:val="24"/>
          <w:lang w:eastAsia="zh-CN"/>
        </w:rPr>
        <w:t>rzewozy osób odbywać się mogą wyłącznie środkami transportu spełniającymi wymagania techniczne określone w przepisach ustawy - Prawo o ruchu drogowym z dnia 20 czerwca 1997 r. (Dz.U. z 2020, poz. 110 ze zm.) i innych przepisach związanych z przewozem osób, w tym ustawy z dnia 6 września 2001 r. o transporcie drogowym (Dz.U. z 2019, poz. 2140 ze zm.);</w:t>
      </w:r>
    </w:p>
    <w:p w14:paraId="28CDB53A"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ubezpiecza autobusy/</w:t>
      </w:r>
      <w:proofErr w:type="spellStart"/>
      <w:r>
        <w:rPr>
          <w:rFonts w:ascii="Times New Roman" w:eastAsia="Calibri" w:hAnsi="Times New Roman" w:cs="Times New Roman"/>
          <w:sz w:val="24"/>
          <w:szCs w:val="24"/>
          <w:lang w:eastAsia="zh-CN"/>
        </w:rPr>
        <w:t>busy</w:t>
      </w:r>
      <w:proofErr w:type="spellEnd"/>
      <w:r>
        <w:rPr>
          <w:rFonts w:ascii="Times New Roman" w:eastAsia="Calibri" w:hAnsi="Times New Roman" w:cs="Times New Roman"/>
          <w:sz w:val="24"/>
          <w:szCs w:val="24"/>
          <w:lang w:eastAsia="zh-CN"/>
        </w:rPr>
        <w:t xml:space="preserve"> i pasażerów od wszelkich szkód mogących powstać podczas przewozu i pozostających w związku z przewozem.</w:t>
      </w:r>
    </w:p>
    <w:p w14:paraId="76AE380D"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zapewnia pasażerom bezpieczny przewóz tzn. odpowiednie warunki bezpieczeństwa i higieny;</w:t>
      </w:r>
    </w:p>
    <w:p w14:paraId="14A93D97"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zobowiązuje się do zapewnienia pełnej dyspozycyjności w trakcie trwania wyjazdu.</w:t>
      </w:r>
    </w:p>
    <w:p w14:paraId="3BAC8EDD" w14:textId="77777777" w:rsidR="00A91A28" w:rsidRDefault="00A91A28" w:rsidP="00A91A28">
      <w:pPr>
        <w:pStyle w:val="Akapitzlist"/>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zabezpieczy odpowiedni potencjał osobowy do należytego wykonania przedmiotu zamówienia.  </w:t>
      </w:r>
    </w:p>
    <w:p w14:paraId="65F1994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zabezpieczy odpowiedni potencjał techniczny do należytego wykonania przedmiotu zamówienia (środek transportu)</w:t>
      </w:r>
    </w:p>
    <w:p w14:paraId="00928008" w14:textId="620A4D33" w:rsidR="00A91A28" w:rsidRDefault="00A91A28" w:rsidP="00A91A28">
      <w:pPr>
        <w:spacing w:after="0"/>
        <w:rPr>
          <w:rFonts w:ascii="Times New Roman" w:eastAsia="Calibri" w:hAnsi="Times New Roman" w:cs="Times New Roman"/>
          <w:sz w:val="24"/>
          <w:szCs w:val="24"/>
        </w:rPr>
      </w:pPr>
    </w:p>
    <w:p w14:paraId="404083A8" w14:textId="06078D9D" w:rsidR="002762CB" w:rsidRDefault="002762CB" w:rsidP="00A91A28">
      <w:pPr>
        <w:spacing w:after="0"/>
        <w:rPr>
          <w:rFonts w:ascii="Times New Roman" w:eastAsia="Calibri" w:hAnsi="Times New Roman" w:cs="Times New Roman"/>
          <w:sz w:val="24"/>
          <w:szCs w:val="24"/>
        </w:rPr>
      </w:pPr>
    </w:p>
    <w:p w14:paraId="6AD081BF" w14:textId="5C0E61B0" w:rsidR="002762CB" w:rsidRDefault="002762CB" w:rsidP="00A91A28">
      <w:pPr>
        <w:spacing w:after="0"/>
        <w:rPr>
          <w:rFonts w:ascii="Times New Roman" w:eastAsia="Calibri" w:hAnsi="Times New Roman" w:cs="Times New Roman"/>
          <w:sz w:val="24"/>
          <w:szCs w:val="24"/>
        </w:rPr>
      </w:pPr>
    </w:p>
    <w:p w14:paraId="2EC68CF5" w14:textId="77777777" w:rsidR="002762CB" w:rsidRDefault="002762CB" w:rsidP="00A91A28">
      <w:pPr>
        <w:spacing w:after="0"/>
        <w:rPr>
          <w:rFonts w:ascii="Times New Roman" w:eastAsia="Calibri" w:hAnsi="Times New Roman" w:cs="Times New Roman"/>
          <w:sz w:val="24"/>
          <w:szCs w:val="24"/>
        </w:rPr>
      </w:pPr>
    </w:p>
    <w:p w14:paraId="0F4665B6"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2</w:t>
      </w:r>
    </w:p>
    <w:p w14:paraId="1AB8B07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Wykonanie usługi</w:t>
      </w:r>
    </w:p>
    <w:p w14:paraId="3A559C4E"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możliwość zmiany zakresu usług i miejsca wykonania przedmiotu umowy.</w:t>
      </w:r>
    </w:p>
    <w:p w14:paraId="015A35D8"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zabezpieczy odpowiedni potencjał osobowy do należytego wykonania przedmiotu zamówienia.  </w:t>
      </w:r>
    </w:p>
    <w:p w14:paraId="7CD03EA3" w14:textId="77777777" w:rsidR="00A91A28" w:rsidRDefault="00A91A28" w:rsidP="00A91A28">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zabezpieczy odpowiedni potencjał techniczny do należytego wykonania przedmiotu zamówienia (środek transportu spełniający wymagania Zamawiającego, tzn. 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w:t>
      </w:r>
    </w:p>
    <w:p w14:paraId="5BFFE2A2"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Wykonawca zobowiązuje się do zachowania w tajemnicy wszystkich wiadomości, które poznał w trakcie wykonywania umowy.</w:t>
      </w:r>
    </w:p>
    <w:p w14:paraId="02A64A21"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ponosi pełną odpowiedzialność za pracę osób przy pomocy, których realizować będzie przedmiot umowy. </w:t>
      </w:r>
    </w:p>
    <w:p w14:paraId="40768F55" w14:textId="77777777" w:rsidR="00A91A28" w:rsidRDefault="00A91A28" w:rsidP="00A91A28">
      <w:pPr>
        <w:spacing w:after="0"/>
        <w:ind w:left="426"/>
        <w:contextualSpacing/>
        <w:jc w:val="both"/>
        <w:rPr>
          <w:rFonts w:ascii="Times New Roman" w:eastAsia="Calibri" w:hAnsi="Times New Roman" w:cs="Times New Roman"/>
          <w:sz w:val="24"/>
          <w:szCs w:val="24"/>
        </w:rPr>
      </w:pPr>
    </w:p>
    <w:p w14:paraId="1F658454" w14:textId="77777777" w:rsidR="00A91A28" w:rsidRDefault="00A91A28" w:rsidP="00A91A28">
      <w:pPr>
        <w:spacing w:after="0"/>
        <w:jc w:val="center"/>
        <w:rPr>
          <w:rFonts w:ascii="Times New Roman" w:eastAsia="Calibri" w:hAnsi="Times New Roman" w:cs="Times New Roman"/>
          <w:sz w:val="24"/>
          <w:szCs w:val="24"/>
        </w:rPr>
      </w:pPr>
    </w:p>
    <w:p w14:paraId="149249D5"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3</w:t>
      </w:r>
    </w:p>
    <w:p w14:paraId="4B273683"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Kary umowne</w:t>
      </w:r>
    </w:p>
    <w:p w14:paraId="3A631A07" w14:textId="422A1F4C" w:rsidR="004E209D" w:rsidRDefault="00594551"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W razie nie wykonania usługi w terminie i miejscu ustalonym w umowie Wykonawca zapłaci Zamawiającemu karę umowną w wysokości 1,0 % wynagrodzenia umownego brutto ustalonego w § 4 ust. 2  umowy za każdy dzień z</w:t>
      </w:r>
      <w:r w:rsidR="004E209D">
        <w:rPr>
          <w:rFonts w:ascii="Times New Roman" w:eastAsia="Calibri" w:hAnsi="Times New Roman" w:cs="Times New Roman"/>
          <w:sz w:val="24"/>
          <w:szCs w:val="24"/>
        </w:rPr>
        <w:t xml:space="preserve">włoki licząc od udokumentowanej daty zamówienia transportu. </w:t>
      </w:r>
    </w:p>
    <w:p w14:paraId="64FF8252" w14:textId="78CF9035"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odstąpienia od realizacji umowy przez Wykonawcę przed upływem okresu na jaki została przewidziana, Wykonawca zapłaci karę umowną w wysokości 10% wartości przedmiotu zamówienia pozostałego do realizacji. </w:t>
      </w:r>
    </w:p>
    <w:p w14:paraId="4DDC27FB" w14:textId="55FFBF4F"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Strony ustalają, że zamawiający swoją wierzytelność, z tytułu naliczonych kar na podstawie niniejszej umowy, zaspokoi w pierwszej kolejności poprzez potrącenie z należności wykonawcy.</w:t>
      </w:r>
    </w:p>
    <w:p w14:paraId="4F5B2A2A" w14:textId="7A00055F" w:rsidR="00AF3D80" w:rsidRDefault="00AF3D80"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opóźnienia płatności przekraczającej termin zapłaty określonej w § 4 ust. 2  Wykonawca może naliczyć </w:t>
      </w:r>
      <w:r w:rsidR="00DB44E2">
        <w:rPr>
          <w:rFonts w:ascii="Times New Roman" w:eastAsia="Calibri" w:hAnsi="Times New Roman" w:cs="Times New Roman"/>
          <w:sz w:val="24"/>
          <w:szCs w:val="24"/>
        </w:rPr>
        <w:t>odsetki ustawowe za zwłokę w płatności.</w:t>
      </w:r>
    </w:p>
    <w:p w14:paraId="2DD3E34F" w14:textId="03CD23B8" w:rsidR="00DB44E2" w:rsidRDefault="00DB44E2"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Niezależnie od kar umownych strony mogą dochodzić odszkodowania uzupełniającego</w:t>
      </w:r>
    </w:p>
    <w:p w14:paraId="2CB3A1FC" w14:textId="13595FE4" w:rsidR="004E209D" w:rsidRDefault="004E209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opóźnienia płatności przekraczającej termin zapłaty określony w </w:t>
      </w:r>
      <w:r w:rsidR="00DB44E2">
        <w:rPr>
          <w:rFonts w:ascii="Times New Roman" w:eastAsia="Calibri" w:hAnsi="Times New Roman" w:cs="Times New Roman"/>
          <w:sz w:val="24"/>
          <w:szCs w:val="24"/>
        </w:rPr>
        <w:t>§ 4  ust. 5 Wykonawca może naliczyć odsetki ustawowe za zwłokę w płatności.</w:t>
      </w:r>
    </w:p>
    <w:p w14:paraId="66C06B6B" w14:textId="538AD15B" w:rsidR="00DB44E2" w:rsidRDefault="00DB44E2"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Niezależnie od kar umownych strony mogą dochodzić odszkodowania uzupełniającego na zasadach ogólnych, w przypadku gdy szkoda przekracza wartość kar umownych, do wysokości rzeczywiście ponie</w:t>
      </w:r>
      <w:r w:rsidR="00EE217D">
        <w:rPr>
          <w:rFonts w:ascii="Times New Roman" w:eastAsia="Calibri" w:hAnsi="Times New Roman" w:cs="Times New Roman"/>
          <w:sz w:val="24"/>
          <w:szCs w:val="24"/>
        </w:rPr>
        <w:t>sionych szkód.</w:t>
      </w:r>
    </w:p>
    <w:p w14:paraId="0F8E822D" w14:textId="31474157" w:rsidR="00EE217D" w:rsidRDefault="00EE217D" w:rsidP="004E209D">
      <w:pPr>
        <w:pStyle w:val="Akapitzlist"/>
        <w:numPr>
          <w:ilvl w:val="3"/>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nie ma prawa zbywania ani przenoszenia wierzytelności wynikających z niniejszej umowy. </w:t>
      </w:r>
    </w:p>
    <w:p w14:paraId="2FF7C0FD" w14:textId="121A5BB0"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4</w:t>
      </w:r>
    </w:p>
    <w:p w14:paraId="183C29C2" w14:textId="77777777" w:rsidR="002762CB" w:rsidRDefault="002762CB" w:rsidP="00A91A28">
      <w:pPr>
        <w:spacing w:after="0"/>
        <w:jc w:val="center"/>
        <w:rPr>
          <w:rFonts w:ascii="Times New Roman" w:eastAsia="Calibri" w:hAnsi="Times New Roman" w:cs="Times New Roman"/>
          <w:sz w:val="24"/>
          <w:szCs w:val="24"/>
        </w:rPr>
      </w:pPr>
    </w:p>
    <w:p w14:paraId="4EB3733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Wynagrodzenie</w:t>
      </w:r>
    </w:p>
    <w:p w14:paraId="5556EB00"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przedmiot umowy Wykonawca otrzyma wynagrodzenie na podstawie faktycznie przejechanych kilometrów wynikających z miesięcznego zbiorczego zestawienia, oraz wystawionej faktury VAT. </w:t>
      </w:r>
    </w:p>
    <w:p w14:paraId="028254CB" w14:textId="457A6709"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Wartość umowy wynosi łącznie na okres 12 miesięcy …………..     netto, ……………………..zł brutto (słownie……………)</w:t>
      </w:r>
    </w:p>
    <w:p w14:paraId="5CFB918A"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określona w ust. 2 obejmuje wszelkie koszty związane z realizacją niniejszego przedmiotu zamówienia.   </w:t>
      </w:r>
    </w:p>
    <w:p w14:paraId="3A0B31E7" w14:textId="12227F39"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Podstawą do wystawienia faktury</w:t>
      </w:r>
      <w:r w:rsidR="00803658">
        <w:rPr>
          <w:rFonts w:ascii="Times New Roman" w:eastAsia="Calibri" w:hAnsi="Times New Roman" w:cs="Times New Roman"/>
          <w:sz w:val="24"/>
          <w:szCs w:val="24"/>
        </w:rPr>
        <w:t>/noty księgowej</w:t>
      </w:r>
      <w:r>
        <w:rPr>
          <w:rFonts w:ascii="Times New Roman" w:eastAsia="Calibri" w:hAnsi="Times New Roman" w:cs="Times New Roman"/>
          <w:sz w:val="24"/>
          <w:szCs w:val="24"/>
        </w:rPr>
        <w:t xml:space="preserve"> przez Wykonawcę będzie podpisany przez przedstawiciela Zamawiającego protokół zdawczo – odbiorczy. </w:t>
      </w:r>
    </w:p>
    <w:p w14:paraId="50777543" w14:textId="5ABC9196" w:rsidR="00AF3D80" w:rsidRDefault="00AF3D80"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zobowiązuje się zapłacić należność za zrealizowaną usługę wykonawcy przelewem na rachunek Wykonawcy w ciągu 21 dni od dnia otrzymania faktury. </w:t>
      </w:r>
    </w:p>
    <w:p w14:paraId="5A86426F" w14:textId="64CD8283"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wystawi fakturę</w:t>
      </w:r>
      <w:r w:rsidR="00803658">
        <w:rPr>
          <w:rFonts w:ascii="Times New Roman" w:eastAsia="Calibri" w:hAnsi="Times New Roman" w:cs="Times New Roman"/>
          <w:sz w:val="24"/>
          <w:szCs w:val="24"/>
        </w:rPr>
        <w:t>/notę księgową</w:t>
      </w:r>
      <w:r>
        <w:rPr>
          <w:rFonts w:ascii="Times New Roman" w:eastAsia="Calibri" w:hAnsi="Times New Roman" w:cs="Times New Roman"/>
          <w:sz w:val="24"/>
          <w:szCs w:val="24"/>
        </w:rPr>
        <w:t xml:space="preserve"> w następujący sposób:</w:t>
      </w:r>
    </w:p>
    <w:p w14:paraId="6BAF7C28"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Nabywca</w:t>
      </w:r>
      <w:r>
        <w:rPr>
          <w:rFonts w:ascii="Times New Roman" w:eastAsia="Calibri" w:hAnsi="Times New Roman" w:cs="Times New Roman"/>
          <w:sz w:val="24"/>
          <w:szCs w:val="24"/>
        </w:rPr>
        <w:t>: Powiat Łęczyński ul. Al. Jana Pawła II 95A, 21-010 Łęczna,</w:t>
      </w:r>
    </w:p>
    <w:p w14:paraId="463AF095"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NIP:505-001-77-32, REGON:431019425</w:t>
      </w:r>
    </w:p>
    <w:p w14:paraId="5E2C6D40"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Odbiorca:</w:t>
      </w:r>
      <w:r>
        <w:rPr>
          <w:rFonts w:ascii="Times New Roman" w:eastAsia="Calibri" w:hAnsi="Times New Roman" w:cs="Times New Roman"/>
          <w:sz w:val="24"/>
          <w:szCs w:val="24"/>
        </w:rPr>
        <w:t xml:space="preserve"> Centrum Opiekuńczo Mieszkalne w Jaszczowie</w:t>
      </w:r>
    </w:p>
    <w:p w14:paraId="7EA26B13" w14:textId="134E1839" w:rsidR="00013607" w:rsidRPr="00013607" w:rsidRDefault="00013607" w:rsidP="00013607">
      <w:pPr>
        <w:pStyle w:val="Akapitzlist"/>
        <w:numPr>
          <w:ilvl w:val="0"/>
          <w:numId w:val="6"/>
        </w:numPr>
        <w:jc w:val="both"/>
        <w:rPr>
          <w:rFonts w:ascii="Times New Roman" w:hAnsi="Times New Roman" w:cs="Times New Roman"/>
          <w:sz w:val="24"/>
          <w:szCs w:val="24"/>
        </w:rPr>
      </w:pPr>
      <w:r w:rsidRPr="00013607">
        <w:rPr>
          <w:rFonts w:ascii="Times New Roman" w:hAnsi="Times New Roman" w:cs="Times New Roman"/>
          <w:sz w:val="24"/>
          <w:szCs w:val="24"/>
        </w:rPr>
        <w:t xml:space="preserve">Strony akceptują wystawienie i dostarczenie faktury w formie elektronicznej, zgodnie   </w:t>
      </w:r>
      <w:r>
        <w:rPr>
          <w:rFonts w:ascii="Times New Roman" w:hAnsi="Times New Roman" w:cs="Times New Roman"/>
          <w:sz w:val="24"/>
          <w:szCs w:val="24"/>
        </w:rPr>
        <w:br/>
      </w:r>
      <w:r w:rsidRPr="00013607">
        <w:rPr>
          <w:rFonts w:ascii="Times New Roman" w:hAnsi="Times New Roman" w:cs="Times New Roman"/>
          <w:sz w:val="24"/>
          <w:szCs w:val="24"/>
        </w:rPr>
        <w:t xml:space="preserve"> z art. 106n ustawy z dnia 11 marca 2004 r.(Dz.U. z 2020 r. , poz. 2419), a ich przesyłanie między Zamawiającym a Wykonawcą może się odbywać za pomocą plików w formacie  PDF.</w:t>
      </w:r>
    </w:p>
    <w:p w14:paraId="37F2ADEA" w14:textId="1B8E0774" w:rsidR="00013607" w:rsidRPr="00013607" w:rsidRDefault="00013607" w:rsidP="00013607">
      <w:pPr>
        <w:pStyle w:val="Akapitzlist"/>
        <w:numPr>
          <w:ilvl w:val="0"/>
          <w:numId w:val="6"/>
        </w:numPr>
        <w:jc w:val="both"/>
        <w:rPr>
          <w:rFonts w:ascii="Times New Roman" w:hAnsi="Times New Roman" w:cs="Times New Roman"/>
          <w:bCs/>
          <w:sz w:val="24"/>
          <w:szCs w:val="24"/>
        </w:rPr>
      </w:pPr>
      <w:r w:rsidRPr="00013607">
        <w:rPr>
          <w:rFonts w:ascii="Times New Roman" w:hAnsi="Times New Roman" w:cs="Times New Roman"/>
          <w:bCs/>
          <w:sz w:val="24"/>
          <w:szCs w:val="24"/>
        </w:rPr>
        <w:t>Zamawiający oświadcza, iż adresem e-mail, właściwym do przesył</w:t>
      </w:r>
      <w:r>
        <w:rPr>
          <w:rFonts w:ascii="Times New Roman" w:hAnsi="Times New Roman" w:cs="Times New Roman"/>
          <w:bCs/>
          <w:sz w:val="24"/>
          <w:szCs w:val="24"/>
        </w:rPr>
        <w:t>ania</w:t>
      </w:r>
      <w:r w:rsidRPr="00013607">
        <w:rPr>
          <w:rFonts w:ascii="Times New Roman" w:hAnsi="Times New Roman" w:cs="Times New Roman"/>
          <w:bCs/>
          <w:sz w:val="24"/>
          <w:szCs w:val="24"/>
        </w:rPr>
        <w:t xml:space="preserve"> faktur oraz potwierdzeń ich otrzymania jest: ……………………………………………….</w:t>
      </w:r>
    </w:p>
    <w:p w14:paraId="7406C724"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Za dzień zapłaty na rachunek  przyjmuje się dzień obciążenia rachunku Zamawiającego.</w:t>
      </w:r>
    </w:p>
    <w:p w14:paraId="4312A7D0"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Wykonawca nie może bez uprzedniej pisemnej zgody Zamawiającego dokonać cesji wierzytelności ani przeniesienia praw i obowiązków wynikających z niniejszej umowy                   na osoby trzecie.</w:t>
      </w:r>
    </w:p>
    <w:p w14:paraId="69AAE5C3" w14:textId="4E42F4F6" w:rsidR="0002231F" w:rsidRDefault="0002231F" w:rsidP="0002231F">
      <w:pPr>
        <w:spacing w:after="0"/>
        <w:jc w:val="center"/>
        <w:rPr>
          <w:rFonts w:ascii="Times New Roman" w:eastAsia="Calibri" w:hAnsi="Times New Roman" w:cs="Times New Roman"/>
          <w:sz w:val="24"/>
          <w:szCs w:val="24"/>
        </w:rPr>
      </w:pPr>
      <w:r w:rsidRPr="0002231F">
        <w:rPr>
          <w:rFonts w:ascii="Times New Roman" w:eastAsia="Calibri" w:hAnsi="Times New Roman" w:cs="Times New Roman"/>
          <w:sz w:val="24"/>
          <w:szCs w:val="24"/>
        </w:rPr>
        <w:t>§ 5</w:t>
      </w:r>
    </w:p>
    <w:p w14:paraId="79BC737B" w14:textId="4DA72806" w:rsidR="0002231F" w:rsidRDefault="0002231F" w:rsidP="0002231F">
      <w:pPr>
        <w:spacing w:after="0"/>
        <w:jc w:val="center"/>
        <w:rPr>
          <w:rFonts w:ascii="Times New Roman" w:eastAsia="Calibri" w:hAnsi="Times New Roman" w:cs="Times New Roman"/>
          <w:sz w:val="24"/>
          <w:szCs w:val="24"/>
        </w:rPr>
      </w:pPr>
    </w:p>
    <w:p w14:paraId="193ECC8E" w14:textId="58E6B288" w:rsidR="00594551" w:rsidRDefault="0002231F" w:rsidP="00594551">
      <w:pPr>
        <w:spacing w:after="0"/>
        <w:jc w:val="both"/>
        <w:rPr>
          <w:rFonts w:ascii="Times New Roman" w:eastAsia="Calibri" w:hAnsi="Times New Roman" w:cs="Times New Roman"/>
          <w:sz w:val="24"/>
          <w:szCs w:val="24"/>
        </w:rPr>
      </w:pPr>
      <w:r w:rsidRPr="0002231F">
        <w:rPr>
          <w:rFonts w:ascii="Times New Roman" w:eastAsia="Calibri" w:hAnsi="Times New Roman" w:cs="Times New Roman"/>
          <w:sz w:val="24"/>
          <w:szCs w:val="24"/>
        </w:rPr>
        <w:t>1.</w:t>
      </w:r>
      <w:r>
        <w:rPr>
          <w:rFonts w:ascii="Times New Roman" w:eastAsia="Calibri" w:hAnsi="Times New Roman" w:cs="Times New Roman"/>
          <w:sz w:val="24"/>
          <w:szCs w:val="24"/>
        </w:rPr>
        <w:t xml:space="preserve">  Umowa zostaje zawarta na okres od dnia 01.01.2022r – do 31.12.2022r lub do wyczerpania kwoty brutto, o której mowa w </w:t>
      </w:r>
      <w:r w:rsidR="00594551">
        <w:rPr>
          <w:rFonts w:ascii="Times New Roman" w:eastAsia="Calibri" w:hAnsi="Times New Roman" w:cs="Times New Roman"/>
          <w:sz w:val="24"/>
          <w:szCs w:val="24"/>
        </w:rPr>
        <w:t xml:space="preserve">§ 4 ust. </w:t>
      </w:r>
      <w:r w:rsidR="00AF3D80">
        <w:rPr>
          <w:rFonts w:ascii="Times New Roman" w:eastAsia="Calibri" w:hAnsi="Times New Roman" w:cs="Times New Roman"/>
          <w:sz w:val="24"/>
          <w:szCs w:val="24"/>
        </w:rPr>
        <w:t>2</w:t>
      </w:r>
      <w:r w:rsidR="00594551">
        <w:rPr>
          <w:rFonts w:ascii="Times New Roman" w:eastAsia="Calibri" w:hAnsi="Times New Roman" w:cs="Times New Roman"/>
          <w:sz w:val="24"/>
          <w:szCs w:val="24"/>
        </w:rPr>
        <w:t xml:space="preserve">, zależnie od tego, które to zdarzenie nastąpi wcześniej. </w:t>
      </w:r>
    </w:p>
    <w:p w14:paraId="1F876D72" w14:textId="77777777" w:rsidR="00A91A28" w:rsidRDefault="00A91A28" w:rsidP="00594551">
      <w:pPr>
        <w:spacing w:after="0"/>
        <w:jc w:val="both"/>
        <w:rPr>
          <w:rFonts w:ascii="Times New Roman" w:eastAsia="Calibri" w:hAnsi="Times New Roman" w:cs="Times New Roman"/>
          <w:sz w:val="24"/>
          <w:szCs w:val="24"/>
        </w:rPr>
      </w:pPr>
    </w:p>
    <w:p w14:paraId="297E6484" w14:textId="58437EFD"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4551">
        <w:rPr>
          <w:rFonts w:ascii="Times New Roman" w:eastAsia="Calibri" w:hAnsi="Times New Roman" w:cs="Times New Roman"/>
          <w:sz w:val="24"/>
          <w:szCs w:val="24"/>
        </w:rPr>
        <w:t>6</w:t>
      </w:r>
    </w:p>
    <w:p w14:paraId="70E2D4F9"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Zmiany umowy</w:t>
      </w:r>
    </w:p>
    <w:p w14:paraId="49113710" w14:textId="77777777" w:rsidR="00A91A28" w:rsidRDefault="00A91A28" w:rsidP="00A91A28">
      <w:pPr>
        <w:numPr>
          <w:ilvl w:val="0"/>
          <w:numId w:val="7"/>
        </w:numPr>
        <w:tabs>
          <w:tab w:val="num" w:pos="567"/>
        </w:tabs>
        <w:suppressAutoHyphens/>
        <w:spacing w:after="0"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Zamawiający zastrzega sobie możliwość zmiany warunków umowy, w przypadku gdy nastąpi zmiana powszechnie obowiązujących przepisów prawa, w szczególności dot. sytuacji epidemicznej, w zakresie mającym wpływ na realizację przedmiotu umowy.</w:t>
      </w:r>
    </w:p>
    <w:p w14:paraId="347A3C27" w14:textId="77777777" w:rsidR="00A91A28" w:rsidRDefault="00A91A28" w:rsidP="00A91A28">
      <w:pPr>
        <w:numPr>
          <w:ilvl w:val="0"/>
          <w:numId w:val="7"/>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Pr>
          <w:rFonts w:ascii="Times New Roman" w:eastAsia="Calibri" w:hAnsi="Times New Roman" w:cs="Times New Roman"/>
          <w:sz w:val="24"/>
          <w:szCs w:val="24"/>
        </w:rPr>
        <w:t>Zmiany w umowie mogą być dokonywane w przypadku:</w:t>
      </w:r>
    </w:p>
    <w:p w14:paraId="506267C1"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6A332AC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47FE1CEB"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AA8356A"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22161FB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45CC75CB" w14:textId="77777777" w:rsidR="00A91A28" w:rsidRDefault="00A91A28" w:rsidP="00A91A28">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t xml:space="preserve">Zmiany postanowień treści zawartej umowy w przypadku wystąpienia okoliczności, </w:t>
      </w:r>
      <w:r>
        <w:rPr>
          <w:rFonts w:ascii="Times New Roman" w:eastAsia="Times New Roman" w:hAnsi="Times New Roman" w:cs="Times New Roman"/>
          <w:sz w:val="24"/>
          <w:szCs w:val="24"/>
          <w:lang w:eastAsia="pl-PL"/>
        </w:rPr>
        <w:br/>
        <w:t xml:space="preserve"> o których mowa powyżej</w:t>
      </w:r>
      <w:r>
        <w:rPr>
          <w:rFonts w:ascii="Times New Roman" w:eastAsia="Times New Roman" w:hAnsi="Times New Roman" w:cs="Times New Roman"/>
          <w:color w:val="C00000"/>
          <w:sz w:val="24"/>
          <w:szCs w:val="24"/>
          <w:lang w:eastAsia="pl-PL"/>
        </w:rPr>
        <w:t>,</w:t>
      </w:r>
      <w:r>
        <w:rPr>
          <w:rFonts w:ascii="Times New Roman" w:eastAsia="Times New Roman" w:hAnsi="Times New Roman" w:cs="Times New Roman"/>
          <w:sz w:val="24"/>
          <w:szCs w:val="24"/>
          <w:lang w:eastAsia="pl-PL"/>
        </w:rPr>
        <w:t xml:space="preserve"> odbywać się będą w formie pisemnej pod rygorem nieważności.</w:t>
      </w:r>
    </w:p>
    <w:p w14:paraId="4FCFC84F" w14:textId="77777777" w:rsidR="00A91A28" w:rsidRDefault="00A91A28" w:rsidP="00A91A28">
      <w:pPr>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ar-SA"/>
        </w:rPr>
        <w:t xml:space="preserve">Niedopuszczalna jest jednak zmiana postanowień zawartej umowy oraz wprowadzanie </w:t>
      </w:r>
      <w:r>
        <w:rPr>
          <w:rFonts w:ascii="Times New Roman" w:eastAsia="Times New Roman" w:hAnsi="Times New Roman" w:cs="Times New Roman"/>
          <w:sz w:val="24"/>
          <w:szCs w:val="24"/>
          <w:lang w:eastAsia="ar-SA"/>
        </w:rPr>
        <w:br/>
        <w:t xml:space="preserve">    nowych postanowień do umowy niekorzystnych dla Zamawiającego, jeśli przy ich</w:t>
      </w:r>
      <w:r>
        <w:rPr>
          <w:rFonts w:ascii="Times New Roman" w:eastAsia="Times New Roman" w:hAnsi="Times New Roman" w:cs="Times New Roman"/>
          <w:sz w:val="24"/>
          <w:szCs w:val="24"/>
          <w:lang w:eastAsia="ar-SA"/>
        </w:rPr>
        <w:br/>
        <w:t xml:space="preserve">    uwzględnieniu należałoby zmienić treść oferty, na podstawie której dokonano wyboru   </w:t>
      </w:r>
      <w:r>
        <w:rPr>
          <w:rFonts w:ascii="Times New Roman" w:eastAsia="Times New Roman" w:hAnsi="Times New Roman" w:cs="Times New Roman"/>
          <w:sz w:val="24"/>
          <w:szCs w:val="24"/>
          <w:lang w:eastAsia="ar-SA"/>
        </w:rPr>
        <w:br/>
        <w:t xml:space="preserve">    Wykonawcy, chyba że konieczność wprowadzenia tych zmian wynika z okoliczności,    </w:t>
      </w:r>
      <w:r>
        <w:rPr>
          <w:rFonts w:ascii="Times New Roman" w:eastAsia="Times New Roman" w:hAnsi="Times New Roman" w:cs="Times New Roman"/>
          <w:sz w:val="24"/>
          <w:szCs w:val="24"/>
          <w:lang w:eastAsia="ar-SA"/>
        </w:rPr>
        <w:br/>
        <w:t xml:space="preserve">    których nie można było przewidzieć w chwili zawierania umowy.</w:t>
      </w:r>
    </w:p>
    <w:p w14:paraId="71445730" w14:textId="255C0385" w:rsidR="00A91A28" w:rsidRDefault="00A91A28" w:rsidP="00A91A28">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lastRenderedPageBreak/>
        <w:t>Jeżeli przed zakończeniem realizacji zamówienia Zamawiający lub Wykonawca wejdzie w posiadanie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Wykonawca wystawi faktury z właściwym podatkiem VAT). Przy czym ww. możliwość zmiany umowy za zgodą stron nie daje żadnej ze stron skutecznego jednostronnego roszczenia o zmianę umowy.</w:t>
      </w:r>
    </w:p>
    <w:p w14:paraId="65D1BA21" w14:textId="51ED044C" w:rsidR="00A91A28" w:rsidRDefault="00A91A28"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146D0EE4" w14:textId="77777777" w:rsidR="00603723" w:rsidRDefault="00603723" w:rsidP="00594551">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54D783A4" w14:textId="77777777" w:rsidR="00E72FEB" w:rsidRDefault="00E72FEB"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39DE8132"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7</w:t>
      </w:r>
    </w:p>
    <w:p w14:paraId="280F22A6" w14:textId="144A5E78"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Postanowienia końcowe</w:t>
      </w:r>
    </w:p>
    <w:p w14:paraId="7E9F1B2D" w14:textId="77777777" w:rsidR="00EE217D" w:rsidRDefault="00EE217D" w:rsidP="00EE217D">
      <w:pPr>
        <w:pStyle w:val="Tekstpodstawowywcity2"/>
        <w:numPr>
          <w:ilvl w:val="0"/>
          <w:numId w:val="14"/>
        </w:numPr>
        <w:ind w:left="284" w:right="-284" w:hanging="284"/>
        <w:jc w:val="both"/>
      </w:pPr>
      <w:r>
        <w:t>1.  W sprawach nie uregulowanych niniejszą umową stosuje się przepisy ustawy Prawo zamówień publicznych i kodeksu cywilnego, a w sprawach procesowych przepisy kodeksu postępowania cywilnego.</w:t>
      </w:r>
    </w:p>
    <w:p w14:paraId="38E29079" w14:textId="77777777" w:rsidR="00EE217D" w:rsidRDefault="00EE217D" w:rsidP="00EE217D">
      <w:pPr>
        <w:pStyle w:val="Tekstpodstawowywcity2"/>
        <w:tabs>
          <w:tab w:val="num" w:pos="284"/>
        </w:tabs>
        <w:ind w:left="284" w:right="-284" w:hanging="284"/>
        <w:jc w:val="both"/>
      </w:pPr>
      <w:r>
        <w:t xml:space="preserve">2. Sądem właściwym do rozstrzygnięcia sporów wynikających z niniejszej umowy będzie właściwy Sąd miejscowo i rzeczowo dla Zamawiającego. </w:t>
      </w:r>
    </w:p>
    <w:p w14:paraId="16BC1604" w14:textId="61E37EE9" w:rsidR="00EE217D" w:rsidRPr="00EE217D" w:rsidRDefault="00EE217D" w:rsidP="00EE217D">
      <w:pPr>
        <w:pStyle w:val="Tekstpodstawowywcity2"/>
        <w:tabs>
          <w:tab w:val="num" w:pos="284"/>
        </w:tabs>
        <w:ind w:left="284" w:right="-284" w:hanging="284"/>
        <w:jc w:val="both"/>
        <w:rPr>
          <w:rFonts w:eastAsia="Calibri"/>
        </w:rPr>
      </w:pPr>
      <w:r>
        <w:t xml:space="preserve">3. Umowę sporządzono w </w:t>
      </w:r>
      <w:r w:rsidR="00182CFE">
        <w:t>2</w:t>
      </w:r>
      <w:r>
        <w:t xml:space="preserve"> egzemplarzach, 1 egzemplarz dla Wykonawcy i  </w:t>
      </w:r>
      <w:r w:rsidR="00182CFE">
        <w:t>2</w:t>
      </w:r>
      <w:r>
        <w:t xml:space="preserve"> egzemplarze dla Zamawiającego.</w:t>
      </w:r>
      <w:r w:rsidR="00A91A28">
        <w:rPr>
          <w:rFonts w:eastAsia="Calibri"/>
        </w:rPr>
        <w:t xml:space="preserve"> </w:t>
      </w:r>
    </w:p>
    <w:p w14:paraId="53C3DE1C" w14:textId="68D013B1" w:rsidR="00A91A28" w:rsidRPr="00EE217D" w:rsidRDefault="00A91A28" w:rsidP="00EE217D">
      <w:pPr>
        <w:spacing w:after="0"/>
        <w:jc w:val="both"/>
        <w:rPr>
          <w:rFonts w:ascii="Times New Roman" w:eastAsia="Calibri" w:hAnsi="Times New Roman" w:cs="Times New Roman"/>
          <w:sz w:val="24"/>
          <w:szCs w:val="24"/>
        </w:rPr>
      </w:pPr>
      <w:r w:rsidRPr="00EE217D">
        <w:rPr>
          <w:rFonts w:ascii="Times New Roman" w:eastAsia="Calibri" w:hAnsi="Times New Roman" w:cs="Times New Roman"/>
          <w:sz w:val="24"/>
          <w:szCs w:val="24"/>
        </w:rPr>
        <w:t xml:space="preserve"> </w:t>
      </w:r>
    </w:p>
    <w:p w14:paraId="1C2CBADB" w14:textId="77777777" w:rsidR="00A91A28" w:rsidRDefault="00A91A28" w:rsidP="00A91A28">
      <w:pPr>
        <w:tabs>
          <w:tab w:val="right" w:pos="8931"/>
        </w:tabs>
        <w:autoSpaceDE w:val="0"/>
        <w:autoSpaceDN w:val="0"/>
        <w:adjustRightInd w:val="0"/>
        <w:spacing w:after="0"/>
        <w:jc w:val="both"/>
        <w:rPr>
          <w:rFonts w:ascii="Times New Roman" w:eastAsia="Calibri" w:hAnsi="Times New Roman" w:cs="Times New Roman"/>
          <w:sz w:val="24"/>
          <w:szCs w:val="24"/>
        </w:rPr>
      </w:pPr>
    </w:p>
    <w:p w14:paraId="7B091F7F"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280A5754"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2FC505A9"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Zamawiający</w:t>
      </w:r>
      <w:r>
        <w:rPr>
          <w:rFonts w:ascii="Times New Roman" w:eastAsia="Calibri" w:hAnsi="Times New Roman" w:cs="Times New Roman"/>
          <w:b/>
          <w:sz w:val="24"/>
          <w:szCs w:val="24"/>
        </w:rPr>
        <w:tab/>
        <w:t>Wykonawca</w:t>
      </w:r>
    </w:p>
    <w:p w14:paraId="3476FD8F" w14:textId="77777777" w:rsidR="00A91A28" w:rsidRDefault="00A91A28" w:rsidP="00A91A28">
      <w:pPr>
        <w:spacing w:after="0"/>
        <w:rPr>
          <w:rFonts w:ascii="Times New Roman" w:eastAsia="Calibri" w:hAnsi="Times New Roman" w:cs="Times New Roman"/>
          <w:b/>
          <w:i/>
          <w:sz w:val="24"/>
          <w:szCs w:val="24"/>
        </w:rPr>
      </w:pPr>
    </w:p>
    <w:p w14:paraId="53EA36A2" w14:textId="77777777" w:rsidR="00A91A28" w:rsidRDefault="00A91A28" w:rsidP="00A91A28">
      <w:pPr>
        <w:spacing w:after="0"/>
        <w:rPr>
          <w:rFonts w:ascii="Times New Roman" w:eastAsia="Calibri" w:hAnsi="Times New Roman" w:cs="Times New Roman"/>
          <w:sz w:val="24"/>
          <w:szCs w:val="24"/>
        </w:rPr>
      </w:pPr>
    </w:p>
    <w:p w14:paraId="5B3EBCF7" w14:textId="77777777" w:rsidR="00A91A28" w:rsidRDefault="00A91A28" w:rsidP="00A91A28">
      <w:pPr>
        <w:spacing w:after="0" w:line="240" w:lineRule="auto"/>
        <w:jc w:val="both"/>
        <w:rPr>
          <w:rFonts w:ascii="Times New Roman" w:eastAsia="Times New Roman" w:hAnsi="Times New Roman" w:cs="Times New Roman"/>
          <w:sz w:val="24"/>
          <w:szCs w:val="24"/>
          <w:lang w:eastAsia="pl-PL"/>
        </w:rPr>
      </w:pPr>
    </w:p>
    <w:p w14:paraId="149E7772" w14:textId="77777777" w:rsidR="00A51A4D" w:rsidRDefault="00A51A4D"/>
    <w:sectPr w:rsidR="00A51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0263" w14:textId="77777777" w:rsidR="00576240" w:rsidRDefault="00576240" w:rsidP="00965173">
      <w:pPr>
        <w:spacing w:after="0" w:line="240" w:lineRule="auto"/>
      </w:pPr>
      <w:r>
        <w:separator/>
      </w:r>
    </w:p>
  </w:endnote>
  <w:endnote w:type="continuationSeparator" w:id="0">
    <w:p w14:paraId="3AF9D7A2" w14:textId="77777777" w:rsidR="00576240" w:rsidRDefault="00576240" w:rsidP="009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5B8" w14:textId="77777777" w:rsidR="00576240" w:rsidRDefault="00576240" w:rsidP="00965173">
      <w:pPr>
        <w:spacing w:after="0" w:line="240" w:lineRule="auto"/>
      </w:pPr>
      <w:r>
        <w:separator/>
      </w:r>
    </w:p>
  </w:footnote>
  <w:footnote w:type="continuationSeparator" w:id="0">
    <w:p w14:paraId="255A9B33" w14:textId="77777777" w:rsidR="00576240" w:rsidRDefault="00576240" w:rsidP="00965173">
      <w:pPr>
        <w:spacing w:after="0" w:line="240" w:lineRule="auto"/>
      </w:pPr>
      <w:r>
        <w:continuationSeparator/>
      </w:r>
    </w:p>
  </w:footnote>
  <w:footnote w:id="1">
    <w:p w14:paraId="35B12089" w14:textId="77777777" w:rsidR="00965173" w:rsidRPr="00236345"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673A0521" w14:textId="77777777" w:rsidR="00965173" w:rsidRPr="00236345"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37E3A944" w14:textId="77777777" w:rsidR="00965173"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33E16D38" w14:textId="77777777" w:rsidR="00965173" w:rsidRPr="00236345" w:rsidRDefault="00965173" w:rsidP="00965173">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08977EB"/>
    <w:multiLevelType w:val="hybridMultilevel"/>
    <w:tmpl w:val="2FF8A00E"/>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62AEC3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342D0C"/>
    <w:multiLevelType w:val="hybridMultilevel"/>
    <w:tmpl w:val="DD943AF6"/>
    <w:lvl w:ilvl="0" w:tplc="C712A3B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44609"/>
    <w:multiLevelType w:val="singleLevel"/>
    <w:tmpl w:val="3B9A1580"/>
    <w:lvl w:ilvl="0">
      <w:start w:val="2"/>
      <w:numFmt w:val="decimal"/>
      <w:lvlText w:val="%1."/>
      <w:lvlJc w:val="left"/>
      <w:pPr>
        <w:tabs>
          <w:tab w:val="num" w:pos="360"/>
        </w:tabs>
        <w:ind w:left="360" w:hanging="360"/>
      </w:pPr>
    </w:lvl>
  </w:abstractNum>
  <w:abstractNum w:abstractNumId="5" w15:restartNumberingAfterBreak="0">
    <w:nsid w:val="24852BD2"/>
    <w:multiLevelType w:val="multilevel"/>
    <w:tmpl w:val="96B4DE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14E2B9B"/>
    <w:multiLevelType w:val="hybridMultilevel"/>
    <w:tmpl w:val="0D40B7C2"/>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4115FE"/>
    <w:multiLevelType w:val="hybridMultilevel"/>
    <w:tmpl w:val="C43C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EA6736"/>
    <w:multiLevelType w:val="hybridMultilevel"/>
    <w:tmpl w:val="9C60B282"/>
    <w:lvl w:ilvl="0" w:tplc="D0A6248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F60FDD"/>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454B1B02"/>
    <w:multiLevelType w:val="hybridMultilevel"/>
    <w:tmpl w:val="C76E75DC"/>
    <w:lvl w:ilvl="0" w:tplc="B62AEC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1616C48"/>
    <w:multiLevelType w:val="hybridMultilevel"/>
    <w:tmpl w:val="A5B221AC"/>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55E6CAC"/>
    <w:multiLevelType w:val="hybridMultilevel"/>
    <w:tmpl w:val="86ECAA1C"/>
    <w:lvl w:ilvl="0" w:tplc="601A640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4"/>
    <w:lvlOverride w:ilvl="0">
      <w:startOverride w:val="2"/>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28"/>
    <w:rsid w:val="00013607"/>
    <w:rsid w:val="0002231F"/>
    <w:rsid w:val="00064F46"/>
    <w:rsid w:val="0012022D"/>
    <w:rsid w:val="00130BD8"/>
    <w:rsid w:val="00182CFE"/>
    <w:rsid w:val="00257B72"/>
    <w:rsid w:val="002762CB"/>
    <w:rsid w:val="00287209"/>
    <w:rsid w:val="004E209D"/>
    <w:rsid w:val="00576240"/>
    <w:rsid w:val="00594551"/>
    <w:rsid w:val="00603723"/>
    <w:rsid w:val="007332B5"/>
    <w:rsid w:val="00796A69"/>
    <w:rsid w:val="007A1BC9"/>
    <w:rsid w:val="00803658"/>
    <w:rsid w:val="00965173"/>
    <w:rsid w:val="009724F4"/>
    <w:rsid w:val="00A07B02"/>
    <w:rsid w:val="00A51A4D"/>
    <w:rsid w:val="00A91A28"/>
    <w:rsid w:val="00AE4E98"/>
    <w:rsid w:val="00AF3D80"/>
    <w:rsid w:val="00D43C23"/>
    <w:rsid w:val="00D45833"/>
    <w:rsid w:val="00DB44E2"/>
    <w:rsid w:val="00E437B7"/>
    <w:rsid w:val="00E72FEB"/>
    <w:rsid w:val="00EA440D"/>
    <w:rsid w:val="00EE217D"/>
    <w:rsid w:val="00FD1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DF0"/>
  <w15:chartTrackingRefBased/>
  <w15:docId w15:val="{C6333777-9536-419A-A880-3DF4E4DD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A2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A28"/>
    <w:pPr>
      <w:ind w:left="720"/>
      <w:contextualSpacing/>
    </w:pPr>
  </w:style>
  <w:style w:type="paragraph" w:styleId="Bezodstpw">
    <w:name w:val="No Spacing"/>
    <w:uiPriority w:val="1"/>
    <w:qFormat/>
    <w:rsid w:val="00965173"/>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9651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517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65173"/>
    <w:rPr>
      <w:shd w:val="clear" w:color="auto" w:fill="auto"/>
      <w:vertAlign w:val="superscript"/>
    </w:rPr>
  </w:style>
  <w:style w:type="paragraph" w:styleId="Tekstpodstawowywcity2">
    <w:name w:val="Body Text Indent 2"/>
    <w:basedOn w:val="Normalny"/>
    <w:link w:val="Tekstpodstawowywcity2Znak"/>
    <w:rsid w:val="00EE217D"/>
    <w:pPr>
      <w:spacing w:after="0" w:line="240" w:lineRule="auto"/>
      <w:ind w:left="42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E217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3108">
      <w:bodyDiv w:val="1"/>
      <w:marLeft w:val="0"/>
      <w:marRight w:val="0"/>
      <w:marTop w:val="0"/>
      <w:marBottom w:val="0"/>
      <w:divBdr>
        <w:top w:val="none" w:sz="0" w:space="0" w:color="auto"/>
        <w:left w:val="none" w:sz="0" w:space="0" w:color="auto"/>
        <w:bottom w:val="none" w:sz="0" w:space="0" w:color="auto"/>
        <w:right w:val="none" w:sz="0" w:space="0" w:color="auto"/>
      </w:divBdr>
    </w:div>
    <w:div w:id="19333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1969</Words>
  <Characters>11819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comja</dc:creator>
  <cp:keywords/>
  <dc:description/>
  <cp:lastModifiedBy>comja</cp:lastModifiedBy>
  <cp:revision>3</cp:revision>
  <cp:lastPrinted>2021-11-29T09:09:00Z</cp:lastPrinted>
  <dcterms:created xsi:type="dcterms:W3CDTF">2021-12-02T07:37:00Z</dcterms:created>
  <dcterms:modified xsi:type="dcterms:W3CDTF">2021-12-02T07:38:00Z</dcterms:modified>
</cp:coreProperties>
</file>