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99" w:rsidRPr="006D13F8" w:rsidRDefault="00774899" w:rsidP="00774899">
      <w:pPr>
        <w:jc w:val="center"/>
        <w:rPr>
          <w:b/>
          <w:i/>
          <w:sz w:val="36"/>
          <w:szCs w:val="36"/>
        </w:rPr>
      </w:pPr>
      <w:r w:rsidRPr="0062379D">
        <w:rPr>
          <w:b/>
          <w:i/>
          <w:sz w:val="36"/>
          <w:szCs w:val="36"/>
        </w:rPr>
        <w:t>Regulamin Organizacyjny Powiatowego Inspektoratu Weterynarii w Węgrowie</w:t>
      </w:r>
    </w:p>
    <w:p w:rsidR="00774899" w:rsidRPr="006D13F8" w:rsidRDefault="00774899" w:rsidP="00774899">
      <w:pPr>
        <w:jc w:val="center"/>
        <w:rPr>
          <w:b/>
          <w:i/>
          <w:sz w:val="36"/>
          <w:szCs w:val="36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 xml:space="preserve">Ustalił: 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>Zygmunt Marcinowski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>Powiatowy Lekarz Weterynarii w Węgrowie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 xml:space="preserve">W uzgodnieniu z: 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>Beatą Anną Tomanek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 xml:space="preserve">Mazowieckim Wojewódzkim Lekarzem 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  <w:r w:rsidRPr="0062379D">
        <w:rPr>
          <w:b/>
          <w:i/>
          <w:szCs w:val="24"/>
        </w:rPr>
        <w:t>Weterynarii w Siedlcach</w:t>
      </w: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right"/>
        <w:rPr>
          <w:b/>
          <w:i/>
          <w:szCs w:val="24"/>
        </w:rPr>
      </w:pPr>
    </w:p>
    <w:p w:rsidR="00774899" w:rsidRPr="006D13F8" w:rsidRDefault="00774899" w:rsidP="00774899">
      <w:pPr>
        <w:jc w:val="center"/>
        <w:rPr>
          <w:b/>
          <w:i/>
          <w:szCs w:val="24"/>
        </w:rPr>
      </w:pPr>
      <w:r w:rsidRPr="0062379D">
        <w:rPr>
          <w:b/>
          <w:i/>
          <w:szCs w:val="24"/>
        </w:rPr>
        <w:t xml:space="preserve">Węgrów, dnia </w:t>
      </w:r>
      <w:r w:rsidR="00FB7EF7">
        <w:rPr>
          <w:b/>
          <w:i/>
          <w:szCs w:val="24"/>
        </w:rPr>
        <w:t>29.01.2018 r.</w:t>
      </w:r>
    </w:p>
    <w:p w:rsidR="00774899" w:rsidRPr="007F612D" w:rsidRDefault="00774899" w:rsidP="00774899">
      <w:pPr>
        <w:jc w:val="center"/>
        <w:rPr>
          <w:b/>
          <w:szCs w:val="24"/>
        </w:rPr>
      </w:pPr>
      <w:r w:rsidRPr="007F612D">
        <w:rPr>
          <w:b/>
          <w:szCs w:val="24"/>
        </w:rPr>
        <w:lastRenderedPageBreak/>
        <w:t>Rozdział I</w:t>
      </w:r>
    </w:p>
    <w:p w:rsidR="00774899" w:rsidRPr="007F612D" w:rsidRDefault="00774899" w:rsidP="00774899">
      <w:pPr>
        <w:jc w:val="center"/>
        <w:rPr>
          <w:b/>
          <w:szCs w:val="24"/>
        </w:rPr>
      </w:pPr>
      <w:r w:rsidRPr="007F612D">
        <w:rPr>
          <w:b/>
          <w:szCs w:val="24"/>
        </w:rPr>
        <w:t>Postanowienia ogólne</w:t>
      </w:r>
    </w:p>
    <w:p w:rsidR="00774899" w:rsidRPr="007F612D" w:rsidRDefault="00774899" w:rsidP="00774899">
      <w:pPr>
        <w:jc w:val="center"/>
        <w:rPr>
          <w:b/>
          <w:szCs w:val="24"/>
        </w:rPr>
      </w:pPr>
      <w:r w:rsidRPr="007F612D">
        <w:rPr>
          <w:rFonts w:cs="Times New Roman"/>
          <w:b/>
          <w:szCs w:val="24"/>
        </w:rPr>
        <w:t>§</w:t>
      </w:r>
      <w:r w:rsidRPr="007F612D">
        <w:rPr>
          <w:b/>
          <w:szCs w:val="24"/>
        </w:rPr>
        <w:t xml:space="preserve"> 1</w:t>
      </w:r>
    </w:p>
    <w:p w:rsidR="00774899" w:rsidRPr="007F612D" w:rsidRDefault="00774899" w:rsidP="00774899">
      <w:pPr>
        <w:jc w:val="both"/>
        <w:rPr>
          <w:szCs w:val="24"/>
        </w:rPr>
      </w:pPr>
      <w:r w:rsidRPr="007F612D">
        <w:rPr>
          <w:szCs w:val="24"/>
        </w:rPr>
        <w:t xml:space="preserve">      Powiatowy Inspektorat Weterynarii w Węgrowie działa w szczególności na podstawie:</w:t>
      </w:r>
    </w:p>
    <w:p w:rsidR="00774899" w:rsidRPr="007F612D" w:rsidRDefault="00774899" w:rsidP="0077489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F612D">
        <w:rPr>
          <w:szCs w:val="24"/>
        </w:rPr>
        <w:t xml:space="preserve">Ustawy z dnia 29 stycznia 2004 r. o Inspekcji Weterynaryjnej (Dz. U. z </w:t>
      </w:r>
      <w:r w:rsidR="00543D7B" w:rsidRPr="007F612D">
        <w:rPr>
          <w:szCs w:val="24"/>
        </w:rPr>
        <w:t>201</w:t>
      </w:r>
      <w:r w:rsidR="00543D7B">
        <w:rPr>
          <w:szCs w:val="24"/>
        </w:rPr>
        <w:t>8</w:t>
      </w:r>
      <w:r w:rsidR="00543D7B" w:rsidRPr="007F612D">
        <w:rPr>
          <w:szCs w:val="24"/>
        </w:rPr>
        <w:t xml:space="preserve"> </w:t>
      </w:r>
      <w:r w:rsidRPr="007F612D">
        <w:rPr>
          <w:szCs w:val="24"/>
        </w:rPr>
        <w:t xml:space="preserve">r. poz. </w:t>
      </w:r>
      <w:r w:rsidR="00543D7B">
        <w:rPr>
          <w:szCs w:val="24"/>
        </w:rPr>
        <w:t>36</w:t>
      </w:r>
      <w:r w:rsidRPr="007F612D">
        <w:rPr>
          <w:szCs w:val="24"/>
        </w:rPr>
        <w:t xml:space="preserve">, z </w:t>
      </w:r>
      <w:proofErr w:type="spellStart"/>
      <w:r w:rsidRPr="007F612D">
        <w:rPr>
          <w:szCs w:val="24"/>
        </w:rPr>
        <w:t>późn</w:t>
      </w:r>
      <w:proofErr w:type="spellEnd"/>
      <w:r w:rsidRPr="007F612D">
        <w:rPr>
          <w:szCs w:val="24"/>
        </w:rPr>
        <w:t>. zm.);</w:t>
      </w:r>
    </w:p>
    <w:p w:rsidR="00774899" w:rsidRPr="007F612D" w:rsidRDefault="00774899" w:rsidP="0077489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F612D">
        <w:rPr>
          <w:szCs w:val="24"/>
        </w:rPr>
        <w:t xml:space="preserve">Zarządzenia nr 1  Ministra Rolnictwa i Rozwoju Wsi z dnia 2 marca 2010 r. w sprawie organizacji wojewódzkich, powiatowych i granicznych inspektoratów weterynarii (Dz. Urz. </w:t>
      </w:r>
      <w:proofErr w:type="spellStart"/>
      <w:r w:rsidRPr="007F612D">
        <w:rPr>
          <w:szCs w:val="24"/>
        </w:rPr>
        <w:t>MRiRW</w:t>
      </w:r>
      <w:proofErr w:type="spellEnd"/>
      <w:r w:rsidRPr="007F612D">
        <w:rPr>
          <w:szCs w:val="24"/>
        </w:rPr>
        <w:t xml:space="preserve"> Nr 3, poz. 3, z </w:t>
      </w:r>
      <w:proofErr w:type="spellStart"/>
      <w:r w:rsidRPr="007F612D">
        <w:rPr>
          <w:szCs w:val="24"/>
        </w:rPr>
        <w:t>późn</w:t>
      </w:r>
      <w:proofErr w:type="spellEnd"/>
      <w:r w:rsidRPr="007F612D">
        <w:rPr>
          <w:szCs w:val="24"/>
        </w:rPr>
        <w:t xml:space="preserve">. zm.) </w:t>
      </w:r>
    </w:p>
    <w:p w:rsidR="00774899" w:rsidRPr="007F612D" w:rsidRDefault="00774899" w:rsidP="00774899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7F612D">
        <w:rPr>
          <w:szCs w:val="24"/>
        </w:rPr>
        <w:t>Niniejszego regulaminu.</w:t>
      </w:r>
    </w:p>
    <w:p w:rsidR="00774899" w:rsidRPr="007F612D" w:rsidRDefault="00774899" w:rsidP="00774899">
      <w:pPr>
        <w:pStyle w:val="Akapitzlist"/>
        <w:jc w:val="center"/>
        <w:rPr>
          <w:b/>
          <w:szCs w:val="24"/>
        </w:rPr>
      </w:pPr>
      <w:r w:rsidRPr="007F612D">
        <w:rPr>
          <w:rFonts w:cs="Times New Roman"/>
          <w:b/>
          <w:szCs w:val="24"/>
        </w:rPr>
        <w:t>§</w:t>
      </w:r>
      <w:r w:rsidRPr="007F612D">
        <w:rPr>
          <w:b/>
          <w:szCs w:val="24"/>
        </w:rPr>
        <w:t xml:space="preserve"> 2</w:t>
      </w:r>
    </w:p>
    <w:p w:rsidR="00774899" w:rsidRPr="007F612D" w:rsidRDefault="00774899" w:rsidP="00774899">
      <w:pPr>
        <w:pStyle w:val="Akapitzlist"/>
        <w:numPr>
          <w:ilvl w:val="0"/>
          <w:numId w:val="2"/>
        </w:numPr>
        <w:ind w:left="426" w:firstLine="0"/>
        <w:jc w:val="both"/>
        <w:rPr>
          <w:szCs w:val="24"/>
        </w:rPr>
      </w:pPr>
      <w:r w:rsidRPr="007F612D">
        <w:rPr>
          <w:szCs w:val="24"/>
        </w:rPr>
        <w:t xml:space="preserve"> Regulamin Organizacyjny, zwany dalej „Regulaminem” określa szczegółową organizację i tryb pracy Powiatowego Inspektoratu Weterynarii w Węgrowie oraz szczegółowy zakres zadań komórek organizacyjnych i stanowisk wchodzących w skład Inspektoratu.</w:t>
      </w:r>
    </w:p>
    <w:p w:rsidR="00774899" w:rsidRPr="007F612D" w:rsidRDefault="00774899" w:rsidP="00774899">
      <w:pPr>
        <w:pStyle w:val="Akapitzlist"/>
        <w:numPr>
          <w:ilvl w:val="0"/>
          <w:numId w:val="2"/>
        </w:numPr>
        <w:ind w:left="426" w:firstLine="0"/>
        <w:jc w:val="both"/>
        <w:rPr>
          <w:szCs w:val="24"/>
        </w:rPr>
      </w:pPr>
      <w:r w:rsidRPr="007F612D">
        <w:rPr>
          <w:szCs w:val="24"/>
        </w:rPr>
        <w:t xml:space="preserve"> Ilekroć w Regulaminie jest mowa o:</w:t>
      </w:r>
    </w:p>
    <w:p w:rsidR="00774899" w:rsidRPr="007F612D" w:rsidRDefault="00774899" w:rsidP="00774899">
      <w:pPr>
        <w:pStyle w:val="Akapitzlist"/>
        <w:numPr>
          <w:ilvl w:val="0"/>
          <w:numId w:val="3"/>
        </w:numPr>
        <w:ind w:left="426" w:firstLine="0"/>
        <w:jc w:val="both"/>
        <w:rPr>
          <w:szCs w:val="24"/>
        </w:rPr>
      </w:pPr>
      <w:r w:rsidRPr="007F612D">
        <w:rPr>
          <w:b/>
          <w:szCs w:val="24"/>
        </w:rPr>
        <w:t xml:space="preserve"> Powiecie</w:t>
      </w:r>
      <w:r w:rsidRPr="007F612D">
        <w:rPr>
          <w:szCs w:val="24"/>
        </w:rPr>
        <w:t>- należy przez to rozumieć powiat węgrowski;</w:t>
      </w:r>
    </w:p>
    <w:p w:rsidR="00774899" w:rsidRPr="007F612D" w:rsidRDefault="00774899" w:rsidP="00774899">
      <w:pPr>
        <w:pStyle w:val="Akapitzlist"/>
        <w:numPr>
          <w:ilvl w:val="0"/>
          <w:numId w:val="3"/>
        </w:numPr>
        <w:ind w:left="426" w:firstLine="0"/>
        <w:jc w:val="both"/>
        <w:rPr>
          <w:szCs w:val="24"/>
        </w:rPr>
      </w:pPr>
      <w:r w:rsidRPr="007F612D">
        <w:rPr>
          <w:b/>
          <w:szCs w:val="24"/>
        </w:rPr>
        <w:t xml:space="preserve"> Powiatowym Lekarzu</w:t>
      </w:r>
      <w:r w:rsidRPr="007F612D">
        <w:rPr>
          <w:szCs w:val="24"/>
        </w:rPr>
        <w:t>- należy przez to rozumieć Powiatowego Lekarza Weterynarii w Węgrowie;</w:t>
      </w:r>
    </w:p>
    <w:p w:rsidR="00774899" w:rsidRPr="007F612D" w:rsidRDefault="00774899" w:rsidP="00774899">
      <w:pPr>
        <w:pStyle w:val="Akapitzlist"/>
        <w:numPr>
          <w:ilvl w:val="0"/>
          <w:numId w:val="3"/>
        </w:numPr>
        <w:ind w:left="426" w:firstLine="0"/>
        <w:jc w:val="both"/>
        <w:rPr>
          <w:szCs w:val="24"/>
        </w:rPr>
      </w:pPr>
      <w:r w:rsidRPr="007F612D">
        <w:rPr>
          <w:b/>
          <w:szCs w:val="24"/>
        </w:rPr>
        <w:t xml:space="preserve"> Inspektoracie</w:t>
      </w:r>
      <w:r w:rsidRPr="007F612D">
        <w:rPr>
          <w:szCs w:val="24"/>
        </w:rPr>
        <w:t>- należy przez to rozumieć Powiatowy Inspektorat Weterynarii w Węgrowie,</w:t>
      </w:r>
    </w:p>
    <w:p w:rsidR="00774899" w:rsidRPr="007F612D" w:rsidRDefault="00774899" w:rsidP="00774899">
      <w:pPr>
        <w:pStyle w:val="Akapitzlist"/>
        <w:numPr>
          <w:ilvl w:val="0"/>
          <w:numId w:val="3"/>
        </w:numPr>
        <w:ind w:left="426" w:firstLine="0"/>
        <w:jc w:val="both"/>
        <w:rPr>
          <w:szCs w:val="24"/>
        </w:rPr>
      </w:pPr>
      <w:r w:rsidRPr="007F612D">
        <w:rPr>
          <w:b/>
          <w:szCs w:val="24"/>
        </w:rPr>
        <w:t xml:space="preserve"> Komórkach organizacyjnych</w:t>
      </w:r>
      <w:r w:rsidRPr="007F612D">
        <w:rPr>
          <w:szCs w:val="24"/>
        </w:rPr>
        <w:t xml:space="preserve">- należy przez to rozumieć zespoły i samodzielne stanowiska pracy określone w </w:t>
      </w:r>
      <w:r w:rsidRPr="007F612D">
        <w:rPr>
          <w:rFonts w:cs="Times New Roman"/>
          <w:szCs w:val="24"/>
        </w:rPr>
        <w:t>§</w:t>
      </w:r>
      <w:r w:rsidRPr="007F612D">
        <w:rPr>
          <w:szCs w:val="24"/>
        </w:rPr>
        <w:t xml:space="preserve">  7 do </w:t>
      </w:r>
      <w:r w:rsidRPr="007F612D">
        <w:rPr>
          <w:rFonts w:cs="Times New Roman"/>
          <w:szCs w:val="24"/>
        </w:rPr>
        <w:t>§</w:t>
      </w:r>
      <w:r w:rsidRPr="007F612D">
        <w:rPr>
          <w:szCs w:val="24"/>
        </w:rPr>
        <w:t xml:space="preserve">  </w:t>
      </w:r>
      <w:r w:rsidR="00465AE9" w:rsidRPr="007F612D">
        <w:rPr>
          <w:szCs w:val="24"/>
        </w:rPr>
        <w:t>1</w:t>
      </w:r>
      <w:r w:rsidR="00465AE9">
        <w:rPr>
          <w:szCs w:val="24"/>
        </w:rPr>
        <w:t>2</w:t>
      </w:r>
      <w:r w:rsidR="00465AE9" w:rsidRPr="007F612D">
        <w:rPr>
          <w:szCs w:val="24"/>
        </w:rPr>
        <w:t xml:space="preserve"> </w:t>
      </w:r>
      <w:r w:rsidRPr="007F612D">
        <w:rPr>
          <w:szCs w:val="24"/>
        </w:rPr>
        <w:t>niniejszego Regulaminu;</w:t>
      </w:r>
    </w:p>
    <w:p w:rsidR="00774899" w:rsidRPr="007F612D" w:rsidRDefault="00774899" w:rsidP="00774899">
      <w:pPr>
        <w:pStyle w:val="Akapitzlist"/>
        <w:numPr>
          <w:ilvl w:val="0"/>
          <w:numId w:val="3"/>
        </w:numPr>
        <w:ind w:left="426" w:firstLine="0"/>
        <w:jc w:val="both"/>
        <w:rPr>
          <w:szCs w:val="24"/>
        </w:rPr>
      </w:pPr>
      <w:r w:rsidRPr="007F612D">
        <w:rPr>
          <w:b/>
          <w:szCs w:val="24"/>
        </w:rPr>
        <w:t xml:space="preserve"> Kierowniku</w:t>
      </w:r>
      <w:r w:rsidRPr="007F612D">
        <w:rPr>
          <w:szCs w:val="24"/>
        </w:rPr>
        <w:t xml:space="preserve">- należy przez to </w:t>
      </w:r>
      <w:r w:rsidR="002D1DBA">
        <w:rPr>
          <w:szCs w:val="24"/>
        </w:rPr>
        <w:t xml:space="preserve">rozumieć </w:t>
      </w:r>
      <w:r w:rsidRPr="007F612D">
        <w:rPr>
          <w:szCs w:val="24"/>
        </w:rPr>
        <w:t>osobę kierującą zespołem.</w:t>
      </w:r>
    </w:p>
    <w:p w:rsidR="00774899" w:rsidRPr="007F612D" w:rsidRDefault="00774899" w:rsidP="00774899">
      <w:pPr>
        <w:pStyle w:val="Akapitzlist"/>
        <w:ind w:left="1440"/>
        <w:jc w:val="center"/>
        <w:rPr>
          <w:b/>
          <w:szCs w:val="24"/>
        </w:rPr>
      </w:pPr>
      <w:r w:rsidRPr="007F612D">
        <w:rPr>
          <w:rFonts w:cs="Times New Roman"/>
          <w:b/>
          <w:szCs w:val="24"/>
        </w:rPr>
        <w:t>§</w:t>
      </w:r>
      <w:r w:rsidRPr="007F612D">
        <w:rPr>
          <w:b/>
          <w:szCs w:val="24"/>
        </w:rPr>
        <w:t xml:space="preserve"> 3</w:t>
      </w:r>
    </w:p>
    <w:p w:rsidR="00774899" w:rsidRPr="007F612D" w:rsidRDefault="00774899" w:rsidP="00774899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Cs w:val="24"/>
        </w:rPr>
      </w:pPr>
      <w:r w:rsidRPr="007F612D">
        <w:rPr>
          <w:szCs w:val="24"/>
        </w:rPr>
        <w:t>Inspektoratem kieruje Powiatowy Lekarz.</w:t>
      </w:r>
    </w:p>
    <w:p w:rsidR="00774899" w:rsidRPr="007F612D" w:rsidRDefault="00774899" w:rsidP="00774899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Cs w:val="24"/>
        </w:rPr>
      </w:pPr>
      <w:r w:rsidRPr="007F612D">
        <w:rPr>
          <w:szCs w:val="24"/>
        </w:rPr>
        <w:t>Inspektorat zapewnia obsługę realizacji zadań Powiatowego Lekarza:</w:t>
      </w:r>
    </w:p>
    <w:p w:rsidR="00774899" w:rsidRPr="007F612D" w:rsidRDefault="00774899" w:rsidP="00774899">
      <w:pPr>
        <w:pStyle w:val="Akapitzlist"/>
        <w:numPr>
          <w:ilvl w:val="0"/>
          <w:numId w:val="5"/>
        </w:numPr>
        <w:ind w:left="993"/>
        <w:jc w:val="both"/>
        <w:rPr>
          <w:szCs w:val="24"/>
        </w:rPr>
      </w:pPr>
      <w:r w:rsidRPr="007F612D">
        <w:rPr>
          <w:szCs w:val="24"/>
        </w:rPr>
        <w:t>wynikających z ustawy z dnia 29 stycznia 2004 r. o Inspekcji Weterynaryjnej;</w:t>
      </w:r>
    </w:p>
    <w:p w:rsidR="00774899" w:rsidRPr="007F612D" w:rsidRDefault="00774899" w:rsidP="00774899">
      <w:pPr>
        <w:pStyle w:val="Akapitzlist"/>
        <w:numPr>
          <w:ilvl w:val="0"/>
          <w:numId w:val="5"/>
        </w:numPr>
        <w:ind w:left="993"/>
        <w:jc w:val="both"/>
        <w:rPr>
          <w:szCs w:val="24"/>
        </w:rPr>
      </w:pPr>
      <w:r w:rsidRPr="007F612D">
        <w:rPr>
          <w:szCs w:val="24"/>
        </w:rPr>
        <w:t xml:space="preserve">jako dysponenta środków budżetowych na zasadach określonych w przepisach o finansach publicznych; </w:t>
      </w:r>
    </w:p>
    <w:p w:rsidR="00774899" w:rsidRPr="007F612D" w:rsidRDefault="00774899" w:rsidP="00774899">
      <w:pPr>
        <w:pStyle w:val="Akapitzlist"/>
        <w:numPr>
          <w:ilvl w:val="0"/>
          <w:numId w:val="5"/>
        </w:numPr>
        <w:ind w:left="993"/>
        <w:rPr>
          <w:szCs w:val="24"/>
        </w:rPr>
      </w:pPr>
      <w:r w:rsidRPr="007F612D">
        <w:rPr>
          <w:szCs w:val="24"/>
        </w:rPr>
        <w:t>wynikających z odrębnych ustaw.</w:t>
      </w:r>
    </w:p>
    <w:p w:rsidR="00774899" w:rsidRPr="007F612D" w:rsidRDefault="00774899" w:rsidP="00774899">
      <w:pPr>
        <w:pStyle w:val="Akapitzlist"/>
        <w:numPr>
          <w:ilvl w:val="0"/>
          <w:numId w:val="4"/>
        </w:numPr>
        <w:ind w:left="426"/>
        <w:rPr>
          <w:szCs w:val="24"/>
        </w:rPr>
      </w:pPr>
      <w:r w:rsidRPr="007F612D">
        <w:rPr>
          <w:szCs w:val="24"/>
        </w:rPr>
        <w:t>Inspektorat jest państwową jednostką budżetową.</w:t>
      </w:r>
    </w:p>
    <w:p w:rsidR="00774899" w:rsidRPr="007F612D" w:rsidRDefault="00774899" w:rsidP="00774899">
      <w:pPr>
        <w:pStyle w:val="Akapitzlist"/>
        <w:numPr>
          <w:ilvl w:val="0"/>
          <w:numId w:val="4"/>
        </w:numPr>
        <w:ind w:left="426"/>
        <w:rPr>
          <w:szCs w:val="24"/>
        </w:rPr>
      </w:pPr>
      <w:r w:rsidRPr="007F612D">
        <w:rPr>
          <w:szCs w:val="24"/>
        </w:rPr>
        <w:lastRenderedPageBreak/>
        <w:t>Terenem działania Inspektoratu jest obszar powiatu.</w:t>
      </w:r>
    </w:p>
    <w:p w:rsidR="00774899" w:rsidRPr="007F612D" w:rsidRDefault="00774899" w:rsidP="00774899">
      <w:pPr>
        <w:pStyle w:val="Akapitzlist"/>
        <w:numPr>
          <w:ilvl w:val="0"/>
          <w:numId w:val="4"/>
        </w:numPr>
        <w:ind w:left="426"/>
        <w:rPr>
          <w:szCs w:val="24"/>
        </w:rPr>
      </w:pPr>
      <w:r w:rsidRPr="007F612D">
        <w:rPr>
          <w:szCs w:val="24"/>
        </w:rPr>
        <w:t>Siedziba Inspektoratu mieści się w Węgrowie, ul. Północna 1, 07-100 Węgrów.</w:t>
      </w:r>
    </w:p>
    <w:p w:rsidR="00774899" w:rsidRPr="007F612D" w:rsidRDefault="00774899" w:rsidP="00774899">
      <w:pPr>
        <w:pStyle w:val="Akapitzlist"/>
        <w:spacing w:line="276" w:lineRule="auto"/>
        <w:ind w:left="426"/>
        <w:rPr>
          <w:szCs w:val="24"/>
        </w:rPr>
      </w:pPr>
    </w:p>
    <w:p w:rsidR="00774899" w:rsidRPr="007F612D" w:rsidRDefault="00774899" w:rsidP="00774899">
      <w:pPr>
        <w:pStyle w:val="Akapitzlist"/>
        <w:ind w:left="993"/>
        <w:rPr>
          <w:szCs w:val="24"/>
        </w:rPr>
      </w:pPr>
    </w:p>
    <w:p w:rsidR="00774899" w:rsidRPr="007F612D" w:rsidRDefault="00774899" w:rsidP="00774899">
      <w:pPr>
        <w:pStyle w:val="Akapitzlist"/>
        <w:ind w:left="993"/>
        <w:jc w:val="center"/>
        <w:rPr>
          <w:b/>
          <w:szCs w:val="24"/>
        </w:rPr>
      </w:pPr>
      <w:r w:rsidRPr="007F612D">
        <w:rPr>
          <w:b/>
          <w:szCs w:val="24"/>
        </w:rPr>
        <w:t>Rozdział II</w:t>
      </w:r>
    </w:p>
    <w:p w:rsidR="00774899" w:rsidRPr="007F612D" w:rsidRDefault="00774899" w:rsidP="00774899">
      <w:pPr>
        <w:pStyle w:val="Akapitzlist"/>
        <w:ind w:left="993"/>
        <w:jc w:val="center"/>
        <w:rPr>
          <w:b/>
          <w:szCs w:val="24"/>
        </w:rPr>
      </w:pPr>
      <w:r w:rsidRPr="007F612D">
        <w:rPr>
          <w:b/>
          <w:szCs w:val="24"/>
        </w:rPr>
        <w:t>Organizacja Inspektoratu</w:t>
      </w:r>
    </w:p>
    <w:p w:rsidR="00774899" w:rsidRPr="007F612D" w:rsidRDefault="00774899" w:rsidP="00774899">
      <w:pPr>
        <w:pStyle w:val="Akapitzlist"/>
        <w:ind w:left="993"/>
        <w:jc w:val="center"/>
        <w:rPr>
          <w:b/>
          <w:szCs w:val="24"/>
        </w:rPr>
      </w:pPr>
    </w:p>
    <w:p w:rsidR="00774899" w:rsidRPr="007F612D" w:rsidRDefault="00774899" w:rsidP="00774899">
      <w:pPr>
        <w:pStyle w:val="Akapitzlist"/>
        <w:ind w:left="284"/>
        <w:jc w:val="center"/>
        <w:rPr>
          <w:rFonts w:cs="Times New Roman"/>
          <w:b/>
          <w:color w:val="000000" w:themeColor="text1"/>
          <w:szCs w:val="24"/>
        </w:rPr>
      </w:pPr>
      <w:r w:rsidRPr="007F612D">
        <w:rPr>
          <w:rFonts w:cs="Times New Roman"/>
          <w:b/>
          <w:color w:val="000000" w:themeColor="text1"/>
          <w:szCs w:val="24"/>
        </w:rPr>
        <w:t>§ 4</w:t>
      </w:r>
    </w:p>
    <w:p w:rsidR="00774899" w:rsidRPr="007F612D" w:rsidRDefault="00774899" w:rsidP="00774899">
      <w:pPr>
        <w:pStyle w:val="Akapitzlist"/>
        <w:numPr>
          <w:ilvl w:val="0"/>
          <w:numId w:val="6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Kierownikiem Powiatowego Inspektoratu jest Powiatowy Lekarz. </w:t>
      </w:r>
    </w:p>
    <w:p w:rsidR="00774899" w:rsidRPr="007F612D" w:rsidRDefault="00774899" w:rsidP="00774899">
      <w:pPr>
        <w:pStyle w:val="Akapitzlist"/>
        <w:numPr>
          <w:ilvl w:val="0"/>
          <w:numId w:val="6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Powiatowy Lekarz wykonuje zadania przy pomocy Zastępcy Powiatowego Lekarza. </w:t>
      </w:r>
    </w:p>
    <w:p w:rsidR="00774899" w:rsidRPr="007F612D" w:rsidRDefault="00774899" w:rsidP="00774899">
      <w:pPr>
        <w:pStyle w:val="Akapitzlist"/>
        <w:numPr>
          <w:ilvl w:val="0"/>
          <w:numId w:val="6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W skład Inspektoratu wchodzą: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zespół do spraw zdrowia i ochrony zwierząt;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zespół do spraw bezpieczeństwa żywności;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zespół do spraw pasz i utylizacji;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zespół do spraw finansowo – księgowych; 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zespół do spraw administracyjnych;</w:t>
      </w:r>
    </w:p>
    <w:p w:rsidR="00774899" w:rsidRPr="007F612D" w:rsidRDefault="00774899" w:rsidP="00774899">
      <w:pPr>
        <w:pStyle w:val="Akapitzlist"/>
        <w:numPr>
          <w:ilvl w:val="0"/>
          <w:numId w:val="7"/>
        </w:numPr>
        <w:ind w:left="284" w:firstLine="0"/>
        <w:rPr>
          <w:szCs w:val="24"/>
        </w:rPr>
      </w:pPr>
      <w:r w:rsidRPr="007F612D">
        <w:rPr>
          <w:szCs w:val="24"/>
        </w:rPr>
        <w:t xml:space="preserve"> samodzielne stanowisko do spraw obsługi prawnej;</w:t>
      </w:r>
    </w:p>
    <w:p w:rsidR="00774899" w:rsidRPr="00130620" w:rsidRDefault="00774899" w:rsidP="000122C1">
      <w:pPr>
        <w:pStyle w:val="Akapitzlist"/>
        <w:numPr>
          <w:ilvl w:val="0"/>
          <w:numId w:val="6"/>
        </w:numPr>
        <w:ind w:left="284" w:firstLine="0"/>
        <w:rPr>
          <w:color w:val="FF0000"/>
          <w:szCs w:val="24"/>
        </w:rPr>
      </w:pPr>
      <w:r w:rsidRPr="007F612D">
        <w:rPr>
          <w:rFonts w:eastAsia="Times New Roman" w:cs="Times New Roman"/>
          <w:color w:val="000000" w:themeColor="text1"/>
          <w:szCs w:val="24"/>
          <w:lang w:eastAsia="pl-PL"/>
        </w:rPr>
        <w:t xml:space="preserve">Komórkami organizacyjnymi, z wyłączeniem samodzielnych stanowisk pracy, kierują kierownicy. </w:t>
      </w:r>
    </w:p>
    <w:p w:rsidR="00774899" w:rsidRPr="007F612D" w:rsidRDefault="00774899" w:rsidP="00774899">
      <w:pPr>
        <w:pStyle w:val="Akapitzlist"/>
        <w:numPr>
          <w:ilvl w:val="0"/>
          <w:numId w:val="6"/>
        </w:numPr>
        <w:spacing w:after="105"/>
        <w:ind w:left="284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7F612D">
        <w:rPr>
          <w:rFonts w:eastAsia="Times New Roman" w:cs="Times New Roman"/>
          <w:color w:val="000000" w:themeColor="text1"/>
          <w:szCs w:val="24"/>
          <w:lang w:eastAsia="pl-PL"/>
        </w:rPr>
        <w:t xml:space="preserve"> W zespołach, o którym mowa w § 7- 9, kierownikiem może być starszy inspektor weterynaryjny, a w razie jego braku inspektor weterynaryjny.</w:t>
      </w:r>
      <w:r w:rsidR="00130620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:rsidR="00774899" w:rsidRPr="007F612D" w:rsidRDefault="00774899" w:rsidP="00774899">
      <w:pPr>
        <w:pStyle w:val="Akapitzlist"/>
        <w:numPr>
          <w:ilvl w:val="0"/>
          <w:numId w:val="6"/>
        </w:numPr>
        <w:spacing w:before="105" w:after="105"/>
        <w:ind w:left="284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7F612D">
        <w:rPr>
          <w:rFonts w:eastAsia="Times New Roman" w:cs="Times New Roman"/>
          <w:color w:val="000000" w:themeColor="text1"/>
          <w:szCs w:val="24"/>
          <w:lang w:eastAsia="pl-PL"/>
        </w:rPr>
        <w:t xml:space="preserve"> Schemat organizacyjny Inspektoratu przedstawia załącznik nr 1 do niniejszego Regulaminu.</w:t>
      </w:r>
    </w:p>
    <w:p w:rsidR="00774899" w:rsidRPr="007F612D" w:rsidRDefault="00774899" w:rsidP="00774899">
      <w:pPr>
        <w:pStyle w:val="Akapitzlist"/>
        <w:ind w:left="928"/>
        <w:jc w:val="center"/>
        <w:rPr>
          <w:b/>
          <w:szCs w:val="24"/>
        </w:rPr>
      </w:pPr>
      <w:r w:rsidRPr="007F612D">
        <w:rPr>
          <w:b/>
          <w:szCs w:val="24"/>
        </w:rPr>
        <w:t>Rozdział  III</w:t>
      </w:r>
    </w:p>
    <w:p w:rsidR="00774899" w:rsidRPr="007F612D" w:rsidRDefault="00774899" w:rsidP="00774899">
      <w:pPr>
        <w:pStyle w:val="Akapitzlist"/>
        <w:ind w:left="928"/>
        <w:jc w:val="center"/>
        <w:rPr>
          <w:b/>
          <w:szCs w:val="24"/>
        </w:rPr>
      </w:pPr>
      <w:r w:rsidRPr="007F612D">
        <w:rPr>
          <w:b/>
          <w:szCs w:val="24"/>
        </w:rPr>
        <w:t>Zasady realizacji zadań i kierowania pracą Inspektoratu</w:t>
      </w:r>
    </w:p>
    <w:p w:rsidR="00774899" w:rsidRPr="007F612D" w:rsidRDefault="00774899" w:rsidP="00774899">
      <w:pPr>
        <w:pStyle w:val="Akapitzlist"/>
        <w:ind w:left="928"/>
        <w:jc w:val="center"/>
        <w:rPr>
          <w:rFonts w:cs="Times New Roman"/>
          <w:b/>
          <w:szCs w:val="24"/>
        </w:rPr>
      </w:pPr>
      <w:r w:rsidRPr="007F612D">
        <w:rPr>
          <w:rFonts w:cs="Times New Roman"/>
          <w:b/>
          <w:szCs w:val="24"/>
        </w:rPr>
        <w:t>§ 5</w:t>
      </w:r>
    </w:p>
    <w:p w:rsidR="00774899" w:rsidRPr="007F612D" w:rsidRDefault="00774899" w:rsidP="00774899">
      <w:pPr>
        <w:pStyle w:val="Akapitzlist"/>
        <w:numPr>
          <w:ilvl w:val="0"/>
          <w:numId w:val="8"/>
        </w:numPr>
        <w:ind w:left="567" w:hanging="283"/>
        <w:jc w:val="both"/>
        <w:rPr>
          <w:szCs w:val="24"/>
        </w:rPr>
      </w:pPr>
      <w:r w:rsidRPr="007F612D">
        <w:rPr>
          <w:rFonts w:cs="Times New Roman"/>
          <w:szCs w:val="24"/>
        </w:rPr>
        <w:t>Do wyłącznej kompetencji Powiatowego Lekarza należy w szczególności:</w:t>
      </w:r>
    </w:p>
    <w:p w:rsidR="00774899" w:rsidRPr="007F612D" w:rsidRDefault="00774899" w:rsidP="00774899">
      <w:pPr>
        <w:pStyle w:val="Akapitzlist"/>
        <w:numPr>
          <w:ilvl w:val="0"/>
          <w:numId w:val="9"/>
        </w:numPr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wydawanie i egzekwowanie decyzji w sprawach, w których działa jako organ I instancji;</w:t>
      </w:r>
    </w:p>
    <w:p w:rsidR="00774899" w:rsidRPr="007F612D" w:rsidRDefault="00774899" w:rsidP="00774899">
      <w:pPr>
        <w:pStyle w:val="Akapitzlist"/>
        <w:numPr>
          <w:ilvl w:val="0"/>
          <w:numId w:val="9"/>
        </w:numPr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 xml:space="preserve">wydawanie zarządzeń wewnętrznych i poleceń regulujących tryb pracy Inspektoratu; </w:t>
      </w:r>
    </w:p>
    <w:p w:rsidR="00774899" w:rsidRPr="007F612D" w:rsidRDefault="00774899" w:rsidP="00774899">
      <w:pPr>
        <w:pStyle w:val="Akapitzlist"/>
        <w:numPr>
          <w:ilvl w:val="0"/>
          <w:numId w:val="9"/>
        </w:numPr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podejmowanie decyzji w sprawach kadrowych, nawiązywania i rozwiązywania umów o pracę, awansu, stosowanie kar, nagród i udzielanie urlopów;</w:t>
      </w:r>
    </w:p>
    <w:p w:rsidR="00774899" w:rsidRPr="007F612D" w:rsidRDefault="00774899" w:rsidP="00774899">
      <w:pPr>
        <w:pStyle w:val="Akapitzlist"/>
        <w:numPr>
          <w:ilvl w:val="0"/>
          <w:numId w:val="9"/>
        </w:numPr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zatwierdzanie planów finansowych w zakresie dochodów i wydatków, nadzorowanie ich wykonania oraz dysponowanie środkami budżetowymi;</w:t>
      </w:r>
    </w:p>
    <w:p w:rsidR="00774899" w:rsidRPr="007F612D" w:rsidRDefault="00774899" w:rsidP="00774899">
      <w:pPr>
        <w:pStyle w:val="Akapitzlist"/>
        <w:numPr>
          <w:ilvl w:val="0"/>
          <w:numId w:val="9"/>
        </w:numPr>
        <w:ind w:left="567" w:hanging="283"/>
        <w:jc w:val="both"/>
        <w:rPr>
          <w:szCs w:val="24"/>
        </w:rPr>
      </w:pPr>
      <w:r w:rsidRPr="007F612D">
        <w:rPr>
          <w:rFonts w:cs="Times New Roman"/>
          <w:szCs w:val="24"/>
        </w:rPr>
        <w:lastRenderedPageBreak/>
        <w:t>reprezentowanie Inspektoratu na zewnątrz, występowanie z wnioskami,  projektami i opiniami wyrażającymi stanowisko Inspektoratu oraz składanie innych oświadczeń woli w sprawach Inspektoratu;</w:t>
      </w:r>
    </w:p>
    <w:p w:rsidR="00774899" w:rsidRPr="007F612D" w:rsidRDefault="00774899" w:rsidP="00774899">
      <w:pPr>
        <w:pStyle w:val="Akapitzlist"/>
        <w:numPr>
          <w:ilvl w:val="0"/>
          <w:numId w:val="8"/>
        </w:numPr>
        <w:ind w:left="567" w:hanging="283"/>
        <w:jc w:val="both"/>
        <w:rPr>
          <w:szCs w:val="24"/>
        </w:rPr>
      </w:pPr>
      <w:r w:rsidRPr="007F612D">
        <w:rPr>
          <w:rFonts w:cs="Times New Roman"/>
          <w:szCs w:val="24"/>
        </w:rPr>
        <w:t xml:space="preserve"> W przypadkach:</w:t>
      </w:r>
    </w:p>
    <w:p w:rsidR="00774899" w:rsidRDefault="00774899" w:rsidP="00774899">
      <w:pPr>
        <w:pStyle w:val="Akapitzlist"/>
        <w:ind w:left="567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1) nieobecności lub nieobsadzenia stanowiska Powiatowego Lekarza działalnością inspektoratu kieruje Zastępca Powiatowego Lekarza</w:t>
      </w:r>
      <w:r>
        <w:rPr>
          <w:rFonts w:cs="Times New Roman"/>
          <w:szCs w:val="24"/>
        </w:rPr>
        <w:t>;</w:t>
      </w:r>
    </w:p>
    <w:p w:rsidR="00774899" w:rsidRPr="007F612D" w:rsidRDefault="00774899" w:rsidP="00774899">
      <w:pPr>
        <w:pStyle w:val="Akapitzlist"/>
        <w:ind w:left="567"/>
        <w:jc w:val="both"/>
      </w:pPr>
      <w:r w:rsidRPr="007F612D">
        <w:t xml:space="preserve">  2) nieobecności lub nieobsadzenia stanowiska Powiatowego Lekarza i jego Zastępcy działalnością Inspektoratu kieruje pisemnie upoważniony przez Powiatowego Lekarza pracownik.</w:t>
      </w:r>
    </w:p>
    <w:p w:rsidR="00774899" w:rsidRPr="007F612D" w:rsidRDefault="00774899" w:rsidP="00774899">
      <w:pPr>
        <w:pStyle w:val="Akapitzlist"/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3. Powiatowemu Lekarzowi bezpośrednio podlega:</w:t>
      </w:r>
    </w:p>
    <w:p w:rsidR="00774899" w:rsidRPr="007F612D" w:rsidRDefault="00774899" w:rsidP="00774899">
      <w:pPr>
        <w:pStyle w:val="Akapitzlist"/>
        <w:ind w:left="567" w:hanging="283"/>
        <w:jc w:val="both"/>
        <w:rPr>
          <w:rFonts w:cs="Times New Roman"/>
          <w:szCs w:val="24"/>
        </w:rPr>
      </w:pPr>
      <w:r w:rsidRPr="007F612D">
        <w:rPr>
          <w:rFonts w:cs="Times New Roman"/>
          <w:szCs w:val="24"/>
        </w:rPr>
        <w:t>1) zespół do spraw zdrowia i ochrony zwierząt;</w:t>
      </w:r>
    </w:p>
    <w:p w:rsidR="00774899" w:rsidRPr="007F612D" w:rsidRDefault="00774899" w:rsidP="00774899">
      <w:pPr>
        <w:pStyle w:val="Akapitzlist"/>
        <w:ind w:left="567" w:hanging="283"/>
        <w:jc w:val="both"/>
        <w:rPr>
          <w:szCs w:val="24"/>
        </w:rPr>
      </w:pPr>
      <w:r w:rsidRPr="007F612D">
        <w:rPr>
          <w:rFonts w:cs="Times New Roman"/>
          <w:szCs w:val="24"/>
        </w:rPr>
        <w:t xml:space="preserve">2) </w:t>
      </w:r>
      <w:r w:rsidRPr="007F612D">
        <w:rPr>
          <w:szCs w:val="24"/>
        </w:rPr>
        <w:t>zespół do spraw finansowo – księgowych;</w:t>
      </w:r>
    </w:p>
    <w:p w:rsidR="00774899" w:rsidRPr="007F612D" w:rsidRDefault="00774899" w:rsidP="00774899">
      <w:pPr>
        <w:pStyle w:val="Akapitzlist"/>
        <w:ind w:left="284"/>
        <w:rPr>
          <w:szCs w:val="24"/>
        </w:rPr>
      </w:pPr>
      <w:r w:rsidRPr="007F612D">
        <w:rPr>
          <w:szCs w:val="24"/>
        </w:rPr>
        <w:t>3) zespół do spraw administracyjnych;</w:t>
      </w:r>
    </w:p>
    <w:p w:rsidR="00774899" w:rsidRPr="007F612D" w:rsidRDefault="00774899" w:rsidP="00774899">
      <w:pPr>
        <w:pStyle w:val="Akapitzlist"/>
        <w:ind w:left="284"/>
        <w:rPr>
          <w:szCs w:val="24"/>
        </w:rPr>
      </w:pPr>
      <w:r w:rsidRPr="007F612D">
        <w:rPr>
          <w:szCs w:val="24"/>
        </w:rPr>
        <w:t>4) samodzielne stanowisko do spraw obsługi prawnej.</w:t>
      </w:r>
    </w:p>
    <w:p w:rsidR="00774899" w:rsidRPr="007F612D" w:rsidRDefault="00774899" w:rsidP="00774899">
      <w:pPr>
        <w:pStyle w:val="Akapitzlist"/>
        <w:ind w:left="284"/>
        <w:rPr>
          <w:szCs w:val="24"/>
        </w:rPr>
      </w:pPr>
      <w:r w:rsidRPr="007F612D">
        <w:rPr>
          <w:szCs w:val="24"/>
        </w:rPr>
        <w:t>4. Zastępcy Powiatowego Lekarza bezpośrednio podlega:</w:t>
      </w:r>
    </w:p>
    <w:p w:rsidR="00774899" w:rsidRDefault="00774899" w:rsidP="00774899">
      <w:pPr>
        <w:pStyle w:val="Akapitzlist"/>
        <w:ind w:left="284"/>
        <w:rPr>
          <w:szCs w:val="24"/>
        </w:rPr>
      </w:pPr>
      <w:r>
        <w:rPr>
          <w:szCs w:val="24"/>
        </w:rPr>
        <w:t>1) zespół do spraw bezpieczeństwa żywności;</w:t>
      </w:r>
    </w:p>
    <w:p w:rsidR="00774899" w:rsidRDefault="00774899" w:rsidP="00774899">
      <w:pPr>
        <w:pStyle w:val="Akapitzlist"/>
        <w:ind w:left="284"/>
        <w:rPr>
          <w:szCs w:val="24"/>
        </w:rPr>
      </w:pPr>
      <w:r>
        <w:rPr>
          <w:szCs w:val="24"/>
        </w:rPr>
        <w:t>2) zespół do spraw pasz i utylizacji.</w:t>
      </w:r>
    </w:p>
    <w:p w:rsidR="00774899" w:rsidRDefault="00774899" w:rsidP="00774899">
      <w:pPr>
        <w:pStyle w:val="Akapitzlist"/>
        <w:ind w:left="567" w:hanging="283"/>
        <w:jc w:val="both"/>
        <w:rPr>
          <w:szCs w:val="24"/>
        </w:rPr>
      </w:pPr>
    </w:p>
    <w:p w:rsidR="00774899" w:rsidRPr="00057343" w:rsidRDefault="00774899" w:rsidP="00774899">
      <w:pPr>
        <w:pStyle w:val="Akapitzlist"/>
        <w:ind w:left="567" w:hanging="283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 xml:space="preserve">§ </w:t>
      </w:r>
      <w:r>
        <w:rPr>
          <w:rFonts w:cs="Times New Roman"/>
          <w:b/>
          <w:szCs w:val="24"/>
        </w:rPr>
        <w:t>6</w:t>
      </w:r>
    </w:p>
    <w:p w:rsidR="0053207A" w:rsidRDefault="00774899" w:rsidP="0053207A">
      <w:pPr>
        <w:widowControl w:val="0"/>
        <w:shd w:val="clear" w:color="auto" w:fill="FFFFFF"/>
        <w:tabs>
          <w:tab w:val="left" w:pos="360"/>
          <w:tab w:val="num" w:pos="1130"/>
        </w:tabs>
        <w:spacing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Arial" w:cs="Times New Roman"/>
          <w:color w:val="000000" w:themeColor="text1"/>
          <w:szCs w:val="24"/>
          <w:lang w:eastAsia="pl-PL"/>
        </w:rPr>
        <w:t xml:space="preserve">1.    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 xml:space="preserve">Projekty pism, dokumentów, umów, porozumień, decyzji administracyjnych i aktów prawnych wydawanych przez Powiatowego Lekarza opracowuje właściwa komórka organizacyjna, z której zakresem działania związane jest pismo, akt prawny, dokument, porozumienie, decyzja administracyjna. </w:t>
      </w:r>
    </w:p>
    <w:p w:rsidR="0053207A" w:rsidRDefault="00774899" w:rsidP="0053207A">
      <w:pPr>
        <w:widowControl w:val="0"/>
        <w:shd w:val="clear" w:color="auto" w:fill="FFFFFF"/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 2. Projekty aktów prawa wewnętrznego winny być przygotowane ze szczególną starannością oraz odpowiadać zasadom techniki prawodawczej.</w:t>
      </w:r>
    </w:p>
    <w:p w:rsidR="0053207A" w:rsidRDefault="00774899" w:rsidP="0053207A">
      <w:pPr>
        <w:widowControl w:val="0"/>
        <w:shd w:val="clear" w:color="auto" w:fill="FFFFFF"/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 </w:t>
      </w:r>
      <w:r w:rsidRPr="00FB6C48">
        <w:rPr>
          <w:rFonts w:eastAsia="Arial" w:cs="Times New Roman"/>
          <w:color w:val="000000" w:themeColor="text1"/>
          <w:szCs w:val="24"/>
          <w:lang w:eastAsia="pl-PL"/>
        </w:rPr>
        <w:t xml:space="preserve">3.    </w:t>
      </w: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Projekty aktów prawa wewnętrznego, umów, porozumień oraz pism procesowych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 xml:space="preserve">, powinny być parafowane </w:t>
      </w:r>
      <w:r w:rsidR="00D53E24">
        <w:rPr>
          <w:rFonts w:eastAsia="Times New Roman" w:cs="Times New Roman"/>
          <w:color w:val="000000" w:themeColor="text1"/>
          <w:szCs w:val="24"/>
          <w:lang w:eastAsia="pl-PL"/>
        </w:rPr>
        <w:t xml:space="preserve">albo akceptowane 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przez:</w:t>
      </w:r>
    </w:p>
    <w:p w:rsidR="0053207A" w:rsidRDefault="00774899" w:rsidP="0053207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before="105" w:after="105"/>
        <w:ind w:left="0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pr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acownika zajmującego się sprawą;</w:t>
      </w:r>
    </w:p>
    <w:p w:rsidR="0053207A" w:rsidRDefault="00774899" w:rsidP="0053207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before="105" w:after="105"/>
        <w:ind w:left="0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kierownika zespołu, z którego zakresem dzi</w:t>
      </w:r>
      <w:r>
        <w:rPr>
          <w:rFonts w:eastAsia="Times New Roman" w:cs="Times New Roman"/>
          <w:color w:val="000000" w:themeColor="text1"/>
          <w:szCs w:val="24"/>
          <w:lang w:eastAsia="pl-PL"/>
        </w:rPr>
        <w:t>ałania związany jest akt prawny;</w:t>
      </w:r>
    </w:p>
    <w:p w:rsidR="0053207A" w:rsidRDefault="00774899" w:rsidP="0053207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before="105" w:after="105"/>
        <w:ind w:left="0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głównego księgowego - w przypadku, gdy treść aktu dotyczy budżetu lu</w:t>
      </w:r>
      <w:r>
        <w:rPr>
          <w:rFonts w:eastAsia="Times New Roman" w:cs="Times New Roman"/>
          <w:color w:val="000000" w:themeColor="text1"/>
          <w:szCs w:val="24"/>
          <w:lang w:eastAsia="pl-PL"/>
        </w:rPr>
        <w:t>b ma powodować skutki finansowe;</w:t>
      </w:r>
    </w:p>
    <w:p w:rsidR="0053207A" w:rsidRDefault="00774899" w:rsidP="0053207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before="105" w:after="105"/>
        <w:ind w:left="0" w:firstLine="0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radcę prawnego pod względem formalnoprawnym i redakcyjnym.</w:t>
      </w:r>
    </w:p>
    <w:p w:rsidR="00774899" w:rsidRPr="00FB6C48" w:rsidRDefault="00774899" w:rsidP="00774899">
      <w:pPr>
        <w:shd w:val="clear" w:color="auto" w:fill="FFFFFF"/>
        <w:tabs>
          <w:tab w:val="left" w:pos="851"/>
        </w:tabs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pacing w:val="-14"/>
          <w:szCs w:val="24"/>
          <w:lang w:eastAsia="pl-PL"/>
        </w:rPr>
        <w:lastRenderedPageBreak/>
        <w:t xml:space="preserve">       </w:t>
      </w:r>
      <w:r w:rsidRPr="00FB6C48">
        <w:rPr>
          <w:rFonts w:eastAsia="Times New Roman" w:cs="Times New Roman"/>
          <w:color w:val="000000" w:themeColor="text1"/>
          <w:spacing w:val="-14"/>
          <w:szCs w:val="24"/>
          <w:lang w:eastAsia="pl-PL"/>
        </w:rPr>
        <w:t> </w:t>
      </w:r>
    </w:p>
    <w:p w:rsidR="00774899" w:rsidRPr="00FB6C48" w:rsidRDefault="00774899" w:rsidP="00774899">
      <w:pPr>
        <w:widowControl w:val="0"/>
        <w:shd w:val="clear" w:color="auto" w:fill="FFFFFF"/>
        <w:tabs>
          <w:tab w:val="left" w:pos="770"/>
        </w:tabs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pacing w:val="-14"/>
          <w:szCs w:val="24"/>
          <w:lang w:eastAsia="pl-PL"/>
        </w:rPr>
        <w:t> </w:t>
      </w:r>
      <w:r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4</w:t>
      </w: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 xml:space="preserve">. 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>Przelewy, czeki i inne dokumenty obrotu pieniężnego i materiałowego, jak również inne dokumenty o charakterze rozliczeniowym, stanowiącym podstawę do otrzymania lub wydatkowania środków pieniężnych Inspektoratu podpisują:</w:t>
      </w:r>
    </w:p>
    <w:p w:rsidR="00774899" w:rsidRPr="00FB6C48" w:rsidRDefault="00774899" w:rsidP="00774899">
      <w:pPr>
        <w:tabs>
          <w:tab w:val="left" w:pos="1440"/>
        </w:tabs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 xml:space="preserve">1) Powiatowy Lekarz lub jego zastępca lub osoba, o której mowa  w §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5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 xml:space="preserve"> ust. 2</w:t>
      </w:r>
      <w:r w:rsidR="00D53E24">
        <w:rPr>
          <w:rFonts w:eastAsia="Times New Roman" w:cs="Times New Roman"/>
          <w:color w:val="000000" w:themeColor="text1"/>
          <w:szCs w:val="24"/>
          <w:lang w:eastAsia="pl-PL"/>
        </w:rPr>
        <w:t xml:space="preserve"> pkt 2</w:t>
      </w:r>
      <w:r w:rsidRPr="00FB6C48">
        <w:rPr>
          <w:rFonts w:eastAsia="Times New Roman" w:cs="Times New Roman"/>
          <w:color w:val="000000" w:themeColor="text1"/>
          <w:szCs w:val="24"/>
          <w:lang w:eastAsia="pl-PL"/>
        </w:rPr>
        <w:t xml:space="preserve">, oraz </w:t>
      </w:r>
    </w:p>
    <w:p w:rsidR="00774899" w:rsidRPr="00FB6C48" w:rsidRDefault="00774899" w:rsidP="00774899">
      <w:pPr>
        <w:tabs>
          <w:tab w:val="left" w:pos="1440"/>
        </w:tabs>
        <w:spacing w:before="105" w:after="105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2) Główny Księgowy lub księgowa.</w:t>
      </w:r>
    </w:p>
    <w:p w:rsidR="00774899" w:rsidRPr="00FB6C48" w:rsidRDefault="00774899" w:rsidP="00774899">
      <w:pPr>
        <w:widowControl w:val="0"/>
        <w:shd w:val="clear" w:color="auto" w:fill="FFFFFF"/>
        <w:tabs>
          <w:tab w:val="left" w:pos="770"/>
        </w:tabs>
        <w:spacing w:before="105" w:after="105"/>
        <w:jc w:val="both"/>
        <w:rPr>
          <w:rFonts w:eastAsia="Times New Roman" w:cs="Times New Roman"/>
          <w:color w:val="555555"/>
          <w:szCs w:val="24"/>
          <w:lang w:eastAsia="pl-PL"/>
        </w:rPr>
      </w:pP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 </w:t>
      </w:r>
      <w:r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5</w:t>
      </w: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. Podpisujący</w:t>
      </w:r>
      <w:r w:rsidR="00437E6E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>, akceptujący i</w:t>
      </w:r>
      <w:r w:rsidRPr="00FB6C48">
        <w:rPr>
          <w:rFonts w:eastAsia="Times New Roman" w:cs="Times New Roman"/>
          <w:color w:val="000000" w:themeColor="text1"/>
          <w:spacing w:val="-1"/>
          <w:szCs w:val="24"/>
          <w:lang w:eastAsia="pl-PL"/>
        </w:rPr>
        <w:t xml:space="preserve"> parafujący pisma odpowiadają za ich merytoryczną treść, formę, a także za zgodność z przepisami prawa oraz z interesem publicznym</w:t>
      </w:r>
      <w:r w:rsidRPr="00FB6C48">
        <w:rPr>
          <w:rFonts w:ascii="Arial" w:eastAsia="Times New Roman" w:hAnsi="Arial" w:cs="Times New Roman"/>
          <w:color w:val="555555"/>
          <w:spacing w:val="-1"/>
          <w:szCs w:val="24"/>
          <w:lang w:eastAsia="pl-PL"/>
        </w:rPr>
        <w:t>.</w:t>
      </w: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Rozdział IV </w:t>
      </w: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Szczegółowy zakres działania komórek organizacyjnych</w:t>
      </w:r>
    </w:p>
    <w:p w:rsidR="00774899" w:rsidRPr="00057343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7</w:t>
      </w:r>
    </w:p>
    <w:p w:rsidR="00484AD2" w:rsidRDefault="00774899" w:rsidP="00484AD2">
      <w:pPr>
        <w:pStyle w:val="Akapitzlist"/>
        <w:numPr>
          <w:ilvl w:val="0"/>
          <w:numId w:val="26"/>
        </w:numPr>
        <w:jc w:val="both"/>
        <w:rPr>
          <w:rFonts w:cs="Times New Roman"/>
          <w:b/>
          <w:szCs w:val="24"/>
        </w:rPr>
      </w:pPr>
      <w:r w:rsidRPr="0058099E">
        <w:rPr>
          <w:rFonts w:cs="Times New Roman"/>
          <w:b/>
          <w:szCs w:val="24"/>
        </w:rPr>
        <w:t>Do zespołu ds. zdrowia i ochrony zwierząt wchodzą</w:t>
      </w:r>
      <w:r>
        <w:rPr>
          <w:rFonts w:cs="Times New Roman"/>
          <w:b/>
          <w:szCs w:val="24"/>
        </w:rPr>
        <w:t xml:space="preserve"> stanowiska: </w:t>
      </w:r>
    </w:p>
    <w:p w:rsidR="00774899" w:rsidRDefault="00774899" w:rsidP="00774899">
      <w:pPr>
        <w:pStyle w:val="Akapitzlist"/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ds. ochrony zdrowia zwierząt i zwalczania chorób zakaźnych zwierząt;</w:t>
      </w:r>
    </w:p>
    <w:p w:rsidR="00774899" w:rsidRDefault="00774899" w:rsidP="00774899">
      <w:pPr>
        <w:pStyle w:val="Akapitzlist"/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ds. identyfikacji, rejestracji zwierząt i kontroli wzajemnej zgodności</w:t>
      </w:r>
      <w:r w:rsidR="009354EB">
        <w:rPr>
          <w:rFonts w:cs="Times New Roman"/>
          <w:szCs w:val="24"/>
        </w:rPr>
        <w:t>;</w:t>
      </w:r>
    </w:p>
    <w:p w:rsidR="00774899" w:rsidRDefault="00774899" w:rsidP="00774899">
      <w:pPr>
        <w:pStyle w:val="Akapitzlist"/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kontroler weterynaryjny.</w:t>
      </w:r>
    </w:p>
    <w:p w:rsidR="0053207A" w:rsidRDefault="00774899">
      <w:pPr>
        <w:pStyle w:val="Akapitzlist"/>
        <w:numPr>
          <w:ilvl w:val="0"/>
          <w:numId w:val="26"/>
        </w:numPr>
        <w:jc w:val="both"/>
        <w:rPr>
          <w:rFonts w:cs="Times New Roman"/>
          <w:b/>
          <w:szCs w:val="24"/>
        </w:rPr>
      </w:pPr>
      <w:r w:rsidRPr="0058099E">
        <w:rPr>
          <w:rFonts w:cs="Times New Roman"/>
          <w:b/>
          <w:szCs w:val="24"/>
        </w:rPr>
        <w:t xml:space="preserve">Do zakresu zadań zespołu </w:t>
      </w:r>
      <w:r>
        <w:rPr>
          <w:rFonts w:cs="Times New Roman"/>
          <w:b/>
          <w:szCs w:val="24"/>
        </w:rPr>
        <w:t>ds</w:t>
      </w:r>
      <w:r w:rsidRPr="0058099E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z</w:t>
      </w:r>
      <w:r w:rsidRPr="0058099E">
        <w:rPr>
          <w:rFonts w:cs="Times New Roman"/>
          <w:b/>
          <w:szCs w:val="24"/>
        </w:rPr>
        <w:t xml:space="preserve">drowia i ochrony </w:t>
      </w:r>
      <w:r>
        <w:rPr>
          <w:rFonts w:cs="Times New Roman"/>
          <w:b/>
          <w:szCs w:val="24"/>
        </w:rPr>
        <w:t xml:space="preserve">zwierząt </w:t>
      </w:r>
      <w:r w:rsidRPr="0058099E">
        <w:rPr>
          <w:rFonts w:cs="Times New Roman"/>
          <w:b/>
          <w:szCs w:val="24"/>
        </w:rPr>
        <w:t>należy</w:t>
      </w:r>
      <w:r w:rsidR="00437E6E">
        <w:rPr>
          <w:rFonts w:cs="Times New Roman"/>
          <w:b/>
          <w:szCs w:val="24"/>
        </w:rPr>
        <w:t xml:space="preserve"> p</w:t>
      </w:r>
      <w:r w:rsidR="00796AEC">
        <w:rPr>
          <w:rFonts w:cs="Times New Roman"/>
          <w:b/>
          <w:szCs w:val="24"/>
        </w:rPr>
        <w:t xml:space="preserve">omoc Powiatowemu </w:t>
      </w:r>
      <w:r w:rsidR="009354EB">
        <w:rPr>
          <w:rFonts w:cs="Times New Roman"/>
          <w:b/>
          <w:szCs w:val="24"/>
        </w:rPr>
        <w:t>L</w:t>
      </w:r>
      <w:r w:rsidR="00796AEC">
        <w:rPr>
          <w:rFonts w:cs="Times New Roman"/>
          <w:b/>
          <w:szCs w:val="24"/>
        </w:rPr>
        <w:t xml:space="preserve">ekarzowi </w:t>
      </w:r>
      <w:r w:rsidR="00796AEC" w:rsidRPr="00796AEC">
        <w:rPr>
          <w:rFonts w:cs="Times New Roman"/>
          <w:b/>
          <w:szCs w:val="24"/>
        </w:rPr>
        <w:t xml:space="preserve"> </w:t>
      </w:r>
      <w:r w:rsidR="00796AEC">
        <w:rPr>
          <w:rFonts w:cs="Times New Roman"/>
          <w:b/>
          <w:szCs w:val="24"/>
        </w:rPr>
        <w:t>w szczególności przy</w:t>
      </w:r>
      <w:r w:rsidRPr="0058099E">
        <w:rPr>
          <w:rFonts w:cs="Times New Roman"/>
          <w:b/>
          <w:szCs w:val="24"/>
        </w:rPr>
        <w:t>:</w:t>
      </w:r>
    </w:p>
    <w:p w:rsidR="00774899" w:rsidRPr="00774899" w:rsidRDefault="00796AEC" w:rsidP="00774899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EC07AC">
        <w:rPr>
          <w:rFonts w:cs="Times New Roman"/>
          <w:szCs w:val="24"/>
        </w:rPr>
        <w:t>zwalczani</w:t>
      </w:r>
      <w:r>
        <w:rPr>
          <w:rFonts w:cs="Times New Roman"/>
          <w:szCs w:val="24"/>
        </w:rPr>
        <w:t>u</w:t>
      </w:r>
      <w:r w:rsidRPr="00EC07AC">
        <w:rPr>
          <w:rFonts w:cs="Times New Roman"/>
          <w:szCs w:val="24"/>
        </w:rPr>
        <w:t xml:space="preserve"> </w:t>
      </w:r>
      <w:r w:rsidR="00774899" w:rsidRPr="00EC07AC">
        <w:rPr>
          <w:rFonts w:cs="Times New Roman"/>
          <w:szCs w:val="24"/>
        </w:rPr>
        <w:t>chorób zakaźnych zwierząt, w tym chorób odzwierzęcych;</w:t>
      </w:r>
    </w:p>
    <w:p w:rsidR="00774899" w:rsidRDefault="00796AEC" w:rsidP="00774899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badaniu kontrolnym </w:t>
      </w:r>
      <w:r w:rsidR="00774899">
        <w:rPr>
          <w:rFonts w:cs="Times New Roman"/>
          <w:szCs w:val="24"/>
        </w:rPr>
        <w:t xml:space="preserve">zakażeń zwierząt; 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9F7474">
        <w:rPr>
          <w:rFonts w:cs="Times New Roman"/>
          <w:szCs w:val="24"/>
        </w:rPr>
        <w:t>kontrol</w:t>
      </w:r>
      <w:r w:rsidR="00796AEC">
        <w:rPr>
          <w:rFonts w:cs="Times New Roman"/>
          <w:szCs w:val="24"/>
        </w:rPr>
        <w:t>i</w:t>
      </w:r>
      <w:r w:rsidRPr="009F7474">
        <w:rPr>
          <w:rFonts w:cs="Times New Roman"/>
          <w:szCs w:val="24"/>
        </w:rPr>
        <w:t xml:space="preserve"> przestrzegania wymagań weterynaryjnych przez podmioty podejmujące i prowadzące działalność nadzorowaną w zakresie zadań zespołu; 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D53E24">
        <w:rPr>
          <w:rFonts w:cs="Times New Roman"/>
          <w:szCs w:val="24"/>
        </w:rPr>
        <w:t>sprawowani</w:t>
      </w:r>
      <w:r w:rsidR="00796AEC">
        <w:rPr>
          <w:rFonts w:cs="Times New Roman"/>
          <w:szCs w:val="24"/>
        </w:rPr>
        <w:t>u</w:t>
      </w:r>
      <w:r w:rsidRPr="00D53E24">
        <w:rPr>
          <w:rFonts w:cs="Times New Roman"/>
          <w:szCs w:val="24"/>
        </w:rPr>
        <w:t xml:space="preserve"> nadzoru nad zdrowiem zwierząt przeznaczonych do rozrodu oraz jakością zdrowotną materiału biologicznego i jaj wylęgowych drobiu; 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D53E24">
        <w:rPr>
          <w:rFonts w:cs="Times New Roman"/>
          <w:szCs w:val="24"/>
        </w:rPr>
        <w:t>monitorowani</w:t>
      </w:r>
      <w:r w:rsidR="00796AEC">
        <w:rPr>
          <w:rFonts w:cs="Times New Roman"/>
          <w:szCs w:val="24"/>
        </w:rPr>
        <w:t>u</w:t>
      </w:r>
      <w:r w:rsidRPr="00D53E24">
        <w:rPr>
          <w:rFonts w:cs="Times New Roman"/>
          <w:szCs w:val="24"/>
        </w:rPr>
        <w:t xml:space="preserve"> chorób odzwierzęcych i odzwierzęcych czynników chorobotwórczych oraz związanej z nimi oporności na środki przeciwdrobnoustrojowe</w:t>
      </w:r>
      <w:r w:rsidR="00FF5229">
        <w:rPr>
          <w:rFonts w:cs="Times New Roman"/>
          <w:szCs w:val="24"/>
        </w:rPr>
        <w:t xml:space="preserve"> u zwierząt</w:t>
      </w:r>
      <w:r w:rsidRPr="00D53E24">
        <w:rPr>
          <w:rFonts w:cs="Times New Roman"/>
          <w:szCs w:val="24"/>
        </w:rPr>
        <w:t>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B40E37">
        <w:rPr>
          <w:rFonts w:cs="Times New Roman"/>
          <w:szCs w:val="24"/>
        </w:rPr>
        <w:t>prowadzeni</w:t>
      </w:r>
      <w:r w:rsidR="00796AEC">
        <w:rPr>
          <w:rFonts w:cs="Times New Roman"/>
          <w:szCs w:val="24"/>
        </w:rPr>
        <w:t>u</w:t>
      </w:r>
      <w:r w:rsidRPr="00B40E37">
        <w:rPr>
          <w:rFonts w:cs="Times New Roman"/>
          <w:szCs w:val="24"/>
        </w:rPr>
        <w:t xml:space="preserve"> rejestru podmiotów prowadzących działalność nadzorowaną w zakresie zadań zespołu;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 w:rsidRPr="00B40E37">
        <w:rPr>
          <w:rFonts w:cs="Times New Roman"/>
          <w:szCs w:val="24"/>
        </w:rPr>
        <w:t>opracowywani</w:t>
      </w:r>
      <w:r w:rsidR="00796AEC">
        <w:rPr>
          <w:rFonts w:cs="Times New Roman"/>
          <w:szCs w:val="24"/>
        </w:rPr>
        <w:t>u</w:t>
      </w:r>
      <w:r w:rsidRPr="00B40E37">
        <w:rPr>
          <w:rFonts w:cs="Times New Roman"/>
          <w:szCs w:val="24"/>
        </w:rPr>
        <w:t>, aktualizacj</w:t>
      </w:r>
      <w:r w:rsidR="00796AEC">
        <w:rPr>
          <w:rFonts w:cs="Times New Roman"/>
          <w:szCs w:val="24"/>
        </w:rPr>
        <w:t>i</w:t>
      </w:r>
      <w:r w:rsidRPr="00B40E37">
        <w:rPr>
          <w:rFonts w:cs="Times New Roman"/>
          <w:szCs w:val="24"/>
        </w:rPr>
        <w:t xml:space="preserve"> i realizacj</w:t>
      </w:r>
      <w:r w:rsidR="00796AEC">
        <w:rPr>
          <w:rFonts w:cs="Times New Roman"/>
          <w:szCs w:val="24"/>
        </w:rPr>
        <w:t>i</w:t>
      </w:r>
      <w:r w:rsidRPr="00B40E37">
        <w:rPr>
          <w:rFonts w:cs="Times New Roman"/>
          <w:szCs w:val="24"/>
        </w:rPr>
        <w:t xml:space="preserve"> planów</w:t>
      </w:r>
      <w:r w:rsidRPr="009E19BB">
        <w:rPr>
          <w:rFonts w:cs="Times New Roman"/>
          <w:szCs w:val="24"/>
        </w:rPr>
        <w:t xml:space="preserve"> gotowości zwalczania poszczegól</w:t>
      </w:r>
      <w:r>
        <w:rPr>
          <w:rFonts w:cs="Times New Roman"/>
          <w:szCs w:val="24"/>
        </w:rPr>
        <w:t>nych chorób zakaźnych zwierząt;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sprawowani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nadzoru nad przestrzeganiem zasad identyfikacji i rejestracji zwierząt oraz przemieszczaniem zwierząt; 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426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kontrolowani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spełniania wymogów wzajemnej zgodności;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 w:rsidRPr="00D53E24">
        <w:rPr>
          <w:rFonts w:cs="Times New Roman"/>
          <w:szCs w:val="24"/>
        </w:rPr>
        <w:lastRenderedPageBreak/>
        <w:t>sprawowani</w:t>
      </w:r>
      <w:r w:rsidR="00796AEC">
        <w:rPr>
          <w:rFonts w:cs="Times New Roman"/>
          <w:szCs w:val="24"/>
        </w:rPr>
        <w:t>u</w:t>
      </w:r>
      <w:r w:rsidRPr="00D53E24">
        <w:rPr>
          <w:rFonts w:cs="Times New Roman"/>
          <w:szCs w:val="24"/>
        </w:rPr>
        <w:t xml:space="preserve"> nadzoru nad przestrzeganiem przepisów o ochronie zwierząt;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współprac</w:t>
      </w:r>
      <w:r w:rsidR="00796AEC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z innymi organami administracji rządowej i organami samorządu terytorialnego w zakresie zadań zespołu;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wymiany informacji w ramach systemów wymiany informacji, o których mowa w przepisach Unii Europejskiej;</w:t>
      </w:r>
    </w:p>
    <w:p w:rsidR="00484AD2" w:rsidRP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 w:rsidRPr="00D53E24">
        <w:rPr>
          <w:rFonts w:cs="Times New Roman"/>
          <w:szCs w:val="24"/>
        </w:rPr>
        <w:t>kontrolowani</w:t>
      </w:r>
      <w:r w:rsidR="00796AEC">
        <w:rPr>
          <w:rFonts w:cs="Times New Roman"/>
          <w:szCs w:val="24"/>
        </w:rPr>
        <w:t>u</w:t>
      </w:r>
      <w:r w:rsidRPr="00D53E24">
        <w:rPr>
          <w:rFonts w:cs="Times New Roman"/>
          <w:szCs w:val="24"/>
        </w:rPr>
        <w:t xml:space="preserve"> wykonywania czynności urzędowych przez wyznaczonych lekarzy weterynarii do</w:t>
      </w:r>
      <w:r w:rsidRPr="009E04BA">
        <w:rPr>
          <w:rFonts w:cs="Times New Roman"/>
          <w:szCs w:val="24"/>
        </w:rPr>
        <w:t>:</w:t>
      </w:r>
    </w:p>
    <w:p w:rsidR="00774899" w:rsidRPr="00476627" w:rsidRDefault="00774899" w:rsidP="00AC668D">
      <w:pPr>
        <w:pStyle w:val="Akapitzlist"/>
        <w:numPr>
          <w:ilvl w:val="1"/>
          <w:numId w:val="34"/>
        </w:numPr>
        <w:tabs>
          <w:tab w:val="left" w:pos="284"/>
        </w:tabs>
        <w:jc w:val="both"/>
        <w:rPr>
          <w:rFonts w:cs="Times New Roman"/>
          <w:szCs w:val="24"/>
        </w:rPr>
      </w:pPr>
      <w:r w:rsidRPr="00266BB9">
        <w:rPr>
          <w:rFonts w:cs="Times New Roman"/>
          <w:szCs w:val="24"/>
        </w:rPr>
        <w:t xml:space="preserve"> szczepień ochronnych lub badań rozpoznawczych,</w:t>
      </w:r>
    </w:p>
    <w:p w:rsidR="00774899" w:rsidRPr="001C3A73" w:rsidRDefault="00774899" w:rsidP="00AC668D">
      <w:pPr>
        <w:pStyle w:val="Akapitzlist"/>
        <w:numPr>
          <w:ilvl w:val="1"/>
          <w:numId w:val="34"/>
        </w:numPr>
        <w:tabs>
          <w:tab w:val="left" w:pos="284"/>
        </w:tabs>
        <w:jc w:val="both"/>
        <w:rPr>
          <w:rFonts w:cs="Times New Roman"/>
          <w:szCs w:val="24"/>
        </w:rPr>
      </w:pPr>
      <w:r w:rsidRPr="00266BB9">
        <w:rPr>
          <w:rFonts w:cs="Times New Roman"/>
          <w:szCs w:val="24"/>
        </w:rPr>
        <w:t xml:space="preserve"> sprawowania nadzoru nad miejscami  gromadzenia, skupu lub</w:t>
      </w:r>
      <w:r w:rsidR="00F24AB3">
        <w:rPr>
          <w:rFonts w:cs="Times New Roman"/>
          <w:strike/>
          <w:szCs w:val="24"/>
        </w:rPr>
        <w:t xml:space="preserve"> </w:t>
      </w:r>
      <w:r w:rsidRPr="001C3A73">
        <w:rPr>
          <w:rFonts w:cs="Times New Roman"/>
          <w:szCs w:val="24"/>
        </w:rPr>
        <w:t>sprzedaży</w:t>
      </w:r>
      <w:r w:rsidRPr="00266BB9">
        <w:rPr>
          <w:rFonts w:cs="Times New Roman"/>
          <w:szCs w:val="24"/>
        </w:rPr>
        <w:t xml:space="preserve"> </w:t>
      </w:r>
      <w:r w:rsidRPr="001C3A73">
        <w:rPr>
          <w:rFonts w:cs="Times New Roman"/>
          <w:szCs w:val="24"/>
        </w:rPr>
        <w:t>zwierząt</w:t>
      </w:r>
      <w:r w:rsidRPr="00266BB9">
        <w:rPr>
          <w:rFonts w:cs="Times New Roman"/>
          <w:szCs w:val="24"/>
        </w:rPr>
        <w:t xml:space="preserve">, targowiskami oraz wystawami, pokazami lub konkursami </w:t>
      </w:r>
      <w:r w:rsidRPr="001C3A73">
        <w:rPr>
          <w:rFonts w:cs="Times New Roman"/>
          <w:szCs w:val="24"/>
        </w:rPr>
        <w:t>zwierząt</w:t>
      </w:r>
      <w:r w:rsidRPr="00266BB9">
        <w:rPr>
          <w:rFonts w:cs="Times New Roman"/>
          <w:szCs w:val="24"/>
        </w:rPr>
        <w:t>,</w:t>
      </w:r>
    </w:p>
    <w:p w:rsidR="00774899" w:rsidRPr="001C3A73" w:rsidRDefault="00774899" w:rsidP="00AC668D">
      <w:pPr>
        <w:pStyle w:val="Akapitzlist"/>
        <w:numPr>
          <w:ilvl w:val="1"/>
          <w:numId w:val="34"/>
        </w:numPr>
        <w:tabs>
          <w:tab w:val="left" w:pos="284"/>
        </w:tabs>
        <w:jc w:val="both"/>
        <w:rPr>
          <w:rFonts w:cs="Times New Roman"/>
          <w:szCs w:val="24"/>
        </w:rPr>
      </w:pPr>
      <w:r w:rsidRPr="00266BB9">
        <w:rPr>
          <w:rFonts w:cs="Times New Roman"/>
          <w:szCs w:val="24"/>
        </w:rPr>
        <w:t xml:space="preserve"> badania zwierząt umieszczanych na rynku, przeznaczonych do</w:t>
      </w:r>
      <w:r>
        <w:rPr>
          <w:rFonts w:cs="Times New Roman"/>
          <w:szCs w:val="24"/>
        </w:rPr>
        <w:t xml:space="preserve"> </w:t>
      </w:r>
      <w:r w:rsidRPr="001C3A73">
        <w:rPr>
          <w:rFonts w:cs="Times New Roman"/>
          <w:szCs w:val="24"/>
        </w:rPr>
        <w:t>wywozu oraz wystawiania świadectw zdrowia,</w:t>
      </w:r>
    </w:p>
    <w:p w:rsidR="00774899" w:rsidRPr="00C83759" w:rsidRDefault="00774899" w:rsidP="00AC668D">
      <w:pPr>
        <w:pStyle w:val="Akapitzlist"/>
        <w:numPr>
          <w:ilvl w:val="1"/>
          <w:numId w:val="34"/>
        </w:numPr>
        <w:tabs>
          <w:tab w:val="left" w:pos="28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</w:t>
      </w:r>
      <w:r w:rsidRPr="0062379D">
        <w:rPr>
          <w:rFonts w:cs="Times New Roman"/>
          <w:szCs w:val="24"/>
        </w:rPr>
        <w:t>obierania próbek do badań</w:t>
      </w:r>
      <w:r w:rsidR="00F24AB3">
        <w:rPr>
          <w:rFonts w:cs="Times New Roman"/>
          <w:szCs w:val="24"/>
        </w:rPr>
        <w:t>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sporządzani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okresowych lub doraźnych informacji o stanie bezpieczeństwa epizootycznego na obszarze powiatu;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współdziałani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w zakresie diagnostyki laboratoryjnej z właściwymi laboratoriami w zakresie zadań zespołu;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 w:rsidRPr="004F5B1D">
        <w:rPr>
          <w:rFonts w:cs="Times New Roman"/>
          <w:szCs w:val="24"/>
        </w:rPr>
        <w:t>prowadzeni</w:t>
      </w:r>
      <w:r w:rsidR="00796AEC">
        <w:rPr>
          <w:rFonts w:cs="Times New Roman"/>
          <w:szCs w:val="24"/>
        </w:rPr>
        <w:t>u</w:t>
      </w:r>
      <w:r w:rsidRPr="004F5B1D">
        <w:rPr>
          <w:rFonts w:cs="Times New Roman"/>
          <w:szCs w:val="24"/>
        </w:rPr>
        <w:t xml:space="preserve"> dokumentacji z wykonywanych zadań oraz sprawozdawczości wynikającej z </w:t>
      </w:r>
      <w:r w:rsidR="00F24AB3">
        <w:rPr>
          <w:rFonts w:cs="Times New Roman"/>
          <w:szCs w:val="24"/>
        </w:rPr>
        <w:t xml:space="preserve">obowiązujących </w:t>
      </w:r>
      <w:r w:rsidRPr="004F5B1D">
        <w:rPr>
          <w:rFonts w:cs="Times New Roman"/>
          <w:szCs w:val="24"/>
        </w:rPr>
        <w:t>przepisów w zakresie zadań zespołu;</w:t>
      </w:r>
    </w:p>
    <w:p w:rsidR="00484AD2" w:rsidRDefault="00774899" w:rsidP="00484AD2">
      <w:pPr>
        <w:pStyle w:val="Akapitzlist"/>
        <w:numPr>
          <w:ilvl w:val="0"/>
          <w:numId w:val="20"/>
        </w:numPr>
        <w:ind w:left="34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opracowywani</w:t>
      </w:r>
      <w:r w:rsidR="00796AEC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projektów decyzji administracyjnych i innych dokumentów wydawanych przez Powiatowego Lekarza w zakresie zadań zespołu.</w:t>
      </w:r>
    </w:p>
    <w:p w:rsidR="00774899" w:rsidRDefault="00774899" w:rsidP="00774899">
      <w:pPr>
        <w:pStyle w:val="Akapitzlist"/>
        <w:spacing w:line="276" w:lineRule="auto"/>
        <w:ind w:left="0"/>
        <w:jc w:val="both"/>
        <w:rPr>
          <w:rFonts w:cs="Times New Roman"/>
          <w:szCs w:val="24"/>
        </w:rPr>
      </w:pPr>
    </w:p>
    <w:p w:rsidR="00774899" w:rsidRPr="00057343" w:rsidRDefault="00774899" w:rsidP="00774899">
      <w:pPr>
        <w:pStyle w:val="Akapitzlist"/>
        <w:spacing w:line="276" w:lineRule="auto"/>
        <w:ind w:left="0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8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</w:p>
    <w:p w:rsidR="00484AD2" w:rsidRDefault="00774899" w:rsidP="00484AD2">
      <w:pPr>
        <w:pStyle w:val="Akapitzlist"/>
        <w:numPr>
          <w:ilvl w:val="0"/>
          <w:numId w:val="27"/>
        </w:numPr>
        <w:jc w:val="both"/>
        <w:rPr>
          <w:szCs w:val="24"/>
        </w:rPr>
      </w:pPr>
      <w:r w:rsidRPr="00697E90">
        <w:rPr>
          <w:rFonts w:cs="Times New Roman"/>
          <w:b/>
          <w:szCs w:val="24"/>
        </w:rPr>
        <w:t xml:space="preserve">Do zespołu </w:t>
      </w:r>
      <w:r w:rsidRPr="00697E90">
        <w:rPr>
          <w:b/>
          <w:szCs w:val="24"/>
        </w:rPr>
        <w:t>do spraw bezpieczeństwa żywności wchodz</w:t>
      </w:r>
      <w:r>
        <w:rPr>
          <w:b/>
          <w:szCs w:val="24"/>
        </w:rPr>
        <w:t xml:space="preserve">ą stanowiska </w:t>
      </w:r>
      <w:r>
        <w:rPr>
          <w:szCs w:val="24"/>
        </w:rPr>
        <w:t>do spraw bezpieczeństwa żywności.</w:t>
      </w:r>
    </w:p>
    <w:p w:rsidR="00484AD2" w:rsidRDefault="00774899" w:rsidP="00484AD2">
      <w:pPr>
        <w:pStyle w:val="Akapitzlist"/>
        <w:numPr>
          <w:ilvl w:val="0"/>
          <w:numId w:val="27"/>
        </w:numPr>
        <w:jc w:val="both"/>
        <w:rPr>
          <w:b/>
          <w:szCs w:val="24"/>
        </w:rPr>
      </w:pPr>
      <w:r w:rsidRPr="00516469">
        <w:rPr>
          <w:b/>
          <w:szCs w:val="24"/>
        </w:rPr>
        <w:t xml:space="preserve">Do </w:t>
      </w:r>
      <w:r w:rsidRPr="009E04BA">
        <w:rPr>
          <w:rFonts w:cs="Times New Roman"/>
          <w:b/>
          <w:szCs w:val="24"/>
        </w:rPr>
        <w:t>zakresu</w:t>
      </w:r>
      <w:r w:rsidRPr="00516469">
        <w:rPr>
          <w:b/>
          <w:szCs w:val="24"/>
        </w:rPr>
        <w:t xml:space="preserve"> zadań zespołu do spraw bezpieczeństwa żywności</w:t>
      </w:r>
      <w:r>
        <w:rPr>
          <w:b/>
          <w:szCs w:val="24"/>
        </w:rPr>
        <w:t xml:space="preserve"> </w:t>
      </w:r>
      <w:r w:rsidRPr="00516469">
        <w:rPr>
          <w:b/>
          <w:szCs w:val="24"/>
        </w:rPr>
        <w:t>należy</w:t>
      </w:r>
      <w:r w:rsidR="00796AEC" w:rsidRPr="00796AEC">
        <w:rPr>
          <w:b/>
          <w:szCs w:val="24"/>
        </w:rPr>
        <w:t xml:space="preserve"> </w:t>
      </w:r>
      <w:r w:rsidR="00796AEC">
        <w:rPr>
          <w:b/>
          <w:szCs w:val="24"/>
        </w:rPr>
        <w:t xml:space="preserve">pomoc Powiatowemu Lekarzowi w szczególności </w:t>
      </w:r>
      <w:r w:rsidR="00796AEC" w:rsidRPr="00516469">
        <w:rPr>
          <w:b/>
          <w:szCs w:val="24"/>
        </w:rPr>
        <w:t xml:space="preserve"> </w:t>
      </w:r>
      <w:r w:rsidR="00796AEC">
        <w:rPr>
          <w:b/>
          <w:szCs w:val="24"/>
        </w:rPr>
        <w:t>przy</w:t>
      </w:r>
      <w:r w:rsidRPr="00516469">
        <w:rPr>
          <w:b/>
          <w:szCs w:val="24"/>
        </w:rPr>
        <w:t>:</w:t>
      </w:r>
    </w:p>
    <w:p w:rsidR="00774899" w:rsidRPr="003277CE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62379D">
        <w:rPr>
          <w:szCs w:val="24"/>
        </w:rPr>
        <w:t>badani</w:t>
      </w:r>
      <w:r>
        <w:rPr>
          <w:szCs w:val="24"/>
        </w:rPr>
        <w:t>u</w:t>
      </w:r>
      <w:r w:rsidRPr="0062379D">
        <w:rPr>
          <w:szCs w:val="24"/>
        </w:rPr>
        <w:t xml:space="preserve"> </w:t>
      </w:r>
      <w:r w:rsidR="00774899" w:rsidRPr="0062379D">
        <w:rPr>
          <w:szCs w:val="24"/>
        </w:rPr>
        <w:t>zwierząt rzeźnych, produktów pochodzenia zwierzęcego i żywności</w:t>
      </w:r>
      <w:r w:rsidR="00774899">
        <w:rPr>
          <w:szCs w:val="24"/>
        </w:rPr>
        <w:t xml:space="preserve"> zawierającej jednocześnie środki spożywcze pochodzenia niezwierzęcego i produkty pochodzenia zwierzęcego znajdującej się w rolniczym handlu detalicznym</w:t>
      </w:r>
      <w:r w:rsidR="00774899" w:rsidRPr="0062379D">
        <w:rPr>
          <w:szCs w:val="24"/>
        </w:rPr>
        <w:t>;</w:t>
      </w:r>
    </w:p>
    <w:p w:rsidR="00774899" w:rsidRPr="00381B3B" w:rsidRDefault="00796AEC" w:rsidP="00774899">
      <w:pPr>
        <w:pStyle w:val="Akapitzlist"/>
        <w:numPr>
          <w:ilvl w:val="0"/>
          <w:numId w:val="22"/>
        </w:numPr>
        <w:jc w:val="both"/>
        <w:rPr>
          <w:b/>
          <w:szCs w:val="24"/>
        </w:rPr>
      </w:pPr>
      <w:r w:rsidRPr="0062379D">
        <w:rPr>
          <w:szCs w:val="24"/>
        </w:rPr>
        <w:t>sprawowani</w:t>
      </w:r>
      <w:r>
        <w:rPr>
          <w:szCs w:val="24"/>
        </w:rPr>
        <w:t>u</w:t>
      </w:r>
      <w:r w:rsidRPr="0062379D">
        <w:rPr>
          <w:szCs w:val="24"/>
        </w:rPr>
        <w:t xml:space="preserve"> </w:t>
      </w:r>
      <w:r w:rsidR="00774899" w:rsidRPr="0062379D">
        <w:rPr>
          <w:szCs w:val="24"/>
        </w:rPr>
        <w:t>nadzoru nad bezpieczeństwem produktów pochodzenia zwierzęcego</w:t>
      </w:r>
      <w:r w:rsidR="00F24AB3">
        <w:rPr>
          <w:szCs w:val="24"/>
        </w:rPr>
        <w:t>, w tym</w:t>
      </w:r>
      <w:r w:rsidR="00774899" w:rsidRPr="0062379D">
        <w:rPr>
          <w:szCs w:val="24"/>
        </w:rPr>
        <w:t xml:space="preserve"> przy ich produkcji i wprowadzaniu na rynek, w szczególności nad wymaganiami </w:t>
      </w:r>
      <w:r w:rsidR="00774899" w:rsidRPr="0062379D">
        <w:rPr>
          <w:szCs w:val="24"/>
        </w:rPr>
        <w:lastRenderedPageBreak/>
        <w:t xml:space="preserve">weterynaryjnymi w </w:t>
      </w:r>
      <w:r w:rsidR="00774899" w:rsidRPr="003277CE">
        <w:rPr>
          <w:szCs w:val="24"/>
        </w:rPr>
        <w:t>sprzedaży</w:t>
      </w:r>
      <w:r w:rsidR="00774899" w:rsidRPr="0062379D">
        <w:rPr>
          <w:szCs w:val="24"/>
        </w:rPr>
        <w:t xml:space="preserve"> bezpośredniej, rolniczym handlu detalicznym oraz działalności marginalnej, lokalnej i ograniczonej;</w:t>
      </w:r>
    </w:p>
    <w:p w:rsidR="00774899" w:rsidRPr="00381B3B" w:rsidRDefault="00796AEC" w:rsidP="00774899">
      <w:pPr>
        <w:pStyle w:val="Akapitzlist"/>
        <w:numPr>
          <w:ilvl w:val="0"/>
          <w:numId w:val="22"/>
        </w:numPr>
        <w:jc w:val="both"/>
        <w:rPr>
          <w:b/>
          <w:szCs w:val="24"/>
        </w:rPr>
      </w:pPr>
      <w:r w:rsidRPr="0062379D">
        <w:rPr>
          <w:szCs w:val="24"/>
        </w:rPr>
        <w:t>prowadzeni</w:t>
      </w:r>
      <w:r>
        <w:rPr>
          <w:szCs w:val="24"/>
        </w:rPr>
        <w:t>u</w:t>
      </w:r>
      <w:r w:rsidRPr="0062379D">
        <w:rPr>
          <w:szCs w:val="24"/>
        </w:rPr>
        <w:t xml:space="preserve"> </w:t>
      </w:r>
      <w:r w:rsidR="00774899" w:rsidRPr="0062379D">
        <w:rPr>
          <w:szCs w:val="24"/>
        </w:rPr>
        <w:t>monitorowania substancji niedozwolonych, pozostałości chemicznych, biologicznych, produktów leczniczych i skażeń promieniotwórczych</w:t>
      </w:r>
      <w:r w:rsidR="00774899">
        <w:rPr>
          <w:szCs w:val="24"/>
        </w:rPr>
        <w:t>:</w:t>
      </w:r>
      <w:r w:rsidR="00774899" w:rsidRPr="0062379D">
        <w:rPr>
          <w:szCs w:val="24"/>
        </w:rPr>
        <w:t xml:space="preserve"> u </w:t>
      </w:r>
      <w:r w:rsidR="00774899" w:rsidRPr="003277CE">
        <w:rPr>
          <w:szCs w:val="24"/>
        </w:rPr>
        <w:t>zwierząt</w:t>
      </w:r>
      <w:r w:rsidR="00774899" w:rsidRPr="0062379D">
        <w:rPr>
          <w:szCs w:val="24"/>
        </w:rPr>
        <w:t xml:space="preserve">, w wydzielinach i wydalinach </w:t>
      </w:r>
      <w:r w:rsidR="00774899" w:rsidRPr="003277CE">
        <w:rPr>
          <w:szCs w:val="24"/>
        </w:rPr>
        <w:t>zwierząt</w:t>
      </w:r>
      <w:r w:rsidR="00774899" w:rsidRPr="0062379D">
        <w:rPr>
          <w:szCs w:val="24"/>
        </w:rPr>
        <w:t xml:space="preserve">, w tkankach lub </w:t>
      </w:r>
      <w:r w:rsidR="00774899" w:rsidRPr="003277CE">
        <w:rPr>
          <w:szCs w:val="24"/>
        </w:rPr>
        <w:t>narządach</w:t>
      </w:r>
      <w:r w:rsidR="00774899" w:rsidRPr="0062379D">
        <w:rPr>
          <w:szCs w:val="24"/>
        </w:rPr>
        <w:t xml:space="preserve"> </w:t>
      </w:r>
      <w:r w:rsidR="00774899" w:rsidRPr="003277CE">
        <w:rPr>
          <w:szCs w:val="24"/>
        </w:rPr>
        <w:t>zwierząt</w:t>
      </w:r>
      <w:r w:rsidR="00774899" w:rsidRPr="0062379D">
        <w:rPr>
          <w:szCs w:val="24"/>
        </w:rPr>
        <w:t>, w produktach pochodzenia zwierzęcego, w żywności</w:t>
      </w:r>
      <w:r w:rsidR="00774899">
        <w:rPr>
          <w:szCs w:val="24"/>
        </w:rPr>
        <w:t xml:space="preserve"> zawierającej jednocześnie środki spożywcze pochodzenia niezwierzęcego i produkty pochodzenia zwierzęcego znajdującej się w rolniczym handlu detalicznym; </w:t>
      </w:r>
    </w:p>
    <w:p w:rsidR="00774899" w:rsidRPr="00381B3B" w:rsidRDefault="00774899" w:rsidP="00774899">
      <w:pPr>
        <w:pStyle w:val="Akapitzlist"/>
        <w:numPr>
          <w:ilvl w:val="0"/>
          <w:numId w:val="22"/>
        </w:numPr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796AEC">
        <w:rPr>
          <w:szCs w:val="24"/>
        </w:rPr>
        <w:t xml:space="preserve">prowadzeniu </w:t>
      </w:r>
      <w:r>
        <w:rPr>
          <w:szCs w:val="24"/>
        </w:rPr>
        <w:t xml:space="preserve">rejestrów podmiotów </w:t>
      </w:r>
      <w:r w:rsidRPr="0062379D">
        <w:rPr>
          <w:szCs w:val="24"/>
        </w:rPr>
        <w:t>prowadzących działalność nadzorowaną w zakresie zadań zespołu</w:t>
      </w:r>
      <w:r>
        <w:rPr>
          <w:szCs w:val="24"/>
        </w:rPr>
        <w:t>;</w:t>
      </w:r>
    </w:p>
    <w:p w:rsidR="00774899" w:rsidRPr="00381B3B" w:rsidRDefault="00774899" w:rsidP="00774899">
      <w:pPr>
        <w:pStyle w:val="Akapitzlist"/>
        <w:numPr>
          <w:ilvl w:val="0"/>
          <w:numId w:val="22"/>
        </w:numPr>
        <w:jc w:val="both"/>
        <w:rPr>
          <w:b/>
          <w:szCs w:val="24"/>
        </w:rPr>
      </w:pPr>
      <w:r>
        <w:rPr>
          <w:szCs w:val="24"/>
        </w:rPr>
        <w:t>kontrolowani</w:t>
      </w:r>
      <w:r w:rsidR="00796AEC">
        <w:rPr>
          <w:szCs w:val="24"/>
        </w:rPr>
        <w:t>u</w:t>
      </w:r>
      <w:r>
        <w:rPr>
          <w:szCs w:val="24"/>
        </w:rPr>
        <w:t xml:space="preserve"> wykonywania czynności urzędowych przez wyznaczonych lekarzy weterynarii do: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 xml:space="preserve">sprawowania nadzoru nad ubojem zwierząt rzeźnych, w tym badania </w:t>
      </w:r>
      <w:proofErr w:type="spellStart"/>
      <w:r>
        <w:rPr>
          <w:szCs w:val="24"/>
        </w:rPr>
        <w:t>przedubojowego</w:t>
      </w:r>
      <w:proofErr w:type="spellEnd"/>
      <w:r>
        <w:rPr>
          <w:szCs w:val="24"/>
        </w:rPr>
        <w:t xml:space="preserve"> i poubojowego, oceny mięsa i nadzoru nad przestrzeganiem przepisów o ochronie zwierząt w trakcie uboju,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badania mięsa zwierząt łownych,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sprawowania nadzoru nad rozbiorem, przetwórstwem lub przechowywaniem mięsa i wystawiania wymaganych świadectw zdrowia,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sprawowania nadzoru nad punktami odbioru mleka, jego przetwórstwem oraz przechowywaniem produktów mleczarskich,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sprawowania nadzoru nad przetwórstwem i przechowywaniem jaj konsumpcyjnych i produktów jajecznych,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pobierania próbek do badań,</w:t>
      </w:r>
    </w:p>
    <w:p w:rsidR="00774899" w:rsidRPr="005C77B0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sprawowania nadzoru nad sprzedażą bezpośrednią,</w:t>
      </w:r>
    </w:p>
    <w:p w:rsidR="00774899" w:rsidRDefault="00774899" w:rsidP="00AC668D">
      <w:pPr>
        <w:pStyle w:val="Akapitzlist"/>
        <w:numPr>
          <w:ilvl w:val="0"/>
          <w:numId w:val="35"/>
        </w:numPr>
        <w:jc w:val="both"/>
        <w:rPr>
          <w:b/>
          <w:szCs w:val="24"/>
        </w:rPr>
      </w:pPr>
      <w:r>
        <w:rPr>
          <w:szCs w:val="24"/>
        </w:rPr>
        <w:t>badania laboratoryjnego mięsa na obecność włośni</w:t>
      </w:r>
      <w:r w:rsidR="00F24AB3">
        <w:rPr>
          <w:szCs w:val="24"/>
        </w:rPr>
        <w:t>;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 w:rsidRPr="00BE376A">
        <w:rPr>
          <w:szCs w:val="24"/>
        </w:rPr>
        <w:t>przyjmowani</w:t>
      </w:r>
      <w:r>
        <w:rPr>
          <w:szCs w:val="24"/>
        </w:rPr>
        <w:t>u</w:t>
      </w:r>
      <w:r w:rsidRPr="00BE376A">
        <w:rPr>
          <w:szCs w:val="24"/>
        </w:rPr>
        <w:t xml:space="preserve"> </w:t>
      </w:r>
      <w:r w:rsidR="00774899" w:rsidRPr="00BE376A">
        <w:rPr>
          <w:szCs w:val="24"/>
        </w:rPr>
        <w:t xml:space="preserve">informacji o niebezpiecznych produktach żywnościowych od organów Państwowej Inspekcji Ochrony Roślin i </w:t>
      </w:r>
      <w:r w:rsidR="00774899">
        <w:rPr>
          <w:szCs w:val="24"/>
        </w:rPr>
        <w:t>N</w:t>
      </w:r>
      <w:r w:rsidR="00774899" w:rsidRPr="00BE376A">
        <w:rPr>
          <w:szCs w:val="24"/>
        </w:rPr>
        <w:t>asiennictwa, Inspekcji Jakości Handlowej Artykułów Rolno-Spożywczych</w:t>
      </w:r>
      <w:r w:rsidR="00F24AB3">
        <w:rPr>
          <w:szCs w:val="24"/>
        </w:rPr>
        <w:t xml:space="preserve"> </w:t>
      </w:r>
      <w:r w:rsidR="00774899" w:rsidRPr="00BE376A">
        <w:rPr>
          <w:szCs w:val="24"/>
        </w:rPr>
        <w:t>- w zakresie kompetencji tych inspekcji, a od organów Inspekcji Handlowej</w:t>
      </w:r>
      <w:r w:rsidR="00F24AB3">
        <w:rPr>
          <w:szCs w:val="24"/>
        </w:rPr>
        <w:t xml:space="preserve"> </w:t>
      </w:r>
      <w:r w:rsidR="00774899" w:rsidRPr="00BE376A">
        <w:rPr>
          <w:szCs w:val="24"/>
        </w:rPr>
        <w:t>- o niebezpiecznych produktach ży</w:t>
      </w:r>
      <w:r w:rsidR="00774899">
        <w:rPr>
          <w:szCs w:val="24"/>
        </w:rPr>
        <w:t>w</w:t>
      </w:r>
      <w:r w:rsidR="00774899" w:rsidRPr="00BE376A">
        <w:rPr>
          <w:szCs w:val="24"/>
        </w:rPr>
        <w:t>no</w:t>
      </w:r>
      <w:r w:rsidR="00774899">
        <w:rPr>
          <w:szCs w:val="24"/>
        </w:rPr>
        <w:t>ś</w:t>
      </w:r>
      <w:r w:rsidR="00774899" w:rsidRPr="00BE376A">
        <w:rPr>
          <w:szCs w:val="24"/>
        </w:rPr>
        <w:t xml:space="preserve">ciowych pochodzenia zwierzęcego i niebezpiecznej </w:t>
      </w:r>
      <w:r w:rsidR="00774899">
        <w:rPr>
          <w:szCs w:val="24"/>
        </w:rPr>
        <w:t xml:space="preserve">żywności </w:t>
      </w:r>
      <w:r w:rsidR="00774899" w:rsidRPr="00BE376A">
        <w:rPr>
          <w:szCs w:val="24"/>
        </w:rPr>
        <w:t>zawierającej jednocześnie środki spożywcze pochodzenia niezwierzęcego i produkty pochodzenia zwierzęcego znajdującej się w rolniczym handlu detalicznym, a także ocena ryzyka i stopnia zagrożenia spowodowanego niebezpiecznym produktem żywnościowym, a następnie przekazywanie tych informacji do kierującego siecią systemu RASFF</w:t>
      </w:r>
      <w:r w:rsidR="00F24AB3">
        <w:rPr>
          <w:szCs w:val="24"/>
        </w:rPr>
        <w:t>;</w:t>
      </w:r>
      <w:r w:rsidR="00774899" w:rsidRPr="00BE376A">
        <w:rPr>
          <w:szCs w:val="24"/>
        </w:rPr>
        <w:t xml:space="preserve"> 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lastRenderedPageBreak/>
        <w:t xml:space="preserve">sporządzeniu </w:t>
      </w:r>
      <w:r w:rsidR="00774899">
        <w:rPr>
          <w:szCs w:val="24"/>
        </w:rPr>
        <w:t>okresowych lub doraźnych informacji o stanie bezpieczeństwa sanitarno-weterynaryjnego na obszarze powiatu;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współdziałaniu </w:t>
      </w:r>
      <w:r w:rsidR="00774899">
        <w:rPr>
          <w:szCs w:val="24"/>
        </w:rPr>
        <w:t>w zakresie diagnostyki laboratoryjnej z właściwymi laboratoriami w zakresie zadań zespołu;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>
        <w:rPr>
          <w:rFonts w:cs="Times New Roman"/>
          <w:szCs w:val="24"/>
        </w:rPr>
        <w:t xml:space="preserve">prowadzeniu </w:t>
      </w:r>
      <w:r w:rsidR="00774899">
        <w:rPr>
          <w:rFonts w:cs="Times New Roman"/>
          <w:szCs w:val="24"/>
        </w:rPr>
        <w:t xml:space="preserve">dokumentacji z wykonywanych zadań oraz sprawozdawczości wynikającej z </w:t>
      </w:r>
      <w:r w:rsidR="00F24AB3">
        <w:rPr>
          <w:rFonts w:cs="Times New Roman"/>
          <w:szCs w:val="24"/>
        </w:rPr>
        <w:t xml:space="preserve">obowiązujących </w:t>
      </w:r>
      <w:r w:rsidR="00774899">
        <w:rPr>
          <w:rFonts w:cs="Times New Roman"/>
          <w:szCs w:val="24"/>
        </w:rPr>
        <w:t>przepisów w zakresie zadań zespołu</w:t>
      </w:r>
      <w:r w:rsidR="00774899">
        <w:rPr>
          <w:szCs w:val="24"/>
        </w:rPr>
        <w:t>;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opracowywaniu </w:t>
      </w:r>
      <w:r w:rsidR="00774899">
        <w:rPr>
          <w:szCs w:val="24"/>
        </w:rPr>
        <w:t xml:space="preserve">projektów decyzji administracyjnych i innych dokumentów wydawanych przez Powiatowego </w:t>
      </w:r>
      <w:r w:rsidR="00F24AB3">
        <w:rPr>
          <w:szCs w:val="24"/>
        </w:rPr>
        <w:t>L</w:t>
      </w:r>
      <w:r w:rsidR="00774899">
        <w:rPr>
          <w:szCs w:val="24"/>
        </w:rPr>
        <w:t>ekarza w sprawach z zakresu właściwości zespołu;</w:t>
      </w:r>
    </w:p>
    <w:p w:rsidR="00774899" w:rsidRDefault="00796AEC" w:rsidP="00774899">
      <w:pPr>
        <w:pStyle w:val="Akapitzlist"/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współpracy </w:t>
      </w:r>
      <w:r w:rsidR="00774899">
        <w:rPr>
          <w:szCs w:val="24"/>
        </w:rPr>
        <w:t>z innymi organami administracji rządowej oraz jednostkami samorządu terytorialnego w zakresie zadań zespołu.</w:t>
      </w:r>
    </w:p>
    <w:p w:rsidR="00774899" w:rsidRDefault="00774899" w:rsidP="00774899">
      <w:pPr>
        <w:pStyle w:val="Akapitzlist"/>
        <w:jc w:val="both"/>
        <w:rPr>
          <w:szCs w:val="24"/>
        </w:rPr>
      </w:pP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9</w:t>
      </w:r>
    </w:p>
    <w:p w:rsidR="00774899" w:rsidRPr="00057343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</w:p>
    <w:p w:rsidR="00484AD2" w:rsidRDefault="00774899" w:rsidP="00484AD2">
      <w:pPr>
        <w:pStyle w:val="Akapitzlist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ED1A03">
        <w:rPr>
          <w:rFonts w:cs="Times New Roman"/>
          <w:b/>
          <w:szCs w:val="24"/>
        </w:rPr>
        <w:t xml:space="preserve">Do zespołu ds. pasz i utylizacji </w:t>
      </w:r>
      <w:r>
        <w:rPr>
          <w:rFonts w:cs="Times New Roman"/>
          <w:b/>
          <w:szCs w:val="24"/>
        </w:rPr>
        <w:t xml:space="preserve">wchodzą stanowiska </w:t>
      </w:r>
      <w:r>
        <w:rPr>
          <w:rFonts w:cs="Times New Roman"/>
          <w:szCs w:val="24"/>
        </w:rPr>
        <w:t xml:space="preserve"> ds. pasz i utylizacji.</w:t>
      </w:r>
    </w:p>
    <w:p w:rsidR="00484AD2" w:rsidRDefault="00774899" w:rsidP="00484AD2">
      <w:pPr>
        <w:pStyle w:val="Akapitzlist"/>
        <w:numPr>
          <w:ilvl w:val="0"/>
          <w:numId w:val="28"/>
        </w:numPr>
        <w:jc w:val="both"/>
        <w:rPr>
          <w:rFonts w:cs="Times New Roman"/>
          <w:b/>
          <w:szCs w:val="24"/>
        </w:rPr>
      </w:pPr>
      <w:r w:rsidRPr="00ED1A03">
        <w:rPr>
          <w:rFonts w:cs="Times New Roman"/>
          <w:b/>
          <w:szCs w:val="24"/>
        </w:rPr>
        <w:t>Do zadań zespołu ds. pasz i utylizacji należy</w:t>
      </w:r>
      <w:r>
        <w:rPr>
          <w:rFonts w:cs="Times New Roman"/>
          <w:b/>
          <w:szCs w:val="24"/>
        </w:rPr>
        <w:t xml:space="preserve"> </w:t>
      </w:r>
      <w:r w:rsidR="00796AEC">
        <w:rPr>
          <w:rFonts w:cs="Times New Roman"/>
          <w:b/>
          <w:szCs w:val="24"/>
        </w:rPr>
        <w:t xml:space="preserve">pomoc Powiatowemu Lekarzowi </w:t>
      </w:r>
      <w:r>
        <w:rPr>
          <w:rFonts w:cs="Times New Roman"/>
          <w:b/>
          <w:szCs w:val="24"/>
        </w:rPr>
        <w:t xml:space="preserve">w szczególności </w:t>
      </w:r>
      <w:r w:rsidR="00796AEC">
        <w:rPr>
          <w:rFonts w:cs="Times New Roman"/>
          <w:b/>
          <w:szCs w:val="24"/>
        </w:rPr>
        <w:t>przy</w:t>
      </w:r>
      <w:r w:rsidRPr="00ED1A03">
        <w:rPr>
          <w:rFonts w:cs="Times New Roman"/>
          <w:b/>
          <w:szCs w:val="24"/>
        </w:rPr>
        <w:t>:</w:t>
      </w:r>
    </w:p>
    <w:p w:rsidR="00774899" w:rsidRDefault="00796AEC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 w:rsidRPr="009B1296">
        <w:rPr>
          <w:rFonts w:cs="Times New Roman"/>
          <w:szCs w:val="24"/>
        </w:rPr>
        <w:t>prowadzeni</w:t>
      </w:r>
      <w:r>
        <w:rPr>
          <w:rFonts w:cs="Times New Roman"/>
          <w:szCs w:val="24"/>
        </w:rPr>
        <w:t>u</w:t>
      </w:r>
      <w:r w:rsidRPr="009B1296">
        <w:rPr>
          <w:rFonts w:cs="Times New Roman"/>
          <w:szCs w:val="24"/>
        </w:rPr>
        <w:t xml:space="preserve"> </w:t>
      </w:r>
      <w:r w:rsidR="00774899" w:rsidRPr="009B1296">
        <w:rPr>
          <w:rFonts w:cs="Times New Roman"/>
          <w:szCs w:val="24"/>
        </w:rPr>
        <w:t>monitorowania substancji niedozwolonych, pozostałości chemicznych, biologicznych, produktów leczniczych i skażeń promieniotwórczych w wodzie przeznaczonej do pojenia zwierząt i w paszach;</w:t>
      </w:r>
    </w:p>
    <w:p w:rsidR="00774899" w:rsidRDefault="00796AEC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sprawowaniu </w:t>
      </w:r>
      <w:r w:rsidR="00774899">
        <w:rPr>
          <w:rFonts w:cs="Times New Roman"/>
          <w:szCs w:val="24"/>
        </w:rPr>
        <w:t>nadzoru nad:</w:t>
      </w:r>
    </w:p>
    <w:p w:rsidR="00774899" w:rsidRDefault="00774899" w:rsidP="00AC668D">
      <w:pPr>
        <w:pStyle w:val="Akapitzlist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wprowadzaniem </w:t>
      </w:r>
      <w:r w:rsidR="00F24AB3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 rynek produktów ubocznych pochodzenia zwierzęcego</w:t>
      </w:r>
      <w:r w:rsidR="00F24AB3">
        <w:rPr>
          <w:rFonts w:cs="Times New Roman"/>
          <w:szCs w:val="24"/>
        </w:rPr>
        <w:t xml:space="preserve"> i produktów pochodnych</w:t>
      </w:r>
      <w:r>
        <w:rPr>
          <w:rFonts w:cs="Times New Roman"/>
          <w:szCs w:val="24"/>
        </w:rPr>
        <w:t>;</w:t>
      </w:r>
    </w:p>
    <w:p w:rsidR="00774899" w:rsidRDefault="00774899" w:rsidP="00AC668D">
      <w:pPr>
        <w:pStyle w:val="Akapitzlist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wytwarzaniem, obrotem i stosowaniem pasz, dodatków stosowanych w żywieniu zwierząt, organizmów genetycznie zmodyfikowanych przeznaczonych do użytku paszowego i pasz genetycznie zmodyfikowanych;</w:t>
      </w:r>
    </w:p>
    <w:p w:rsidR="00774899" w:rsidRDefault="00774899" w:rsidP="00AC668D">
      <w:pPr>
        <w:pStyle w:val="Akapitzlist"/>
        <w:numPr>
          <w:ilvl w:val="0"/>
          <w:numId w:val="3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stosowaniem pasz leczniczych</w:t>
      </w:r>
      <w:r w:rsidR="00F24AB3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</w:p>
    <w:p w:rsidR="00774899" w:rsidRDefault="00796AEC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prowadzeniu </w:t>
      </w:r>
      <w:r w:rsidR="00774899">
        <w:rPr>
          <w:rFonts w:cs="Times New Roman"/>
          <w:szCs w:val="24"/>
        </w:rPr>
        <w:t>rejestrów podmiotów nadzorowanych w zakresie zadań zespołu;</w:t>
      </w:r>
    </w:p>
    <w:p w:rsidR="00774899" w:rsidRDefault="00796AEC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współpracy </w:t>
      </w:r>
      <w:r w:rsidR="00774899">
        <w:rPr>
          <w:rFonts w:cs="Times New Roman"/>
          <w:szCs w:val="24"/>
        </w:rPr>
        <w:t>z innymi organami administracji rządowej oraz jednostkami samorządu terytorialnego w zakresie zadań zespołu;</w:t>
      </w:r>
    </w:p>
    <w:p w:rsidR="00774899" w:rsidRDefault="00774899" w:rsidP="00774899">
      <w:pPr>
        <w:pStyle w:val="Akapitzlist"/>
        <w:numPr>
          <w:ilvl w:val="0"/>
          <w:numId w:val="24"/>
        </w:numPr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796AEC" w:rsidRPr="00BE376A">
        <w:rPr>
          <w:szCs w:val="24"/>
        </w:rPr>
        <w:t>przyjmowani</w:t>
      </w:r>
      <w:r w:rsidR="00796AEC">
        <w:rPr>
          <w:szCs w:val="24"/>
        </w:rPr>
        <w:t>u</w:t>
      </w:r>
      <w:r w:rsidR="00796AEC" w:rsidRPr="00BE376A">
        <w:rPr>
          <w:szCs w:val="24"/>
        </w:rPr>
        <w:t xml:space="preserve"> </w:t>
      </w:r>
      <w:r w:rsidRPr="00BE376A">
        <w:rPr>
          <w:szCs w:val="24"/>
        </w:rPr>
        <w:t xml:space="preserve">informacji o niebezpiecznych paszach od organów Państwowej Inspekcji Ochrony Roślin i </w:t>
      </w:r>
      <w:r>
        <w:rPr>
          <w:szCs w:val="24"/>
        </w:rPr>
        <w:t>N</w:t>
      </w:r>
      <w:r w:rsidRPr="00BE376A">
        <w:rPr>
          <w:szCs w:val="24"/>
        </w:rPr>
        <w:t>asiennictwa, Inspekcji Jakości Handlowej Artykułów Rolno-Spożywczych</w:t>
      </w:r>
      <w:r w:rsidR="00F24AB3">
        <w:rPr>
          <w:szCs w:val="24"/>
        </w:rPr>
        <w:t xml:space="preserve"> </w:t>
      </w:r>
      <w:r w:rsidRPr="00BE376A">
        <w:rPr>
          <w:szCs w:val="24"/>
        </w:rPr>
        <w:t>- w zakresie kompetencji tych inspekcji, a także ocena ryzyka i stopnia zagroże</w:t>
      </w:r>
      <w:r w:rsidR="00011141">
        <w:rPr>
          <w:szCs w:val="24"/>
        </w:rPr>
        <w:t>nia spowodowanego niebezpieczną</w:t>
      </w:r>
      <w:r w:rsidRPr="00BE376A">
        <w:rPr>
          <w:szCs w:val="24"/>
        </w:rPr>
        <w:t xml:space="preserve"> paszą, a następnie przekazywanie tych informacji do kierującego siecią systemu RASFF</w:t>
      </w:r>
      <w:r w:rsidR="00F24AB3">
        <w:rPr>
          <w:szCs w:val="24"/>
        </w:rPr>
        <w:t>;</w:t>
      </w:r>
      <w:r w:rsidRPr="00BE376A">
        <w:rPr>
          <w:szCs w:val="24"/>
        </w:rPr>
        <w:t xml:space="preserve"> </w:t>
      </w:r>
    </w:p>
    <w:p w:rsidR="00774899" w:rsidRDefault="00774899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 xml:space="preserve">dokumentacji z wykonywanych zadań oraz sprawozdawczości wynikającej z </w:t>
      </w:r>
      <w:r w:rsidR="00F24AB3">
        <w:rPr>
          <w:rFonts w:cs="Times New Roman"/>
          <w:szCs w:val="24"/>
        </w:rPr>
        <w:t xml:space="preserve">obowiązujących </w:t>
      </w:r>
      <w:r>
        <w:rPr>
          <w:rFonts w:cs="Times New Roman"/>
          <w:szCs w:val="24"/>
        </w:rPr>
        <w:t>przepisów w zakresie zadań zespołu;</w:t>
      </w:r>
    </w:p>
    <w:p w:rsidR="00774899" w:rsidRDefault="00796AEC" w:rsidP="00774899">
      <w:pPr>
        <w:pStyle w:val="Akapitzlist"/>
        <w:numPr>
          <w:ilvl w:val="0"/>
          <w:numId w:val="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opracowywaniu </w:t>
      </w:r>
      <w:r w:rsidR="00774899">
        <w:rPr>
          <w:rFonts w:cs="Times New Roman"/>
          <w:szCs w:val="24"/>
        </w:rPr>
        <w:t>projektów decyzji administracyjnych i innych dokumentów wydawanych przez Powiatowego Lekarza w sprawach z zakresu właściwości zespołu.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</w:p>
    <w:p w:rsidR="00774899" w:rsidRPr="00057343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/>
      </w:r>
      <w:r>
        <w:rPr>
          <w:rFonts w:cs="Times New Roman"/>
          <w:b/>
          <w:szCs w:val="24"/>
        </w:rPr>
        <w:br/>
      </w:r>
      <w:r w:rsidRPr="00057343">
        <w:rPr>
          <w:rFonts w:cs="Times New Roman"/>
          <w:b/>
          <w:szCs w:val="24"/>
        </w:rPr>
        <w:t>§ 10</w:t>
      </w:r>
    </w:p>
    <w:p w:rsidR="00484AD2" w:rsidRDefault="00774899" w:rsidP="00484AD2">
      <w:pPr>
        <w:pStyle w:val="Akapitzlist"/>
        <w:numPr>
          <w:ilvl w:val="0"/>
          <w:numId w:val="29"/>
        </w:numPr>
        <w:jc w:val="both"/>
        <w:rPr>
          <w:rFonts w:cs="Times New Roman"/>
          <w:b/>
          <w:szCs w:val="24"/>
        </w:rPr>
      </w:pPr>
      <w:r w:rsidRPr="00ED1A03">
        <w:rPr>
          <w:rFonts w:cs="Times New Roman"/>
          <w:b/>
          <w:szCs w:val="24"/>
        </w:rPr>
        <w:t>Do zespołu ds. finansowo- księgowych wchodzą</w:t>
      </w:r>
      <w:r>
        <w:rPr>
          <w:rFonts w:cs="Times New Roman"/>
          <w:b/>
          <w:szCs w:val="24"/>
        </w:rPr>
        <w:t xml:space="preserve"> stanowiska</w:t>
      </w:r>
      <w:r w:rsidRPr="00ED1A03">
        <w:rPr>
          <w:rFonts w:cs="Times New Roman"/>
          <w:b/>
          <w:szCs w:val="24"/>
        </w:rPr>
        <w:t>: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głównej księgowej,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księgowej</w:t>
      </w:r>
    </w:p>
    <w:p w:rsidR="0053207A" w:rsidRDefault="00E51B8C">
      <w:pPr>
        <w:pStyle w:val="Akapitzlist"/>
        <w:numPr>
          <w:ilvl w:val="0"/>
          <w:numId w:val="29"/>
        </w:numPr>
        <w:jc w:val="both"/>
        <w:rPr>
          <w:rFonts w:cs="Times New Roman"/>
          <w:b/>
          <w:szCs w:val="24"/>
        </w:rPr>
      </w:pPr>
      <w:r w:rsidRPr="00E51B8C">
        <w:rPr>
          <w:rFonts w:cs="Times New Roman"/>
          <w:b/>
          <w:szCs w:val="24"/>
        </w:rPr>
        <w:t xml:space="preserve"> </w:t>
      </w:r>
      <w:r w:rsidR="00774899" w:rsidRPr="00E51B8C">
        <w:rPr>
          <w:rFonts w:cs="Times New Roman"/>
          <w:b/>
          <w:szCs w:val="24"/>
        </w:rPr>
        <w:t>Do zakresu zadań zespołu do spraw finansowo- księgowych należy</w:t>
      </w:r>
      <w:r w:rsidR="00796AEC" w:rsidRPr="00E51B8C">
        <w:rPr>
          <w:rFonts w:cs="Times New Roman"/>
          <w:b/>
          <w:szCs w:val="24"/>
        </w:rPr>
        <w:t xml:space="preserve"> pomoc Powiatowemu Lekarzowi w szczególności przy</w:t>
      </w:r>
      <w:r w:rsidR="00774899" w:rsidRPr="00E51B8C">
        <w:rPr>
          <w:rFonts w:cs="Times New Roman"/>
          <w:b/>
          <w:szCs w:val="24"/>
        </w:rPr>
        <w:t>: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rachunkowości i księgowości zgodnie z obowiązującymi przepisami;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opracowywaniu </w:t>
      </w:r>
      <w:r>
        <w:rPr>
          <w:rFonts w:cs="Times New Roman"/>
          <w:szCs w:val="24"/>
        </w:rPr>
        <w:t xml:space="preserve">i </w:t>
      </w:r>
      <w:r w:rsidR="00796AEC">
        <w:rPr>
          <w:rFonts w:cs="Times New Roman"/>
          <w:szCs w:val="24"/>
        </w:rPr>
        <w:t xml:space="preserve">realizacji </w:t>
      </w:r>
      <w:r>
        <w:rPr>
          <w:rFonts w:cs="Times New Roman"/>
          <w:szCs w:val="24"/>
        </w:rPr>
        <w:t>planów  finansowych w zakresie środków budżetowych oraz zakładowego funduszu świadczeń socjalnych;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rozliczeń finansowych z wyznaczonymi lekarzami weterynarii wg dokumentów finansowych związanych ze środkami budżetowymi przeznaczonymi na ten cel;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spraw opłat za czynności wykonywane przez Inspekcję Weterynaryjną oraz zasad wynagradzania za czynności wykonywane w imieniu Inspekcji;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ewidencji majątku Inspektoratu;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sporządzaniu </w:t>
      </w:r>
      <w:r>
        <w:rPr>
          <w:rFonts w:cs="Times New Roman"/>
          <w:szCs w:val="24"/>
        </w:rPr>
        <w:t xml:space="preserve">list płac, </w:t>
      </w:r>
      <w:r w:rsidR="00796AEC">
        <w:rPr>
          <w:rFonts w:cs="Times New Roman"/>
          <w:szCs w:val="24"/>
        </w:rPr>
        <w:t xml:space="preserve">naliczaniu </w:t>
      </w:r>
      <w:r>
        <w:rPr>
          <w:rFonts w:cs="Times New Roman"/>
          <w:szCs w:val="24"/>
        </w:rPr>
        <w:t xml:space="preserve">przysługujących pracownikom świadczeń pieniężnych z tytułu choroby i macierzyństwa i innych oraz </w:t>
      </w:r>
      <w:r w:rsidR="00796AEC">
        <w:rPr>
          <w:rFonts w:cs="Times New Roman"/>
          <w:szCs w:val="24"/>
        </w:rPr>
        <w:t xml:space="preserve">naliczaniu </w:t>
      </w:r>
      <w:r>
        <w:rPr>
          <w:rFonts w:cs="Times New Roman"/>
          <w:szCs w:val="24"/>
        </w:rPr>
        <w:t xml:space="preserve">i </w:t>
      </w:r>
      <w:r w:rsidR="00796AEC">
        <w:rPr>
          <w:rFonts w:cs="Times New Roman"/>
          <w:szCs w:val="24"/>
        </w:rPr>
        <w:t xml:space="preserve">potrącaniu </w:t>
      </w:r>
      <w:r>
        <w:rPr>
          <w:rFonts w:cs="Times New Roman"/>
          <w:szCs w:val="24"/>
        </w:rPr>
        <w:t xml:space="preserve">z wynagrodzeń zaliczek na podatek dochodowy od osób fizycznych i składek ZUS, a także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stosownej dokumentacji;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nadzorze </w:t>
      </w:r>
      <w:r>
        <w:rPr>
          <w:rFonts w:cs="Times New Roman"/>
          <w:szCs w:val="24"/>
        </w:rPr>
        <w:t>nad rozliczaniem kosztów podróży prywatnymi środkami transportu;</w:t>
      </w:r>
    </w:p>
    <w:p w:rsidR="00774899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terminowej realizacji </w:t>
      </w:r>
      <w:r>
        <w:rPr>
          <w:rFonts w:cs="Times New Roman"/>
          <w:szCs w:val="24"/>
        </w:rPr>
        <w:t>bieżących płatności i zobowiązań Powiatowego Inspektoratu;</w:t>
      </w:r>
    </w:p>
    <w:p w:rsidR="00774899" w:rsidRPr="002F30CB" w:rsidRDefault="00774899" w:rsidP="0077489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sporządzaniu </w:t>
      </w:r>
      <w:r>
        <w:rPr>
          <w:rFonts w:cs="Times New Roman"/>
          <w:szCs w:val="24"/>
        </w:rPr>
        <w:t>bilansu i okresowych sprawozdań finansowych oraz kontrola i analiza realizacji dochodów i wydatków budżetowych;</w:t>
      </w:r>
    </w:p>
    <w:p w:rsidR="00774899" w:rsidRPr="002F30CB" w:rsidRDefault="00774899" w:rsidP="00774899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dokumentacji dotyczącej windykacji dochodów budżetowych;</w:t>
      </w:r>
    </w:p>
    <w:p w:rsidR="00774899" w:rsidRPr="00437E6E" w:rsidRDefault="00774899" w:rsidP="00774899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796AEC">
        <w:rPr>
          <w:rFonts w:cs="Times New Roman"/>
          <w:szCs w:val="24"/>
        </w:rPr>
        <w:t xml:space="preserve">nadzorze </w:t>
      </w:r>
      <w:r>
        <w:rPr>
          <w:rFonts w:cs="Times New Roman"/>
          <w:szCs w:val="24"/>
        </w:rPr>
        <w:t xml:space="preserve">nad stosowaniem </w:t>
      </w:r>
      <w:r w:rsidR="00796AEC">
        <w:rPr>
          <w:rFonts w:cs="Times New Roman"/>
          <w:szCs w:val="24"/>
        </w:rPr>
        <w:t xml:space="preserve">przepisów </w:t>
      </w:r>
      <w:r>
        <w:rPr>
          <w:rFonts w:cs="Times New Roman"/>
          <w:szCs w:val="24"/>
        </w:rPr>
        <w:t>Prawo zamówień publicznych.</w:t>
      </w:r>
    </w:p>
    <w:p w:rsidR="00437E6E" w:rsidRPr="00B85DF9" w:rsidRDefault="00437E6E" w:rsidP="00437E6E">
      <w:pPr>
        <w:spacing w:after="0" w:line="276" w:lineRule="auto"/>
        <w:jc w:val="both"/>
        <w:rPr>
          <w:sz w:val="26"/>
          <w:szCs w:val="26"/>
        </w:rPr>
      </w:pPr>
      <w:r w:rsidRPr="00B85DF9">
        <w:rPr>
          <w:sz w:val="26"/>
          <w:szCs w:val="26"/>
        </w:rPr>
        <w:t xml:space="preserve">3. Główny księgowy odpowiada w szczególności za przestrzeganie przepisów zawartych w ustawie o finansach publicznych  i w ustawie o rachunkowości oraz </w:t>
      </w:r>
      <w:r w:rsidRPr="00B85DF9">
        <w:rPr>
          <w:sz w:val="26"/>
          <w:szCs w:val="26"/>
        </w:rPr>
        <w:lastRenderedPageBreak/>
        <w:t>realizację zadań w zakresie gospodarki finansowej Inspektoratu i w zakresie rachunkowości.</w:t>
      </w:r>
    </w:p>
    <w:p w:rsidR="00484AD2" w:rsidRDefault="00484AD2" w:rsidP="00484AD2">
      <w:pPr>
        <w:pStyle w:val="Akapitzlist"/>
        <w:tabs>
          <w:tab w:val="left" w:pos="426"/>
        </w:tabs>
        <w:ind w:left="0"/>
        <w:jc w:val="both"/>
        <w:rPr>
          <w:szCs w:val="24"/>
        </w:rPr>
      </w:pPr>
    </w:p>
    <w:p w:rsidR="00774899" w:rsidRPr="00057343" w:rsidRDefault="00774899" w:rsidP="00774899">
      <w:pPr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11</w:t>
      </w:r>
    </w:p>
    <w:p w:rsidR="00484AD2" w:rsidRDefault="00774899" w:rsidP="00484AD2">
      <w:pPr>
        <w:pStyle w:val="Akapitzlist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FA5679">
        <w:rPr>
          <w:rFonts w:cs="Times New Roman"/>
          <w:b/>
          <w:szCs w:val="24"/>
        </w:rPr>
        <w:t>Do zespołu ds. administracyjnych wchodz</w:t>
      </w:r>
      <w:r>
        <w:rPr>
          <w:rFonts w:cs="Times New Roman"/>
          <w:b/>
          <w:szCs w:val="24"/>
        </w:rPr>
        <w:t>ą stanowiska</w:t>
      </w:r>
      <w:r w:rsidRPr="00FA5679">
        <w:rPr>
          <w:rFonts w:cs="Times New Roman"/>
          <w:b/>
          <w:szCs w:val="24"/>
        </w:rPr>
        <w:t>: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ds. administracji,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ds. zaopatrzenia,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ds. sprzątania,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kierowca.</w:t>
      </w:r>
    </w:p>
    <w:p w:rsidR="00484AD2" w:rsidRDefault="00774899" w:rsidP="00484AD2">
      <w:pPr>
        <w:pStyle w:val="Akapitzlist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CB4E02">
        <w:rPr>
          <w:rFonts w:cs="Times New Roman"/>
          <w:b/>
          <w:szCs w:val="24"/>
        </w:rPr>
        <w:t>Do zakresu zadań zespołu ds. administracyjnych należy</w:t>
      </w:r>
      <w:r w:rsidR="00437E6E">
        <w:rPr>
          <w:rFonts w:cs="Times New Roman"/>
          <w:b/>
          <w:szCs w:val="24"/>
        </w:rPr>
        <w:t xml:space="preserve"> pomoc Powiatowemu Lekarzowi w szczególności przy</w:t>
      </w:r>
      <w:r w:rsidRPr="00CB4E02">
        <w:rPr>
          <w:rFonts w:cs="Times New Roman"/>
          <w:b/>
          <w:szCs w:val="24"/>
        </w:rPr>
        <w:t>:</w:t>
      </w:r>
    </w:p>
    <w:p w:rsidR="00774899" w:rsidRPr="00FA567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prowadzeniu </w:t>
      </w:r>
      <w:r>
        <w:rPr>
          <w:rFonts w:cs="Times New Roman"/>
          <w:szCs w:val="24"/>
        </w:rPr>
        <w:t>sekretariatu Powiatowego Inspektoratu w tym:</w:t>
      </w:r>
    </w:p>
    <w:p w:rsidR="00774899" w:rsidRDefault="00774899" w:rsidP="0077489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przyjm</w:t>
      </w:r>
      <w:r w:rsidR="007465FD">
        <w:rPr>
          <w:szCs w:val="24"/>
        </w:rPr>
        <w:t>owanie i podział korespondencji,</w:t>
      </w:r>
    </w:p>
    <w:p w:rsidR="00774899" w:rsidRDefault="00774899" w:rsidP="0077489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sporządzanie pism i ich powielanie oraz wysyłanie korespondencji i przesyłek;</w:t>
      </w:r>
    </w:p>
    <w:p w:rsidR="00774899" w:rsidRDefault="00774899" w:rsidP="0077489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przyjmowanie i nadawanie telefonów, faksów, listów oraz obsługa poczty elektronicznej</w:t>
      </w:r>
      <w:r w:rsidR="007465FD">
        <w:rPr>
          <w:szCs w:val="24"/>
        </w:rPr>
        <w:t>,</w:t>
      </w:r>
    </w:p>
    <w:p w:rsidR="00774899" w:rsidRDefault="00774899" w:rsidP="0077489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wysyłanie pism za pomocą systemu e-PUAP</w:t>
      </w:r>
      <w:r w:rsidR="007465FD">
        <w:rPr>
          <w:szCs w:val="24"/>
        </w:rPr>
        <w:t>,</w:t>
      </w:r>
    </w:p>
    <w:p w:rsidR="00774899" w:rsidRDefault="00774899" w:rsidP="0077489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udzielanie informacji interesantom, a także kierowanie ich do właściwych komórek;</w:t>
      </w:r>
    </w:p>
    <w:p w:rsidR="00484AD2" w:rsidRDefault="00774899" w:rsidP="00484AD2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 w:rsidRPr="00B2501A">
        <w:rPr>
          <w:rFonts w:cs="Times New Roman"/>
          <w:szCs w:val="24"/>
        </w:rPr>
        <w:t>prowadzeni</w:t>
      </w:r>
      <w:r w:rsidR="00437E6E">
        <w:rPr>
          <w:rFonts w:cs="Times New Roman"/>
          <w:szCs w:val="24"/>
        </w:rPr>
        <w:t>u</w:t>
      </w:r>
      <w:r>
        <w:rPr>
          <w:szCs w:val="24"/>
        </w:rPr>
        <w:t xml:space="preserve"> dokumentacji dotyczących spraw kadrowych w tym:</w:t>
      </w:r>
    </w:p>
    <w:p w:rsidR="00774899" w:rsidRDefault="00774899" w:rsidP="007748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prowadzenie akt osobowych,</w:t>
      </w:r>
    </w:p>
    <w:p w:rsidR="00774899" w:rsidRDefault="00774899" w:rsidP="007748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ewidencja obecności w pracy,</w:t>
      </w:r>
    </w:p>
    <w:p w:rsidR="00774899" w:rsidRDefault="00774899" w:rsidP="00774899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przygotowywanie planu urlopów oraz analiza ich wykorzystywania.</w:t>
      </w:r>
    </w:p>
    <w:p w:rsidR="0077489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37E6E">
        <w:rPr>
          <w:szCs w:val="24"/>
        </w:rPr>
        <w:t xml:space="preserve">przyjmowaniu </w:t>
      </w:r>
      <w:r>
        <w:rPr>
          <w:szCs w:val="24"/>
        </w:rPr>
        <w:t xml:space="preserve">i </w:t>
      </w:r>
      <w:r w:rsidR="00437E6E">
        <w:rPr>
          <w:szCs w:val="24"/>
        </w:rPr>
        <w:t xml:space="preserve">rejestracji </w:t>
      </w:r>
      <w:r>
        <w:rPr>
          <w:szCs w:val="24"/>
        </w:rPr>
        <w:t>skarg i wniosków;</w:t>
      </w:r>
    </w:p>
    <w:p w:rsidR="0077489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37E6E">
        <w:rPr>
          <w:szCs w:val="24"/>
        </w:rPr>
        <w:t xml:space="preserve">rozliczaniu </w:t>
      </w:r>
      <w:r>
        <w:rPr>
          <w:szCs w:val="24"/>
        </w:rPr>
        <w:t xml:space="preserve">i </w:t>
      </w:r>
      <w:r w:rsidR="00437E6E">
        <w:rPr>
          <w:szCs w:val="24"/>
        </w:rPr>
        <w:t xml:space="preserve">kontroli </w:t>
      </w:r>
      <w:r>
        <w:rPr>
          <w:szCs w:val="24"/>
        </w:rPr>
        <w:t>eksploatacji samochodów służbowych;</w:t>
      </w:r>
    </w:p>
    <w:p w:rsidR="0077489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37E6E">
        <w:rPr>
          <w:szCs w:val="24"/>
        </w:rPr>
        <w:t xml:space="preserve">prowadzeniu </w:t>
      </w:r>
      <w:r>
        <w:rPr>
          <w:szCs w:val="24"/>
        </w:rPr>
        <w:t>ewidencji świadectw zdrowia  zwierząt i innych druków ścisłego zarachowania;</w:t>
      </w:r>
    </w:p>
    <w:p w:rsidR="0077489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37E6E">
        <w:rPr>
          <w:szCs w:val="24"/>
        </w:rPr>
        <w:t xml:space="preserve">prowadzeniu </w:t>
      </w:r>
      <w:r>
        <w:rPr>
          <w:szCs w:val="24"/>
        </w:rPr>
        <w:t>rejestru wzorów urzędowych pieczęci;</w:t>
      </w:r>
    </w:p>
    <w:p w:rsidR="00774899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37E6E">
        <w:rPr>
          <w:szCs w:val="24"/>
        </w:rPr>
        <w:t xml:space="preserve">sporządzaniu </w:t>
      </w:r>
      <w:r>
        <w:rPr>
          <w:szCs w:val="24"/>
        </w:rPr>
        <w:t>raportów rzeczowo-finansowych;</w:t>
      </w:r>
    </w:p>
    <w:p w:rsidR="00774899" w:rsidRPr="001B1AAA" w:rsidRDefault="00774899" w:rsidP="00774899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437E6E">
        <w:rPr>
          <w:szCs w:val="24"/>
        </w:rPr>
        <w:t xml:space="preserve">prowadzeniu </w:t>
      </w:r>
      <w:r>
        <w:rPr>
          <w:szCs w:val="24"/>
        </w:rPr>
        <w:t>zaopatrzenia Inspektoratu w niezbędny sprzęt biurowy oraz środki czystości.</w:t>
      </w:r>
    </w:p>
    <w:p w:rsidR="00774899" w:rsidRPr="00057343" w:rsidRDefault="00774899" w:rsidP="00774899">
      <w:pPr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12</w:t>
      </w:r>
    </w:p>
    <w:p w:rsidR="007465FD" w:rsidRPr="007465FD" w:rsidRDefault="00774899" w:rsidP="007465FD">
      <w:pPr>
        <w:pStyle w:val="Akapitzlist"/>
        <w:numPr>
          <w:ilvl w:val="0"/>
          <w:numId w:val="33"/>
        </w:numPr>
        <w:rPr>
          <w:rFonts w:cs="Times New Roman"/>
          <w:b/>
          <w:szCs w:val="24"/>
        </w:rPr>
      </w:pPr>
      <w:r w:rsidRPr="007465FD">
        <w:rPr>
          <w:rFonts w:cs="Times New Roman"/>
          <w:b/>
          <w:szCs w:val="24"/>
        </w:rPr>
        <w:t xml:space="preserve">Na samodzielnym stanowisku ds. obsługi prawnej zatrudniony jest radca prawny. </w:t>
      </w:r>
    </w:p>
    <w:p w:rsidR="00774899" w:rsidRPr="007465FD" w:rsidRDefault="00774899" w:rsidP="007465FD">
      <w:pPr>
        <w:pStyle w:val="Akapitzlist"/>
        <w:numPr>
          <w:ilvl w:val="0"/>
          <w:numId w:val="33"/>
        </w:numPr>
        <w:rPr>
          <w:rFonts w:cs="Times New Roman"/>
          <w:b/>
          <w:szCs w:val="24"/>
        </w:rPr>
      </w:pPr>
      <w:r w:rsidRPr="007465FD">
        <w:rPr>
          <w:rFonts w:cs="Times New Roman"/>
          <w:b/>
          <w:szCs w:val="24"/>
        </w:rPr>
        <w:lastRenderedPageBreak/>
        <w:t xml:space="preserve">Do zakresu zadań samodzielnego stanowiska ds. obsługi prawnej należy </w:t>
      </w:r>
      <w:r w:rsidR="007465FD" w:rsidRPr="007465FD">
        <w:rPr>
          <w:rFonts w:cs="Times New Roman"/>
          <w:b/>
          <w:szCs w:val="24"/>
        </w:rPr>
        <w:t>p</w:t>
      </w:r>
      <w:r w:rsidR="00437E6E" w:rsidRPr="007465FD">
        <w:rPr>
          <w:rFonts w:cs="Times New Roman"/>
          <w:b/>
          <w:szCs w:val="24"/>
        </w:rPr>
        <w:t xml:space="preserve">omoc Powiatowemu Lekarzowi </w:t>
      </w:r>
      <w:r w:rsidRPr="007465FD">
        <w:rPr>
          <w:rFonts w:cs="Times New Roman"/>
          <w:b/>
          <w:szCs w:val="24"/>
        </w:rPr>
        <w:t>w szczególności</w:t>
      </w:r>
      <w:r w:rsidR="00437E6E" w:rsidRPr="007465FD">
        <w:rPr>
          <w:rFonts w:cs="Times New Roman"/>
          <w:b/>
          <w:szCs w:val="24"/>
        </w:rPr>
        <w:t xml:space="preserve"> przy</w:t>
      </w:r>
      <w:r w:rsidRPr="007465FD">
        <w:rPr>
          <w:rFonts w:cs="Times New Roman"/>
          <w:b/>
          <w:szCs w:val="24"/>
        </w:rPr>
        <w:t>:</w:t>
      </w:r>
    </w:p>
    <w:p w:rsidR="00774899" w:rsidRDefault="00774899" w:rsidP="00774899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ocenie prawnej </w:t>
      </w:r>
      <w:r>
        <w:rPr>
          <w:rFonts w:cs="Times New Roman"/>
          <w:szCs w:val="24"/>
        </w:rPr>
        <w:t>dokumentów i pism urzędowych;</w:t>
      </w:r>
    </w:p>
    <w:p w:rsidR="00774899" w:rsidRDefault="00774899" w:rsidP="00774899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ocenie prawnej </w:t>
      </w:r>
      <w:r>
        <w:rPr>
          <w:rFonts w:cs="Times New Roman"/>
          <w:szCs w:val="24"/>
        </w:rPr>
        <w:t>wydawanych decyzji administracyjnych oraz pomoc</w:t>
      </w:r>
      <w:r w:rsidR="00437E6E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prawnej </w:t>
      </w:r>
      <w:r>
        <w:rPr>
          <w:rFonts w:cs="Times New Roman"/>
          <w:szCs w:val="24"/>
        </w:rPr>
        <w:t xml:space="preserve">w przypadku </w:t>
      </w:r>
      <w:proofErr w:type="spellStart"/>
      <w:r>
        <w:rPr>
          <w:rFonts w:cs="Times New Roman"/>
          <w:szCs w:val="24"/>
        </w:rPr>
        <w:t>odwołań</w:t>
      </w:r>
      <w:proofErr w:type="spellEnd"/>
      <w:r>
        <w:rPr>
          <w:rFonts w:cs="Times New Roman"/>
          <w:szCs w:val="24"/>
        </w:rPr>
        <w:t>;</w:t>
      </w:r>
    </w:p>
    <w:p w:rsidR="00774899" w:rsidRDefault="00774899" w:rsidP="00774899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reprezentowaniu </w:t>
      </w:r>
      <w:r>
        <w:rPr>
          <w:rFonts w:cs="Times New Roman"/>
          <w:szCs w:val="24"/>
        </w:rPr>
        <w:t>Inspektoratu w przypadkach spraw sądowych;</w:t>
      </w:r>
    </w:p>
    <w:p w:rsidR="00437E6E" w:rsidRDefault="00774899" w:rsidP="00437E6E">
      <w:pPr>
        <w:pStyle w:val="Akapitzlist"/>
        <w:numPr>
          <w:ilvl w:val="0"/>
          <w:numId w:val="14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37E6E">
        <w:rPr>
          <w:rFonts w:cs="Times New Roman"/>
          <w:szCs w:val="24"/>
        </w:rPr>
        <w:t xml:space="preserve">sporządzaniu </w:t>
      </w:r>
      <w:r>
        <w:rPr>
          <w:rFonts w:cs="Times New Roman"/>
          <w:szCs w:val="24"/>
        </w:rPr>
        <w:t>projektów umów, zarządzeń, porozumień oraz aktów prawa wewnętrznego.</w:t>
      </w:r>
    </w:p>
    <w:p w:rsidR="00484AD2" w:rsidRPr="007465FD" w:rsidRDefault="00484AD2" w:rsidP="007465FD">
      <w:pPr>
        <w:pStyle w:val="Akapitzlist"/>
        <w:numPr>
          <w:ilvl w:val="0"/>
          <w:numId w:val="33"/>
        </w:numPr>
        <w:rPr>
          <w:rFonts w:cs="Times New Roman"/>
          <w:szCs w:val="24"/>
        </w:rPr>
      </w:pPr>
      <w:r w:rsidRPr="007465FD">
        <w:rPr>
          <w:rFonts w:cs="Times New Roman"/>
          <w:szCs w:val="24"/>
        </w:rPr>
        <w:t>Powiatowy Lekarz może powierzyć realizację zadań samodzielnego stanowiska do spraw obsługi prawnej zewnętrznej kancelarii prawnej.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b/>
          <w:szCs w:val="24"/>
        </w:rPr>
      </w:pPr>
    </w:p>
    <w:p w:rsidR="007465FD" w:rsidRDefault="007465FD" w:rsidP="00774899">
      <w:pPr>
        <w:pStyle w:val="Akapitzlist"/>
        <w:ind w:left="0"/>
        <w:jc w:val="both"/>
        <w:rPr>
          <w:rFonts w:cs="Times New Roman"/>
          <w:szCs w:val="24"/>
        </w:rPr>
      </w:pPr>
    </w:p>
    <w:p w:rsidR="00774899" w:rsidRPr="001B1AAA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1B1AAA">
        <w:rPr>
          <w:rFonts w:cs="Times New Roman"/>
          <w:b/>
          <w:szCs w:val="24"/>
        </w:rPr>
        <w:t>Rozdział V</w:t>
      </w:r>
    </w:p>
    <w:p w:rsidR="00774899" w:rsidRPr="001B1AAA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Postępowanie w sprawach skarg, wniosków i petycji</w:t>
      </w:r>
    </w:p>
    <w:p w:rsidR="00774899" w:rsidRPr="00057343" w:rsidRDefault="00774899" w:rsidP="00774899">
      <w:pPr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1</w:t>
      </w:r>
      <w:r>
        <w:rPr>
          <w:rFonts w:cs="Times New Roman"/>
          <w:b/>
          <w:szCs w:val="24"/>
        </w:rPr>
        <w:t>3</w:t>
      </w:r>
    </w:p>
    <w:p w:rsidR="00774899" w:rsidRDefault="00774899" w:rsidP="00774899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AB6734">
        <w:rPr>
          <w:rFonts w:cs="Times New Roman"/>
          <w:szCs w:val="24"/>
        </w:rPr>
        <w:t>Powiatowy Lekarz weterynarii lub jego zastępca przyjmuje interesantów w sprawach skarg</w:t>
      </w:r>
      <w:r>
        <w:rPr>
          <w:rFonts w:cs="Times New Roman"/>
          <w:szCs w:val="24"/>
        </w:rPr>
        <w:t xml:space="preserve">, </w:t>
      </w:r>
      <w:r w:rsidRPr="00AB6734">
        <w:rPr>
          <w:rFonts w:cs="Times New Roman"/>
          <w:szCs w:val="24"/>
        </w:rPr>
        <w:t xml:space="preserve"> wniosków </w:t>
      </w:r>
      <w:r>
        <w:rPr>
          <w:rFonts w:cs="Times New Roman"/>
          <w:szCs w:val="24"/>
        </w:rPr>
        <w:t xml:space="preserve">i petycji </w:t>
      </w:r>
      <w:r w:rsidRPr="00AB6734">
        <w:rPr>
          <w:rFonts w:cs="Times New Roman"/>
          <w:szCs w:val="24"/>
        </w:rPr>
        <w:t xml:space="preserve">w poniedziałki w godz. 8.00-9.00. W przypadku, gdy dzień wyznaczony do </w:t>
      </w:r>
      <w:r>
        <w:rPr>
          <w:rFonts w:cs="Times New Roman"/>
          <w:szCs w:val="24"/>
        </w:rPr>
        <w:t>przyjmowania</w:t>
      </w:r>
      <w:r w:rsidRPr="00AB6734">
        <w:rPr>
          <w:rFonts w:cs="Times New Roman"/>
          <w:szCs w:val="24"/>
        </w:rPr>
        <w:t xml:space="preserve">  w sprawach skarg</w:t>
      </w:r>
      <w:r>
        <w:rPr>
          <w:rFonts w:cs="Times New Roman"/>
          <w:szCs w:val="24"/>
        </w:rPr>
        <w:t>, wniosków i petycji</w:t>
      </w:r>
      <w:r w:rsidRPr="00AB6734">
        <w:rPr>
          <w:rFonts w:cs="Times New Roman"/>
          <w:szCs w:val="24"/>
        </w:rPr>
        <w:t xml:space="preserve"> jest dniem ustawowo</w:t>
      </w:r>
      <w:r>
        <w:rPr>
          <w:rFonts w:cs="Times New Roman"/>
          <w:szCs w:val="24"/>
        </w:rPr>
        <w:t xml:space="preserve"> wolnym od pracy, interesanci są</w:t>
      </w:r>
      <w:r w:rsidRPr="00AB6734">
        <w:rPr>
          <w:rFonts w:cs="Times New Roman"/>
          <w:szCs w:val="24"/>
        </w:rPr>
        <w:t xml:space="preserve"> przyjmowani w następnym dniu roboczym.</w:t>
      </w:r>
    </w:p>
    <w:p w:rsidR="00774899" w:rsidRDefault="00774899" w:rsidP="00774899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Pracownicy Inspektoratu są obowiązani przyjmować interesantów w sprawach skarg</w:t>
      </w:r>
      <w:r w:rsidR="00437E6E">
        <w:rPr>
          <w:rFonts w:cs="Times New Roman"/>
          <w:szCs w:val="24"/>
        </w:rPr>
        <w:t xml:space="preserve">, wniosków i petycji </w:t>
      </w:r>
      <w:r>
        <w:rPr>
          <w:rFonts w:cs="Times New Roman"/>
          <w:szCs w:val="24"/>
        </w:rPr>
        <w:t>codziennie w godzinach pracy.</w:t>
      </w:r>
    </w:p>
    <w:p w:rsidR="00774899" w:rsidRDefault="00774899" w:rsidP="00774899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Informacja o dniach i godzinach przyjęć interesantów w sprawach skarg</w:t>
      </w:r>
      <w:r w:rsidR="00963B41">
        <w:rPr>
          <w:rFonts w:cs="Times New Roman"/>
          <w:szCs w:val="24"/>
        </w:rPr>
        <w:t xml:space="preserve"> i wniosków </w:t>
      </w:r>
      <w:r>
        <w:rPr>
          <w:rFonts w:cs="Times New Roman"/>
          <w:szCs w:val="24"/>
        </w:rPr>
        <w:t>powinna być wywieszona w widocznym miejscu w siedzibie Inspektoratu.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1</w:t>
      </w:r>
      <w:r>
        <w:rPr>
          <w:rFonts w:cs="Times New Roman"/>
          <w:b/>
          <w:szCs w:val="24"/>
        </w:rPr>
        <w:t>4</w:t>
      </w:r>
    </w:p>
    <w:p w:rsidR="00774899" w:rsidRDefault="00774899" w:rsidP="00774899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Skargi </w:t>
      </w:r>
      <w:r w:rsidR="00437E6E">
        <w:rPr>
          <w:rFonts w:cs="Times New Roman"/>
          <w:szCs w:val="24"/>
        </w:rPr>
        <w:t>i wnioski</w:t>
      </w:r>
      <w:r w:rsidR="00963B41">
        <w:rPr>
          <w:rFonts w:cs="Times New Roman"/>
          <w:szCs w:val="24"/>
        </w:rPr>
        <w:t>, o których mowa w dziale VIII</w:t>
      </w:r>
      <w:r w:rsidR="00963B41" w:rsidRPr="00963B41">
        <w:t xml:space="preserve"> </w:t>
      </w:r>
      <w:r w:rsidR="00963B41" w:rsidRPr="00207B81">
        <w:t>ustawy z dnia 14 czerwca 1960 r. Kodeks pos</w:t>
      </w:r>
      <w:r w:rsidR="00963B41">
        <w:t>tępowania administracyjnego (Dz. U. z 2017r.  poz. 1257)</w:t>
      </w:r>
      <w:r w:rsidR="00963B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wpływające do Inspektoratu podlegają wpisowi do rejestru skarg i wniosków, prowadzonego w sekretariacie Inspektoratu.</w:t>
      </w:r>
    </w:p>
    <w:p w:rsidR="00774899" w:rsidRDefault="00774899" w:rsidP="00774899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Rejestracji podlegają skargi </w:t>
      </w:r>
      <w:r w:rsidR="00437E6E">
        <w:rPr>
          <w:rFonts w:cs="Times New Roman"/>
          <w:szCs w:val="24"/>
        </w:rPr>
        <w:t xml:space="preserve">i wnioski </w:t>
      </w:r>
      <w:r>
        <w:rPr>
          <w:rFonts w:cs="Times New Roman"/>
          <w:szCs w:val="24"/>
        </w:rPr>
        <w:t>wnoszone pisemnie</w:t>
      </w:r>
      <w:r w:rsidR="00963B41">
        <w:t>, telegraficznie lub za pomocą dalekopisu, telefaksu, poczty elektronicznej, a także ustnie do protokołu.</w:t>
      </w: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</w:p>
    <w:p w:rsidR="00774899" w:rsidRPr="001B1AAA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1B1AAA">
        <w:rPr>
          <w:rFonts w:cs="Times New Roman"/>
          <w:b/>
          <w:szCs w:val="24"/>
        </w:rPr>
        <w:t>Rozdział VI</w:t>
      </w:r>
    </w:p>
    <w:p w:rsidR="00774899" w:rsidRPr="001B1AAA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1B1AAA">
        <w:rPr>
          <w:rFonts w:cs="Times New Roman"/>
          <w:b/>
          <w:szCs w:val="24"/>
        </w:rPr>
        <w:t>Postanowienia końcowe</w:t>
      </w:r>
    </w:p>
    <w:p w:rsidR="00774899" w:rsidRDefault="00774899" w:rsidP="00774899">
      <w:pPr>
        <w:pStyle w:val="Akapitzlist"/>
        <w:ind w:left="0"/>
        <w:jc w:val="both"/>
        <w:rPr>
          <w:rFonts w:cs="Times New Roman"/>
          <w:szCs w:val="24"/>
        </w:rPr>
      </w:pPr>
    </w:p>
    <w:p w:rsidR="00774899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  <w:r w:rsidRPr="00057343">
        <w:rPr>
          <w:rFonts w:cs="Times New Roman"/>
          <w:b/>
          <w:szCs w:val="24"/>
        </w:rPr>
        <w:t>§ 1</w:t>
      </w:r>
      <w:r>
        <w:rPr>
          <w:rFonts w:cs="Times New Roman"/>
          <w:b/>
          <w:szCs w:val="24"/>
        </w:rPr>
        <w:t>5</w:t>
      </w:r>
    </w:p>
    <w:p w:rsidR="00774899" w:rsidRPr="00057343" w:rsidRDefault="00774899" w:rsidP="00774899">
      <w:pPr>
        <w:pStyle w:val="Akapitzlist"/>
        <w:ind w:left="0"/>
        <w:jc w:val="center"/>
        <w:rPr>
          <w:rFonts w:cs="Times New Roman"/>
          <w:b/>
          <w:szCs w:val="24"/>
        </w:rPr>
      </w:pPr>
    </w:p>
    <w:p w:rsidR="00774899" w:rsidRDefault="00774899" w:rsidP="00774899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Traci moc regulamin organizacyjny z dnia 24.05.2010 roku.</w:t>
      </w:r>
    </w:p>
    <w:p w:rsidR="00484AD2" w:rsidRDefault="00774899" w:rsidP="00484AD2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 w:rsidRPr="00437E6E">
        <w:rPr>
          <w:rFonts w:cs="Times New Roman"/>
          <w:szCs w:val="24"/>
        </w:rPr>
        <w:t xml:space="preserve"> Regulamin wchodzi w życie z dniem uzgodnienia z Mazowieckim Wojewódzkim Lekarzem Weterynarii.</w:t>
      </w:r>
    </w:p>
    <w:p w:rsidR="00774899" w:rsidRDefault="00774899" w:rsidP="00774899">
      <w:pPr>
        <w:jc w:val="both"/>
        <w:rPr>
          <w:rFonts w:cs="Times New Roman"/>
          <w:szCs w:val="24"/>
        </w:rPr>
      </w:pPr>
    </w:p>
    <w:p w:rsidR="00774899" w:rsidRDefault="00774899" w:rsidP="00774899">
      <w:pPr>
        <w:jc w:val="both"/>
        <w:rPr>
          <w:rFonts w:cs="Times New Roman"/>
          <w:szCs w:val="24"/>
        </w:rPr>
      </w:pPr>
    </w:p>
    <w:p w:rsidR="00774899" w:rsidRDefault="00774899" w:rsidP="00774899">
      <w:pPr>
        <w:jc w:val="both"/>
        <w:rPr>
          <w:rFonts w:cs="Times New Roman"/>
          <w:szCs w:val="24"/>
        </w:rPr>
      </w:pPr>
    </w:p>
    <w:p w:rsidR="00774899" w:rsidRDefault="00774899" w:rsidP="00774899">
      <w:pPr>
        <w:jc w:val="both"/>
        <w:rPr>
          <w:rFonts w:cs="Times New Roman"/>
          <w:szCs w:val="24"/>
        </w:rPr>
      </w:pPr>
    </w:p>
    <w:p w:rsidR="00774899" w:rsidRDefault="00774899" w:rsidP="00774899">
      <w:pPr>
        <w:jc w:val="both"/>
        <w:rPr>
          <w:rFonts w:cs="Times New Roman"/>
          <w:szCs w:val="24"/>
        </w:rPr>
      </w:pPr>
    </w:p>
    <w:p w:rsidR="00774899" w:rsidRDefault="00774899" w:rsidP="007748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Węgrów, </w:t>
      </w:r>
      <w:r w:rsidR="00FB7EF7">
        <w:rPr>
          <w:rFonts w:cs="Times New Roman"/>
          <w:szCs w:val="24"/>
        </w:rPr>
        <w:t>2</w:t>
      </w:r>
      <w:bookmarkStart w:id="0" w:name="_GoBack"/>
      <w:bookmarkEnd w:id="0"/>
      <w:r w:rsidR="00FB7EF7">
        <w:rPr>
          <w:rFonts w:cs="Times New Roman"/>
          <w:szCs w:val="24"/>
        </w:rPr>
        <w:t>9.01.2018</w:t>
      </w:r>
      <w:r>
        <w:rPr>
          <w:rFonts w:cs="Times New Roman"/>
          <w:szCs w:val="24"/>
        </w:rPr>
        <w:t xml:space="preserve"> r.</w:t>
      </w:r>
    </w:p>
    <w:p w:rsidR="00774899" w:rsidRDefault="00774899" w:rsidP="0077489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 nr 1- schemat Organizacyjny Powiatowego Inspektoratu Weterynarii w Węgrowie</w:t>
      </w:r>
    </w:p>
    <w:p w:rsidR="00774899" w:rsidRDefault="00774899" w:rsidP="00774899">
      <w:pPr>
        <w:jc w:val="both"/>
        <w:rPr>
          <w:rFonts w:cs="Times New Roman"/>
          <w:szCs w:val="24"/>
        </w:rPr>
      </w:pPr>
    </w:p>
    <w:sectPr w:rsidR="00774899" w:rsidSect="0027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9FE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FE9E6" w16cid:durableId="1D9644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B19"/>
    <w:multiLevelType w:val="hybridMultilevel"/>
    <w:tmpl w:val="5AC23664"/>
    <w:lvl w:ilvl="0" w:tplc="C2826A5A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DEF49F4"/>
    <w:multiLevelType w:val="hybridMultilevel"/>
    <w:tmpl w:val="2108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EBF"/>
    <w:multiLevelType w:val="hybridMultilevel"/>
    <w:tmpl w:val="B588C400"/>
    <w:lvl w:ilvl="0" w:tplc="72268E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CB2D4B"/>
    <w:multiLevelType w:val="hybridMultilevel"/>
    <w:tmpl w:val="8D14C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735D2C"/>
    <w:multiLevelType w:val="hybridMultilevel"/>
    <w:tmpl w:val="438E14F6"/>
    <w:lvl w:ilvl="0" w:tplc="D64EF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81B"/>
    <w:multiLevelType w:val="hybridMultilevel"/>
    <w:tmpl w:val="FE0C9658"/>
    <w:lvl w:ilvl="0" w:tplc="FABEFDC8">
      <w:start w:val="1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7722473"/>
    <w:multiLevelType w:val="hybridMultilevel"/>
    <w:tmpl w:val="8AC4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611"/>
    <w:multiLevelType w:val="hybridMultilevel"/>
    <w:tmpl w:val="F35A7F8A"/>
    <w:lvl w:ilvl="0" w:tplc="1D60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A4CB4"/>
    <w:multiLevelType w:val="hybridMultilevel"/>
    <w:tmpl w:val="EA706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E49"/>
    <w:multiLevelType w:val="hybridMultilevel"/>
    <w:tmpl w:val="44C22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4067C"/>
    <w:multiLevelType w:val="hybridMultilevel"/>
    <w:tmpl w:val="FE76BC88"/>
    <w:lvl w:ilvl="0" w:tplc="83A834C6">
      <w:start w:val="1"/>
      <w:numFmt w:val="decimal"/>
      <w:lvlText w:val="%1)"/>
      <w:lvlJc w:val="left"/>
      <w:pPr>
        <w:ind w:left="81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EF4143"/>
    <w:multiLevelType w:val="hybridMultilevel"/>
    <w:tmpl w:val="32B24F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D5728B3"/>
    <w:multiLevelType w:val="hybridMultilevel"/>
    <w:tmpl w:val="8550C4F0"/>
    <w:lvl w:ilvl="0" w:tplc="D5CA47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4A7714"/>
    <w:multiLevelType w:val="hybridMultilevel"/>
    <w:tmpl w:val="1E98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5882"/>
    <w:multiLevelType w:val="hybridMultilevel"/>
    <w:tmpl w:val="3E722980"/>
    <w:lvl w:ilvl="0" w:tplc="9640A9A8">
      <w:start w:val="1"/>
      <w:numFmt w:val="decimal"/>
      <w:lvlText w:val="%1."/>
      <w:lvlJc w:val="left"/>
      <w:pPr>
        <w:ind w:left="208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32883A55"/>
    <w:multiLevelType w:val="hybridMultilevel"/>
    <w:tmpl w:val="F9D89AE0"/>
    <w:lvl w:ilvl="0" w:tplc="FABEFDC8">
      <w:start w:val="1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34920434"/>
    <w:multiLevelType w:val="hybridMultilevel"/>
    <w:tmpl w:val="B7E2D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C208B4"/>
    <w:multiLevelType w:val="hybridMultilevel"/>
    <w:tmpl w:val="CB3C5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71796"/>
    <w:multiLevelType w:val="hybridMultilevel"/>
    <w:tmpl w:val="B948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0EF5"/>
    <w:multiLevelType w:val="hybridMultilevel"/>
    <w:tmpl w:val="39CCB004"/>
    <w:lvl w:ilvl="0" w:tplc="7D22FC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1EF22AC"/>
    <w:multiLevelType w:val="hybridMultilevel"/>
    <w:tmpl w:val="25B6412A"/>
    <w:lvl w:ilvl="0" w:tplc="E8B29D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573A9A"/>
    <w:multiLevelType w:val="hybridMultilevel"/>
    <w:tmpl w:val="BC0CC60E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0F06BC"/>
    <w:multiLevelType w:val="hybridMultilevel"/>
    <w:tmpl w:val="9168CA80"/>
    <w:lvl w:ilvl="0" w:tplc="530A3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37F"/>
    <w:multiLevelType w:val="hybridMultilevel"/>
    <w:tmpl w:val="B234E182"/>
    <w:lvl w:ilvl="0" w:tplc="E8B29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742D1"/>
    <w:multiLevelType w:val="hybridMultilevel"/>
    <w:tmpl w:val="15C0B97E"/>
    <w:lvl w:ilvl="0" w:tplc="59BC02B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B122E91"/>
    <w:multiLevelType w:val="hybridMultilevel"/>
    <w:tmpl w:val="E12A990E"/>
    <w:lvl w:ilvl="0" w:tplc="98B24FA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50760512"/>
    <w:multiLevelType w:val="hybridMultilevel"/>
    <w:tmpl w:val="8B62A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BB625B"/>
    <w:multiLevelType w:val="hybridMultilevel"/>
    <w:tmpl w:val="A4864E00"/>
    <w:lvl w:ilvl="0" w:tplc="D9E84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05566"/>
    <w:multiLevelType w:val="hybridMultilevel"/>
    <w:tmpl w:val="6E4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80B7A"/>
    <w:multiLevelType w:val="hybridMultilevel"/>
    <w:tmpl w:val="59381CF6"/>
    <w:lvl w:ilvl="0" w:tplc="AD52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C04136"/>
    <w:multiLevelType w:val="hybridMultilevel"/>
    <w:tmpl w:val="52A26052"/>
    <w:lvl w:ilvl="0" w:tplc="7D98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0B26C9"/>
    <w:multiLevelType w:val="hybridMultilevel"/>
    <w:tmpl w:val="5D2A92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E34400"/>
    <w:multiLevelType w:val="hybridMultilevel"/>
    <w:tmpl w:val="82847412"/>
    <w:lvl w:ilvl="0" w:tplc="E5C4543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72922D98"/>
    <w:multiLevelType w:val="hybridMultilevel"/>
    <w:tmpl w:val="1E98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0508"/>
    <w:multiLevelType w:val="hybridMultilevel"/>
    <w:tmpl w:val="06FAE4A8"/>
    <w:lvl w:ilvl="0" w:tplc="39480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D660606"/>
    <w:multiLevelType w:val="hybridMultilevel"/>
    <w:tmpl w:val="5A749EFC"/>
    <w:lvl w:ilvl="0" w:tplc="1CD20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30"/>
  </w:num>
  <w:num w:numId="5">
    <w:abstractNumId w:val="19"/>
  </w:num>
  <w:num w:numId="6">
    <w:abstractNumId w:val="12"/>
  </w:num>
  <w:num w:numId="7">
    <w:abstractNumId w:val="2"/>
  </w:num>
  <w:num w:numId="8">
    <w:abstractNumId w:val="24"/>
  </w:num>
  <w:num w:numId="9">
    <w:abstractNumId w:val="25"/>
  </w:num>
  <w:num w:numId="10">
    <w:abstractNumId w:val="31"/>
  </w:num>
  <w:num w:numId="11">
    <w:abstractNumId w:val="11"/>
  </w:num>
  <w:num w:numId="12">
    <w:abstractNumId w:val="32"/>
  </w:num>
  <w:num w:numId="13">
    <w:abstractNumId w:val="0"/>
  </w:num>
  <w:num w:numId="14">
    <w:abstractNumId w:val="3"/>
  </w:num>
  <w:num w:numId="15">
    <w:abstractNumId w:val="34"/>
  </w:num>
  <w:num w:numId="16">
    <w:abstractNumId w:val="35"/>
  </w:num>
  <w:num w:numId="17">
    <w:abstractNumId w:val="14"/>
  </w:num>
  <w:num w:numId="18">
    <w:abstractNumId w:val="10"/>
  </w:num>
  <w:num w:numId="19">
    <w:abstractNumId w:val="8"/>
  </w:num>
  <w:num w:numId="20">
    <w:abstractNumId w:val="21"/>
  </w:num>
  <w:num w:numId="21">
    <w:abstractNumId w:val="15"/>
  </w:num>
  <w:num w:numId="22">
    <w:abstractNumId w:val="27"/>
  </w:num>
  <w:num w:numId="23">
    <w:abstractNumId w:val="20"/>
  </w:num>
  <w:num w:numId="24">
    <w:abstractNumId w:val="1"/>
  </w:num>
  <w:num w:numId="25">
    <w:abstractNumId w:val="23"/>
  </w:num>
  <w:num w:numId="26">
    <w:abstractNumId w:val="18"/>
  </w:num>
  <w:num w:numId="27">
    <w:abstractNumId w:val="4"/>
  </w:num>
  <w:num w:numId="28">
    <w:abstractNumId w:val="22"/>
  </w:num>
  <w:num w:numId="29">
    <w:abstractNumId w:val="6"/>
  </w:num>
  <w:num w:numId="30">
    <w:abstractNumId w:val="13"/>
  </w:num>
  <w:num w:numId="31">
    <w:abstractNumId w:val="9"/>
  </w:num>
  <w:num w:numId="32">
    <w:abstractNumId w:val="33"/>
  </w:num>
  <w:num w:numId="33">
    <w:abstractNumId w:val="28"/>
  </w:num>
  <w:num w:numId="34">
    <w:abstractNumId w:val="5"/>
  </w:num>
  <w:num w:numId="35">
    <w:abstractNumId w:val="26"/>
  </w:num>
  <w:num w:numId="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Walczak">
    <w15:presenceInfo w15:providerId="None" w15:userId="Michał Wal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9"/>
    <w:rsid w:val="00011141"/>
    <w:rsid w:val="000122C1"/>
    <w:rsid w:val="000B60FC"/>
    <w:rsid w:val="000B77D6"/>
    <w:rsid w:val="00130620"/>
    <w:rsid w:val="00166ED4"/>
    <w:rsid w:val="00192C89"/>
    <w:rsid w:val="00276984"/>
    <w:rsid w:val="002B6B22"/>
    <w:rsid w:val="002D1DBA"/>
    <w:rsid w:val="00323047"/>
    <w:rsid w:val="00427C30"/>
    <w:rsid w:val="00437E6E"/>
    <w:rsid w:val="00465AE9"/>
    <w:rsid w:val="00484AD2"/>
    <w:rsid w:val="0053207A"/>
    <w:rsid w:val="00543D7B"/>
    <w:rsid w:val="00622CFC"/>
    <w:rsid w:val="00634C7C"/>
    <w:rsid w:val="007465FD"/>
    <w:rsid w:val="00774899"/>
    <w:rsid w:val="00796AEC"/>
    <w:rsid w:val="007A0DD7"/>
    <w:rsid w:val="008879F0"/>
    <w:rsid w:val="009354EB"/>
    <w:rsid w:val="00963B41"/>
    <w:rsid w:val="009E04BA"/>
    <w:rsid w:val="00A649A0"/>
    <w:rsid w:val="00AC668D"/>
    <w:rsid w:val="00AF326B"/>
    <w:rsid w:val="00B2501A"/>
    <w:rsid w:val="00B71B31"/>
    <w:rsid w:val="00C67BD3"/>
    <w:rsid w:val="00D07122"/>
    <w:rsid w:val="00D30822"/>
    <w:rsid w:val="00D53E24"/>
    <w:rsid w:val="00DB09FC"/>
    <w:rsid w:val="00E5008D"/>
    <w:rsid w:val="00E51B8C"/>
    <w:rsid w:val="00EB391C"/>
    <w:rsid w:val="00F24AB3"/>
    <w:rsid w:val="00F76133"/>
    <w:rsid w:val="00FB7EF7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99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C7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C7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99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C7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C7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5D16-CC1B-4CC7-8BCA-D4AF4B5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Sekretariat</cp:lastModifiedBy>
  <cp:revision>3</cp:revision>
  <cp:lastPrinted>2018-01-29T14:26:00Z</cp:lastPrinted>
  <dcterms:created xsi:type="dcterms:W3CDTF">2018-01-29T14:22:00Z</dcterms:created>
  <dcterms:modified xsi:type="dcterms:W3CDTF">2018-01-29T14:26:00Z</dcterms:modified>
</cp:coreProperties>
</file>