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45" w:rsidRDefault="00CB7E26">
      <w:r>
        <w:rPr>
          <w:rStyle w:val="Pogrubienie"/>
          <w:rFonts w:ascii="Verdana" w:hAnsi="Verdana"/>
          <w:color w:val="003366"/>
          <w:sz w:val="20"/>
          <w:szCs w:val="20"/>
        </w:rPr>
        <w:t>Kierownik do spraw administracji</w:t>
      </w:r>
      <w:r>
        <w:rPr>
          <w:rFonts w:ascii="Verdana" w:hAnsi="Verdana"/>
          <w:b/>
          <w:bCs/>
          <w:color w:val="003366"/>
          <w:sz w:val="20"/>
          <w:szCs w:val="20"/>
        </w:rPr>
        <w:br/>
      </w:r>
      <w:r>
        <w:rPr>
          <w:rFonts w:ascii="Verdana" w:hAnsi="Verdana"/>
          <w:b/>
          <w:bCs/>
          <w:color w:val="003366"/>
          <w:sz w:val="20"/>
          <w:szCs w:val="20"/>
        </w:rPr>
        <w:br/>
      </w:r>
      <w:r>
        <w:rPr>
          <w:rStyle w:val="Pogrubienie"/>
          <w:rFonts w:ascii="Verdana" w:hAnsi="Verdana"/>
          <w:color w:val="800000"/>
        </w:rPr>
        <w:t>Lech Jurczak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ZADANIA KIEROWNIKA ADMINISTRACYJNO- GOSPODARCZEGO: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1. Kierowanie zespołem pracowników administracji i obsługi,</w:t>
      </w:r>
      <w:r>
        <w:rPr>
          <w:rFonts w:ascii="Verdana" w:hAnsi="Verdana"/>
          <w:color w:val="000000"/>
          <w:sz w:val="15"/>
          <w:szCs w:val="15"/>
        </w:rPr>
        <w:br/>
        <w:t>2. Stwarzanie odpowiednich warunków pracy i bhp,</w:t>
      </w:r>
      <w:r>
        <w:rPr>
          <w:rFonts w:ascii="Verdana" w:hAnsi="Verdana"/>
          <w:color w:val="000000"/>
          <w:sz w:val="15"/>
          <w:szCs w:val="15"/>
        </w:rPr>
        <w:br/>
        <w:t>3. Koordynowanie:</w:t>
      </w:r>
      <w:r>
        <w:rPr>
          <w:rFonts w:ascii="Verdana" w:hAnsi="Verdana"/>
          <w:color w:val="000000"/>
          <w:sz w:val="15"/>
          <w:szCs w:val="15"/>
        </w:rPr>
        <w:br/>
        <w:t>a) sprawną obsługą kancelaryjno-biurową Ośrodka,</w:t>
      </w:r>
      <w:r>
        <w:rPr>
          <w:rFonts w:ascii="Verdana" w:hAnsi="Verdana"/>
          <w:color w:val="000000"/>
          <w:sz w:val="15"/>
          <w:szCs w:val="15"/>
        </w:rPr>
        <w:br/>
        <w:t>b) zabezpieczeniem druków i m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ateriałów kancelaryjnych oraz środków niezbędnych do prowadzenia placówki,</w:t>
      </w:r>
      <w:r>
        <w:rPr>
          <w:rFonts w:ascii="Verdana" w:hAnsi="Verdana"/>
          <w:color w:val="000000"/>
          <w:sz w:val="15"/>
          <w:szCs w:val="15"/>
        </w:rPr>
        <w:br/>
        <w:t>c)realizacją zakupów wyposażenia materialnego Ośrodka,</w:t>
      </w:r>
      <w:r>
        <w:rPr>
          <w:rFonts w:ascii="Verdana" w:hAnsi="Verdana"/>
          <w:color w:val="000000"/>
          <w:sz w:val="15"/>
          <w:szCs w:val="15"/>
        </w:rPr>
        <w:br/>
        <w:t>d) zainstalowaniem i oznakowaniem sprzętu szkolnego, prowadzeniem ksiąg inwentarzowych, prowadzeniem inwentaryzacji rocznej,</w:t>
      </w:r>
      <w:r>
        <w:rPr>
          <w:rFonts w:ascii="Verdana" w:hAnsi="Verdana"/>
          <w:color w:val="000000"/>
          <w:sz w:val="15"/>
          <w:szCs w:val="15"/>
        </w:rPr>
        <w:br/>
        <w:t>e) projektowaniem budżetu na wydatki administracyjno- gospodarcze,</w:t>
      </w:r>
      <w:r>
        <w:rPr>
          <w:rFonts w:ascii="Verdana" w:hAnsi="Verdana"/>
          <w:color w:val="000000"/>
          <w:sz w:val="15"/>
          <w:szCs w:val="15"/>
        </w:rPr>
        <w:br/>
        <w:t>f) zapewnieniem sprawności techniczno- eksploatacyjnej budynku i urządzeń terenowych oraz zabezpieczeniem majątku szkolnego,</w:t>
      </w:r>
      <w:r>
        <w:rPr>
          <w:rFonts w:ascii="Verdana" w:hAnsi="Verdana"/>
          <w:color w:val="000000"/>
          <w:sz w:val="15"/>
          <w:szCs w:val="15"/>
        </w:rPr>
        <w:br/>
        <w:t>g) konserwacją i zabezpieczaniem sprzętu przeciwpożarowego, urządzeń odgromowych, wyjść ewakuacyjnych, kluczy niezbędnych do natychmiastowego dostania się do każdego z pomieszczeń w razie pożaru lub awarii,</w:t>
      </w:r>
      <w:r>
        <w:rPr>
          <w:rFonts w:ascii="Verdana" w:hAnsi="Verdana"/>
          <w:color w:val="000000"/>
          <w:sz w:val="15"/>
          <w:szCs w:val="15"/>
        </w:rPr>
        <w:br/>
        <w:t>h) utrzymywaniem pełnej czystości budynku oraz przynależnego terenu.</w:t>
      </w:r>
    </w:p>
    <w:sectPr w:rsidR="00F6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26"/>
    <w:rsid w:val="00CB7E26"/>
    <w:rsid w:val="00F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7602-659D-4A6C-9D80-76F4219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2018-07-08T18:10:00Z</dcterms:created>
  <dcterms:modified xsi:type="dcterms:W3CDTF">2018-07-08T18:14:00Z</dcterms:modified>
</cp:coreProperties>
</file>