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Normal"/>
        <w:tblW w:w="9577" w:type="dxa"/>
        <w:tblInd w:w="11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577"/>
      </w:tblGrid>
      <w:tr w:rsidR="005E2B57" w:rsidRPr="001672D4">
        <w:trPr>
          <w:trHeight w:val="320"/>
        </w:trPr>
        <w:tc>
          <w:tcPr>
            <w:tcW w:w="9577"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bl>
    <w:p w:rsidR="005E2B57" w:rsidRPr="001672D4" w:rsidRDefault="005E2B57">
      <w:pPr>
        <w:pStyle w:val="Tre"/>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120"/>
        <w:ind w:left="6" w:hanging="6"/>
      </w:pPr>
    </w:p>
    <w:tbl>
      <w:tblPr>
        <w:tblStyle w:val="TableNormal"/>
        <w:tblW w:w="957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5778"/>
        <w:gridCol w:w="3799"/>
      </w:tblGrid>
      <w:tr w:rsidR="005E2B57" w:rsidRPr="001672D4">
        <w:trPr>
          <w:trHeight w:val="2820"/>
        </w:trPr>
        <w:tc>
          <w:tcPr>
            <w:tcW w:w="9577" w:type="dxa"/>
            <w:gridSpan w:val="2"/>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5E2B57">
            <w:pPr>
              <w:pStyle w:val="Tekstpodstawowy"/>
              <w:spacing w:after="40"/>
              <w:rPr>
                <w:rFonts w:ascii="Calibri" w:eastAsia="Calibri" w:hAnsi="Calibri" w:cs="Calibri"/>
                <w:b w:val="0"/>
                <w:bCs w:val="0"/>
                <w:sz w:val="28"/>
                <w:szCs w:val="28"/>
              </w:rPr>
            </w:pPr>
          </w:p>
          <w:p w:rsidR="005E2B57" w:rsidRPr="001672D4" w:rsidRDefault="001672D4">
            <w:pPr>
              <w:pStyle w:val="Tekstpodstawowy"/>
              <w:spacing w:after="40"/>
              <w:jc w:val="center"/>
            </w:pPr>
            <w:r w:rsidRPr="001672D4">
              <w:rPr>
                <w:rFonts w:ascii="Calibri" w:eastAsia="Calibri" w:hAnsi="Calibri" w:cs="Calibri"/>
                <w:b w:val="0"/>
                <w:bCs w:val="0"/>
                <w:sz w:val="28"/>
                <w:szCs w:val="28"/>
              </w:rPr>
              <w:t>SPECYFIKACJA ISTOTNYCH WARUNKÓW ZAMÓWIENIA</w:t>
            </w:r>
          </w:p>
        </w:tc>
      </w:tr>
      <w:tr w:rsidR="005E2B57" w:rsidRPr="007E4133">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w postępowaniu o udzielenie zamówienia publicznego</w:t>
            </w:r>
          </w:p>
        </w:tc>
      </w:tr>
      <w:tr w:rsidR="005E2B57" w:rsidRPr="007E4133">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sz w:val="22"/>
                <w:szCs w:val="22"/>
                <w:lang w:val="pl-PL"/>
              </w:rPr>
              <w:t>prowadzonym w trybie przetargu nieograniczonego</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jc w:val="center"/>
            </w:pPr>
            <w:r w:rsidRPr="001672D4">
              <w:rPr>
                <w:rFonts w:ascii="Calibri" w:eastAsia="Calibri" w:hAnsi="Calibri" w:cs="Calibri"/>
              </w:rPr>
              <w:t>na</w:t>
            </w:r>
          </w:p>
        </w:tc>
      </w:tr>
      <w:tr w:rsidR="005E2B57" w:rsidRPr="007E4133">
        <w:trPr>
          <w:trHeight w:val="50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dostawę energii elektrycznej do 25 punktów poboru energii elektrycznej należących do Zakładu G</w:t>
            </w:r>
            <w:r w:rsidRPr="001672D4">
              <w:rPr>
                <w:rFonts w:ascii="Calibri" w:eastAsia="Calibri" w:hAnsi="Calibri" w:cs="Calibri"/>
                <w:b/>
                <w:bCs/>
                <w:sz w:val="22"/>
                <w:szCs w:val="22"/>
                <w:lang w:val="pl-PL"/>
              </w:rPr>
              <w:t>o</w:t>
            </w:r>
            <w:r w:rsidRPr="001672D4">
              <w:rPr>
                <w:rFonts w:ascii="Calibri" w:eastAsia="Calibri" w:hAnsi="Calibri" w:cs="Calibri"/>
                <w:b/>
                <w:bCs/>
                <w:sz w:val="22"/>
                <w:szCs w:val="22"/>
                <w:lang w:val="pl-PL"/>
              </w:rPr>
              <w:t>spodarki Komunalnej i Mieszkaniowej w Chorzelach</w:t>
            </w:r>
          </w:p>
        </w:tc>
      </w:tr>
      <w:tr w:rsidR="005E2B57" w:rsidRPr="001672D4">
        <w:trPr>
          <w:trHeight w:val="26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spacing w:after="40"/>
              <w:jc w:val="center"/>
              <w:rPr>
                <w:lang w:val="pl-PL"/>
              </w:rPr>
            </w:pPr>
            <w:r w:rsidRPr="001672D4">
              <w:rPr>
                <w:rFonts w:ascii="Calibri" w:eastAsia="Calibri" w:hAnsi="Calibri" w:cs="Calibri"/>
                <w:b/>
                <w:bCs/>
                <w:sz w:val="22"/>
                <w:szCs w:val="22"/>
                <w:lang w:val="pl-PL"/>
              </w:rPr>
              <w:t>nr sprawy: 1/2016</w:t>
            </w:r>
          </w:p>
        </w:tc>
      </w:tr>
      <w:tr w:rsidR="005E2B57" w:rsidRPr="001672D4">
        <w:trPr>
          <w:trHeight w:val="6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7E4133">
        <w:trPr>
          <w:trHeight w:val="24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spacing w:after="40"/>
            </w:pPr>
            <w:r w:rsidRPr="001672D4">
              <w:rPr>
                <w:rFonts w:ascii="Calibri" w:eastAsia="Calibri" w:hAnsi="Calibri" w:cs="Calibri"/>
                <w:b w:val="0"/>
                <w:bCs w:val="0"/>
                <w:sz w:val="20"/>
                <w:szCs w:val="20"/>
              </w:rPr>
              <w:t>Integralną część niniejszej SIWZ stanowią:</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1"/>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 xml:space="preserve">Opis przedmiotu zamówienia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2"/>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1</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3"/>
              </w:numPr>
              <w:spacing w:after="40"/>
              <w:jc w:val="left"/>
              <w:rPr>
                <w:rFonts w:ascii="Calibri" w:eastAsia="Calibri" w:hAnsi="Calibri" w:cs="Calibri"/>
                <w:b w:val="0"/>
                <w:bCs w:val="0"/>
                <w:sz w:val="20"/>
                <w:szCs w:val="20"/>
                <w:u w:val="single"/>
              </w:rPr>
            </w:pPr>
            <w:r w:rsidRPr="001672D4">
              <w:rPr>
                <w:rFonts w:ascii="Calibri" w:eastAsia="Calibri" w:hAnsi="Calibri" w:cs="Calibri"/>
                <w:b w:val="0"/>
                <w:bCs w:val="0"/>
                <w:sz w:val="20"/>
                <w:szCs w:val="20"/>
              </w:rPr>
              <w:t>Formularz ofertowy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4"/>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2</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ekstpodstawowy"/>
              <w:numPr>
                <w:ilvl w:val="0"/>
                <w:numId w:val="5"/>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 xml:space="preserve">Oświadczenie </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numPr>
                <w:ilvl w:val="0"/>
                <w:numId w:val="6"/>
              </w:numPr>
              <w:spacing w:after="40"/>
              <w:jc w:val="left"/>
              <w:rPr>
                <w:rFonts w:ascii="Calibri" w:eastAsia="Calibri" w:hAnsi="Calibri" w:cs="Calibri"/>
                <w:b w:val="0"/>
                <w:bCs w:val="0"/>
                <w:sz w:val="20"/>
                <w:szCs w:val="20"/>
              </w:rPr>
            </w:pPr>
            <w:r w:rsidRPr="001672D4">
              <w:rPr>
                <w:rStyle w:val="Numerstrony"/>
                <w:rFonts w:ascii="Calibri" w:eastAsia="Calibri" w:hAnsi="Calibri" w:cs="Calibri"/>
                <w:b w:val="0"/>
                <w:bCs w:val="0"/>
                <w:sz w:val="20"/>
                <w:szCs w:val="20"/>
                <w:lang w:val="pl-PL"/>
              </w:rPr>
              <w:t>Załącznik nr 3</w:t>
            </w:r>
          </w:p>
        </w:tc>
      </w:tr>
      <w:tr w:rsidR="005E2B57" w:rsidRPr="001672D4">
        <w:trPr>
          <w:trHeight w:val="24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numPr>
                <w:ilvl w:val="0"/>
                <w:numId w:val="7"/>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Wzór umowy</w:t>
            </w: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numPr>
                <w:ilvl w:val="0"/>
                <w:numId w:val="8"/>
              </w:numPr>
              <w:spacing w:after="40"/>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Załącznik nr 4 </w:t>
            </w:r>
          </w:p>
        </w:tc>
      </w:tr>
      <w:tr w:rsidR="005E2B57" w:rsidRPr="001672D4">
        <w:trPr>
          <w:trHeight w:val="31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5E2B57">
            <w:pPr>
              <w:rPr>
                <w:lang w:val="pl-PL"/>
              </w:rPr>
            </w:pPr>
          </w:p>
        </w:tc>
      </w:tr>
      <w:tr w:rsidR="005E2B57" w:rsidRPr="007E4133">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Z A T W I E R D Z A M</w:t>
            </w:r>
          </w:p>
        </w:tc>
      </w:tr>
      <w:tr w:rsidR="005E2B57" w:rsidRPr="007E4133">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7E4133">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pStyle w:val="Tekstpodstawowy"/>
              <w:spacing w:after="40"/>
              <w:jc w:val="center"/>
            </w:pPr>
            <w:r w:rsidRPr="001672D4">
              <w:rPr>
                <w:rFonts w:ascii="Calibri" w:eastAsia="Calibri" w:hAnsi="Calibri" w:cs="Calibri"/>
                <w:b w:val="0"/>
                <w:bCs w:val="0"/>
                <w:sz w:val="16"/>
                <w:szCs w:val="16"/>
              </w:rPr>
              <w:t>Kierownik Zamawiającego</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sz w:val="16"/>
                <w:szCs w:val="16"/>
                <w:lang w:val="pl-PL"/>
              </w:rPr>
              <w:t>dnia 15.09.2016 r.</w:t>
            </w: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1672D4">
        <w:trPr>
          <w:trHeight w:val="320"/>
        </w:trPr>
        <w:tc>
          <w:tcPr>
            <w:tcW w:w="5778"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c>
          <w:tcPr>
            <w:tcW w:w="3799" w:type="dxa"/>
            <w:tcBorders>
              <w:top w:val="nil"/>
              <w:left w:val="nil"/>
              <w:bottom w:val="nil"/>
              <w:right w:val="nil"/>
            </w:tcBorders>
            <w:shd w:val="clear" w:color="auto" w:fill="auto"/>
            <w:tcMar>
              <w:top w:w="80" w:type="dxa"/>
              <w:left w:w="80" w:type="dxa"/>
              <w:bottom w:w="80" w:type="dxa"/>
              <w:right w:w="80" w:type="dxa"/>
            </w:tcMar>
          </w:tcPr>
          <w:p w:rsidR="005E2B57" w:rsidRPr="001672D4" w:rsidRDefault="005E2B57">
            <w:pPr>
              <w:rPr>
                <w:lang w:val="pl-PL"/>
              </w:rPr>
            </w:pPr>
          </w:p>
        </w:tc>
      </w:tr>
      <w:tr w:rsidR="005E2B57" w:rsidRPr="007E4133">
        <w:trPr>
          <w:trHeight w:val="680"/>
        </w:trPr>
        <w:tc>
          <w:tcPr>
            <w:tcW w:w="9577" w:type="dxa"/>
            <w:gridSpan w:val="2"/>
            <w:tcBorders>
              <w:top w:val="nil"/>
              <w:left w:val="nil"/>
              <w:bottom w:val="nil"/>
              <w:right w:val="nil"/>
            </w:tcBorders>
            <w:shd w:val="clear" w:color="auto" w:fill="auto"/>
            <w:tcMar>
              <w:top w:w="80" w:type="dxa"/>
              <w:left w:w="80" w:type="dxa"/>
              <w:bottom w:w="80" w:type="dxa"/>
              <w:right w:w="80" w:type="dxa"/>
            </w:tcMar>
          </w:tcPr>
          <w:p w:rsidR="005E2B57" w:rsidRPr="001672D4" w:rsidRDefault="001672D4">
            <w:pPr>
              <w:pStyle w:val="Tytu"/>
              <w:spacing w:after="40"/>
              <w:rPr>
                <w:lang w:val="pl-PL"/>
              </w:rPr>
            </w:pPr>
            <w:r w:rsidRPr="001672D4">
              <w:rPr>
                <w:rFonts w:ascii="Calibri" w:eastAsia="Calibri" w:hAnsi="Calibri" w:cs="Calibri"/>
                <w:b w:val="0"/>
                <w:bCs w:val="0"/>
                <w:sz w:val="20"/>
                <w:szCs w:val="20"/>
                <w:lang w:val="pl-PL"/>
              </w:rPr>
              <w:lastRenderedPageBreak/>
              <w:t>Zamawiający oczekuje, że Wykonawcy zapoznają się dokładnie z treścią niniejszej SIWZ. Wykonawca ponosi ryzyko niedostarczenia wszystkich wymaganych informacji i dokumentów, oraz przedłożenia oferty nie odpowiadającej wymaganiom określonym przez Zamawiającego.</w:t>
            </w:r>
          </w:p>
        </w:tc>
      </w:tr>
    </w:tbl>
    <w:p w:rsidR="005E2B57" w:rsidRPr="001672D4" w:rsidRDefault="005E2B57">
      <w:pPr>
        <w:pStyle w:val="Tytu"/>
        <w:spacing w:before="120" w:after="120"/>
        <w:jc w:val="both"/>
        <w:rPr>
          <w:lang w:val="pl-PL"/>
        </w:rPr>
        <w:sectPr w:rsidR="005E2B57" w:rsidRPr="001672D4">
          <w:headerReference w:type="default" r:id="rId7"/>
          <w:footerReference w:type="default" r:id="rId8"/>
          <w:pgSz w:w="11900" w:h="16840"/>
          <w:pgMar w:top="1417" w:right="1417" w:bottom="1417" w:left="1417" w:header="708" w:footer="708" w:gutter="0"/>
          <w:cols w:space="708"/>
        </w:sectPr>
      </w:pPr>
    </w:p>
    <w:p w:rsidR="005E2B57" w:rsidRPr="001672D4" w:rsidRDefault="001672D4">
      <w:pPr>
        <w:pStyle w:val="pkt"/>
        <w:spacing w:before="120" w:after="120"/>
        <w:ind w:left="0" w:firstLine="0"/>
        <w:rPr>
          <w:rFonts w:ascii="Calibri" w:eastAsia="Calibri" w:hAnsi="Calibri" w:cs="Calibri"/>
          <w:sz w:val="20"/>
          <w:szCs w:val="20"/>
          <w:lang w:val="pl-PL"/>
        </w:rPr>
      </w:pPr>
      <w:r w:rsidRPr="001672D4">
        <w:rPr>
          <w:rFonts w:ascii="Calibri" w:eastAsia="Calibri" w:hAnsi="Calibri" w:cs="Calibri"/>
          <w:b/>
          <w:bCs/>
          <w:kern w:val="32"/>
          <w:sz w:val="20"/>
          <w:szCs w:val="20"/>
          <w:lang w:val="pl-PL"/>
        </w:rPr>
        <w:lastRenderedPageBreak/>
        <w:t xml:space="preserve">I. </w:t>
      </w:r>
      <w:r w:rsidRPr="001672D4">
        <w:rPr>
          <w:rFonts w:ascii="Calibri" w:eastAsia="Calibri" w:hAnsi="Calibri" w:cs="Calibri"/>
          <w:b/>
          <w:bCs/>
          <w:kern w:val="32"/>
          <w:sz w:val="20"/>
          <w:szCs w:val="20"/>
          <w:lang w:val="pl-PL"/>
        </w:rPr>
        <w:tab/>
        <w:t>Nazwa oraz adres Zamawiającego.</w:t>
      </w:r>
    </w:p>
    <w:p w:rsidR="005E2B57" w:rsidRPr="001672D4" w:rsidRDefault="005E2B57">
      <w:pPr>
        <w:tabs>
          <w:tab w:val="left" w:pos="540"/>
        </w:tabs>
        <w:spacing w:before="120" w:after="120"/>
        <w:rPr>
          <w:rFonts w:ascii="Calibri" w:eastAsia="Calibri" w:hAnsi="Calibri" w:cs="Calibri"/>
          <w:sz w:val="20"/>
          <w:szCs w:val="20"/>
          <w:lang w:val="pl-PL"/>
        </w:rPr>
      </w:pP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Zakład Gospodarki Komunalnej i Mieszkaniowej w Chorzelach</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ul. Brzozowa 3, 06-330 Chorzele</w:t>
      </w:r>
    </w:p>
    <w:p w:rsidR="005E2B57" w:rsidRPr="001672D4" w:rsidRDefault="001672D4">
      <w:pPr>
        <w:tabs>
          <w:tab w:val="left" w:pos="540"/>
        </w:tab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tel. (29)7515083, fax (29)7515083</w:t>
      </w: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Godziny pracy: 07</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-15</w:t>
      </w:r>
      <w:r w:rsidRPr="001672D4">
        <w:rPr>
          <w:rFonts w:ascii="Calibri" w:eastAsia="Calibri" w:hAnsi="Calibri" w:cs="Calibri"/>
          <w:sz w:val="20"/>
          <w:szCs w:val="20"/>
          <w:vertAlign w:val="superscript"/>
          <w:lang w:val="pl-PL"/>
        </w:rPr>
        <w:t>00</w:t>
      </w:r>
      <w:r w:rsidRPr="001672D4">
        <w:rPr>
          <w:rFonts w:ascii="Calibri" w:eastAsia="Calibri" w:hAnsi="Calibri" w:cs="Calibri"/>
          <w:sz w:val="20"/>
          <w:szCs w:val="20"/>
          <w:lang w:val="pl-PL"/>
        </w:rPr>
        <w:t xml:space="preserve"> od poniedziałku do piątku.</w:t>
      </w:r>
    </w:p>
    <w:p w:rsidR="005E2B57" w:rsidRPr="001672D4" w:rsidRDefault="005E2B57">
      <w:pPr>
        <w:tabs>
          <w:tab w:val="left" w:pos="540"/>
        </w:tabs>
        <w:spacing w:before="120" w:after="120"/>
        <w:jc w:val="both"/>
        <w:rPr>
          <w:rFonts w:ascii="Calibri" w:eastAsia="Calibri" w:hAnsi="Calibri" w:cs="Calibri"/>
          <w:sz w:val="20"/>
          <w:szCs w:val="20"/>
          <w:lang w:val="pl-PL"/>
        </w:rPr>
      </w:pPr>
    </w:p>
    <w:p w:rsidR="005E2B57" w:rsidRPr="001672D4" w:rsidRDefault="001672D4">
      <w:pPr>
        <w:tabs>
          <w:tab w:val="left" w:pos="540"/>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Adres strony internetowej:</w:t>
      </w:r>
      <w:hyperlink r:id="rId9" w:history="1">
        <w:r w:rsidRPr="001672D4">
          <w:rPr>
            <w:rStyle w:val="Hyperlink0"/>
            <w:lang w:val="pl-PL"/>
          </w:rPr>
          <w:t>www.e-bip.org.pl/zgkimchorzele</w:t>
        </w:r>
      </w:hyperlink>
    </w:p>
    <w:p w:rsidR="005E2B57" w:rsidRPr="001672D4" w:rsidRDefault="005E2B57">
      <w:pPr>
        <w:pStyle w:val="pkt"/>
        <w:spacing w:before="120" w:after="120"/>
        <w:ind w:left="360"/>
        <w:rPr>
          <w:rFonts w:ascii="Calibri" w:eastAsia="Calibri" w:hAnsi="Calibri" w:cs="Calibri"/>
          <w:b/>
          <w:bCs/>
          <w:i/>
          <w:i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 </w:t>
      </w:r>
      <w:r w:rsidRPr="001672D4">
        <w:rPr>
          <w:rFonts w:ascii="Calibri" w:eastAsia="Calibri" w:hAnsi="Calibri" w:cs="Calibri"/>
          <w:b/>
          <w:bCs/>
          <w:sz w:val="20"/>
          <w:szCs w:val="20"/>
          <w:lang w:val="pl-PL"/>
        </w:rPr>
        <w:tab/>
        <w:t>Tryb udzielenia zamówienia.</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Niniejsze postępowanie prowadzone jest w trybie przetargu nieograniczonego na podstawie art. 39 i nast. ustawy z dnia 29 stycznia 2004 r. Prawo Zamówień Publicznych (t.j. Dz. U. z 2015 r. poz. 2164, z późn. zm.</w:t>
      </w:r>
      <w:r w:rsidRPr="001672D4">
        <w:rPr>
          <w:rFonts w:ascii="Calibri" w:eastAsia="Calibri" w:hAnsi="Calibri" w:cs="Calibri"/>
          <w:lang w:val="pl-PL"/>
        </w:rPr>
        <w:t xml:space="preserve">) </w:t>
      </w:r>
      <w:r w:rsidRPr="001672D4">
        <w:rPr>
          <w:rFonts w:ascii="Calibri" w:eastAsia="Calibri" w:hAnsi="Calibri" w:cs="Calibri"/>
          <w:sz w:val="20"/>
          <w:szCs w:val="20"/>
          <w:lang w:val="pl-PL"/>
        </w:rPr>
        <w:t>zwanej dalej „ustawą PZP”.</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W zakresie nieuregulowanym niniejszą Specyfikacją Istotnych Warunków Zamówienia, zwaną dalej „SI</w:t>
      </w:r>
      <w:r w:rsidRPr="001672D4">
        <w:rPr>
          <w:rFonts w:ascii="Calibri" w:eastAsia="Calibri" w:hAnsi="Calibri" w:cs="Calibri"/>
          <w:sz w:val="20"/>
          <w:szCs w:val="20"/>
          <w:lang w:val="pl-PL"/>
        </w:rPr>
        <w:t>W</w:t>
      </w:r>
      <w:r w:rsidRPr="001672D4">
        <w:rPr>
          <w:rFonts w:ascii="Calibri" w:eastAsia="Calibri" w:hAnsi="Calibri" w:cs="Calibri"/>
          <w:sz w:val="20"/>
          <w:szCs w:val="20"/>
          <w:lang w:val="pl-PL"/>
        </w:rPr>
        <w:t xml:space="preserve">Z”, zastosowanie mają przepisy ustawy PZP. </w:t>
      </w:r>
    </w:p>
    <w:p w:rsidR="005E2B57" w:rsidRPr="001672D4" w:rsidRDefault="001672D4">
      <w:pPr>
        <w:pStyle w:val="pkt"/>
        <w:numPr>
          <w:ilvl w:val="0"/>
          <w:numId w:val="10"/>
        </w:numPr>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Wartości zamówienia </w:t>
      </w:r>
      <w:r w:rsidRPr="001672D4">
        <w:rPr>
          <w:rFonts w:ascii="Calibri" w:eastAsia="Calibri" w:hAnsi="Calibri" w:cs="Calibri"/>
          <w:sz w:val="20"/>
          <w:szCs w:val="20"/>
          <w:u w:color="008000"/>
          <w:lang w:val="pl-PL"/>
        </w:rPr>
        <w:t>nie przekracza</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równowartości kwoty określonej w przepisach wykonawczych wyd</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 xml:space="preserve">nych na podstawie art. 11 ust. 8 ustawy PZP. </w:t>
      </w:r>
    </w:p>
    <w:p w:rsidR="005E2B57" w:rsidRPr="001672D4" w:rsidRDefault="005E2B57">
      <w:pPr>
        <w:pStyle w:val="pkt"/>
        <w:spacing w:before="120" w:after="120"/>
        <w:ind w:left="0" w:firstLine="0"/>
        <w:rPr>
          <w:rFonts w:ascii="Calibri" w:eastAsia="Calibri" w:hAnsi="Calibri" w:cs="Calibri"/>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III.  </w:t>
      </w:r>
      <w:r w:rsidRPr="001672D4">
        <w:rPr>
          <w:rFonts w:ascii="Calibri" w:eastAsia="Calibri" w:hAnsi="Calibri" w:cs="Calibri"/>
          <w:b/>
          <w:bCs/>
          <w:sz w:val="20"/>
          <w:szCs w:val="20"/>
          <w:lang w:val="pl-PL"/>
        </w:rPr>
        <w:tab/>
        <w:t>Opis przedmiotu zamówienia.</w:t>
      </w:r>
    </w:p>
    <w:p w:rsidR="005E2B57" w:rsidRPr="001672D4" w:rsidRDefault="005E2B57">
      <w:pPr>
        <w:tabs>
          <w:tab w:val="left" w:pos="480"/>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Przedmiotem zamówienia jest dostawa energii elektrycznej do 25 punktów poboru energii elektrycznej należących do Zakładu Gospodarki Komunalnej i Mieszkaniowej w Chorzelach na potrzeby zasilania lokali, budynków i obiektów zgodnie z warunkami zawartymi w niniejszej Specyfikacji Istotnych Warunków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mówienia. Szacowane roczne zużycie energii - 2300 MWh.</w:t>
      </w: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UWAGA: Szacunkowa ilość zamawianej energii jest ustalona na podstawie zuż</w:t>
      </w:r>
      <w:r w:rsidRPr="001672D4">
        <w:rPr>
          <w:rFonts w:ascii="Calibri" w:eastAsia="Calibri" w:hAnsi="Calibri" w:cs="Calibri"/>
          <w:noProof/>
          <w:sz w:val="20"/>
          <w:szCs w:val="20"/>
          <w:lang w:val="pl-PL"/>
        </w:rPr>
        <w:t>ycia</w:t>
      </w:r>
      <w:r w:rsidRPr="001672D4">
        <w:rPr>
          <w:rFonts w:ascii="Calibri" w:eastAsia="Calibri" w:hAnsi="Calibri" w:cs="Calibri"/>
          <w:sz w:val="20"/>
          <w:szCs w:val="20"/>
          <w:lang w:val="pl-PL"/>
        </w:rPr>
        <w:t xml:space="preserve"> w 2015 r. i ma charakter j</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dynie orientacyjny służący do porównania ofert w żadnym wypadku nie stanowi ze strony Zamawiającego z</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bowiązania do zakupu energii w podanej ilości. Wykonawcy nie będzie przysługiwało jakiekolwiek roszczenie w stosunku do Zamawiającego z tytułu nie pobrania przewidywanej ilości energii. Zamawiający dokona zapłaty za faktycznie pobrane ilości.</w:t>
      </w:r>
    </w:p>
    <w:p w:rsidR="005E2B57" w:rsidRPr="001672D4" w:rsidRDefault="005E2B57">
      <w:pPr>
        <w:tabs>
          <w:tab w:val="left" w:pos="426"/>
          <w:tab w:val="left" w:pos="3855"/>
        </w:tabs>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Szczegółowy opis  przedmiotu zamówienia stanowi </w:t>
      </w:r>
      <w:r w:rsidRPr="001672D4">
        <w:rPr>
          <w:rFonts w:ascii="Calibri" w:eastAsia="Calibri" w:hAnsi="Calibri" w:cs="Calibri"/>
          <w:b/>
          <w:bCs/>
          <w:sz w:val="20"/>
          <w:szCs w:val="20"/>
          <w:lang w:val="pl-PL"/>
        </w:rPr>
        <w:t xml:space="preserve">Załącznik nr 1 </w:t>
      </w:r>
      <w:r w:rsidRPr="001672D4">
        <w:rPr>
          <w:rFonts w:ascii="Calibri" w:eastAsia="Calibri" w:hAnsi="Calibri" w:cs="Calibri"/>
          <w:sz w:val="20"/>
          <w:szCs w:val="20"/>
          <w:lang w:val="pl-PL"/>
        </w:rPr>
        <w:t xml:space="preserve">do SIWZ. </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zobowiązany jest zrealizować zamówienie na zasadach i warunkach opisanych we wzorze umowy stanowiącym </w:t>
      </w:r>
      <w:r w:rsidRPr="001672D4">
        <w:rPr>
          <w:rFonts w:ascii="Calibri" w:eastAsia="Calibri" w:hAnsi="Calibri" w:cs="Calibri"/>
          <w:b/>
          <w:bCs/>
          <w:sz w:val="20"/>
          <w:szCs w:val="20"/>
          <w:lang w:val="pl-PL"/>
        </w:rPr>
        <w:t>Załącznik nr 4</w:t>
      </w:r>
      <w:r w:rsidRPr="001672D4">
        <w:rPr>
          <w:rFonts w:ascii="Calibri" w:eastAsia="Calibri" w:hAnsi="Calibri" w:cs="Calibri"/>
          <w:sz w:val="20"/>
          <w:szCs w:val="20"/>
          <w:lang w:val="pl-PL"/>
        </w:rPr>
        <w:t xml:space="preserve"> do SIWZ.</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Wspólny Słownik Zamówień </w:t>
      </w:r>
      <w:r w:rsidRPr="001672D4">
        <w:rPr>
          <w:rFonts w:ascii="Calibri" w:eastAsia="Calibri" w:hAnsi="Calibri" w:cs="Calibri"/>
          <w:sz w:val="20"/>
          <w:szCs w:val="20"/>
          <w:lang w:val="pl-PL"/>
        </w:rPr>
        <w:t xml:space="preserve">CPV: </w:t>
      </w:r>
      <w:r w:rsidRPr="001672D4">
        <w:rPr>
          <w:rStyle w:val="Numerstrony"/>
          <w:rFonts w:ascii="Calibri" w:eastAsia="Calibri" w:hAnsi="Calibri" w:cs="Calibri"/>
          <w:sz w:val="20"/>
          <w:szCs w:val="20"/>
          <w:lang w:val="pl-PL"/>
        </w:rPr>
        <w:t>09300000-2.</w:t>
      </w:r>
    </w:p>
    <w:p w:rsidR="005E2B57" w:rsidRPr="001672D4" w:rsidRDefault="001672D4">
      <w:pPr>
        <w:numPr>
          <w:ilvl w:val="0"/>
          <w:numId w:val="12"/>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częściowych.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 xml:space="preserve">nie dopuszcza </w:t>
      </w:r>
      <w:r w:rsidRPr="001672D4">
        <w:rPr>
          <w:rFonts w:ascii="Calibri" w:eastAsia="Calibri" w:hAnsi="Calibri" w:cs="Calibri"/>
          <w:sz w:val="20"/>
          <w:szCs w:val="20"/>
          <w:lang w:val="pl-PL"/>
        </w:rPr>
        <w:t>możliwości składania ofert wariantowych.</w:t>
      </w:r>
    </w:p>
    <w:p w:rsidR="005E2B57" w:rsidRPr="001672D4" w:rsidRDefault="001672D4">
      <w:pPr>
        <w:pStyle w:val="Akapitzlist"/>
        <w:numPr>
          <w:ilvl w:val="0"/>
          <w:numId w:val="13"/>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Zamawiający </w:t>
      </w:r>
      <w:r w:rsidRPr="001672D4">
        <w:rPr>
          <w:rFonts w:ascii="Calibri" w:eastAsia="Calibri" w:hAnsi="Calibri" w:cs="Calibri"/>
          <w:sz w:val="20"/>
          <w:szCs w:val="20"/>
          <w:u w:color="008000"/>
          <w:lang w:val="pl-PL"/>
        </w:rPr>
        <w:t>nie przewiduje</w:t>
      </w:r>
      <w:r>
        <w:rPr>
          <w:rFonts w:ascii="Calibri" w:eastAsia="Calibri" w:hAnsi="Calibri" w:cs="Calibri"/>
          <w:sz w:val="20"/>
          <w:szCs w:val="20"/>
          <w:u w:color="008000"/>
          <w:lang w:val="pl-PL"/>
        </w:rPr>
        <w:t xml:space="preserve"> </w:t>
      </w:r>
      <w:r w:rsidRPr="001672D4">
        <w:rPr>
          <w:rFonts w:ascii="Calibri" w:eastAsia="Calibri" w:hAnsi="Calibri" w:cs="Calibri"/>
          <w:sz w:val="20"/>
          <w:szCs w:val="20"/>
          <w:lang w:val="pl-PL"/>
        </w:rPr>
        <w:t xml:space="preserve">możliwości udzielania zamówień, o których mowa w art. 67 ust. 1 pkt </w:t>
      </w:r>
      <w:r w:rsidRPr="001672D4">
        <w:rPr>
          <w:rFonts w:ascii="Calibri" w:eastAsia="Calibri" w:hAnsi="Calibri" w:cs="Calibri"/>
          <w:sz w:val="20"/>
          <w:szCs w:val="20"/>
          <w:u w:color="008000"/>
          <w:lang w:val="pl-PL"/>
        </w:rPr>
        <w:t>7</w:t>
      </w:r>
      <w:r w:rsidRPr="001672D4">
        <w:rPr>
          <w:rFonts w:ascii="Calibri" w:eastAsia="Calibri" w:hAnsi="Calibri" w:cs="Calibri"/>
          <w:sz w:val="20"/>
          <w:szCs w:val="20"/>
          <w:lang w:val="pl-PL"/>
        </w:rPr>
        <w:t>.</w:t>
      </w:r>
    </w:p>
    <w:p w:rsidR="005E2B57" w:rsidRPr="001672D4" w:rsidRDefault="005E2B57">
      <w:pPr>
        <w:pStyle w:val="Akapitzlist"/>
        <w:tabs>
          <w:tab w:val="left" w:pos="3855"/>
        </w:tabs>
        <w:spacing w:before="120" w:after="120"/>
        <w:ind w:left="0"/>
        <w:jc w:val="both"/>
        <w:rPr>
          <w:rFonts w:ascii="Calibri" w:eastAsia="Calibri" w:hAnsi="Calibri" w:cs="Calibri"/>
          <w:sz w:val="20"/>
          <w:szCs w:val="20"/>
          <w:lang w:val="pl-PL"/>
        </w:rPr>
      </w:pPr>
    </w:p>
    <w:p w:rsidR="005E2B57" w:rsidRPr="001672D4" w:rsidRDefault="001672D4">
      <w:pPr>
        <w:pStyle w:val="Nagwek1"/>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IV.</w:t>
      </w:r>
      <w:r w:rsidRPr="001672D4">
        <w:rPr>
          <w:rFonts w:ascii="Calibri" w:eastAsia="Calibri" w:hAnsi="Calibri" w:cs="Calibri"/>
          <w:sz w:val="20"/>
          <w:szCs w:val="20"/>
          <w:lang w:val="pl-PL"/>
        </w:rPr>
        <w:tab/>
        <w:t xml:space="preserve"> Termin wykonania zamówienia.</w:t>
      </w:r>
    </w:p>
    <w:p w:rsidR="005E2B57" w:rsidRPr="001672D4" w:rsidRDefault="005E2B57">
      <w:pPr>
        <w:pStyle w:val="arimr"/>
        <w:widowControl/>
        <w:suppressAutoHyphens/>
        <w:spacing w:before="120" w:after="120" w:line="240" w:lineRule="auto"/>
        <w:jc w:val="both"/>
        <w:rPr>
          <w:rFonts w:ascii="Calibri" w:eastAsia="Calibri" w:hAnsi="Calibri" w:cs="Calibri"/>
          <w:sz w:val="20"/>
          <w:szCs w:val="20"/>
          <w:lang w:val="pl-PL"/>
        </w:rPr>
      </w:pPr>
    </w:p>
    <w:p w:rsidR="005E2B57" w:rsidRPr="001672D4" w:rsidRDefault="001672D4">
      <w:pPr>
        <w:pStyle w:val="arimr"/>
        <w:widowControl/>
        <w:suppressAutoHyphens/>
        <w:spacing w:before="120" w:after="120" w:line="240" w:lineRule="auto"/>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wymaga realizacji zamówienia w terminie od 01.12.2016 do 31.12.2017 r.</w:t>
      </w:r>
    </w:p>
    <w:p w:rsidR="005E2B57" w:rsidRPr="001672D4" w:rsidRDefault="005E2B57">
      <w:pPr>
        <w:pStyle w:val="pkt"/>
        <w:spacing w:before="120" w:after="120"/>
        <w:ind w:left="0" w:firstLine="0"/>
        <w:rPr>
          <w:rFonts w:ascii="Calibri" w:eastAsia="Calibri" w:hAnsi="Calibri" w:cs="Calibri"/>
          <w:b/>
          <w:bCs/>
          <w:sz w:val="20"/>
          <w:szCs w:val="20"/>
          <w:lang w:val="pl-PL"/>
        </w:rPr>
      </w:pPr>
    </w:p>
    <w:p w:rsidR="005E2B57" w:rsidRPr="001672D4" w:rsidRDefault="001672D4">
      <w:pPr>
        <w:pStyle w:val="pkt"/>
        <w:spacing w:before="120" w:after="120"/>
        <w:ind w:left="0" w:firstLine="0"/>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 </w:t>
      </w:r>
      <w:r w:rsidRPr="001672D4">
        <w:rPr>
          <w:rFonts w:ascii="Calibri" w:eastAsia="Calibri" w:hAnsi="Calibri" w:cs="Calibri"/>
          <w:b/>
          <w:bCs/>
          <w:sz w:val="20"/>
          <w:szCs w:val="20"/>
          <w:lang w:val="pl-PL"/>
        </w:rPr>
        <w:tab/>
        <w:t>Warunki udziału w postępowaniu.</w:t>
      </w:r>
    </w:p>
    <w:p w:rsidR="005E2B57" w:rsidRPr="001672D4" w:rsidRDefault="005E2B57">
      <w:pPr>
        <w:tabs>
          <w:tab w:val="left" w:pos="851"/>
        </w:tabs>
        <w:spacing w:before="120" w:after="120"/>
        <w:jc w:val="both"/>
        <w:rPr>
          <w:rFonts w:ascii="Calibri" w:eastAsia="Calibri" w:hAnsi="Calibri" w:cs="Calibri"/>
          <w:sz w:val="20"/>
          <w:szCs w:val="20"/>
          <w:lang w:val="pl-PL"/>
        </w:rPr>
      </w:pPr>
    </w:p>
    <w:p w:rsidR="005E2B57" w:rsidRPr="001672D4" w:rsidRDefault="001672D4">
      <w:pPr>
        <w:numPr>
          <w:ilvl w:val="3"/>
          <w:numId w:val="1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 udzielenie zamówienia mogą ubiegać się Wykonawcy, którzy: </w:t>
      </w:r>
    </w:p>
    <w:p w:rsidR="005E2B57" w:rsidRPr="001672D4" w:rsidRDefault="001672D4">
      <w:pPr>
        <w:numPr>
          <w:ilvl w:val="0"/>
          <w:numId w:val="1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nie podlegają wykluczeniu;</w:t>
      </w:r>
    </w:p>
    <w:p w:rsidR="005E2B57" w:rsidRPr="001672D4" w:rsidRDefault="001672D4">
      <w:pPr>
        <w:numPr>
          <w:ilvl w:val="0"/>
          <w:numId w:val="18"/>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spełniają warunki udziału w postępowaniu dotyczące:</w:t>
      </w:r>
    </w:p>
    <w:p w:rsidR="005E2B57" w:rsidRPr="001672D4" w:rsidRDefault="001672D4">
      <w:pPr>
        <w:pStyle w:val="Akapitzlist"/>
        <w:numPr>
          <w:ilvl w:val="0"/>
          <w:numId w:val="20"/>
        </w:numPr>
        <w:spacing w:before="120" w:after="12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kompetencji lub uprawnień do prowadzenia określonej działalności zawodowej, o ile wynika to z odrębnych przepisów:</w:t>
      </w:r>
    </w:p>
    <w:p w:rsidR="005E2B57" w:rsidRPr="001672D4" w:rsidRDefault="001672D4">
      <w:pPr>
        <w:pStyle w:val="Akapitzlist"/>
        <w:tabs>
          <w:tab w:val="left" w:pos="851"/>
        </w:tabs>
        <w:spacing w:before="120" w:after="120"/>
        <w:ind w:left="0"/>
        <w:jc w:val="both"/>
        <w:rPr>
          <w:rFonts w:ascii="Calibri" w:eastAsia="Calibri" w:hAnsi="Calibri" w:cs="Calibri"/>
          <w:b/>
          <w:bCs/>
          <w:sz w:val="20"/>
          <w:szCs w:val="20"/>
          <w:u w:color="008000"/>
          <w:lang w:val="pl-PL"/>
        </w:rPr>
      </w:pPr>
      <w:r w:rsidRPr="001672D4">
        <w:rPr>
          <w:rFonts w:ascii="Calibri" w:eastAsia="Calibri" w:hAnsi="Calibri" w:cs="Calibri"/>
          <w:b/>
          <w:bCs/>
          <w:sz w:val="20"/>
          <w:szCs w:val="20"/>
          <w:u w:color="008000"/>
          <w:lang w:val="pl-PL"/>
        </w:rPr>
        <w:t>Wykonawca spełni warunek, jeżeli wykaże, że posiada aktualną koncesję na wykonywanie działalności g</w:t>
      </w:r>
      <w:r w:rsidRPr="001672D4">
        <w:rPr>
          <w:rFonts w:ascii="Calibri" w:eastAsia="Calibri" w:hAnsi="Calibri" w:cs="Calibri"/>
          <w:b/>
          <w:bCs/>
          <w:sz w:val="20"/>
          <w:szCs w:val="20"/>
          <w:u w:color="008000"/>
          <w:lang w:val="pl-PL"/>
        </w:rPr>
        <w:t>o</w:t>
      </w:r>
      <w:r w:rsidRPr="001672D4">
        <w:rPr>
          <w:rFonts w:ascii="Calibri" w:eastAsia="Calibri" w:hAnsi="Calibri" w:cs="Calibri"/>
          <w:b/>
          <w:bCs/>
          <w:sz w:val="20"/>
          <w:szCs w:val="20"/>
          <w:u w:color="008000"/>
          <w:lang w:val="pl-PL"/>
        </w:rPr>
        <w:t>spodarczej w zakresie obrotu energii elektrycznej wydaną przez Prezesa URE.</w:t>
      </w:r>
    </w:p>
    <w:p w:rsidR="005E2B57" w:rsidRPr="001672D4" w:rsidRDefault="005E2B57">
      <w:pPr>
        <w:pStyle w:val="Akapitzlist"/>
        <w:tabs>
          <w:tab w:val="left" w:pos="851"/>
        </w:tabs>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Va. </w:t>
      </w:r>
      <w:r w:rsidRPr="001672D4">
        <w:rPr>
          <w:rFonts w:ascii="Calibri" w:eastAsia="Calibri" w:hAnsi="Calibri" w:cs="Calibri"/>
          <w:b/>
          <w:bCs/>
          <w:sz w:val="20"/>
          <w:szCs w:val="20"/>
          <w:lang w:val="pl-PL"/>
        </w:rPr>
        <w:tab/>
        <w:t>Podstawy wykluczenia, o których mowa w art. 24 ust. 5 ustawy PZP.</w:t>
      </w:r>
    </w:p>
    <w:p w:rsidR="005E2B57" w:rsidRPr="001672D4" w:rsidRDefault="005E2B57">
      <w:pPr>
        <w:pStyle w:val="Akapitzlist"/>
        <w:spacing w:before="120" w:after="120"/>
        <w:ind w:left="0"/>
        <w:jc w:val="both"/>
        <w:rPr>
          <w:rFonts w:ascii="Calibri" w:eastAsia="Calibri" w:hAnsi="Calibri" w:cs="Calibri"/>
          <w:b/>
          <w:bCs/>
          <w:color w:val="008000"/>
          <w:sz w:val="20"/>
          <w:szCs w:val="20"/>
          <w:u w:color="008000"/>
          <w:lang w:val="pl-PL"/>
        </w:rPr>
      </w:pPr>
    </w:p>
    <w:p w:rsidR="005E2B57" w:rsidRPr="001672D4" w:rsidRDefault="001672D4">
      <w:pPr>
        <w:pStyle w:val="Akapitzlist"/>
        <w:spacing w:before="120" w:after="120"/>
        <w:ind w:left="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Dodatkowo</w:t>
      </w:r>
      <w:r w:rsidRPr="001672D4">
        <w:rPr>
          <w:rFonts w:ascii="Calibri" w:eastAsia="Calibri" w:hAnsi="Calibri" w:cs="Calibri"/>
          <w:sz w:val="20"/>
          <w:szCs w:val="20"/>
          <w:lang w:val="pl-PL"/>
        </w:rPr>
        <w:t xml:space="preserve"> Zamawiający </w:t>
      </w:r>
      <w:r w:rsidRPr="001672D4">
        <w:rPr>
          <w:rFonts w:ascii="Calibri" w:eastAsia="Calibri" w:hAnsi="Calibri" w:cs="Calibri"/>
          <w:sz w:val="20"/>
          <w:szCs w:val="20"/>
          <w:u w:color="008000"/>
          <w:lang w:val="pl-PL"/>
        </w:rPr>
        <w:t>przewiduje wykluczenie wykonawcy:</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1) </w:t>
      </w:r>
      <w:r w:rsidRPr="001672D4">
        <w:rPr>
          <w:rFonts w:ascii="Calibri" w:eastAsia="Calibri" w:hAnsi="Calibri" w:cs="Calibri"/>
          <w:sz w:val="20"/>
          <w:szCs w:val="20"/>
          <w:u w:color="008000"/>
          <w:lang w:val="pl-PL"/>
        </w:rPr>
        <w:tab/>
        <w:t>w stosunku do którego otwarto likwidację, w zatwierdzonym przez sąd układzie w postępowaniu restru</w:t>
      </w:r>
      <w:r w:rsidRPr="001672D4">
        <w:rPr>
          <w:rFonts w:ascii="Calibri" w:eastAsia="Calibri" w:hAnsi="Calibri" w:cs="Calibri"/>
          <w:sz w:val="20"/>
          <w:szCs w:val="20"/>
          <w:u w:color="008000"/>
          <w:lang w:val="pl-PL"/>
        </w:rPr>
        <w:t>k</w:t>
      </w:r>
      <w:r w:rsidRPr="001672D4">
        <w:rPr>
          <w:rFonts w:ascii="Calibri" w:eastAsia="Calibri" w:hAnsi="Calibri" w:cs="Calibri"/>
          <w:sz w:val="20"/>
          <w:szCs w:val="20"/>
          <w:u w:color="008000"/>
          <w:lang w:val="pl-PL"/>
        </w:rPr>
        <w:t>turyzacyjnym jest przewidziane zaspokojenie wierzycieli przez likwidację jego majątku lub sąd zarządził l</w:t>
      </w:r>
      <w:r w:rsidRPr="001672D4">
        <w:rPr>
          <w:rFonts w:ascii="Calibri" w:eastAsia="Calibri" w:hAnsi="Calibri" w:cs="Calibri"/>
          <w:sz w:val="20"/>
          <w:szCs w:val="20"/>
          <w:u w:color="008000"/>
          <w:lang w:val="pl-PL"/>
        </w:rPr>
        <w:t>i</w:t>
      </w:r>
      <w:r w:rsidRPr="001672D4">
        <w:rPr>
          <w:rFonts w:ascii="Calibri" w:eastAsia="Calibri" w:hAnsi="Calibri" w:cs="Calibri"/>
          <w:sz w:val="20"/>
          <w:szCs w:val="20"/>
          <w:u w:color="008000"/>
          <w:lang w:val="pl-PL"/>
        </w:rPr>
        <w:t>kwidację jego majątku w trybie art. 332 ust. 1 ustawy z dnia 15 maja 2015 r. – Prawo restrukturyzacyjne (Dz. U. z 2015 r. poz. 978, 1259, 1513, 1830 i 1844 oraz z 2016 r. poz. 615) lub którego upadłość ogłosz</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no, z wyjątkiem wykonawcy, który po ogłoszeniu upadłości zawarł układ zatwierdzony prawomocnym p</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stanowieniem sądu, jeżeli układ nie przewiduje zaspokojenia wierzycieli przez likwidację majątku upadł</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go, chyba że sąd zarządził likwidację jego majątku w trybie art. 366 ust. 1 ustawy z dnia 28 lutego 2003 r. – Prawo upadłościowe (Dz. U. z 2015 r. poz. 233, 978, 1166, 1259 i 1844 oraz z 2016 r. poz. 615);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2) </w:t>
      </w:r>
      <w:r w:rsidRPr="001672D4">
        <w:rPr>
          <w:rFonts w:ascii="Calibri" w:eastAsia="Calibri" w:hAnsi="Calibri" w:cs="Calibri"/>
          <w:sz w:val="20"/>
          <w:szCs w:val="20"/>
          <w:u w:color="008000"/>
          <w:lang w:val="pl-PL"/>
        </w:rPr>
        <w:tab/>
        <w:t>który w sposób zawiniony poważnie naruszył obowiązki zawodowe, co podważa jego uczciwość, w szcz</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gólności gdy wykonawca w wyniku zamierzonego działania lub rażącego niedbalstwa nie wykonał lub ni</w:t>
      </w:r>
      <w:r w:rsidRPr="001672D4">
        <w:rPr>
          <w:rFonts w:ascii="Calibri" w:eastAsia="Calibri" w:hAnsi="Calibri" w:cs="Calibri"/>
          <w:sz w:val="20"/>
          <w:szCs w:val="20"/>
          <w:u w:color="008000"/>
          <w:lang w:val="pl-PL"/>
        </w:rPr>
        <w:t>e</w:t>
      </w:r>
      <w:r w:rsidRPr="001672D4">
        <w:rPr>
          <w:rFonts w:ascii="Calibri" w:eastAsia="Calibri" w:hAnsi="Calibri" w:cs="Calibri"/>
          <w:sz w:val="20"/>
          <w:szCs w:val="20"/>
          <w:u w:color="008000"/>
          <w:lang w:val="pl-PL"/>
        </w:rPr>
        <w:t>należycie wykonał zamówienie, co zamawiający jest w stanie wykazać za pomocą stosownych środków dowodowych;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3) </w:t>
      </w:r>
      <w:r w:rsidRPr="001672D4">
        <w:rPr>
          <w:rFonts w:ascii="Calibri" w:eastAsia="Calibri" w:hAnsi="Calibri" w:cs="Calibri"/>
          <w:sz w:val="20"/>
          <w:szCs w:val="20"/>
          <w:u w:color="008000"/>
          <w:lang w:val="pl-PL"/>
        </w:rPr>
        <w:tab/>
        <w:t>jeżeli wykonawca lub osoby, o których mowa w art. 24 ust. 1 pkt 14 ustawy PZP, uprawnione do repreze</w:t>
      </w:r>
      <w:r w:rsidRPr="001672D4">
        <w:rPr>
          <w:rFonts w:ascii="Calibri" w:eastAsia="Calibri" w:hAnsi="Calibri" w:cs="Calibri"/>
          <w:sz w:val="20"/>
          <w:szCs w:val="20"/>
          <w:u w:color="008000"/>
          <w:lang w:val="pl-PL"/>
        </w:rPr>
        <w:t>n</w:t>
      </w:r>
      <w:r w:rsidRPr="001672D4">
        <w:rPr>
          <w:rFonts w:ascii="Calibri" w:eastAsia="Calibri" w:hAnsi="Calibri" w:cs="Calibri"/>
          <w:sz w:val="20"/>
          <w:szCs w:val="20"/>
          <w:u w:color="008000"/>
          <w:lang w:val="pl-PL"/>
        </w:rPr>
        <w:t>towania wykonawcy pozostają w relacjach określonych w art. 17 ust. 1 pkt 2–4 ustawy PZP z:</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a) </w:t>
      </w:r>
      <w:r w:rsidRPr="001672D4">
        <w:rPr>
          <w:rFonts w:ascii="Calibri" w:eastAsia="Calibri" w:hAnsi="Calibri" w:cs="Calibri"/>
          <w:sz w:val="20"/>
          <w:szCs w:val="20"/>
          <w:u w:color="008000"/>
          <w:lang w:val="pl-PL"/>
        </w:rPr>
        <w:tab/>
        <w:t>zamawiającym,</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b) </w:t>
      </w:r>
      <w:r w:rsidRPr="001672D4">
        <w:rPr>
          <w:rFonts w:ascii="Calibri" w:eastAsia="Calibri" w:hAnsi="Calibri" w:cs="Calibri"/>
          <w:sz w:val="20"/>
          <w:szCs w:val="20"/>
          <w:u w:color="008000"/>
          <w:lang w:val="pl-PL"/>
        </w:rPr>
        <w:tab/>
        <w:t>osobami uprawnionymi do reprezentowania zamawiającego,</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c) </w:t>
      </w:r>
      <w:r w:rsidRPr="001672D4">
        <w:rPr>
          <w:rFonts w:ascii="Calibri" w:eastAsia="Calibri" w:hAnsi="Calibri" w:cs="Calibri"/>
          <w:sz w:val="20"/>
          <w:szCs w:val="20"/>
          <w:u w:color="008000"/>
          <w:lang w:val="pl-PL"/>
        </w:rPr>
        <w:tab/>
        <w:t>członkami komisji przetargowej,</w:t>
      </w:r>
    </w:p>
    <w:p w:rsidR="005E2B57" w:rsidRPr="001672D4" w:rsidRDefault="001672D4">
      <w:pPr>
        <w:spacing w:before="120" w:after="120"/>
        <w:ind w:left="426" w:hanging="272"/>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d) </w:t>
      </w:r>
      <w:r w:rsidRPr="001672D4">
        <w:rPr>
          <w:rFonts w:ascii="Calibri" w:eastAsia="Calibri" w:hAnsi="Calibri" w:cs="Calibri"/>
          <w:sz w:val="20"/>
          <w:szCs w:val="20"/>
          <w:u w:color="008000"/>
          <w:lang w:val="pl-PL"/>
        </w:rPr>
        <w:tab/>
        <w:t xml:space="preserve">osobami, które złożyły oświadczenie, o którym mowa w art. 17 ust. 2a ustawy PZP </w:t>
      </w:r>
    </w:p>
    <w:p w:rsidR="005E2B57" w:rsidRPr="001672D4" w:rsidRDefault="001672D4">
      <w:pPr>
        <w:spacing w:before="120" w:after="120"/>
        <w:ind w:left="426"/>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chyba że jest możliwe zapewnienie bezstronności po stronie zamawiającego w inny sposób niż przez w</w:t>
      </w:r>
      <w:r w:rsidRPr="001672D4">
        <w:rPr>
          <w:rFonts w:ascii="Calibri" w:eastAsia="Calibri" w:hAnsi="Calibri" w:cs="Calibri"/>
          <w:sz w:val="20"/>
          <w:szCs w:val="20"/>
          <w:u w:color="008000"/>
          <w:lang w:val="pl-PL"/>
        </w:rPr>
        <w:t>y</w:t>
      </w:r>
      <w:r w:rsidRPr="001672D4">
        <w:rPr>
          <w:rFonts w:ascii="Calibri" w:eastAsia="Calibri" w:hAnsi="Calibri" w:cs="Calibri"/>
          <w:sz w:val="20"/>
          <w:szCs w:val="20"/>
          <w:u w:color="008000"/>
          <w:lang w:val="pl-PL"/>
        </w:rPr>
        <w:t>kluczenie wykonawcy z udziału w postępowaniu;</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4) </w:t>
      </w:r>
      <w:r w:rsidRPr="001672D4">
        <w:rPr>
          <w:rFonts w:ascii="Calibri" w:eastAsia="Calibri" w:hAnsi="Calibri" w:cs="Calibri"/>
          <w:sz w:val="20"/>
          <w:szCs w:val="20"/>
          <w:u w:color="008000"/>
          <w:lang w:val="pl-PL"/>
        </w:rPr>
        <w:tab/>
        <w:t>który, z przyczyn leżących po jego stronie, nie wykonał albo nienależycie wykonał w istotnym stopniu wcześniejszą umowę w sprawie zamówienia publicznego lub umowę koncesji, zawartą z zamawiającym, o którym mowa w art. 3 ust. 1 pkt 1–4 ustawy PZP, co doprowadziło do rozwiązania umowy lub zasądzenia odszkodowania;</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5) </w:t>
      </w:r>
      <w:r w:rsidRPr="001672D4">
        <w:rPr>
          <w:rFonts w:ascii="Calibri" w:eastAsia="Calibri" w:hAnsi="Calibri" w:cs="Calibri"/>
          <w:sz w:val="20"/>
          <w:szCs w:val="20"/>
          <w:u w:color="008000"/>
          <w:lang w:val="pl-PL"/>
        </w:rPr>
        <w:tab/>
        <w:t>będącego osobą fizyczną, którego prawomocnie skazano za wykroczenie przeciwko prawom pracownika lub wykroczenie przeciwko środowisku, jeżeli za jego popełnienie wymierzono karę aresztu, ograniczenia wolności lub karę grzywny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6) </w:t>
      </w:r>
      <w:r w:rsidRPr="001672D4">
        <w:rPr>
          <w:rFonts w:ascii="Calibri" w:eastAsia="Calibri" w:hAnsi="Calibri" w:cs="Calibri"/>
          <w:sz w:val="20"/>
          <w:szCs w:val="20"/>
          <w:u w:color="008000"/>
          <w:lang w:val="pl-PL"/>
        </w:rPr>
        <w:tab/>
        <w:t>jeżeli urzędującego członka jego organu zarządzającego lub nadzorczego, wspólnika spółki w spółce jawnej lub partnerskiej albo komplementariusza w spółce komandytowej lub komandytowo-akcyjnej lub prok</w:t>
      </w:r>
      <w:r w:rsidRPr="001672D4">
        <w:rPr>
          <w:rFonts w:ascii="Calibri" w:eastAsia="Calibri" w:hAnsi="Calibri" w:cs="Calibri"/>
          <w:sz w:val="20"/>
          <w:szCs w:val="20"/>
          <w:u w:color="008000"/>
          <w:lang w:val="pl-PL"/>
        </w:rPr>
        <w:t>u</w:t>
      </w:r>
      <w:r w:rsidRPr="001672D4">
        <w:rPr>
          <w:rFonts w:ascii="Calibri" w:eastAsia="Calibri" w:hAnsi="Calibri" w:cs="Calibri"/>
          <w:sz w:val="20"/>
          <w:szCs w:val="20"/>
          <w:u w:color="008000"/>
          <w:lang w:val="pl-PL"/>
        </w:rPr>
        <w:t>renta prawomocnie skazano za wykroczenie, o którym mowa w pkt 5;</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lastRenderedPageBreak/>
        <w:t xml:space="preserve">7) </w:t>
      </w:r>
      <w:r w:rsidRPr="001672D4">
        <w:rPr>
          <w:rFonts w:ascii="Calibri" w:eastAsia="Calibri" w:hAnsi="Calibri" w:cs="Calibri"/>
          <w:sz w:val="20"/>
          <w:szCs w:val="20"/>
          <w:u w:color="008000"/>
          <w:lang w:val="pl-PL"/>
        </w:rPr>
        <w:tab/>
        <w:t>wobec którego wydano ostateczną decyzję administracyjną o naruszeniu obowiązków wynikających z przepisów prawa pracy, prawa ochrony środowiska lub przepisów o zabezpieczeniu społecznym, jeżeli wymierzono tą decyzją karę pieniężną nie niższą niż 3000 złotych;</w:t>
      </w:r>
    </w:p>
    <w:p w:rsidR="005E2B57" w:rsidRPr="001672D4" w:rsidRDefault="001672D4">
      <w:pPr>
        <w:spacing w:before="120" w:after="120"/>
        <w:ind w:left="426" w:hanging="408"/>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8) </w:t>
      </w:r>
      <w:r w:rsidRPr="001672D4">
        <w:rPr>
          <w:rFonts w:ascii="Calibri" w:eastAsia="Calibri" w:hAnsi="Calibri" w:cs="Calibri"/>
          <w:sz w:val="20"/>
          <w:szCs w:val="20"/>
          <w:u w:color="008000"/>
          <w:lang w:val="pl-PL"/>
        </w:rPr>
        <w:tab/>
        <w:t>który naruszył obowiązki dotyczące płatności podatków, opłat lub składek na ubezpieczenia społeczne lub zdrowotne, co zamawiający jest w stanie wykazać za pomocą stosownych środków dowodowych, z wyją</w:t>
      </w:r>
      <w:r w:rsidRPr="001672D4">
        <w:rPr>
          <w:rFonts w:ascii="Calibri" w:eastAsia="Calibri" w:hAnsi="Calibri" w:cs="Calibri"/>
          <w:sz w:val="20"/>
          <w:szCs w:val="20"/>
          <w:u w:color="008000"/>
          <w:lang w:val="pl-PL"/>
        </w:rPr>
        <w:t>t</w:t>
      </w:r>
      <w:r w:rsidRPr="001672D4">
        <w:rPr>
          <w:rFonts w:ascii="Calibri" w:eastAsia="Calibri" w:hAnsi="Calibri" w:cs="Calibri"/>
          <w:sz w:val="20"/>
          <w:szCs w:val="20"/>
          <w:u w:color="008000"/>
          <w:lang w:val="pl-PL"/>
        </w:rPr>
        <w:t>kiem przypadku, o którym mowa w art. 24 ust. 1 pkt 15 ustawy PZP, chyba że wykonawca dokonał płatn</w:t>
      </w:r>
      <w:r w:rsidRPr="001672D4">
        <w:rPr>
          <w:rFonts w:ascii="Calibri" w:eastAsia="Calibri" w:hAnsi="Calibri" w:cs="Calibri"/>
          <w:sz w:val="20"/>
          <w:szCs w:val="20"/>
          <w:u w:color="008000"/>
          <w:lang w:val="pl-PL"/>
        </w:rPr>
        <w:t>o</w:t>
      </w:r>
      <w:r w:rsidRPr="001672D4">
        <w:rPr>
          <w:rFonts w:ascii="Calibri" w:eastAsia="Calibri" w:hAnsi="Calibri" w:cs="Calibri"/>
          <w:sz w:val="20"/>
          <w:szCs w:val="20"/>
          <w:u w:color="008000"/>
          <w:lang w:val="pl-PL"/>
        </w:rPr>
        <w:t>ści należnych podatków, opłat lub składek na ubezpieczenia społeczne lub zdrowotne wraz z odsetkami lub grzywnami lub zawarł wiążące porozumienie w sprawie spłaty tych należności.</w:t>
      </w:r>
    </w:p>
    <w:p w:rsidR="005E2B57" w:rsidRPr="001672D4" w:rsidRDefault="005E2B57">
      <w:pPr>
        <w:keepNext/>
        <w:tabs>
          <w:tab w:val="left" w:pos="480"/>
        </w:tabs>
        <w:suppressAutoHyphens/>
        <w:spacing w:before="120" w:after="120"/>
        <w:jc w:val="both"/>
        <w:rPr>
          <w:rFonts w:ascii="Calibri" w:eastAsia="Calibri" w:hAnsi="Calibri" w:cs="Calibri"/>
          <w:b/>
          <w:bCs/>
          <w:sz w:val="20"/>
          <w:szCs w:val="20"/>
          <w:lang w:val="pl-PL"/>
        </w:rPr>
      </w:pPr>
    </w:p>
    <w:p w:rsidR="005E2B57" w:rsidRPr="001672D4" w:rsidRDefault="001672D4">
      <w:pPr>
        <w:keepNext/>
        <w:tabs>
          <w:tab w:val="left" w:pos="480"/>
        </w:tabs>
        <w:suppressAutoHyphen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 </w:t>
      </w:r>
      <w:r w:rsidRPr="001672D4">
        <w:rPr>
          <w:rFonts w:ascii="Calibri" w:eastAsia="Calibri" w:hAnsi="Calibri" w:cs="Calibri"/>
          <w:b/>
          <w:bCs/>
          <w:sz w:val="20"/>
          <w:szCs w:val="20"/>
          <w:lang w:val="pl-PL"/>
        </w:rPr>
        <w:tab/>
        <w:t>Wykaz oświadczeń lub dokumentów, potwierdzających spełnianie warunków udziału w postępowaniu oraz brak podstaw wykluczenia.</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22"/>
        </w:numPr>
        <w:spacing w:before="120" w:after="120"/>
        <w:jc w:val="both"/>
        <w:rPr>
          <w:rFonts w:ascii="Calibri" w:eastAsia="Calibri" w:hAnsi="Calibri" w:cs="Calibri"/>
          <w:b/>
          <w:bCs/>
          <w:color w:val="008000"/>
          <w:sz w:val="20"/>
          <w:szCs w:val="20"/>
          <w:u w:color="008000"/>
          <w:lang w:val="pl-PL"/>
        </w:rPr>
      </w:pPr>
      <w:r w:rsidRPr="001672D4">
        <w:rPr>
          <w:rFonts w:ascii="Calibri" w:eastAsia="Calibri" w:hAnsi="Calibri" w:cs="Calibri"/>
          <w:sz w:val="20"/>
          <w:szCs w:val="20"/>
          <w:lang w:val="pl-PL"/>
        </w:rPr>
        <w:t xml:space="preserve">Do oferty każdy wykonawca musi dołączyć aktualne na dzień składania ofert </w:t>
      </w:r>
      <w:r w:rsidRPr="001672D4">
        <w:rPr>
          <w:rFonts w:ascii="Calibri" w:eastAsia="Calibri" w:hAnsi="Calibri" w:cs="Calibri"/>
          <w:b/>
          <w:bCs/>
          <w:sz w:val="20"/>
          <w:szCs w:val="20"/>
          <w:lang w:val="pl-PL"/>
        </w:rPr>
        <w:t>oświadczenie w zakresie wskazanym w załączniku nr 3 do SIWZ</w:t>
      </w:r>
      <w:r w:rsidRPr="001672D4">
        <w:rPr>
          <w:rFonts w:ascii="Calibri" w:eastAsia="Calibri" w:hAnsi="Calibri" w:cs="Calibri"/>
          <w:sz w:val="20"/>
          <w:szCs w:val="20"/>
          <w:lang w:val="pl-PL"/>
        </w:rPr>
        <w:t>. Informacje zawarte w oświadczeniu będą stanowić wstępne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twierdzenie, że wykonawca nie podlega wykluczeniu oraz spełnia warunki udziału w postępowaniu.</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wspólnego ubiegania się o zamówienie przez wykonawców oświadczenie, o którym mowa w niniejszym rozdziale składa każdy z wykonawców wspólnie ubiegających się o zamówienie. Oświadczenie to ma potwierdzać spełnianie warunków udziału w postępowaniu oraz brak podstaw wykluczenia w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 xml:space="preserve">kresie, w którym każdy z wykonawców wykazuje spełnianie warunków udziału w postępowaniu oraz brak podstaw wykluczenia. </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 terminie 3 dni od dnia zamieszczenia na stronie internetowej informacji, o której mowa w rozdz. XI.7 SIWZ, przekaże zamawiającemu </w:t>
      </w:r>
      <w:r w:rsidRPr="001672D4">
        <w:rPr>
          <w:rFonts w:ascii="Calibri" w:eastAsia="Calibri" w:hAnsi="Calibri" w:cs="Calibri"/>
          <w:b/>
          <w:bCs/>
          <w:sz w:val="20"/>
          <w:szCs w:val="20"/>
          <w:lang w:val="pl-PL"/>
        </w:rPr>
        <w:t>oświadczenie o przynależności lub braku przynależności do tej samej grupy kapitałowej, o której mowa w art. 24 ust. 1 pkt 23 ustawy PZP</w:t>
      </w:r>
      <w:r w:rsidRPr="001672D4">
        <w:rPr>
          <w:rStyle w:val="Numerstrony"/>
          <w:rFonts w:ascii="Calibri" w:eastAsia="Calibri" w:hAnsi="Calibri" w:cs="Calibri"/>
          <w:sz w:val="20"/>
          <w:szCs w:val="20"/>
          <w:lang w:val="pl-PL"/>
        </w:rPr>
        <w:t>. Wraz ze złożeniem oświadczenia, wykonawca może przedstawić dowody, że powiązania z innym wykonawcą nie prowadzą do zakłócenia konkurencji w postępowaniu o udzielenie zamówienia.</w:t>
      </w:r>
    </w:p>
    <w:p w:rsidR="005E2B57" w:rsidRPr="001672D4" w:rsidRDefault="001672D4">
      <w:pPr>
        <w:numPr>
          <w:ilvl w:val="0"/>
          <w:numId w:val="23"/>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Oświadczenia, o których mowa w niniejszym rozdziale dotyczące wykonawcy składane są w oryginale.</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dotyczących oświadczeń lub dokumentów potwierdzających spełniane warunków udziału w postępowaniu oraz brak podstaw wykluczenia, w zakresie nie uregulowanym SIWZ, zastosowanie mają przepisy rozporządzenia Ministra Rozwoju z dnia 26 lipca 2016 r. w sprawie rodzajów dokumentów, jakich może żądać zamawiający od wykonawcy w postępowaniu o udzielenie zamówienia (Dz. U. z 2016 r., poz. 1126).</w:t>
      </w:r>
    </w:p>
    <w:p w:rsidR="005E2B57" w:rsidRPr="001672D4" w:rsidRDefault="001672D4">
      <w:pPr>
        <w:pStyle w:val="Akapitzlist"/>
        <w:numPr>
          <w:ilvl w:val="0"/>
          <w:numId w:val="24"/>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Jeżeli wykonawca nie złoży oświadczenia, o którym mowa w ust. 1, oświadczeń lub dokumentów potwie</w:t>
      </w:r>
      <w:r w:rsidRPr="001672D4">
        <w:rPr>
          <w:rFonts w:ascii="Calibri" w:eastAsia="Calibri" w:hAnsi="Calibri" w:cs="Calibri"/>
          <w:sz w:val="20"/>
          <w:szCs w:val="20"/>
          <w:lang w:val="pl-PL"/>
        </w:rPr>
        <w:t>r</w:t>
      </w:r>
      <w:r w:rsidRPr="001672D4">
        <w:rPr>
          <w:rFonts w:ascii="Calibri" w:eastAsia="Calibri" w:hAnsi="Calibri" w:cs="Calibri"/>
          <w:sz w:val="20"/>
          <w:szCs w:val="20"/>
          <w:lang w:val="pl-PL"/>
        </w:rPr>
        <w:t>dzających okoliczności, o których mowa w art. 25 ust. 1 ustawy PZP, lub innych dokumentów niezbędnych do przeprowadzenia postępowania, oświadczenia lub dokumenty są niekompletne, zawierają błędy lub budzą wskazane przez zamawiającego wątpliwości, zamawiający wezwie do ich złożenia, uzupełnienia, poprawienia w terminie przez siebie wskazanym, chyba że mimo ich złożenia oferta wykonawcy podleg</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łaby odrzuceniu albo konieczne byłoby unieważnienie postępowania.</w:t>
      </w:r>
    </w:p>
    <w:p w:rsidR="005E2B57" w:rsidRPr="001672D4" w:rsidRDefault="005E2B57">
      <w:pPr>
        <w:tabs>
          <w:tab w:val="left" w:pos="1418"/>
        </w:tabs>
        <w:spacing w:before="120" w:after="120"/>
        <w:ind w:left="360" w:right="92" w:hanging="279"/>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VII. </w:t>
      </w:r>
      <w:r w:rsidRPr="001672D4">
        <w:rPr>
          <w:rFonts w:ascii="Calibri" w:eastAsia="Calibri" w:hAnsi="Calibri" w:cs="Calibri"/>
          <w:b/>
          <w:bCs/>
          <w:sz w:val="20"/>
          <w:szCs w:val="20"/>
          <w:lang w:val="pl-PL"/>
        </w:rPr>
        <w:tab/>
        <w:t>Informacje o sposobie porozumiewania się Zamawiającego z Wykonawcami oraz przekazywania oświadczeń lub dokumentów, a także wskazanie osób uprawnionych  do porozumiewania się z Wykonawcami.</w:t>
      </w:r>
    </w:p>
    <w:p w:rsidR="005E2B57" w:rsidRPr="001672D4" w:rsidRDefault="005E2B57">
      <w:pPr>
        <w:spacing w:before="120" w:after="120"/>
        <w:jc w:val="both"/>
        <w:rPr>
          <w:rStyle w:val="Numerstrony"/>
          <w:rFonts w:ascii="Calibri" w:eastAsia="Calibri" w:hAnsi="Calibri" w:cs="Calibri"/>
          <w:sz w:val="20"/>
          <w:szCs w:val="20"/>
          <w:lang w:val="pl-PL"/>
        </w:rPr>
      </w:pP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Komunikacja między Zamawiającym</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a Wykonawc</w:t>
      </w:r>
      <w:r>
        <w:rPr>
          <w:rStyle w:val="Numerstrony"/>
          <w:rFonts w:ascii="Calibri" w:eastAsia="Calibri" w:hAnsi="Calibri" w:cs="Calibri"/>
          <w:sz w:val="20"/>
          <w:szCs w:val="20"/>
          <w:lang w:val="pl-PL"/>
        </w:rPr>
        <w:t xml:space="preserve">ą </w:t>
      </w:r>
      <w:r w:rsidRPr="001672D4">
        <w:rPr>
          <w:rStyle w:val="Numerstrony"/>
          <w:rFonts w:ascii="Calibri" w:eastAsia="Calibri" w:hAnsi="Calibri" w:cs="Calibri"/>
          <w:sz w:val="20"/>
          <w:szCs w:val="20"/>
          <w:lang w:val="pl-PL"/>
        </w:rPr>
        <w:t>odbywa się za pośrednictwem operatora pocztowego w rozumieniu ustawy z dnia 23 listopada 2012 r. – Prawo pocztowe (Dz. U. z 2012 r. poz. 1529 oraz z 2015 r. poz. 1830), osobiście, za pośrednictwem posłańca, faksulub drogą elektroniczną, za wyjątkiem oferty, umowy oraz oświadczeń i dokumentów wymienionych w rozdziale VI niniejszej SIWZ (również w przypa</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ku ich złożenia w wyniku wezwania o którym mowa w art. 26 ust. 3 ustawy PZP) w stosunku do których wymaganą formę określa odpowiednio ustawa PZP oraz rozporządzenie Ministra Rozwoju z dnia 26 lipca 2016 r. w sprawie rodzajów dokumentów, jakich może zadać zamawiający od wykonawcy w postępow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niu o udzielenie zamówienia.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W korespondencji kierowanej do Zamawiającego Wykonawca winien posługiwać się numerem sprawy określonym w SIWZ.</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za pośrednictwem operatora pocztowego w rozumieniu ustawy z dnia 23 listopada 2012 r. – Prawo pocztowe (Dz. U. z 2012 r. poz. 1529 oraz z 2015 r. poz. 1830), osobiście lub za pośrednictwem posłańca, winny być składane na adres: Zakład Gospodarki Komunalnej i Mieszkaniowej, ul.Brzozowa 3, 06-330 Chorzele, Dział Zamówień Publicznych.</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Zawiadomienia, oświadczenia, wnioski oraz informacje przekazywane przez Wykonawcę drogą elektr</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niczną winny być kierowane na adres: zgkimchorzele@data.pl, a faksem na nr (29) 7515083.</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zawiadomienia, oświadczenia, wnioski oraz informacje przekazane za pomocą faksu lub w formie elektronicznej wymagają na żądanie każdej ze stron, niezwłocznego potwierdzenia faktu ich otrzymania.</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może zwrócić się do Zamawiającego o wyjaśnienie treści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wniosek o wyjaśnienie treści SIWZ wpłynie do Zamawiającego nie później niż do końca dnia, w którym upływa połowa terminu składania ofert, Zamawiający udzieli wyjaśnień niezwłocznie, jednak nie później niż na </w:t>
      </w:r>
      <w:r w:rsidRPr="001672D4">
        <w:rPr>
          <w:rFonts w:ascii="Calibri" w:eastAsia="Calibri" w:hAnsi="Calibri" w:cs="Calibri"/>
          <w:b/>
          <w:bCs/>
          <w:sz w:val="20"/>
          <w:szCs w:val="20"/>
          <w:lang w:val="pl-PL"/>
        </w:rPr>
        <w:t xml:space="preserve">2 </w:t>
      </w:r>
      <w:r w:rsidRPr="001672D4">
        <w:rPr>
          <w:rStyle w:val="Numerstrony"/>
          <w:rFonts w:ascii="Calibri" w:eastAsia="Calibri" w:hAnsi="Calibri" w:cs="Calibri"/>
          <w:sz w:val="20"/>
          <w:szCs w:val="20"/>
          <w:lang w:val="pl-PL"/>
        </w:rPr>
        <w:t>dni przed upływem terminu składania ofert. Jeżeli wniosek o wyjaśnienie treści SIWZ wpłynie po upływie terminu, o którym mowa w zdaniu pierwszym, lub dotyczy udzielonych wyjaśnień, Zamawiający może udzielić wyjaśnień albo pozostawić wniosek bez rozpoznania. Zamawiający zamieści wyjaśnienia na stronie internetowej, na której udostę</w:t>
      </w:r>
      <w:r w:rsidRPr="001672D4">
        <w:rPr>
          <w:rFonts w:ascii="Calibri" w:eastAsia="Calibri" w:hAnsi="Calibri" w:cs="Calibri"/>
          <w:sz w:val="20"/>
          <w:szCs w:val="20"/>
          <w:lang w:val="pl-PL"/>
        </w:rPr>
        <w:t xml:space="preserve">pniono SIWZ. </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Przedłużenie terminu składania ofert nie wpływa na bieg terminu składania wniosku, o którym mowa w ust.  7.</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rozbieżności pomiędzy treścią niniejszej SIWZ, a treścią udzielonych odpowiedzi, jako ob</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wiązującą należy przyjąć treść pisma zawierającego późniejsze oświadczenie Zamawiającego.</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przewiduje zwołania zebrania Wykonawców.</w:t>
      </w:r>
    </w:p>
    <w:p w:rsidR="005E2B57" w:rsidRPr="001672D4" w:rsidRDefault="001672D4">
      <w:pPr>
        <w:numPr>
          <w:ilvl w:val="0"/>
          <w:numId w:val="2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Osobą uprawnioną przez Zamawiającego do porozumiewania się z Wykonawcami jest:</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formalnych – Pan</w:t>
      </w:r>
      <w:r>
        <w:rPr>
          <w:rStyle w:val="Numerstrony"/>
          <w:rFonts w:ascii="Calibri" w:eastAsia="Calibri" w:hAnsi="Calibri" w:cs="Calibri"/>
          <w:sz w:val="20"/>
          <w:szCs w:val="20"/>
          <w:lang w:val="pl-PL"/>
        </w:rPr>
        <w:t xml:space="preserve"> </w:t>
      </w:r>
      <w:r w:rsidRPr="001672D4">
        <w:rPr>
          <w:rStyle w:val="Numerstrony"/>
          <w:rFonts w:ascii="Calibri" w:eastAsia="Calibri" w:hAnsi="Calibri" w:cs="Calibri"/>
          <w:sz w:val="20"/>
          <w:szCs w:val="20"/>
          <w:lang w:val="pl-PL"/>
        </w:rPr>
        <w:t>Rafał Gotowiec;</w:t>
      </w:r>
    </w:p>
    <w:p w:rsidR="005E2B57" w:rsidRPr="001672D4" w:rsidRDefault="001672D4">
      <w:pPr>
        <w:numPr>
          <w:ilvl w:val="0"/>
          <w:numId w:val="2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kwestiach merytorycznych –Pan Tomasz Parciak.</w:t>
      </w:r>
    </w:p>
    <w:p w:rsidR="005E2B57" w:rsidRPr="001672D4" w:rsidRDefault="001672D4">
      <w:pPr>
        <w:tabs>
          <w:tab w:val="left" w:pos="851"/>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Jednocześnie Zamawiający informuje, że przepisy ustawy PZP nie pozwalają na jakikolwiek inny kontakt - z</w:t>
      </w:r>
      <w:r w:rsidRPr="001672D4">
        <w:rPr>
          <w:rFonts w:ascii="Calibri" w:eastAsia="Calibri" w:hAnsi="Calibri" w:cs="Calibri"/>
          <w:sz w:val="20"/>
          <w:szCs w:val="20"/>
          <w:lang w:val="pl-PL"/>
        </w:rPr>
        <w:t>a</w:t>
      </w:r>
      <w:r w:rsidRPr="001672D4">
        <w:rPr>
          <w:rFonts w:ascii="Calibri" w:eastAsia="Calibri" w:hAnsi="Calibri" w:cs="Calibri"/>
          <w:sz w:val="20"/>
          <w:szCs w:val="20"/>
          <w:lang w:val="pl-PL"/>
        </w:rPr>
        <w:t>równo z Zamawiającym  jak i osobami uprawnionymi do porozumiewania się z Wykonawcami - niż wskazany w niniejszym rozdziale SIWZ. Oznacza to, że Zamawiający nie będzie reagował na inne formy kontaktowania się z nim, w szczególności na kontakt telefoniczny lub/i osobisty w swojej siedzibie.</w:t>
      </w:r>
    </w:p>
    <w:p w:rsidR="005E2B57" w:rsidRPr="001672D4" w:rsidRDefault="005E2B57">
      <w:pPr>
        <w:pStyle w:val="pkt1"/>
        <w:spacing w:before="120" w:after="120"/>
        <w:ind w:left="0" w:firstLine="0"/>
        <w:rPr>
          <w:rFonts w:ascii="Calibri" w:eastAsia="Calibri" w:hAnsi="Calibri" w:cs="Calibri"/>
          <w:b/>
          <w:bCs/>
          <w:sz w:val="20"/>
          <w:szCs w:val="20"/>
        </w:rPr>
      </w:pPr>
    </w:p>
    <w:p w:rsidR="005E2B57" w:rsidRPr="001672D4" w:rsidRDefault="001672D4">
      <w:pPr>
        <w:pStyle w:val="pkt1"/>
        <w:spacing w:before="120" w:after="120"/>
        <w:ind w:left="0" w:firstLine="0"/>
        <w:rPr>
          <w:rFonts w:ascii="Calibri" w:eastAsia="Calibri" w:hAnsi="Calibri" w:cs="Calibri"/>
          <w:b/>
          <w:bCs/>
          <w:sz w:val="20"/>
          <w:szCs w:val="20"/>
        </w:rPr>
      </w:pPr>
      <w:r w:rsidRPr="001672D4">
        <w:rPr>
          <w:rFonts w:ascii="Calibri" w:eastAsia="Calibri" w:hAnsi="Calibri" w:cs="Calibri"/>
          <w:b/>
          <w:bCs/>
          <w:sz w:val="20"/>
          <w:szCs w:val="20"/>
        </w:rPr>
        <w:t xml:space="preserve">VIII. </w:t>
      </w:r>
      <w:r w:rsidRPr="001672D4">
        <w:rPr>
          <w:rFonts w:ascii="Calibri" w:eastAsia="Calibri" w:hAnsi="Calibri" w:cs="Calibri"/>
          <w:b/>
          <w:bCs/>
          <w:sz w:val="20"/>
          <w:szCs w:val="20"/>
        </w:rPr>
        <w:tab/>
        <w:t>Wymagania dotyczące wadium.</w:t>
      </w:r>
    </w:p>
    <w:p w:rsidR="005E2B57" w:rsidRPr="001672D4" w:rsidRDefault="005E2B57">
      <w:pPr>
        <w:tabs>
          <w:tab w:val="left" w:pos="426"/>
        </w:tabs>
        <w:spacing w:before="120" w:after="120"/>
        <w:ind w:left="1080"/>
        <w:jc w:val="both"/>
        <w:rPr>
          <w:rFonts w:ascii="Calibri" w:eastAsia="Calibri" w:hAnsi="Calibri" w:cs="Calibri"/>
          <w:b/>
          <w:bCs/>
          <w:sz w:val="20"/>
          <w:szCs w:val="20"/>
          <w:lang w:val="pl-PL"/>
        </w:rPr>
      </w:pPr>
    </w:p>
    <w:p w:rsidR="005E2B57" w:rsidRPr="001672D4" w:rsidRDefault="001672D4">
      <w:pPr>
        <w:tabs>
          <w:tab w:val="left" w:pos="426"/>
        </w:tabs>
        <w:spacing w:before="120" w:after="120"/>
        <w:ind w:left="1080"/>
        <w:jc w:val="both"/>
        <w:rPr>
          <w:rFonts w:ascii="Calibri" w:eastAsia="Calibri" w:hAnsi="Calibri" w:cs="Calibri"/>
          <w:sz w:val="20"/>
          <w:szCs w:val="20"/>
          <w:lang w:val="pl-PL"/>
        </w:rPr>
      </w:pPr>
      <w:r w:rsidRPr="001672D4">
        <w:rPr>
          <w:rFonts w:ascii="Calibri" w:eastAsia="Calibri" w:hAnsi="Calibri" w:cs="Calibri"/>
          <w:sz w:val="20"/>
          <w:szCs w:val="20"/>
          <w:lang w:val="pl-PL"/>
        </w:rPr>
        <w:t>Zamawiający nie wymaga wniesienia wadium.</w:t>
      </w:r>
    </w:p>
    <w:p w:rsidR="005E2B57" w:rsidRPr="001672D4" w:rsidRDefault="005E2B57">
      <w:pPr>
        <w:tabs>
          <w:tab w:val="left" w:pos="426"/>
        </w:tabs>
        <w:spacing w:before="120" w:after="120"/>
        <w:ind w:left="1080"/>
        <w:jc w:val="both"/>
        <w:rPr>
          <w:rStyle w:val="Numerstrony"/>
          <w:rFonts w:ascii="Calibri" w:eastAsia="Calibri" w:hAnsi="Calibri" w:cs="Calibri"/>
          <w:sz w:val="20"/>
          <w:szCs w:val="20"/>
          <w:lang w:val="pl-PL"/>
        </w:rPr>
      </w:pPr>
    </w:p>
    <w:p w:rsidR="005E2B57" w:rsidRPr="001672D4" w:rsidRDefault="001672D4">
      <w:pPr>
        <w:tabs>
          <w:tab w:val="left" w:pos="480"/>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IX. </w:t>
      </w:r>
      <w:r w:rsidRPr="001672D4">
        <w:rPr>
          <w:rFonts w:ascii="Calibri" w:eastAsia="Calibri" w:hAnsi="Calibri" w:cs="Calibri"/>
          <w:b/>
          <w:bCs/>
          <w:sz w:val="20"/>
          <w:szCs w:val="20"/>
          <w:lang w:val="pl-PL"/>
        </w:rPr>
        <w:tab/>
        <w:t>Termin związania ofertą.</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będzie związany ofertą przez okres </w:t>
      </w:r>
      <w:r w:rsidRPr="001672D4">
        <w:rPr>
          <w:rFonts w:ascii="Calibri" w:eastAsia="Calibri" w:hAnsi="Calibri" w:cs="Calibri"/>
          <w:b/>
          <w:bCs/>
          <w:sz w:val="20"/>
          <w:szCs w:val="20"/>
          <w:lang w:val="pl-PL"/>
        </w:rPr>
        <w:t>30 dni</w:t>
      </w:r>
      <w:r w:rsidRPr="001672D4">
        <w:rPr>
          <w:rStyle w:val="Numerstrony"/>
          <w:rFonts w:ascii="Calibri" w:eastAsia="Calibri" w:hAnsi="Calibri" w:cs="Calibri"/>
          <w:sz w:val="20"/>
          <w:szCs w:val="20"/>
          <w:lang w:val="pl-PL"/>
        </w:rPr>
        <w:t>. Bieg terminu związania ofertą rozpoczyna się wraz z upływem terminu składania ofert.</w:t>
      </w:r>
    </w:p>
    <w:p w:rsidR="005E2B57" w:rsidRPr="001672D4" w:rsidRDefault="001672D4">
      <w:pPr>
        <w:numPr>
          <w:ilvl w:val="0"/>
          <w:numId w:val="3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przedłużyć termin związania ofertą, na czas niezbędny do zawarcia umowy, samodzie</w:t>
      </w:r>
      <w:r w:rsidRPr="001672D4">
        <w:rPr>
          <w:rStyle w:val="Numerstrony"/>
          <w:rFonts w:ascii="Calibri" w:eastAsia="Calibri" w:hAnsi="Calibri" w:cs="Calibri"/>
          <w:sz w:val="20"/>
          <w:szCs w:val="20"/>
          <w:lang w:val="pl-PL"/>
        </w:rPr>
        <w:t>l</w:t>
      </w:r>
      <w:r w:rsidRPr="001672D4">
        <w:rPr>
          <w:rStyle w:val="Numerstrony"/>
          <w:rFonts w:ascii="Calibri" w:eastAsia="Calibri" w:hAnsi="Calibri" w:cs="Calibri"/>
          <w:sz w:val="20"/>
          <w:szCs w:val="20"/>
          <w:lang w:val="pl-PL"/>
        </w:rPr>
        <w:t>nie lub na wniosek Zamawiającego, z tym, że Zamawiający może tylko raz, co najmniej na 3 dni przed upływem terminu związania ofertą, zwrócić się do Wykonawców o wyrażenie zgody na przedłużenie tego terminu o oznaczony okres nie dłuższy jednak niż 60 dni.</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 </w:t>
      </w:r>
      <w:r w:rsidRPr="001672D4">
        <w:rPr>
          <w:rFonts w:ascii="Calibri" w:eastAsia="Calibri" w:hAnsi="Calibri" w:cs="Calibri"/>
          <w:b/>
          <w:bCs/>
          <w:sz w:val="20"/>
          <w:szCs w:val="20"/>
          <w:lang w:val="pl-PL"/>
        </w:rPr>
        <w:tab/>
        <w:t>Opis sposobu przygotowywania ofert.</w:t>
      </w:r>
    </w:p>
    <w:p w:rsidR="005E2B57" w:rsidRPr="001672D4" w:rsidRDefault="005E2B57">
      <w:pPr>
        <w:tabs>
          <w:tab w:val="left" w:pos="240"/>
          <w:tab w:val="left" w:pos="480"/>
        </w:tabs>
        <w:spacing w:before="120" w:after="120"/>
        <w:ind w:left="723"/>
        <w:jc w:val="both"/>
        <w:rPr>
          <w:rFonts w:ascii="Calibri" w:eastAsia="Calibri" w:hAnsi="Calibri" w:cs="Calibri"/>
          <w:sz w:val="20"/>
          <w:szCs w:val="20"/>
          <w:lang w:val="pl-PL"/>
        </w:rPr>
      </w:pPr>
    </w:p>
    <w:p w:rsidR="005E2B57" w:rsidRPr="001672D4" w:rsidRDefault="001672D4">
      <w:pPr>
        <w:numPr>
          <w:ilvl w:val="0"/>
          <w:numId w:val="3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Oferta musi zawierać następujące oświadczenia i dokumenty: </w:t>
      </w:r>
    </w:p>
    <w:p w:rsidR="005E2B57" w:rsidRPr="001672D4" w:rsidRDefault="001672D4">
      <w:pPr>
        <w:numPr>
          <w:ilvl w:val="2"/>
          <w:numId w:val="34"/>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wypełniony </w:t>
      </w:r>
      <w:r w:rsidRPr="001672D4">
        <w:rPr>
          <w:rFonts w:ascii="Calibri" w:eastAsia="Calibri" w:hAnsi="Calibri" w:cs="Calibri"/>
          <w:b/>
          <w:bCs/>
          <w:sz w:val="20"/>
          <w:szCs w:val="20"/>
          <w:lang w:val="pl-PL"/>
        </w:rPr>
        <w:t>formularz ofertowy</w:t>
      </w:r>
      <w:r w:rsidRPr="001672D4">
        <w:rPr>
          <w:rStyle w:val="Numerstrony"/>
          <w:rFonts w:ascii="Calibri" w:eastAsia="Calibri" w:hAnsi="Calibri" w:cs="Calibri"/>
          <w:sz w:val="20"/>
          <w:szCs w:val="20"/>
          <w:lang w:val="pl-PL"/>
        </w:rPr>
        <w:t xml:space="preserve"> sporządzony z wykorzystaniem wzoru stanowiącego</w:t>
      </w:r>
      <w:r w:rsidRPr="001672D4">
        <w:rPr>
          <w:rFonts w:ascii="Calibri" w:eastAsia="Calibri" w:hAnsi="Calibri" w:cs="Calibri"/>
          <w:b/>
          <w:bCs/>
          <w:sz w:val="20"/>
          <w:szCs w:val="20"/>
          <w:lang w:val="pl-PL"/>
        </w:rPr>
        <w:t xml:space="preserve"> Załącznik nr 2 </w:t>
      </w:r>
      <w:r w:rsidRPr="001672D4">
        <w:rPr>
          <w:rFonts w:ascii="Calibri" w:eastAsia="Calibri" w:hAnsi="Calibri" w:cs="Calibri"/>
          <w:sz w:val="20"/>
          <w:szCs w:val="20"/>
          <w:lang w:val="pl-PL"/>
        </w:rPr>
        <w:t>do SIWZ</w:t>
      </w:r>
      <w:r w:rsidRPr="001672D4">
        <w:rPr>
          <w:rStyle w:val="Numerstrony"/>
          <w:rFonts w:ascii="Calibri" w:eastAsia="Calibri" w:hAnsi="Calibri" w:cs="Calibri"/>
          <w:sz w:val="20"/>
          <w:szCs w:val="20"/>
          <w:lang w:val="pl-PL"/>
        </w:rPr>
        <w:t>,</w:t>
      </w:r>
    </w:p>
    <w:p w:rsidR="005E2B57" w:rsidRPr="001672D4" w:rsidRDefault="001672D4">
      <w:pPr>
        <w:numPr>
          <w:ilvl w:val="2"/>
          <w:numId w:val="34"/>
        </w:numPr>
        <w:spacing w:before="120" w:after="120"/>
        <w:jc w:val="both"/>
        <w:rPr>
          <w:rFonts w:ascii="Calibri" w:eastAsia="Calibri" w:hAnsi="Calibri" w:cs="Calibri"/>
          <w:b/>
          <w:bCs/>
          <w:sz w:val="20"/>
          <w:szCs w:val="20"/>
          <w:lang w:val="pl-PL"/>
        </w:rPr>
      </w:pPr>
      <w:r w:rsidRPr="001672D4">
        <w:rPr>
          <w:rFonts w:ascii="Calibri" w:eastAsia="Calibri" w:hAnsi="Calibri" w:cs="Calibri"/>
          <w:sz w:val="20"/>
          <w:szCs w:val="20"/>
          <w:lang w:val="pl-PL"/>
        </w:rPr>
        <w:t>do oferty Wykonawca zobowiązany jest dołączyć oświadczenie o spełnianiu warunków udziału w 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stępowaniu oraz brak podstaw wykluczenia, o którym mowa w rozdz. VI. 1. SIWZ, sporządzony z w</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korzystaniem wzoru stanowiącego</w:t>
      </w:r>
      <w:r w:rsidRPr="001672D4">
        <w:rPr>
          <w:rStyle w:val="Numerstrony"/>
          <w:rFonts w:ascii="Calibri" w:eastAsia="Calibri" w:hAnsi="Calibri" w:cs="Calibri"/>
          <w:b/>
          <w:bCs/>
          <w:sz w:val="20"/>
          <w:szCs w:val="20"/>
          <w:lang w:val="pl-PL"/>
        </w:rPr>
        <w:t xml:space="preserve"> Załącznik nr 3 </w:t>
      </w:r>
      <w:r w:rsidRPr="001672D4">
        <w:rPr>
          <w:rFonts w:ascii="Calibri" w:eastAsia="Calibri" w:hAnsi="Calibri" w:cs="Calibri"/>
          <w:sz w:val="20"/>
          <w:szCs w:val="20"/>
          <w:lang w:val="pl-PL"/>
        </w:rPr>
        <w:t>do SIWZ.</w:t>
      </w:r>
    </w:p>
    <w:p w:rsidR="005E2B57" w:rsidRPr="001672D4" w:rsidRDefault="001672D4">
      <w:pPr>
        <w:numPr>
          <w:ilvl w:val="0"/>
          <w:numId w:val="3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musi być napisana w języku polskim, na maszynie do pisania, komputerze lub inną trwałą i czytelną techniką oraz podpisana przez osobę(y) upoważnioną do reprezentowania Wykonawcy na zewnątrz i zaciągania zobowiązań w wysokości odpowiadającej cenie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podpisania oferty lub poświadczenia za zgodność z oryginałem kopii dokumentów przez osobę niewymienioną w dokumencie rejestracyjnym (ewidencyjnym) Wykonawcy, należy do oferty doł</w:t>
      </w:r>
      <w:r w:rsidRPr="001672D4">
        <w:rPr>
          <w:rStyle w:val="Numerstrony"/>
          <w:rFonts w:ascii="Calibri" w:eastAsia="Calibri" w:hAnsi="Calibri" w:cs="Calibri"/>
          <w:sz w:val="20"/>
          <w:szCs w:val="20"/>
          <w:lang w:val="pl-PL"/>
        </w:rPr>
        <w:t>ą</w:t>
      </w:r>
      <w:r w:rsidRPr="001672D4">
        <w:rPr>
          <w:rStyle w:val="Numerstrony"/>
          <w:rFonts w:ascii="Calibri" w:eastAsia="Calibri" w:hAnsi="Calibri" w:cs="Calibri"/>
          <w:sz w:val="20"/>
          <w:szCs w:val="20"/>
          <w:lang w:val="pl-PL"/>
        </w:rPr>
        <w:t>czyć stosowne pełnomocnictwo w oryginale lub kopii poświadczonej notarialnie.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Dokumenty sporządzone w języku obcym są składane wraz z tłumaczeniem na język polski.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złożyć tylko jedną ofertę, zawierającą jedną, jednoznacznie opisaną propoz</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cję.Złożenie większej liczby ofert spowoduje odrzucenie wszystkich ofert złożonych przez danego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nawcę.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Treść złożonej oferty musi odpowiadać treści SIWZ.</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Wykonawca </w:t>
      </w:r>
      <w:r w:rsidRPr="001672D4">
        <w:rPr>
          <w:rFonts w:ascii="Calibri" w:eastAsia="Calibri" w:hAnsi="Calibri" w:cs="Calibri"/>
          <w:sz w:val="20"/>
          <w:szCs w:val="20"/>
          <w:u w:color="008000"/>
          <w:lang w:val="pl-PL"/>
        </w:rPr>
        <w:t>poniesie wszelkie koszty związane</w:t>
      </w:r>
      <w:r>
        <w:rPr>
          <w:rFonts w:ascii="Calibri" w:eastAsia="Calibri" w:hAnsi="Calibri" w:cs="Calibri"/>
          <w:sz w:val="20"/>
          <w:szCs w:val="20"/>
          <w:u w:color="008000"/>
          <w:lang w:val="pl-PL"/>
        </w:rPr>
        <w:t xml:space="preserve"> </w:t>
      </w:r>
      <w:r w:rsidRPr="001672D4">
        <w:rPr>
          <w:rStyle w:val="Numerstrony"/>
          <w:rFonts w:ascii="Calibri" w:eastAsia="Calibri" w:hAnsi="Calibri" w:cs="Calibri"/>
          <w:sz w:val="20"/>
          <w:szCs w:val="20"/>
          <w:lang w:val="pl-PL"/>
        </w:rPr>
        <w:t xml:space="preserve">z przygotowaniem i złożeniem oferty. </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Zaleca się, aby każda zapisana strona oferty była ponumerowana kolejnymi numerami, a cała oferta wraz z załącznikami była w trwały sposób ze sobą połączona (np. zbindowana, zszyta uniemożliwiając jej sam</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istną dekompletację), oraz zawierała spis treści.</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Poprawki lub zmiany (również przy użyciu korektora) w ofercie, powinny być parafowane własnoręcznie przez osobę podpisującą ofertę.</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zamkniętej kopercie, w siedzibie Zamawiającego i oznakować w następujący sp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sób:</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Zakład Gospodarki Komunalnej i Mieszkaniowej w Chorzelach</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ul. Brzozowa 3, 06-330 Chorzele</w:t>
      </w:r>
    </w:p>
    <w:p w:rsidR="005E2B57" w:rsidRPr="001672D4" w:rsidRDefault="001672D4">
      <w:pPr>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 „ Oferta w postępowaniu na dostawę energii elektrycznej. Nr sprawy: 1/2016” </w:t>
      </w:r>
    </w:p>
    <w:p w:rsidR="005E2B57" w:rsidRPr="001672D4" w:rsidRDefault="001672D4">
      <w:pPr>
        <w:spacing w:before="120" w:after="120"/>
        <w:ind w:left="36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Otworzyć na jawnym otwarciu ofert w dniu 29.09.2016 o godz. 13</w:t>
      </w:r>
      <w:r w:rsidRPr="001672D4">
        <w:rPr>
          <w:rFonts w:ascii="Calibri" w:eastAsia="Calibri" w:hAnsi="Calibri" w:cs="Calibri"/>
          <w:b/>
          <w:bCs/>
          <w:sz w:val="20"/>
          <w:szCs w:val="20"/>
          <w:vertAlign w:val="superscript"/>
          <w:lang w:val="pl-PL"/>
        </w:rPr>
        <w:t>30</w:t>
      </w:r>
      <w:r w:rsidRPr="001672D4">
        <w:rPr>
          <w:rFonts w:ascii="Calibri" w:eastAsia="Calibri" w:hAnsi="Calibri" w:cs="Calibri"/>
          <w:b/>
          <w:bCs/>
          <w:sz w:val="20"/>
          <w:szCs w:val="20"/>
          <w:lang w:val="pl-PL"/>
        </w:rPr>
        <w:t>"</w:t>
      </w:r>
    </w:p>
    <w:p w:rsidR="005E2B57" w:rsidRPr="001672D4" w:rsidRDefault="005E2B57">
      <w:pPr>
        <w:spacing w:before="120" w:after="120"/>
        <w:ind w:left="360"/>
        <w:jc w:val="center"/>
        <w:rPr>
          <w:rFonts w:ascii="Calibri" w:eastAsia="Calibri" w:hAnsi="Calibri" w:cs="Calibri"/>
          <w:b/>
          <w:bCs/>
          <w:sz w:val="20"/>
          <w:szCs w:val="20"/>
          <w:lang w:val="pl-PL"/>
        </w:rPr>
      </w:pPr>
    </w:p>
    <w:p w:rsidR="005E2B57" w:rsidRPr="001672D4" w:rsidRDefault="001672D4">
      <w:pPr>
        <w:spacing w:before="120" w:after="120"/>
        <w:ind w:left="1080" w:hanging="654"/>
        <w:rPr>
          <w:rFonts w:ascii="Calibri" w:eastAsia="Calibri" w:hAnsi="Calibri" w:cs="Calibri"/>
          <w:sz w:val="20"/>
          <w:szCs w:val="20"/>
          <w:lang w:val="pl-PL"/>
        </w:rPr>
      </w:pPr>
      <w:r w:rsidRPr="001672D4">
        <w:rPr>
          <w:rFonts w:ascii="Calibri" w:eastAsia="Calibri" w:hAnsi="Calibri" w:cs="Calibri"/>
          <w:sz w:val="20"/>
          <w:szCs w:val="20"/>
          <w:lang w:val="pl-PL"/>
        </w:rPr>
        <w:t>i opatrzyć nazwą i dokładnym adresem Wykonawcy.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Zamawiający informuje, iż zgodnie z art. 8 w zw. z art. 96 ust. 3 ustawy PZP oferty składane w postępowaniu o zamówienie publiczne są jawne i podlegają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ępnieniu od chwili ich otwarcia, z wyjątkiem informacji stanowiących tajemnicę przedsiębiorstwa w rozumieniu ustawy z dnia 16 kwietnia 1993 r. o zwalczaniu nieuczciwej konkurencji (Dz. U. z 2003 r. Nr 153, poz. 1503 z późn. zm.), jeśli Wyk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 xml:space="preserve">nawca w terminie składania ofert zastrzegł, że nie mogą </w:t>
      </w:r>
      <w:r w:rsidRPr="001672D4">
        <w:rPr>
          <w:rFonts w:ascii="Calibri" w:eastAsia="Calibri" w:hAnsi="Calibri" w:cs="Calibri"/>
          <w:sz w:val="20"/>
          <w:szCs w:val="20"/>
          <w:lang w:val="pl-PL"/>
        </w:rPr>
        <w:t>one by</w:t>
      </w:r>
      <w:r w:rsidRPr="001672D4">
        <w:rPr>
          <w:rStyle w:val="Numerstrony"/>
          <w:rFonts w:ascii="Calibri" w:eastAsia="Calibri" w:hAnsi="Calibri" w:cs="Calibri"/>
          <w:sz w:val="20"/>
          <w:szCs w:val="20"/>
          <w:lang w:val="pl-PL"/>
        </w:rPr>
        <w:t xml:space="preserve">ć </w:t>
      </w:r>
      <w:r w:rsidRPr="001672D4">
        <w:rPr>
          <w:rFonts w:ascii="Calibri" w:eastAsia="Calibri" w:hAnsi="Calibri" w:cs="Calibri"/>
          <w:sz w:val="20"/>
          <w:szCs w:val="20"/>
          <w:lang w:val="pl-PL"/>
        </w:rPr>
        <w:t>udost</w:t>
      </w:r>
      <w:r w:rsidRPr="001672D4">
        <w:rPr>
          <w:rStyle w:val="Numerstrony"/>
          <w:rFonts w:ascii="Calibri" w:eastAsia="Calibri" w:hAnsi="Calibri" w:cs="Calibri"/>
          <w:sz w:val="20"/>
          <w:szCs w:val="20"/>
          <w:lang w:val="pl-PL"/>
        </w:rPr>
        <w:t>ępniane i jednocześnie wykazał, iż zastrzeżone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w:t>
      </w:r>
      <w:r w:rsidRPr="001672D4">
        <w:rPr>
          <w:rStyle w:val="Numerstrony"/>
          <w:rFonts w:ascii="Calibri" w:eastAsia="Calibri" w:hAnsi="Calibri" w:cs="Calibri"/>
          <w:sz w:val="20"/>
          <w:szCs w:val="20"/>
          <w:lang w:val="pl-PL"/>
        </w:rPr>
        <w:t>n</w:t>
      </w:r>
      <w:r w:rsidRPr="001672D4">
        <w:rPr>
          <w:rStyle w:val="Numerstrony"/>
          <w:rFonts w:ascii="Calibri" w:eastAsia="Calibri" w:hAnsi="Calibri" w:cs="Calibri"/>
          <w:sz w:val="20"/>
          <w:szCs w:val="20"/>
          <w:lang w:val="pl-PL"/>
        </w:rPr>
        <w:t>formacje stanowią tajemnicę przedsiębiorstwa oznaczać będzie, że wszelkie oświadczenia i zaświadczenia składane w trakcie niniejszego postępowania są jawne bez zastrzeżeń.</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Zastrzeżenie informacji, które nie stanowią tajemnicy przedsiębiorstwa w rozumieniu ustawy o zwalczaniu nieuczciwej konkurencji będzie traktowane, jako bezskuteczne.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żenia ich jako tajemnica przedsiębiorstwa. Przedmiotowe zastrzeżenie zamawiający uzna za skuteczne w</w:t>
      </w:r>
      <w:r w:rsidRPr="001672D4">
        <w:rPr>
          <w:rStyle w:val="Numerstrony"/>
          <w:rFonts w:ascii="Calibri" w:eastAsia="Calibri" w:hAnsi="Calibri" w:cs="Calibri"/>
          <w:sz w:val="20"/>
          <w:szCs w:val="20"/>
          <w:lang w:val="pl-PL"/>
        </w:rPr>
        <w:t>y</w:t>
      </w:r>
      <w:r w:rsidRPr="001672D4">
        <w:rPr>
          <w:rStyle w:val="Numerstrony"/>
          <w:rFonts w:ascii="Calibri" w:eastAsia="Calibri" w:hAnsi="Calibri" w:cs="Calibri"/>
          <w:sz w:val="20"/>
          <w:szCs w:val="20"/>
          <w:lang w:val="pl-PL"/>
        </w:rPr>
        <w:t>łącznie w sytuacji kiedy Wykonawca oprócz samego zastrzeżenia, jednocześnie wykaże, iż dane informacje stanowią tajemnicę przedsiębiorstwa.</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może wprowadzić zmiany, poprawki, modyfikacje i uzupełnienia do złożonej oferty pod w</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runkiem, że Zamawiający otrzyma pisemne zawiadomienie o wprowadzeniu zmian przed terminem skł</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dania ofert. Powiadomienie o wprowadzeniu zmian musi być złożone wg takich samych zasad, jak skład</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na oferta tj. w kopercie odpowiednio oznakowanej napisem „ZMIANA”. Koperty oznaczone „ZMIANA” z</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staną otwarte przy otwieraniu oferty Wykonawcy, który wprowadził zmiany i po stwierdzeniu poprawn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 procedury dokonywania zmian, zostaną dołączone do oferty.</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ma prawo przed upływem terminu składania ofert wycofać się z postępowania poprzez zł</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żenie pisemnego powiadomienia, według tych samych zasad jak wprowadzanie zmian i poprawek z napisem na kopercie „WYCOFANIE”. Koperty oznakowane w ten sposób będą otwierane w pierwszej k</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lejności po potwierdzeniu poprawności postępowania Wykonawcy oraz zgodności ze złożonymi ofertami. Koperty ofert wycofywanych nie będą otwierane.</w:t>
      </w:r>
    </w:p>
    <w:p w:rsidR="005E2B57" w:rsidRPr="001672D4" w:rsidRDefault="001672D4">
      <w:pPr>
        <w:numPr>
          <w:ilvl w:val="0"/>
          <w:numId w:val="36"/>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której treść nie będzie odpowiadać treści SIWZ, z zastrzeżeniem art. 87 ust. 2 pkt 3 ustawy PZP zostanie odrzucona (art. 89 ust. 1 pkt 2 ustawy PZP). Wszelkie niejasności i wątpliwości dotyczące treści zapisów w SIWZ należy zatem wyjaśnić z Zamawiającym przed terminem składania ofert w trybie przew</w:t>
      </w:r>
      <w:r w:rsidRPr="001672D4">
        <w:rPr>
          <w:rStyle w:val="Numerstrony"/>
          <w:rFonts w:ascii="Calibri" w:eastAsia="Calibri" w:hAnsi="Calibri" w:cs="Calibri"/>
          <w:sz w:val="20"/>
          <w:szCs w:val="20"/>
          <w:lang w:val="pl-PL"/>
        </w:rPr>
        <w:t>i</w:t>
      </w:r>
      <w:r w:rsidRPr="001672D4">
        <w:rPr>
          <w:rStyle w:val="Numerstrony"/>
          <w:rFonts w:ascii="Calibri" w:eastAsia="Calibri" w:hAnsi="Calibri" w:cs="Calibri"/>
          <w:sz w:val="20"/>
          <w:szCs w:val="20"/>
          <w:lang w:val="pl-PL"/>
        </w:rPr>
        <w:t>dzianym w rozdziale VII niniejszej SIWZ. Przepisy ustawy PZP nie przewidują negocjacji warunków udziel</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zamówienia, w tym zapisów projektu umowy, po terminie otwarcia ofert.</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 </w:t>
      </w:r>
      <w:r w:rsidRPr="001672D4">
        <w:rPr>
          <w:rFonts w:ascii="Calibri" w:eastAsia="Calibri" w:hAnsi="Calibri" w:cs="Calibri"/>
          <w:b/>
          <w:bCs/>
          <w:sz w:val="20"/>
          <w:szCs w:val="20"/>
          <w:lang w:val="pl-PL"/>
        </w:rPr>
        <w:tab/>
        <w:t>Miejsce i termin składania i otwarcia ofert.</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Ofertę należy złożyć w siedzibie Zamawiającego przy ul. Brzozowej 3  w Chorzelach – pok. 5 do dnia 29.09.2016 r., do godziny 13</w:t>
      </w:r>
      <w:r w:rsidRPr="001672D4">
        <w:rPr>
          <w:rFonts w:ascii="Calibri" w:eastAsia="Calibri" w:hAnsi="Calibri" w:cs="Calibri"/>
          <w:sz w:val="20"/>
          <w:szCs w:val="20"/>
          <w:vertAlign w:val="superscript"/>
          <w:lang w:val="pl-PL"/>
        </w:rPr>
        <w:t>00</w:t>
      </w:r>
      <w:r w:rsidRPr="001672D4">
        <w:rPr>
          <w:rStyle w:val="Numerstrony"/>
          <w:rFonts w:ascii="Calibri" w:eastAsia="Calibri" w:hAnsi="Calibri" w:cs="Calibri"/>
          <w:sz w:val="20"/>
          <w:szCs w:val="20"/>
          <w:lang w:val="pl-PL"/>
        </w:rPr>
        <w:t xml:space="preserve"> i zaadresować zgodnie z opisem przedstawionym w rozdziale X SIWZ.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Decydujące znaczenie dla oceny zachowania terminu składania ofert ma data i godzina wpływu oferty do Zamawiającego, a nie data jej wysłania przesyłką pocztową czy kurierską. </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Oferta złożona po terminie wskazanym w rozdz. XI. 1 niniejszej SIWZ zostanie zwrócona wykonawcy zgo</w:t>
      </w:r>
      <w:r w:rsidRPr="001672D4">
        <w:rPr>
          <w:rStyle w:val="Numerstrony"/>
          <w:rFonts w:ascii="Calibri" w:eastAsia="Calibri" w:hAnsi="Calibri" w:cs="Calibri"/>
          <w:sz w:val="20"/>
          <w:szCs w:val="20"/>
          <w:lang w:val="pl-PL"/>
        </w:rPr>
        <w:t>d</w:t>
      </w:r>
      <w:r w:rsidRPr="001672D4">
        <w:rPr>
          <w:rStyle w:val="Numerstrony"/>
          <w:rFonts w:ascii="Calibri" w:eastAsia="Calibri" w:hAnsi="Calibri" w:cs="Calibri"/>
          <w:sz w:val="20"/>
          <w:szCs w:val="20"/>
          <w:lang w:val="pl-PL"/>
        </w:rPr>
        <w:t>nie z zasadami określonymi w art. 84 ust. 2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nastąpi w siedzibie Zamawiającego – pok. 1, w dniu 29.09.2016r., o godzinie 13</w:t>
      </w:r>
      <w:r w:rsidRPr="001672D4">
        <w:rPr>
          <w:rFonts w:ascii="Calibri" w:eastAsia="Calibri" w:hAnsi="Calibri" w:cs="Calibri"/>
          <w:sz w:val="20"/>
          <w:szCs w:val="20"/>
          <w:vertAlign w:val="superscript"/>
          <w:lang w:val="pl-PL"/>
        </w:rPr>
        <w:t>30</w:t>
      </w:r>
      <w:r w:rsidRPr="001672D4">
        <w:rPr>
          <w:rStyle w:val="Numerstrony"/>
          <w:rFonts w:ascii="Calibri" w:eastAsia="Calibri" w:hAnsi="Calibri" w:cs="Calibri"/>
          <w:sz w:val="20"/>
          <w:szCs w:val="20"/>
          <w:lang w:val="pl-PL"/>
        </w:rPr>
        <w:t>.</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Otwarcie ofert jest jawne.</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Podczas otwarcia ofert Zamawiający odczyta informacje, o których mowa w art. 86 ust. 3 i 4 ustawy PZP.</w:t>
      </w:r>
    </w:p>
    <w:p w:rsidR="005E2B57" w:rsidRPr="001672D4" w:rsidRDefault="001672D4">
      <w:pPr>
        <w:numPr>
          <w:ilvl w:val="0"/>
          <w:numId w:val="3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Niezwłocznie po otwarciu ofert zamawiający zamieści na stronie </w:t>
      </w:r>
      <w:hyperlink r:id="rId10" w:history="1">
        <w:r w:rsidRPr="001672D4">
          <w:rPr>
            <w:rStyle w:val="Hyperlink1"/>
            <w:rFonts w:eastAsia="Calibri" w:cs="Calibri"/>
            <w:lang w:val="pl-PL"/>
          </w:rPr>
          <w:t>www.e-bip.org.pl/zgkimchorzele</w:t>
        </w:r>
      </w:hyperlink>
      <w:r w:rsidRPr="001672D4">
        <w:rPr>
          <w:rStyle w:val="Numerstrony"/>
          <w:rFonts w:ascii="Calibri" w:eastAsia="Calibri" w:hAnsi="Calibri" w:cs="Calibri"/>
          <w:sz w:val="20"/>
          <w:szCs w:val="20"/>
          <w:lang w:val="pl-PL"/>
        </w:rPr>
        <w:t>informacje dotyczące: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kwoty, jaką zamierza przeznaczyć na sfinansowanie zamówienia;</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firm oraz adresów wykonawców, którzy złożyli oferty w terminie;</w:t>
      </w:r>
    </w:p>
    <w:p w:rsidR="005E2B57" w:rsidRPr="001672D4" w:rsidRDefault="001672D4">
      <w:pPr>
        <w:pStyle w:val="Akapitzlist"/>
        <w:numPr>
          <w:ilvl w:val="0"/>
          <w:numId w:val="40"/>
        </w:num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ceny, terminu wykonania zamówienia, okresu gwarancji i warunków płatności zawartych w ofertach.</w:t>
      </w:r>
    </w:p>
    <w:p w:rsidR="005E2B57" w:rsidRPr="001672D4" w:rsidRDefault="005E2B57">
      <w:pPr>
        <w:tabs>
          <w:tab w:val="left" w:pos="709"/>
        </w:tabs>
        <w:spacing w:before="120" w:after="120"/>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 </w:t>
      </w:r>
      <w:r w:rsidRPr="001672D4">
        <w:rPr>
          <w:rFonts w:ascii="Calibri" w:eastAsia="Calibri" w:hAnsi="Calibri" w:cs="Calibri"/>
          <w:b/>
          <w:bCs/>
          <w:sz w:val="20"/>
          <w:szCs w:val="20"/>
          <w:lang w:val="pl-PL"/>
        </w:rPr>
        <w:tab/>
        <w:t>Opis sposobu obliczania ceny.</w:t>
      </w:r>
    </w:p>
    <w:p w:rsidR="005E2B57" w:rsidRPr="001672D4" w:rsidRDefault="005E2B57">
      <w:pPr>
        <w:pStyle w:val="Nagwek1"/>
        <w:spacing w:before="120" w:after="120"/>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oferty jest ceną obejmująca podatek od towarów i usług (VAT) za dostawę energii elektrycznej do 25 punktów poboru energii elektrycznej należących do Zakładu Gospodarki Komunalnej i Mieszkaniowej w Chorzelach na warunkach określonych SIWZ tj. za ok. 2 300 MWh energii elektrycznej, stanowiących sz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cunkowe zapotrzebowanie na energię elektryczną w okresie od 1</w:t>
      </w:r>
      <w:r w:rsidR="002A40F9">
        <w:rPr>
          <w:rStyle w:val="Numerstrony"/>
          <w:rFonts w:ascii="Calibri" w:eastAsia="Calibri" w:hAnsi="Calibri" w:cs="Calibri"/>
          <w:sz w:val="20"/>
          <w:szCs w:val="20"/>
          <w:lang w:val="pl-PL"/>
        </w:rPr>
        <w:t xml:space="preserve"> grudnia 2016 r. do 31 grudnia</w:t>
      </w:r>
      <w:r w:rsidRPr="001672D4">
        <w:rPr>
          <w:rStyle w:val="Numerstrony"/>
          <w:rFonts w:ascii="Calibri" w:eastAsia="Calibri" w:hAnsi="Calibri" w:cs="Calibri"/>
          <w:sz w:val="20"/>
          <w:szCs w:val="20"/>
          <w:lang w:val="pl-PL"/>
        </w:rPr>
        <w:t xml:space="preserve"> 2017 r.</w:t>
      </w:r>
      <w:r w:rsidRPr="001672D4">
        <w:rPr>
          <w:rFonts w:ascii="Calibri" w:eastAsia="Calibri" w:hAnsi="Calibri" w:cs="Calibri"/>
          <w:color w:val="FF2600"/>
          <w:sz w:val="20"/>
          <w:szCs w:val="20"/>
          <w:lang w:val="pl-PL"/>
        </w:rPr>
        <w:t xml:space="preserve"> </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lastRenderedPageBreak/>
        <w:t>Cena oferty (C) powinna zawierać cenę jednostkową energii elektrycznej netto wyrażoną w zł/kWh, okr</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śloną z dokładnością do czterech miejsc po przecinku – C1 gdzie:</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C1 - cena jednostkowa energii elektrycznej netto dla grup taryfowych OSD C11, C21, B21 i G11.</w:t>
      </w:r>
    </w:p>
    <w:p w:rsidR="005E2B57" w:rsidRPr="001672D4" w:rsidRDefault="005E2B57">
      <w:pPr>
        <w:tabs>
          <w:tab w:val="left" w:pos="426"/>
          <w:tab w:val="left" w:pos="3855"/>
        </w:tabs>
        <w:spacing w:before="120" w:after="120"/>
        <w:jc w:val="both"/>
        <w:rPr>
          <w:rFonts w:ascii="Calibri" w:eastAsia="Calibri" w:hAnsi="Calibri" w:cs="Calibri"/>
          <w:color w:val="FF2600"/>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Ewentualne rabaty, upusty oraz inne koszty muszą być wliczone w cenę </w:t>
      </w:r>
      <w:r w:rsidRPr="001672D4">
        <w:rPr>
          <w:rFonts w:ascii="Calibri" w:eastAsia="Calibri" w:hAnsi="Calibri" w:cs="Calibri"/>
          <w:sz w:val="20"/>
          <w:szCs w:val="20"/>
          <w:lang w:val="pl-PL"/>
        </w:rPr>
        <w:t>netto.</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Cenę oferty należy wyliczyć wg wzoru:</w:t>
      </w:r>
    </w:p>
    <w:p w:rsidR="005E2B57" w:rsidRPr="001672D4" w:rsidRDefault="005E2B57">
      <w:pPr>
        <w:tabs>
          <w:tab w:val="left" w:pos="426"/>
          <w:tab w:val="left" w:pos="3855"/>
        </w:tabs>
        <w:spacing w:before="120" w:after="120"/>
        <w:jc w:val="both"/>
        <w:rPr>
          <w:lang w:val="pl-PL"/>
        </w:rPr>
      </w:pPr>
    </w:p>
    <w:p w:rsidR="005E2B57" w:rsidRPr="001672D4" w:rsidRDefault="001672D4">
      <w:pPr>
        <w:tabs>
          <w:tab w:val="left" w:pos="426"/>
          <w:tab w:val="left" w:pos="3855"/>
        </w:tab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 C1 x 2300000 kWh + podatek od towarów i usług (VAT).</w:t>
      </w:r>
    </w:p>
    <w:p w:rsidR="005E2B57" w:rsidRPr="001672D4" w:rsidRDefault="005E2B57">
      <w:pPr>
        <w:tabs>
          <w:tab w:val="left" w:pos="426"/>
          <w:tab w:val="left" w:pos="3855"/>
        </w:tabs>
        <w:spacing w:before="120" w:after="120"/>
        <w:jc w:val="both"/>
        <w:rPr>
          <w:rFonts w:ascii="Calibri" w:eastAsia="Calibri" w:hAnsi="Calibri" w:cs="Calibri"/>
          <w:sz w:val="20"/>
          <w:szCs w:val="20"/>
          <w:lang w:val="pl-PL"/>
        </w:rPr>
      </w:pP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okreś</w:t>
      </w:r>
      <w:r w:rsidRPr="001672D4">
        <w:rPr>
          <w:rFonts w:ascii="Calibri" w:eastAsia="Calibri" w:hAnsi="Calibri" w:cs="Calibri"/>
          <w:sz w:val="20"/>
          <w:szCs w:val="20"/>
          <w:lang w:val="pl-PL"/>
        </w:rPr>
        <w:t>li cen</w:t>
      </w:r>
      <w:r w:rsidRPr="001672D4">
        <w:rPr>
          <w:rStyle w:val="Numerstrony"/>
          <w:rFonts w:ascii="Calibri" w:eastAsia="Calibri" w:hAnsi="Calibri" w:cs="Calibri"/>
          <w:sz w:val="20"/>
          <w:szCs w:val="20"/>
          <w:lang w:val="pl-PL"/>
        </w:rPr>
        <w:t>ę realizacji zamówienia zgodnie z Formularzem oferty, który stanowi załącznik nr 2</w:t>
      </w:r>
      <w:r w:rsidRPr="001672D4">
        <w:rPr>
          <w:rFonts w:ascii="Calibri" w:eastAsia="Calibri" w:hAnsi="Calibri" w:cs="Calibri"/>
          <w:sz w:val="20"/>
          <w:szCs w:val="20"/>
          <w:lang w:val="pl-PL"/>
        </w:rPr>
        <w:t xml:space="preserve"> do SIWZ. Podane ilo</w:t>
      </w:r>
      <w:r w:rsidRPr="001672D4">
        <w:rPr>
          <w:rStyle w:val="Numerstrony"/>
          <w:rFonts w:ascii="Calibri" w:eastAsia="Calibri" w:hAnsi="Calibri" w:cs="Calibri"/>
          <w:sz w:val="20"/>
          <w:szCs w:val="20"/>
          <w:lang w:val="pl-PL"/>
        </w:rPr>
        <w:t>ści kWh należy przyjąć do wyliczenia wartości oferty, natomiast Zamawiający zapłaci za faktycznie zużytą energię według ceny jednostkowej dla poszczególnych taryf wskazanych w formularzu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Wykonawca nie może samodzielnie zmieniać i wprowadzać dodatkowych pozycji do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Należności z tytułu wykonania zamówienia będą regulowane na warunkach określonych w umowie.</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Wszelkie rozliczenia między Zamawiającym i Wykonawcą będą prowadzone w PLN.</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Ceny jednostkowe zawarte w Formularzu oferty muszą być wyrażone w złotych polskich/kWh z dokładn</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ścią do czterech miejsc po przecinku.</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oblicza cenę według stawki VAT oraz podatku akcyzowego obowiązującego w dniu składania oferty.</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Cena jednostkowa za energię elektryczną podana w formularzu oferty będzie stała w okresie objętym umową. Cena te ulegnie zmianie tylko w przypadkach określonych w niniejszej SIWZ. Ceny muszą być: podane i wyliczone w zaokrągleniu do dwóch miejsc po przecinku (zasada zaokrąglenia – poniżej 5 należy końcówkę pominąć, powyżej i równe 5 należy zaokrą</w:t>
      </w:r>
      <w:r w:rsidRPr="001672D4">
        <w:rPr>
          <w:rFonts w:ascii="Calibri" w:eastAsia="Calibri" w:hAnsi="Calibri" w:cs="Calibri"/>
          <w:sz w:val="20"/>
          <w:szCs w:val="20"/>
          <w:lang w:val="pl-PL"/>
        </w:rPr>
        <w:t>gli</w:t>
      </w:r>
      <w:r w:rsidRPr="001672D4">
        <w:rPr>
          <w:rStyle w:val="Numerstrony"/>
          <w:rFonts w:ascii="Calibri" w:eastAsia="Calibri" w:hAnsi="Calibri" w:cs="Calibri"/>
          <w:sz w:val="20"/>
          <w:szCs w:val="20"/>
          <w:lang w:val="pl-PL"/>
        </w:rPr>
        <w:t>ć w górę).</w:t>
      </w:r>
    </w:p>
    <w:p w:rsidR="005E2B57" w:rsidRPr="001672D4" w:rsidRDefault="001672D4">
      <w:pPr>
        <w:numPr>
          <w:ilvl w:val="0"/>
          <w:numId w:val="42"/>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 xml:space="preserve">Jeżeli w postępowaniu złożona będzie oferta, której wybór prowadziłby do powstania u zamawiającego obowiązku podatkowego zgodnie z </w:t>
      </w:r>
      <w:r w:rsidRPr="001672D4">
        <w:rPr>
          <w:rFonts w:ascii="Calibri" w:eastAsia="Calibri" w:hAnsi="Calibri" w:cs="Calibri"/>
          <w:color w:val="1B1B1B"/>
          <w:sz w:val="20"/>
          <w:szCs w:val="20"/>
          <w:u w:color="1B1B1B"/>
          <w:lang w:val="pl-PL"/>
        </w:rPr>
        <w:t>przepisami</w:t>
      </w:r>
      <w:r w:rsidRPr="001672D4">
        <w:rPr>
          <w:rStyle w:val="Numerstrony"/>
          <w:rFonts w:ascii="Calibri" w:eastAsia="Calibri" w:hAnsi="Calibri" w:cs="Calibri"/>
          <w:sz w:val="20"/>
          <w:szCs w:val="20"/>
          <w:lang w:val="pl-PL"/>
        </w:rPr>
        <w:t xml:space="preserve"> o podatku od towarów i usług, zamawiający w celu oceny takiej oferty doliczy do przedstawionej w niej ceny podatek od towarów i usług, który miałby obowiązek rozliczyć zgodnie z tymi przepisami. W takim przypadku Wykonawca, składają</w:t>
      </w:r>
      <w:r w:rsidRPr="001672D4">
        <w:rPr>
          <w:rFonts w:ascii="Calibri" w:eastAsia="Calibri" w:hAnsi="Calibri" w:cs="Calibri"/>
          <w:sz w:val="20"/>
          <w:szCs w:val="20"/>
          <w:lang w:val="pl-PL"/>
        </w:rPr>
        <w:t>c ofert</w:t>
      </w:r>
      <w:r w:rsidRPr="001672D4">
        <w:rPr>
          <w:rStyle w:val="Numerstrony"/>
          <w:rFonts w:ascii="Calibri" w:eastAsia="Calibri" w:hAnsi="Calibri" w:cs="Calibri"/>
          <w:sz w:val="20"/>
          <w:szCs w:val="20"/>
          <w:lang w:val="pl-PL"/>
        </w:rPr>
        <w:t xml:space="preserve">ę, jest zobligowany poinformować zamawiającego, że wybór jego oferty będzie prowadzić do powstania u zamawiającego obowiązku podatkowego, wskazując </w:t>
      </w:r>
      <w:r w:rsidRPr="001672D4">
        <w:rPr>
          <w:rFonts w:ascii="Calibri" w:eastAsia="Calibri" w:hAnsi="Calibri" w:cs="Calibri"/>
          <w:sz w:val="20"/>
          <w:szCs w:val="20"/>
          <w:lang w:val="pl-PL"/>
        </w:rPr>
        <w:t xml:space="preserve">nazwę </w:t>
      </w:r>
      <w:r w:rsidRPr="001672D4">
        <w:rPr>
          <w:rFonts w:ascii="Calibri" w:eastAsia="Calibri" w:hAnsi="Calibri" w:cs="Calibri"/>
          <w:sz w:val="20"/>
          <w:szCs w:val="20"/>
          <w:u w:color="008000"/>
          <w:lang w:val="pl-PL"/>
        </w:rPr>
        <w:t>(rodzaj) towaru / usługi</w:t>
      </w:r>
      <w:r w:rsidRPr="001672D4">
        <w:rPr>
          <w:rFonts w:ascii="Calibri" w:eastAsia="Calibri" w:hAnsi="Calibri" w:cs="Calibri"/>
          <w:sz w:val="20"/>
          <w:szCs w:val="20"/>
          <w:lang w:val="pl-PL"/>
        </w:rPr>
        <w:t xml:space="preserve">, których </w:t>
      </w:r>
      <w:r w:rsidRPr="001672D4">
        <w:rPr>
          <w:rFonts w:ascii="Calibri" w:eastAsia="Calibri" w:hAnsi="Calibri" w:cs="Calibri"/>
          <w:sz w:val="20"/>
          <w:szCs w:val="20"/>
          <w:u w:color="008000"/>
          <w:lang w:val="pl-PL"/>
        </w:rPr>
        <w:t>dostawa / świadczenie</w:t>
      </w:r>
      <w:r w:rsidRPr="001672D4">
        <w:rPr>
          <w:rFonts w:ascii="Calibri" w:eastAsia="Calibri" w:hAnsi="Calibri" w:cs="Calibri"/>
          <w:sz w:val="20"/>
          <w:szCs w:val="20"/>
          <w:lang w:val="pl-PL"/>
        </w:rPr>
        <w:t xml:space="preserve"> będzie prowadzić do jego powstania, oraz wskazując ich wartość bez kwoty podatku.</w:t>
      </w:r>
    </w:p>
    <w:p w:rsidR="005E2B57" w:rsidRPr="001672D4" w:rsidRDefault="005E2B57">
      <w:pPr>
        <w:tabs>
          <w:tab w:val="left" w:pos="3855"/>
        </w:tabs>
        <w:spacing w:before="120" w:after="120"/>
        <w:ind w:left="426"/>
        <w:jc w:val="both"/>
        <w:rPr>
          <w:rFonts w:ascii="Calibri" w:eastAsia="Calibri" w:hAnsi="Calibri" w:cs="Calibri"/>
          <w:sz w:val="20"/>
          <w:szCs w:val="20"/>
          <w:lang w:val="pl-PL"/>
        </w:rPr>
      </w:pPr>
    </w:p>
    <w:p w:rsidR="005E2B57" w:rsidRPr="001672D4" w:rsidRDefault="001672D4">
      <w:pPr>
        <w:tabs>
          <w:tab w:val="left" w:pos="709"/>
        </w:tabs>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XIII. </w:t>
      </w:r>
      <w:r w:rsidRPr="001672D4">
        <w:rPr>
          <w:rFonts w:ascii="Calibri" w:eastAsia="Calibri" w:hAnsi="Calibri" w:cs="Calibri"/>
          <w:b/>
          <w:bCs/>
          <w:sz w:val="20"/>
          <w:szCs w:val="20"/>
          <w:lang w:val="pl-PL"/>
        </w:rPr>
        <w:tab/>
        <w:t>Opis kryteriów, którymi zamawiający będzie się kierował przy wyborze oferty, wraz z podaniem wag tych kryteriów i sposobu oceny ofert.</w:t>
      </w:r>
    </w:p>
    <w:p w:rsidR="005E2B57" w:rsidRPr="001672D4" w:rsidRDefault="005E2B57">
      <w:pPr>
        <w:tabs>
          <w:tab w:val="left" w:pos="3240"/>
        </w:tabs>
        <w:spacing w:before="120" w:after="120"/>
        <w:jc w:val="both"/>
        <w:rPr>
          <w:rFonts w:ascii="Calibri" w:eastAsia="Calibri" w:hAnsi="Calibri" w:cs="Calibri"/>
          <w:sz w:val="20"/>
          <w:szCs w:val="20"/>
          <w:lang w:val="pl-PL"/>
        </w:rPr>
      </w:pPr>
    </w:p>
    <w:p w:rsidR="005E2B57" w:rsidRPr="001672D4" w:rsidRDefault="001672D4">
      <w:pPr>
        <w:numPr>
          <w:ilvl w:val="0"/>
          <w:numId w:val="44"/>
        </w:numPr>
        <w:spacing w:before="120" w:after="120"/>
        <w:jc w:val="both"/>
        <w:rPr>
          <w:rFonts w:ascii="Calibri" w:eastAsia="Calibri" w:hAnsi="Calibri" w:cs="Calibri"/>
          <w:sz w:val="20"/>
          <w:szCs w:val="20"/>
          <w:u w:color="008000"/>
          <w:lang w:val="pl-PL"/>
        </w:rPr>
      </w:pPr>
      <w:r w:rsidRPr="001672D4">
        <w:rPr>
          <w:rFonts w:ascii="Calibri" w:eastAsia="Calibri" w:hAnsi="Calibri" w:cs="Calibri"/>
          <w:sz w:val="20"/>
          <w:szCs w:val="20"/>
          <w:u w:color="008000"/>
          <w:lang w:val="pl-PL"/>
        </w:rPr>
        <w:t xml:space="preserve">Za ofertę najkorzystniejszą zostanie uznana oferta z NAJNIŻSZĄ CENĄ </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udzieli zamówienia Wykonawcy, którego oferta odpowiadać będzie wszystkim wymaganiom przedstawionym w ustawie PZP, oraz w SIWZ i zostanie oceniona jako najkorzystniejsza w oparciu o podane kryterium wyboru.</w:t>
      </w:r>
    </w:p>
    <w:p w:rsidR="005E2B57" w:rsidRPr="001672D4" w:rsidRDefault="001672D4">
      <w:pPr>
        <w:numPr>
          <w:ilvl w:val="0"/>
          <w:numId w:val="45"/>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Jeżeli nie będzie można dokonać wyboru najkorzystniejszej oferty ze względu na to, że zostaną złożone oferty o takiej samej cenie, zamawiający wezwie wykonawców, którzy złożyli te oferty, do złożenia w te</w:t>
      </w:r>
      <w:r w:rsidRPr="001672D4">
        <w:rPr>
          <w:rStyle w:val="Numerstrony"/>
          <w:rFonts w:ascii="Calibri" w:eastAsia="Calibri" w:hAnsi="Calibri" w:cs="Calibri"/>
          <w:sz w:val="20"/>
          <w:szCs w:val="20"/>
          <w:lang w:val="pl-PL"/>
        </w:rPr>
        <w:t>r</w:t>
      </w:r>
      <w:r w:rsidRPr="001672D4">
        <w:rPr>
          <w:rStyle w:val="Numerstrony"/>
          <w:rFonts w:ascii="Calibri" w:eastAsia="Calibri" w:hAnsi="Calibri" w:cs="Calibri"/>
          <w:sz w:val="20"/>
          <w:szCs w:val="20"/>
          <w:lang w:val="pl-PL"/>
        </w:rPr>
        <w:t>minie określonym przez zamawiającego ofert dodatkowych.</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xml:space="preserve">XIV. </w:t>
      </w:r>
      <w:r w:rsidRPr="001672D4">
        <w:rPr>
          <w:rFonts w:ascii="Calibri" w:eastAsia="Calibri" w:hAnsi="Calibri" w:cs="Calibri"/>
          <w:b/>
          <w:bCs/>
          <w:sz w:val="20"/>
          <w:szCs w:val="20"/>
          <w:lang w:val="pl-PL"/>
        </w:rPr>
        <w:tab/>
        <w:t>Informacje o formalnościach, jakie powinny być dopełnione po wyborze oferty w celu zawarcia umowy w sprawie zamówienia publicznego.</w:t>
      </w:r>
    </w:p>
    <w:p w:rsidR="005E2B57" w:rsidRPr="001672D4" w:rsidRDefault="005E2B57">
      <w:pPr>
        <w:keepNext/>
        <w:tabs>
          <w:tab w:val="left" w:pos="480"/>
        </w:tabs>
        <w:suppressAutoHyphens/>
        <w:spacing w:before="120" w:after="120"/>
        <w:jc w:val="both"/>
        <w:rPr>
          <w:rFonts w:ascii="Calibri" w:eastAsia="Calibri" w:hAnsi="Calibri" w:cs="Calibri"/>
          <w:sz w:val="20"/>
          <w:szCs w:val="20"/>
          <w:lang w:val="pl-PL"/>
        </w:rPr>
      </w:pP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Osoby reprezentujące Wykonawcę przy podpisywaniu umowy powinny posiadać ze sobą dokumenty p</w:t>
      </w:r>
      <w:r w:rsidRPr="001672D4">
        <w:rPr>
          <w:rStyle w:val="Numerstrony"/>
          <w:rFonts w:ascii="Calibri" w:eastAsia="Calibri" w:hAnsi="Calibri" w:cs="Calibri"/>
          <w:sz w:val="20"/>
          <w:szCs w:val="20"/>
          <w:lang w:val="pl-PL"/>
        </w:rPr>
        <w:t>o</w:t>
      </w:r>
      <w:r w:rsidRPr="001672D4">
        <w:rPr>
          <w:rStyle w:val="Numerstrony"/>
          <w:rFonts w:ascii="Calibri" w:eastAsia="Calibri" w:hAnsi="Calibri" w:cs="Calibri"/>
          <w:sz w:val="20"/>
          <w:szCs w:val="20"/>
          <w:lang w:val="pl-PL"/>
        </w:rPr>
        <w:t>twierdzające ich umocowanie do podpisania umowy, o ile umocowanie to nie będzie wynikać z dokumentów załączonych do oferty.</w:t>
      </w:r>
    </w:p>
    <w:p w:rsidR="005E2B57" w:rsidRPr="001672D4" w:rsidRDefault="001672D4">
      <w:pPr>
        <w:numPr>
          <w:ilvl w:val="0"/>
          <w:numId w:val="47"/>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wyboru oferty złożonej przez Wykonawców wspólnie ubiegających się o udzielenie zam</w:t>
      </w:r>
      <w:r w:rsidRPr="001672D4">
        <w:rPr>
          <w:rStyle w:val="Numerstrony"/>
          <w:rFonts w:ascii="Calibri" w:eastAsia="Calibri" w:hAnsi="Calibri" w:cs="Calibri"/>
          <w:sz w:val="20"/>
          <w:szCs w:val="20"/>
          <w:lang w:val="pl-PL"/>
        </w:rPr>
        <w:t>ó</w:t>
      </w:r>
      <w:r w:rsidRPr="001672D4">
        <w:rPr>
          <w:rStyle w:val="Numerstrony"/>
          <w:rFonts w:ascii="Calibri" w:eastAsia="Calibri" w:hAnsi="Calibri" w:cs="Calibri"/>
          <w:sz w:val="20"/>
          <w:szCs w:val="20"/>
          <w:lang w:val="pl-PL"/>
        </w:rPr>
        <w:t>wienia Zamawiający może żądać przed zawarciem umowy przedstawienia umowy regulującej współpracę tych Wykonawców. Umowa taka winna określać strony umowy, cel działania, sposób współdziałania,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kres świadczeń przewidzianych do wykonania każdemu z nich, solidarną odpowiedzialność za wykonanie zamówienia, oznaczenie czasu trwania konsorcjum (obejmującego okres realizacji przedmiotu zamówi</w:t>
      </w:r>
      <w:r w:rsidRPr="001672D4">
        <w:rPr>
          <w:rStyle w:val="Numerstrony"/>
          <w:rFonts w:ascii="Calibri" w:eastAsia="Calibri" w:hAnsi="Calibri" w:cs="Calibri"/>
          <w:sz w:val="20"/>
          <w:szCs w:val="20"/>
          <w:lang w:val="pl-PL"/>
        </w:rPr>
        <w:t>e</w:t>
      </w:r>
      <w:r w:rsidRPr="001672D4">
        <w:rPr>
          <w:rStyle w:val="Numerstrony"/>
          <w:rFonts w:ascii="Calibri" w:eastAsia="Calibri" w:hAnsi="Calibri" w:cs="Calibri"/>
          <w:sz w:val="20"/>
          <w:szCs w:val="20"/>
          <w:lang w:val="pl-PL"/>
        </w:rPr>
        <w:t>nia), wykluczenie możliwości wypowiedzenia umowy konsorcjum przez któregokolwiek z jego członków do czasu wykonania zamówienia.</w:t>
      </w:r>
    </w:p>
    <w:p w:rsidR="005E2B57" w:rsidRPr="001672D4" w:rsidRDefault="001672D4">
      <w:pPr>
        <w:numPr>
          <w:ilvl w:val="0"/>
          <w:numId w:val="48"/>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W przypadku, gdy Wykonawca, którego oferta została wybrana jako najkorzystniejsza, uchyla się od z</w:t>
      </w:r>
      <w:r w:rsidRPr="001672D4">
        <w:rPr>
          <w:rStyle w:val="Numerstrony"/>
          <w:rFonts w:ascii="Calibri" w:eastAsia="Calibri" w:hAnsi="Calibri" w:cs="Calibri"/>
          <w:sz w:val="20"/>
          <w:szCs w:val="20"/>
          <w:lang w:val="pl-PL"/>
        </w:rPr>
        <w:t>a</w:t>
      </w:r>
      <w:r w:rsidRPr="001672D4">
        <w:rPr>
          <w:rStyle w:val="Numerstrony"/>
          <w:rFonts w:ascii="Calibri" w:eastAsia="Calibri" w:hAnsi="Calibri" w:cs="Calibri"/>
          <w:sz w:val="20"/>
          <w:szCs w:val="20"/>
          <w:lang w:val="pl-PL"/>
        </w:rPr>
        <w:t>warcia umowy, Zamawiający będzie mógł wybrać ofertę najkorzystniejszą spośród pozostałych ofert, bez przeprowadzenia ich ponownego badania i oceny chyba, że zachodzą przesłanki, o których mowa w art. 93 ust. 1 ustawy PZP.</w:t>
      </w:r>
    </w:p>
    <w:p w:rsidR="005E2B57" w:rsidRPr="001672D4" w:rsidRDefault="005E2B57">
      <w:pPr>
        <w:spacing w:before="120" w:after="120"/>
        <w:jc w:val="both"/>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 </w:t>
      </w:r>
      <w:r w:rsidRPr="001672D4">
        <w:rPr>
          <w:rFonts w:ascii="Calibri" w:eastAsia="Calibri" w:hAnsi="Calibri" w:cs="Calibri"/>
          <w:b/>
          <w:bCs/>
          <w:sz w:val="20"/>
          <w:szCs w:val="20"/>
          <w:lang w:val="pl-PL"/>
        </w:rPr>
        <w:tab/>
        <w:t>Wymagania dotyczące zabezpieczenia należytego wykonania umowy.</w:t>
      </w:r>
    </w:p>
    <w:p w:rsidR="005E2B57" w:rsidRPr="001672D4" w:rsidRDefault="005E2B57">
      <w:pPr>
        <w:keepNext/>
        <w:tabs>
          <w:tab w:val="left" w:pos="480"/>
        </w:tabs>
        <w:spacing w:before="120" w:after="120"/>
        <w:jc w:val="both"/>
        <w:rPr>
          <w:rFonts w:ascii="Calibri" w:eastAsia="Calibri" w:hAnsi="Calibri" w:cs="Calibri"/>
          <w:sz w:val="20"/>
          <w:szCs w:val="20"/>
          <w:lang w:val="pl-PL"/>
        </w:rPr>
      </w:pPr>
    </w:p>
    <w:p w:rsidR="005E2B57" w:rsidRPr="001672D4" w:rsidRDefault="001672D4">
      <w:pPr>
        <w:numPr>
          <w:ilvl w:val="1"/>
          <w:numId w:val="50"/>
        </w:numPr>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Zamawiający nie wymaga wniesienia zabezpieczenia należytego wykonania umowy.</w:t>
      </w:r>
    </w:p>
    <w:p w:rsidR="005E2B57" w:rsidRPr="001672D4" w:rsidRDefault="005E2B57">
      <w:pPr>
        <w:spacing w:before="120" w:after="120"/>
        <w:jc w:val="both"/>
        <w:rPr>
          <w:rFonts w:ascii="Calibri" w:eastAsia="Calibri" w:hAnsi="Calibri" w:cs="Calibri"/>
          <w:b/>
          <w:bCs/>
          <w:sz w:val="20"/>
          <w:szCs w:val="20"/>
          <w:lang w:val="pl-PL"/>
        </w:rPr>
      </w:pPr>
    </w:p>
    <w:p w:rsidR="005E2B57" w:rsidRPr="001672D4" w:rsidRDefault="001672D4">
      <w:pPr>
        <w:spacing w:before="120" w:after="120"/>
        <w:jc w:val="both"/>
        <w:rPr>
          <w:rFonts w:ascii="Calibri" w:eastAsia="Calibri" w:hAnsi="Calibri" w:cs="Calibri"/>
          <w:b/>
          <w:bCs/>
          <w:sz w:val="20"/>
          <w:szCs w:val="20"/>
          <w:lang w:val="pl-PL"/>
        </w:rPr>
      </w:pPr>
      <w:r w:rsidRPr="001672D4">
        <w:rPr>
          <w:rFonts w:ascii="Calibri" w:eastAsia="Calibri" w:hAnsi="Calibri" w:cs="Calibri"/>
          <w:b/>
          <w:bCs/>
          <w:sz w:val="20"/>
          <w:szCs w:val="20"/>
          <w:lang w:val="pl-PL"/>
        </w:rPr>
        <w:t xml:space="preserve">XVI. </w:t>
      </w:r>
      <w:r w:rsidRPr="001672D4">
        <w:rPr>
          <w:rFonts w:ascii="Calibri" w:eastAsia="Calibri" w:hAnsi="Calibri" w:cs="Calibri"/>
          <w:b/>
          <w:bCs/>
          <w:sz w:val="20"/>
          <w:szCs w:val="20"/>
          <w:lang w:val="pl-PL"/>
        </w:rPr>
        <w:tab/>
        <w:t>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5E2B57" w:rsidRPr="001672D4" w:rsidRDefault="005E2B57">
      <w:pPr>
        <w:tabs>
          <w:tab w:val="left" w:pos="480"/>
        </w:tabs>
        <w:spacing w:before="120" w:after="120"/>
        <w:jc w:val="both"/>
        <w:rPr>
          <w:rFonts w:ascii="Calibri" w:eastAsia="Calibri" w:hAnsi="Calibri" w:cs="Calibri"/>
          <w:sz w:val="20"/>
          <w:szCs w:val="20"/>
          <w:lang w:val="pl-PL"/>
        </w:rPr>
      </w:pPr>
    </w:p>
    <w:p w:rsidR="005E2B57" w:rsidRPr="001672D4" w:rsidRDefault="001672D4">
      <w:pPr>
        <w:pStyle w:val="Nagwek7"/>
        <w:pBdr>
          <w:bottom w:val="nil"/>
        </w:pBdr>
        <w:spacing w:before="120" w:after="120"/>
        <w:rPr>
          <w:rFonts w:ascii="Calibri" w:eastAsia="Calibri" w:hAnsi="Calibri" w:cs="Calibri"/>
          <w:b w:val="0"/>
          <w:bCs w:val="0"/>
          <w:lang w:val="pl-PL"/>
        </w:rPr>
      </w:pPr>
      <w:r w:rsidRPr="001672D4">
        <w:rPr>
          <w:rFonts w:ascii="Calibri" w:eastAsia="Calibri" w:hAnsi="Calibri" w:cs="Calibri"/>
          <w:b w:val="0"/>
          <w:bCs w:val="0"/>
          <w:lang w:val="pl-PL"/>
        </w:rPr>
        <w:t xml:space="preserve">Wzór umowy, stanowi </w:t>
      </w:r>
      <w:r w:rsidRPr="001672D4">
        <w:rPr>
          <w:rFonts w:ascii="Calibri" w:eastAsia="Calibri" w:hAnsi="Calibri" w:cs="Calibri"/>
          <w:lang w:val="pl-PL"/>
        </w:rPr>
        <w:t>Załącznik nr 4</w:t>
      </w:r>
      <w:r w:rsidRPr="001672D4">
        <w:rPr>
          <w:rFonts w:ascii="Calibri" w:eastAsia="Calibri" w:hAnsi="Calibri" w:cs="Calibri"/>
          <w:b w:val="0"/>
          <w:bCs w:val="0"/>
          <w:lang w:val="pl-PL"/>
        </w:rPr>
        <w:t xml:space="preserve"> do SIWZ.</w:t>
      </w:r>
    </w:p>
    <w:p w:rsidR="005E2B57" w:rsidRPr="001672D4" w:rsidRDefault="005E2B57">
      <w:pPr>
        <w:spacing w:before="120" w:after="120"/>
        <w:rPr>
          <w:rFonts w:ascii="Calibri" w:eastAsia="Calibri" w:hAnsi="Calibri" w:cs="Calibri"/>
          <w:lang w:val="pl-PL"/>
        </w:rPr>
      </w:pPr>
    </w:p>
    <w:p w:rsidR="005E2B57" w:rsidRPr="001672D4" w:rsidRDefault="001672D4">
      <w:pPr>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XVII.</w:t>
      </w:r>
      <w:r w:rsidRPr="001672D4">
        <w:rPr>
          <w:rFonts w:ascii="Calibri" w:eastAsia="Calibri" w:hAnsi="Calibri" w:cs="Calibri"/>
          <w:b/>
          <w:bCs/>
          <w:sz w:val="20"/>
          <w:szCs w:val="20"/>
          <w:lang w:val="pl-PL"/>
        </w:rPr>
        <w:tab/>
        <w:t xml:space="preserve">Pouczenie o środkach ochrony prawnej. </w:t>
      </w: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1672D4">
      <w:pPr>
        <w:numPr>
          <w:ilvl w:val="0"/>
          <w:numId w:val="52"/>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Każdemu Wykonawcy, a także innemu podmiotowi, jeżeli ma lub miał interes w uzyskaniu danego zamówienia oraz poniósł lub może ponieść szkodę w wyniku naruszenia przez Zamawiającego przepisów ustawy PZP przysługują środki ochrony prawnej przewidziane w dziale VI ustawy PZP jak dla postępowań dotyczących zamówień o wartości niższej niż kwoty określonej w przepisach wykonawczych wydanych na podstawie art. 11 ust. 8 ustawy PZP.</w:t>
      </w:r>
    </w:p>
    <w:p w:rsidR="005E2B57" w:rsidRPr="001672D4" w:rsidRDefault="001672D4">
      <w:pPr>
        <w:numPr>
          <w:ilvl w:val="0"/>
          <w:numId w:val="53"/>
        </w:numPr>
        <w:suppressAutoHyphens/>
        <w:spacing w:before="120" w:after="120"/>
        <w:jc w:val="both"/>
        <w:rPr>
          <w:rFonts w:ascii="Calibri" w:eastAsia="Calibri" w:hAnsi="Calibri" w:cs="Calibri"/>
          <w:sz w:val="20"/>
          <w:szCs w:val="20"/>
          <w:lang w:val="pl-PL"/>
        </w:rPr>
      </w:pPr>
      <w:r w:rsidRPr="001672D4">
        <w:rPr>
          <w:rStyle w:val="Numerstrony"/>
          <w:rFonts w:ascii="Calibri" w:eastAsia="Calibri" w:hAnsi="Calibri" w:cs="Calibri"/>
          <w:sz w:val="20"/>
          <w:szCs w:val="20"/>
          <w:lang w:val="pl-PL"/>
        </w:rPr>
        <w:t>Środki ochrony prawnej wobec ogłoszenia o zamówieniu oraz SIWZ przysługują również organizacjom wpisanym na listę, o której mowa w art. 154 pkt 5 ustawy PZP.</w:t>
      </w:r>
    </w:p>
    <w:p w:rsidR="005E2B57" w:rsidRPr="001672D4" w:rsidRDefault="005E2B57">
      <w:pPr>
        <w:tabs>
          <w:tab w:val="left" w:pos="426"/>
        </w:tabs>
        <w:suppressAutoHyphens/>
        <w:spacing w:before="120" w:after="120"/>
        <w:jc w:val="both"/>
        <w:rPr>
          <w:rStyle w:val="Numerstrony"/>
          <w:rFonts w:ascii="Calibri" w:eastAsia="Calibri" w:hAnsi="Calibri" w:cs="Calibri"/>
          <w:sz w:val="20"/>
          <w:szCs w:val="2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spacing w:before="120" w:after="120"/>
        <w:jc w:val="both"/>
        <w:rPr>
          <w:rFonts w:ascii="Calibri" w:eastAsia="Calibri" w:hAnsi="Calibri" w:cs="Calibri"/>
          <w:b/>
          <w:bCs/>
          <w:color w:val="008000"/>
          <w:sz w:val="20"/>
          <w:szCs w:val="20"/>
          <w:u w:color="008000"/>
          <w:lang w:val="pl-PL"/>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pStyle w:val="pkt1"/>
        <w:spacing w:before="120" w:after="120"/>
        <w:ind w:left="540" w:firstLine="0"/>
        <w:rPr>
          <w:rFonts w:ascii="Calibri" w:eastAsia="Calibri" w:hAnsi="Calibri" w:cs="Calibri"/>
          <w:b/>
          <w:bCs/>
          <w:sz w:val="20"/>
          <w:szCs w:val="20"/>
        </w:rPr>
      </w:pPr>
    </w:p>
    <w:p w:rsidR="005E2B57" w:rsidRPr="001672D4" w:rsidRDefault="005E2B57">
      <w:pPr>
        <w:spacing w:before="120" w:after="120"/>
        <w:jc w:val="both"/>
        <w:rPr>
          <w:lang w:val="pl-PL"/>
        </w:rPr>
        <w:sectPr w:rsidR="005E2B57" w:rsidRPr="001672D4">
          <w:pgSz w:w="11900" w:h="16840"/>
          <w:pgMar w:top="1417" w:right="1417" w:bottom="1417" w:left="1417" w:header="708" w:footer="708" w:gutter="0"/>
          <w:cols w:space="708"/>
        </w:sectPr>
      </w:pP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1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 xml:space="preserve">OPIS PRZEDMIOTU ZAMÓWIENIA </w:t>
            </w: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Przedmiotem zamówienia jest sprzedaż energii elektrycznej w rozumieniu ustawy z dnia 10 kwietnia 1997 r. - Prawo energetyczne (t. jedn.: Dz. U z 2012 r., poz. 1059, z późn. zm.), zwanej dalej sprzedażą energii elektryc</w:t>
      </w:r>
      <w:r w:rsidRPr="001672D4">
        <w:rPr>
          <w:rFonts w:ascii="Calibri" w:eastAsia="Calibri" w:hAnsi="Calibri" w:cs="Calibri"/>
          <w:sz w:val="20"/>
          <w:szCs w:val="20"/>
          <w:lang w:val="pl-PL"/>
        </w:rPr>
        <w:t>z</w:t>
      </w:r>
      <w:r w:rsidRPr="001672D4">
        <w:rPr>
          <w:rFonts w:ascii="Calibri" w:eastAsia="Calibri" w:hAnsi="Calibri" w:cs="Calibri"/>
          <w:sz w:val="20"/>
          <w:szCs w:val="20"/>
          <w:lang w:val="pl-PL"/>
        </w:rPr>
        <w:t>nej, w planowanej ilości około 2300 MWh dla 25 punktów poboru energii elektrycznej należących do Zakładu Gospodarki Komunalnej i Mieszkaniowej w Chorzelach na potrzeby zasilania lokali, budynków i obiektów zgo</w:t>
      </w:r>
      <w:r w:rsidRPr="001672D4">
        <w:rPr>
          <w:rFonts w:ascii="Calibri" w:eastAsia="Calibri" w:hAnsi="Calibri" w:cs="Calibri"/>
          <w:sz w:val="20"/>
          <w:szCs w:val="20"/>
          <w:lang w:val="pl-PL"/>
        </w:rPr>
        <w:t>d</w:t>
      </w:r>
      <w:r w:rsidRPr="001672D4">
        <w:rPr>
          <w:rFonts w:ascii="Calibri" w:eastAsia="Calibri" w:hAnsi="Calibri" w:cs="Calibri"/>
          <w:sz w:val="20"/>
          <w:szCs w:val="20"/>
          <w:lang w:val="pl-PL"/>
        </w:rPr>
        <w:t>nie z warunkami zawartymi w niniejszej Specyfikacji Istotnych Warunków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Kod CPV: 09300000-2</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Szczegółowy opis przedmiotu zamówienia.</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Przedmiotem zamówienia jest sprzedaż energii elektrycznej w planowanej ilości około 2300 MWh dla 25 punktów poboru energii elektrycznej należących do Zakładu Gospodarki Komunalnej i Mieszkaniowej w Chorz</w:t>
      </w:r>
      <w:r w:rsidRPr="001672D4">
        <w:rPr>
          <w:rFonts w:ascii="Calibri" w:eastAsia="Calibri" w:hAnsi="Calibri" w:cs="Calibri"/>
          <w:sz w:val="20"/>
          <w:szCs w:val="20"/>
          <w:lang w:val="pl-PL"/>
        </w:rPr>
        <w:t>e</w:t>
      </w:r>
      <w:r w:rsidRPr="001672D4">
        <w:rPr>
          <w:rFonts w:ascii="Calibri" w:eastAsia="Calibri" w:hAnsi="Calibri" w:cs="Calibri"/>
          <w:sz w:val="20"/>
          <w:szCs w:val="20"/>
          <w:lang w:val="pl-PL"/>
        </w:rPr>
        <w:t>lach na potrzeby zasilania lokali, budynków i obiektów, w okresie od 01.12.2016 do 31.12.2017 r.</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5. Energia elektryczna powinna spełniać parametry techniczne zgodnie z zapisami ustawy Prawo energetyczne oraz rozporządzeniami wykonawczymi do tej ustawy i Polskimi Normami.</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6. Energia elektryczna zużywana będzie na potrzeby odbiorcy końcowego.</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7. Szacunkowa ilość dostarczanej energii w okresie dostawy wynosi 2300 MWh. Szczegółowe informacje dot</w:t>
      </w:r>
      <w:r w:rsidRPr="001672D4">
        <w:rPr>
          <w:rFonts w:ascii="Calibri" w:eastAsia="Calibri" w:hAnsi="Calibri" w:cs="Calibri"/>
          <w:sz w:val="20"/>
          <w:szCs w:val="20"/>
          <w:lang w:val="pl-PL"/>
        </w:rPr>
        <w:t>y</w:t>
      </w:r>
      <w:r w:rsidRPr="001672D4">
        <w:rPr>
          <w:rFonts w:ascii="Calibri" w:eastAsia="Calibri" w:hAnsi="Calibri" w:cs="Calibri"/>
          <w:sz w:val="20"/>
          <w:szCs w:val="20"/>
          <w:lang w:val="pl-PL"/>
        </w:rPr>
        <w:t>czące poszczególnych punktów poboru energii elektrycznej przedstawione są w zestawieniu zbiorczym stan</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wiącym załącznik nr 1 do wzoru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Zamówienie obejmuje sprzedaż energii elektrycznej do 25 punktów poboru energii elektrycznej, dla których płatnikiem faktur jest Zamawiający.</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9. Zamawiający zawrze z Wykonawcą jedną umowę dotyczącą wszystkich należących do niego PPE. Zamawiaj</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cy oczekuje, że Wykonawca będzie wystawiał jedną fakturę rozliczeniową dla wszystkich punktów poboru energii elektrycznej należących do Zamawiającego (szczegółowe rozliczenia poszczególnych PPE będą zawarte w załączniku do faktury)</w:t>
      </w:r>
    </w:p>
    <w:p w:rsidR="005E2B57" w:rsidRPr="0040573A" w:rsidRDefault="001672D4">
      <w:pPr>
        <w:spacing w:before="120" w:after="120"/>
        <w:jc w:val="both"/>
        <w:rPr>
          <w:rFonts w:ascii="Calibri" w:eastAsia="Calibri" w:hAnsi="Calibri" w:cs="Calibri"/>
          <w:color w:val="auto"/>
          <w:sz w:val="20"/>
          <w:szCs w:val="20"/>
          <w:lang w:val="pl-PL"/>
        </w:rPr>
      </w:pPr>
      <w:r w:rsidRPr="0040573A">
        <w:rPr>
          <w:rFonts w:ascii="Calibri" w:eastAsia="Calibri" w:hAnsi="Calibri" w:cs="Calibri"/>
          <w:color w:val="auto"/>
          <w:sz w:val="20"/>
          <w:szCs w:val="20"/>
          <w:lang w:val="pl-PL"/>
        </w:rPr>
        <w:t xml:space="preserve">10. Wykonawca winien </w:t>
      </w:r>
      <w:r w:rsidRPr="0040573A">
        <w:rPr>
          <w:rStyle w:val="Numerstrony"/>
          <w:rFonts w:ascii="Calibri" w:hAnsi="Calibri"/>
          <w:color w:val="auto"/>
          <w:sz w:val="20"/>
          <w:szCs w:val="20"/>
          <w:lang w:val="pl-PL"/>
        </w:rPr>
        <w:t>posiadać zawartą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umowę</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dystrybucyjną</w:t>
      </w:r>
      <w:r w:rsidR="0040573A" w:rsidRPr="0040573A">
        <w:rPr>
          <w:rStyle w:val="Numerstrony"/>
          <w:rFonts w:ascii="Calibri" w:hAnsi="Calibri"/>
          <w:color w:val="auto"/>
          <w:sz w:val="20"/>
          <w:szCs w:val="20"/>
          <w:lang w:val="pl-PL"/>
        </w:rPr>
        <w:t xml:space="preserve"> </w:t>
      </w:r>
      <w:r w:rsidRPr="0040573A">
        <w:rPr>
          <w:rFonts w:ascii="Calibri" w:hAnsi="Calibri"/>
          <w:i/>
          <w:iCs/>
          <w:color w:val="auto"/>
          <w:sz w:val="20"/>
          <w:szCs w:val="20"/>
          <w:lang w:val="pl-PL"/>
        </w:rPr>
        <w:t>(tzw. Generalna</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Umowe</w:t>
      </w:r>
      <w:r w:rsidRPr="0040573A">
        <w:rPr>
          <w:rFonts w:ascii="Calibri" w:hAnsi="Calibri"/>
          <w:color w:val="auto"/>
          <w:sz w:val="20"/>
          <w:szCs w:val="20"/>
          <w:lang w:val="pl-PL"/>
        </w:rPr>
        <w:t>̨</w:t>
      </w:r>
      <w:r w:rsidR="0040573A" w:rsidRPr="0040573A">
        <w:rPr>
          <w:rFonts w:ascii="Calibri" w:hAnsi="Calibri"/>
          <w:color w:val="auto"/>
          <w:sz w:val="20"/>
          <w:szCs w:val="20"/>
          <w:lang w:val="pl-PL"/>
        </w:rPr>
        <w:t xml:space="preserve"> </w:t>
      </w:r>
      <w:r w:rsidRPr="0040573A">
        <w:rPr>
          <w:rFonts w:ascii="Calibri" w:hAnsi="Calibri"/>
          <w:i/>
          <w:iCs/>
          <w:color w:val="auto"/>
          <w:sz w:val="20"/>
          <w:szCs w:val="20"/>
          <w:lang w:val="pl-PL"/>
        </w:rPr>
        <w:t>Dystrybucyjna</w:t>
      </w:r>
      <w:r w:rsidRPr="0040573A">
        <w:rPr>
          <w:rFonts w:ascii="Calibri" w:hAnsi="Calibri"/>
          <w:color w:val="auto"/>
          <w:sz w:val="20"/>
          <w:szCs w:val="20"/>
          <w:lang w:val="pl-PL"/>
        </w:rPr>
        <w:t>̨</w:t>
      </w:r>
      <w:r w:rsidRPr="0040573A">
        <w:rPr>
          <w:rFonts w:ascii="Calibri" w:hAnsi="Calibri"/>
          <w:i/>
          <w:iCs/>
          <w:color w:val="auto"/>
          <w:sz w:val="20"/>
          <w:szCs w:val="20"/>
          <w:lang w:val="pl-PL"/>
        </w:rPr>
        <w:t xml:space="preserve">) </w:t>
      </w:r>
      <w:r w:rsidRPr="0040573A">
        <w:rPr>
          <w:rStyle w:val="Numerstrony"/>
          <w:rFonts w:ascii="Calibri" w:hAnsi="Calibri"/>
          <w:color w:val="auto"/>
          <w:sz w:val="20"/>
          <w:szCs w:val="20"/>
          <w:lang w:val="pl-PL"/>
        </w:rPr>
        <w:t>z Op</w:t>
      </w:r>
      <w:r w:rsidRPr="0040573A">
        <w:rPr>
          <w:rStyle w:val="Numerstrony"/>
          <w:rFonts w:ascii="Calibri" w:hAnsi="Calibri"/>
          <w:color w:val="auto"/>
          <w:sz w:val="20"/>
          <w:szCs w:val="20"/>
          <w:lang w:val="pl-PL"/>
        </w:rPr>
        <w:t>e</w:t>
      </w:r>
      <w:r w:rsidRPr="0040573A">
        <w:rPr>
          <w:rStyle w:val="Numerstrony"/>
          <w:rFonts w:ascii="Calibri" w:hAnsi="Calibri"/>
          <w:color w:val="auto"/>
          <w:sz w:val="20"/>
          <w:szCs w:val="20"/>
          <w:lang w:val="pl-PL"/>
        </w:rPr>
        <w:t>ratorem Systemu Dystrybucyjnego, umożliwiającą</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sprzedaż</w:t>
      </w:r>
      <w:r w:rsidR="0040573A" w:rsidRPr="0040573A">
        <w:rPr>
          <w:rStyle w:val="Numerstrony"/>
          <w:rFonts w:ascii="Calibri" w:hAnsi="Calibri"/>
          <w:color w:val="auto"/>
          <w:sz w:val="20"/>
          <w:szCs w:val="20"/>
          <w:lang w:val="pl-PL"/>
        </w:rPr>
        <w:t xml:space="preserve"> </w:t>
      </w:r>
      <w:r w:rsidRPr="0040573A">
        <w:rPr>
          <w:rStyle w:val="Numerstrony"/>
          <w:rFonts w:ascii="Calibri" w:hAnsi="Calibri"/>
          <w:color w:val="auto"/>
          <w:sz w:val="20"/>
          <w:szCs w:val="20"/>
          <w:lang w:val="pl-PL"/>
        </w:rPr>
        <w:t>energii elektrycznej za pośrednictwem sieci dystr</w:t>
      </w:r>
      <w:r w:rsidRPr="0040573A">
        <w:rPr>
          <w:rStyle w:val="Numerstrony"/>
          <w:rFonts w:ascii="Calibri" w:hAnsi="Calibri"/>
          <w:color w:val="auto"/>
          <w:sz w:val="20"/>
          <w:szCs w:val="20"/>
          <w:lang w:val="pl-PL"/>
        </w:rPr>
        <w:t>y</w:t>
      </w:r>
      <w:r w:rsidRPr="0040573A">
        <w:rPr>
          <w:rStyle w:val="Numerstrony"/>
          <w:rFonts w:ascii="Calibri" w:hAnsi="Calibri"/>
          <w:color w:val="auto"/>
          <w:sz w:val="20"/>
          <w:szCs w:val="20"/>
          <w:lang w:val="pl-PL"/>
        </w:rPr>
        <w:t>bucyjnej OSD do 25 punktów poboru energii elektrycznej należących do Zakładu Gospodarki Komunalnej i Mieszkaniowej w Chorzelach.</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11. Wykonawca wyłoniony w postępowaniu w imieniu i na rzecz Zamawiającego wykona następujące czynności w odniesieniu do punktów poboru energii elektrycznej, do których odnosi zamówienie:</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a) zgłoszenia Operatorowi Systemu Dystrybucyjnego do realizacji zawartej z Wykonawcą umowy sprzedaży energii elektrycznej,</w:t>
      </w:r>
    </w:p>
    <w:p w:rsidR="005E2B57" w:rsidRPr="001672D4" w:rsidRDefault="001672D4">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b) składania oświadczeń woli w zakresie wypowiadania dotychczas obowiązującej umowy sprzedaży energii elektrycznej i świadczenia usług dystrybucji,</w:t>
      </w:r>
    </w:p>
    <w:p w:rsidR="005E2B57" w:rsidRPr="001672D4" w:rsidRDefault="001672D4">
      <w:pPr>
        <w:spacing w:before="120" w:after="120"/>
        <w:jc w:val="both"/>
        <w:rPr>
          <w:rStyle w:val="Numerstrony"/>
          <w:lang w:val="pl-PL"/>
        </w:rPr>
      </w:pPr>
      <w:r w:rsidRPr="001672D4">
        <w:rPr>
          <w:rFonts w:ascii="Calibri" w:eastAsia="Calibri" w:hAnsi="Calibri" w:cs="Calibri"/>
          <w:sz w:val="20"/>
          <w:szCs w:val="20"/>
          <w:lang w:val="pl-PL"/>
        </w:rPr>
        <w:t>c) reprezentowania Zamawiającego przed właściwym Operatorem Systemu Dystrybucyjnego w sprawach zwi</w:t>
      </w:r>
      <w:r w:rsidRPr="001672D4">
        <w:rPr>
          <w:rFonts w:ascii="Calibri" w:eastAsia="Calibri" w:hAnsi="Calibri" w:cs="Calibri"/>
          <w:sz w:val="20"/>
          <w:szCs w:val="20"/>
          <w:lang w:val="pl-PL"/>
        </w:rPr>
        <w:t>ą</w:t>
      </w:r>
      <w:r w:rsidRPr="001672D4">
        <w:rPr>
          <w:rFonts w:ascii="Calibri" w:eastAsia="Calibri" w:hAnsi="Calibri" w:cs="Calibri"/>
          <w:sz w:val="20"/>
          <w:szCs w:val="20"/>
          <w:lang w:val="pl-PL"/>
        </w:rPr>
        <w:t>zanych z zawarciem umowy o świadczenie usług dystrybucji w szczególności uzyskać, ustalić treść i przedłożyć Zamawiającemu do podpisania niezbędne dokumenty.</w:t>
      </w:r>
    </w:p>
    <w:p w:rsidR="005E2B57" w:rsidRPr="001672D4" w:rsidRDefault="001672D4" w:rsidP="008007DF">
      <w:pPr>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12. Zamawiający w celu dokonania czynności, o których mowa w ust. 11 udzieli Wykonawcy pełnomocnictwa wg wzoru określonego w zał. nr 2 do wzoru umowy</w:t>
      </w:r>
    </w:p>
    <w:p w:rsidR="005E2B57" w:rsidRPr="001672D4" w:rsidRDefault="005E2B57">
      <w:pPr>
        <w:spacing w:before="120" w:after="120"/>
        <w:rPr>
          <w:rFonts w:ascii="Calibri" w:eastAsia="Calibri" w:hAnsi="Calibri" w:cs="Calibri"/>
          <w:sz w:val="20"/>
          <w:szCs w:val="20"/>
          <w:lang w:val="pl-PL"/>
        </w:rPr>
      </w:pPr>
    </w:p>
    <w:tbl>
      <w:tblPr>
        <w:tblStyle w:val="TableNormal"/>
        <w:tblW w:w="9214" w:type="dxa"/>
        <w:tblInd w:w="43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SIWZ</w:t>
            </w:r>
          </w:p>
        </w:tc>
      </w:tr>
      <w:tr w:rsidR="005E2B57" w:rsidRPr="001672D4">
        <w:trPr>
          <w:trHeight w:val="3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center"/>
              <w:rPr>
                <w:lang w:val="pl-PL"/>
              </w:rPr>
            </w:pPr>
            <w:r w:rsidRPr="001672D4">
              <w:rPr>
                <w:rFonts w:ascii="Calibri" w:eastAsia="Calibri" w:hAnsi="Calibri" w:cs="Calibri"/>
                <w:b/>
                <w:bCs/>
                <w:lang w:val="pl-PL"/>
              </w:rPr>
              <w:t>FORMULARZ OFERTOWY</w:t>
            </w:r>
          </w:p>
        </w:tc>
      </w:tr>
    </w:tbl>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5E2B57">
      <w:pPr>
        <w:spacing w:before="120" w:after="120"/>
        <w:rPr>
          <w:rFonts w:ascii="Calibri" w:eastAsia="Calibri" w:hAnsi="Calibri" w:cs="Calibri"/>
          <w:sz w:val="20"/>
          <w:szCs w:val="20"/>
          <w:lang w:val="pl-PL"/>
        </w:rPr>
      </w:pPr>
    </w:p>
    <w:p w:rsidR="005E2B57" w:rsidRPr="001672D4" w:rsidRDefault="00087648">
      <w:pPr>
        <w:pStyle w:val="Nagwek5"/>
        <w:suppressAutoHyphens/>
        <w:spacing w:before="120" w:after="120"/>
        <w:rPr>
          <w:rFonts w:ascii="Calibri" w:eastAsia="Calibri" w:hAnsi="Calibri" w:cs="Calibri"/>
          <w:b w:val="0"/>
          <w:bCs w:val="0"/>
          <w:i w:val="0"/>
          <w:iCs w:val="0"/>
          <w:kern w:val="1"/>
          <w:sz w:val="22"/>
          <w:szCs w:val="22"/>
        </w:rPr>
      </w:pPr>
      <w:r w:rsidRPr="00087648">
        <w:rPr>
          <w:rStyle w:val="Numerstrony"/>
          <w:lang w:val="pl-PL"/>
        </w:rPr>
        <w:pict>
          <v:line id="_x0000_s1026" style="position:absolute;z-index:251659264;visibility:visible;mso-wrap-distance-left:4.5pt;mso-wrap-distance-top:4.5pt;mso-wrap-distance-right:4.5pt;mso-wrap-distance-bottom:4.5pt;mso-position-horizontal-relative:page;mso-position-vertical-relative:line" from="72.3pt,8.8pt" to="194.5pt,8.8pt" strokeweight=".7pt">
            <v:stroke joinstyle="miter"/>
            <w10:wrap type="square" anchorx="page"/>
          </v:line>
        </w:pic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(pieczęć adresowa Wykonawcy)</w:t>
      </w:r>
      <w:r w:rsidRPr="001672D4">
        <w:rPr>
          <w:rFonts w:ascii="Calibri" w:eastAsia="Calibri" w:hAnsi="Calibri" w:cs="Calibri"/>
          <w:b w:val="0"/>
          <w:bCs w:val="0"/>
          <w:i w:val="0"/>
          <w:iCs w:val="0"/>
          <w:kern w:val="1"/>
          <w:sz w:val="16"/>
          <w:szCs w:val="16"/>
        </w:rPr>
        <w:tab/>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center"/>
        <w:rPr>
          <w:kern w:val="1"/>
          <w:shd w:val="clear" w:color="auto" w:fill="FFFFFF"/>
        </w:rPr>
      </w:pPr>
      <w:r w:rsidRPr="001672D4">
        <w:rPr>
          <w:rFonts w:ascii="Calibri" w:eastAsia="Calibri" w:hAnsi="Calibri" w:cs="Calibri"/>
          <w:i w:val="0"/>
          <w:iCs w:val="0"/>
          <w:kern w:val="1"/>
          <w:sz w:val="32"/>
          <w:szCs w:val="32"/>
        </w:rPr>
        <w:t>FORMULARZ OFERTY</w:t>
      </w:r>
    </w:p>
    <w:p w:rsidR="005E2B57" w:rsidRPr="001672D4" w:rsidRDefault="005E2B57">
      <w:pPr>
        <w:pStyle w:val="Nagwek5"/>
        <w:widowControl w:val="0"/>
        <w:suppressAutoHyphens/>
        <w:spacing w:before="120" w:after="120"/>
        <w:rPr>
          <w:rFonts w:ascii="Calibri" w:eastAsia="Calibri" w:hAnsi="Calibri" w:cs="Calibri"/>
          <w:i w:val="0"/>
          <w:iCs w:val="0"/>
          <w:kern w:val="1"/>
          <w:sz w:val="22"/>
          <w:szCs w:val="22"/>
        </w:rPr>
      </w:pPr>
    </w:p>
    <w:p w:rsidR="005E2B57" w:rsidRPr="001672D4" w:rsidRDefault="001672D4">
      <w:pPr>
        <w:pStyle w:val="Nagwek5"/>
        <w:widowControl w:val="0"/>
        <w:suppressAutoHyphens/>
        <w:spacing w:before="120" w:after="120"/>
        <w:rPr>
          <w:kern w:val="1"/>
        </w:rPr>
      </w:pPr>
      <w:r w:rsidRPr="001672D4">
        <w:rPr>
          <w:rFonts w:ascii="Calibri" w:eastAsia="Calibri" w:hAnsi="Calibri" w:cs="Calibri"/>
          <w:i w:val="0"/>
          <w:iCs w:val="0"/>
          <w:kern w:val="1"/>
          <w:sz w:val="22"/>
          <w:szCs w:val="22"/>
        </w:rPr>
        <w:t>Dane dotyczące wykonawcy:</w:t>
      </w: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Nazwa/firma:    </w:t>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Siedziba:</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Adres poczty elektronicznej: </w:t>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Strona internetowa:</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telefonu: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xml:space="preserve">……........................................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faksu:</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 ......................................</w:t>
      </w:r>
      <w:r w:rsidRPr="001672D4">
        <w:rPr>
          <w:rFonts w:ascii="Calibri" w:eastAsia="Calibri" w:hAnsi="Calibri" w:cs="Calibri"/>
          <w:b w:val="0"/>
          <w:bCs w:val="0"/>
          <w:i w:val="0"/>
          <w:iCs w:val="0"/>
          <w:kern w:val="1"/>
          <w:sz w:val="22"/>
          <w:szCs w:val="22"/>
        </w:rPr>
        <w:tab/>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REGON:</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Numer NIP:</w:t>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t>…………………………..................</w:t>
      </w:r>
    </w:p>
    <w:p w:rsidR="005E2B57" w:rsidRPr="001672D4" w:rsidRDefault="001672D4">
      <w:pPr>
        <w:pStyle w:val="Nagwek5"/>
        <w:widowControl w:val="0"/>
        <w:suppressAutoHyphens/>
        <w:spacing w:before="120" w:after="120"/>
        <w:jc w:val="both"/>
        <w:rPr>
          <w:kern w:val="1"/>
        </w:rPr>
      </w:pPr>
      <w:r w:rsidRPr="001672D4">
        <w:rPr>
          <w:rFonts w:ascii="Calibri" w:eastAsia="Calibri" w:hAnsi="Calibri" w:cs="Calibri"/>
          <w:b w:val="0"/>
          <w:bCs w:val="0"/>
          <w:i w:val="0"/>
          <w:iCs w:val="0"/>
          <w:kern w:val="1"/>
          <w:sz w:val="22"/>
          <w:szCs w:val="22"/>
        </w:rPr>
        <w:t>Bank i numer konta, na kt</w:t>
      </w:r>
      <w:r w:rsidRPr="001672D4">
        <w:rPr>
          <w:rFonts w:ascii="Calibri" w:eastAsia="Calibri" w:hAnsi="Calibri" w:cs="Calibri"/>
          <w:b w:val="0"/>
          <w:bCs w:val="0"/>
          <w:i w:val="0"/>
          <w:iCs w:val="0"/>
          <w:kern w:val="1"/>
          <w:sz w:val="22"/>
          <w:szCs w:val="22"/>
          <w:shd w:val="clear" w:color="auto" w:fill="FFFFFF"/>
        </w:rPr>
        <w:t>óre będą przekazywane środki zapłaty za faktury:………………………………………………………………………………………………………………………..</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spacing w:line="480" w:lineRule="auto"/>
        <w:rPr>
          <w:rFonts w:ascii="Calibri" w:eastAsia="Calibri" w:hAnsi="Calibri" w:cs="Calibri"/>
          <w:sz w:val="21"/>
          <w:szCs w:val="21"/>
          <w:u w:val="single"/>
          <w:lang w:val="pl-PL"/>
        </w:rPr>
      </w:pPr>
      <w:r w:rsidRPr="001672D4">
        <w:rPr>
          <w:rFonts w:ascii="Calibri" w:eastAsia="Calibri" w:hAnsi="Calibri" w:cs="Calibri"/>
          <w:sz w:val="21"/>
          <w:szCs w:val="21"/>
          <w:u w:val="single"/>
          <w:lang w:val="pl-PL"/>
        </w:rPr>
        <w:t>reprezentowany przez:</w:t>
      </w:r>
    </w:p>
    <w:p w:rsidR="005E2B57" w:rsidRPr="001672D4" w:rsidRDefault="001672D4">
      <w:pPr>
        <w:spacing w:line="480" w:lineRule="auto"/>
        <w:ind w:right="5954"/>
        <w:rPr>
          <w:rFonts w:ascii="Calibri" w:eastAsia="Calibri" w:hAnsi="Calibri" w:cs="Calibri"/>
          <w:sz w:val="21"/>
          <w:szCs w:val="21"/>
          <w:lang w:val="pl-PL"/>
        </w:rPr>
      </w:pPr>
      <w:r w:rsidRPr="001672D4">
        <w:rPr>
          <w:rFonts w:ascii="Calibri" w:eastAsia="Calibri" w:hAnsi="Calibri" w:cs="Calibri"/>
          <w:sz w:val="21"/>
          <w:szCs w:val="21"/>
          <w:lang w:val="pl-PL"/>
        </w:rPr>
        <w:t>……………………………………………………………………………………………………..…</w:t>
      </w:r>
    </w:p>
    <w:p w:rsidR="005E2B57" w:rsidRPr="001672D4" w:rsidRDefault="001672D4">
      <w:pPr>
        <w:spacing w:line="259" w:lineRule="auto"/>
        <w:ind w:right="5953"/>
        <w:jc w:val="center"/>
        <w:rPr>
          <w:rFonts w:ascii="Calibri" w:eastAsia="Calibri" w:hAnsi="Calibri" w:cs="Calibri"/>
          <w:kern w:val="1"/>
          <w:sz w:val="22"/>
          <w:szCs w:val="22"/>
          <w:lang w:val="pl-PL"/>
        </w:rPr>
      </w:pPr>
      <w:r w:rsidRPr="001672D4">
        <w:rPr>
          <w:rFonts w:ascii="Calibri" w:eastAsia="Calibri" w:hAnsi="Calibri" w:cs="Calibri"/>
          <w:i/>
          <w:iCs/>
          <w:sz w:val="16"/>
          <w:szCs w:val="16"/>
          <w:lang w:val="pl-PL"/>
        </w:rPr>
        <w:t>(imię, nazwisko, stanowisko/podstawa do  reprezentacji)</w:t>
      </w:r>
    </w:p>
    <w:p w:rsidR="005E2B57" w:rsidRPr="001672D4" w:rsidRDefault="005E2B57">
      <w:pPr>
        <w:pStyle w:val="Nagwek5"/>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w odpowiedzi na ogłoszenie o zamówieniu w postępowaniu o udzielenie zamówienia publicznego prowadzonym w trybie przetargu nieograniczonego na </w:t>
      </w:r>
      <w:r w:rsidRPr="001672D4">
        <w:rPr>
          <w:rFonts w:ascii="Calibri" w:eastAsia="Calibri" w:hAnsi="Calibri" w:cs="Calibri"/>
          <w:i w:val="0"/>
          <w:iCs w:val="0"/>
          <w:kern w:val="1"/>
          <w:sz w:val="22"/>
          <w:szCs w:val="22"/>
        </w:rPr>
        <w:t xml:space="preserve">„Dostawę energii elektrycznej </w:t>
      </w:r>
      <w:r w:rsidRPr="001672D4">
        <w:rPr>
          <w:rFonts w:ascii="Calibri" w:eastAsia="Calibri" w:hAnsi="Calibri" w:cs="Calibri"/>
          <w:i w:val="0"/>
          <w:iCs w:val="0"/>
          <w:sz w:val="22"/>
          <w:szCs w:val="22"/>
        </w:rPr>
        <w:t>do 25 punktów poboru energii elektrycznej należących do Zakładu Gospodarki Komunalnej i Mieszkaniowej w Chorzelach na potrzeby zasilania lokali, budynków i obiektów</w:t>
      </w:r>
      <w:r w:rsidRPr="001672D4">
        <w:rPr>
          <w:rFonts w:ascii="Calibri" w:eastAsia="Calibri" w:hAnsi="Calibri" w:cs="Calibri"/>
          <w:b w:val="0"/>
          <w:bCs w:val="0"/>
          <w:i w:val="0"/>
          <w:iCs w:val="0"/>
          <w:kern w:val="1"/>
          <w:sz w:val="22"/>
          <w:szCs w:val="22"/>
        </w:rPr>
        <w:t>”, składamy niniejszą ofertę:</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Oferujemy realizację przedmiotu zamówienia na następujących warunkach: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22"/>
          <w:szCs w:val="22"/>
        </w:rPr>
        <w:t>1.  Cena oferty</w:t>
      </w:r>
      <w:r w:rsidRPr="001672D4">
        <w:rPr>
          <w:rFonts w:ascii="Calibri" w:eastAsia="Calibri" w:hAnsi="Calibri" w:cs="Calibri"/>
          <w:b w:val="0"/>
          <w:bCs w:val="0"/>
          <w:i w:val="0"/>
          <w:iCs w:val="0"/>
          <w:kern w:val="1"/>
          <w:sz w:val="16"/>
          <w:szCs w:val="16"/>
        </w:rPr>
        <w:t xml:space="preserve">*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netto: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Stawka  VAT: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Podatek VAT:.........................................zł, według obowiązującej stawki.**</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Wartość brutto: …………………………………......zł***</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(słownie ………………………………………………………………………………złotych)</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Cenę oferty obliczono z uwzględnieniem następującej ceny jednostkowej energii elektrycznej netto: </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 - cena jednostkowa energii elektrycznej netto**** dla grup taryfowych OSD C11, C21, B21 oraz G11.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Cena ta wynosi: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kern w:val="1"/>
        </w:rPr>
      </w:pPr>
      <w:r w:rsidRPr="001672D4">
        <w:rPr>
          <w:rFonts w:ascii="Calibri" w:eastAsia="Calibri" w:hAnsi="Calibri" w:cs="Calibri"/>
          <w:b w:val="0"/>
          <w:bCs w:val="0"/>
          <w:i w:val="0"/>
          <w:iCs w:val="0"/>
          <w:kern w:val="1"/>
          <w:sz w:val="22"/>
          <w:szCs w:val="22"/>
        </w:rPr>
        <w:t xml:space="preserve">C ................................ zł/kWh. </w:t>
      </w:r>
    </w:p>
    <w:p w:rsidR="005E2B57" w:rsidRPr="001672D4" w:rsidRDefault="005E2B57">
      <w:pPr>
        <w:pStyle w:val="Nagwek5"/>
        <w:suppressAutoHyphens/>
        <w:spacing w:before="120" w:after="120"/>
        <w:ind w:left="36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Wartość powinna być podana z dokładnością do dwóch miejsc po przecinku.</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Podatek VAT powinien zostać wyliczony zgodnie z obowiązującymi w dniu składania oferty przepisami prawa.</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brutto stanowi cenę netto powiększona o podatek VAT.</w:t>
      </w:r>
    </w:p>
    <w:p w:rsidR="005E2B57" w:rsidRPr="001672D4" w:rsidRDefault="001672D4">
      <w:pPr>
        <w:pStyle w:val="Nagwek5"/>
        <w:suppressAutoHyphens/>
        <w:spacing w:before="120" w:after="120"/>
        <w:ind w:left="36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 Cena jednostkowa energii elektrycznej netto powinna być określona z dokładnością do czterech miejsc po przecinku.</w:t>
      </w:r>
    </w:p>
    <w:p w:rsidR="005E2B57" w:rsidRPr="001672D4" w:rsidRDefault="005E2B57">
      <w:pPr>
        <w:pStyle w:val="Nagwek5"/>
        <w:suppressAutoHyphens/>
        <w:spacing w:before="120" w:after="120"/>
        <w:ind w:left="720" w:hanging="720"/>
        <w:jc w:val="both"/>
        <w:rPr>
          <w:rFonts w:ascii="Calibri" w:eastAsia="Calibri" w:hAnsi="Calibri" w:cs="Calibri"/>
          <w:b w:val="0"/>
          <w:bCs w:val="0"/>
          <w:i w:val="0"/>
          <w:iCs w:val="0"/>
          <w:kern w:val="1"/>
          <w:sz w:val="22"/>
          <w:szCs w:val="22"/>
        </w:rPr>
      </w:pPr>
    </w:p>
    <w:p w:rsidR="005E2B57" w:rsidRPr="001672D4" w:rsidRDefault="001672D4">
      <w:pPr>
        <w:pStyle w:val="Nagwek5"/>
        <w:numPr>
          <w:ilvl w:val="0"/>
          <w:numId w:val="56"/>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Oferujemy wykonanie zamówienia w terminie od 1 grudnia 2016 r. do 31 grudnia 2017 r.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cena oferty (z podatkiem VAT) podana w ust. 1 jest ceną faktyczną na dzień składania oferty. </w:t>
      </w:r>
    </w:p>
    <w:p w:rsidR="005E2B57" w:rsidRPr="001672D4" w:rsidRDefault="001672D4">
      <w:pPr>
        <w:pStyle w:val="Nagwek5"/>
        <w:numPr>
          <w:ilvl w:val="0"/>
          <w:numId w:val="57"/>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Oświadczamy, że ceny jednostkowe za 1 kWh netto (tj. cena bez podatku VAT) podana w formularzu oferty będą podlegały zmianie tylko w przypadku ustawowej zmiany opodatkowania energii elektrycznej podatkiem akcyzowym. </w:t>
      </w:r>
    </w:p>
    <w:p w:rsidR="005E2B57" w:rsidRPr="001672D4" w:rsidRDefault="001672D4">
      <w:pPr>
        <w:pStyle w:val="Nagwek5"/>
        <w:numPr>
          <w:ilvl w:val="0"/>
          <w:numId w:val="58"/>
        </w:numPr>
        <w:suppressAutoHyphens/>
        <w:spacing w:before="120" w:after="120"/>
        <w:jc w:val="both"/>
        <w:rPr>
          <w:rFonts w:ascii="Calibri" w:eastAsia="Calibri" w:hAnsi="Calibri" w:cs="Calibri"/>
          <w:b w:val="0"/>
          <w:bCs w:val="0"/>
          <w:i w:val="0"/>
          <w:iCs w:val="0"/>
          <w:kern w:val="1"/>
          <w:sz w:val="22"/>
          <w:szCs w:val="22"/>
        </w:rPr>
      </w:pPr>
      <w:r w:rsidRPr="001672D4">
        <w:rPr>
          <w:rStyle w:val="Numerstrony"/>
          <w:rFonts w:ascii="Calibri" w:eastAsia="Calibri" w:hAnsi="Calibri" w:cs="Calibri"/>
          <w:b w:val="0"/>
          <w:bCs w:val="0"/>
          <w:i w:val="0"/>
          <w:iCs w:val="0"/>
          <w:sz w:val="22"/>
          <w:szCs w:val="22"/>
          <w:lang w:val="pl-PL"/>
        </w:rPr>
        <w:t xml:space="preserve">Oświadczamy, że posiadamy zawartą umowę dystrybucyjną </w:t>
      </w:r>
      <w:r w:rsidRPr="001672D4">
        <w:rPr>
          <w:rFonts w:ascii="Calibri" w:eastAsia="Calibri" w:hAnsi="Calibri" w:cs="Calibri"/>
          <w:b w:val="0"/>
          <w:bCs w:val="0"/>
          <w:sz w:val="22"/>
          <w:szCs w:val="22"/>
        </w:rPr>
        <w:t xml:space="preserve">(tzw. Generalną Umowę Dystrybucyjną) </w:t>
      </w:r>
      <w:r w:rsidRPr="001672D4">
        <w:rPr>
          <w:rStyle w:val="Numerstrony"/>
          <w:rFonts w:ascii="Calibri" w:eastAsia="Calibri" w:hAnsi="Calibri" w:cs="Calibri"/>
          <w:b w:val="0"/>
          <w:bCs w:val="0"/>
          <w:i w:val="0"/>
          <w:iCs w:val="0"/>
          <w:sz w:val="22"/>
          <w:szCs w:val="22"/>
          <w:lang w:val="pl-PL"/>
        </w:rPr>
        <w:t xml:space="preserve">z Operatorem Systemu Dystrybucyjnego, umożliwiającą sprzedaż energii elektrycznej za pośrednictwem sieci dystrybucyjnej OSD do 25 punktów poboru energii elektrycznej należących do Zakładu Gospodarki Komunalnej i Mieszkaniowej w Chorzelach. </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zapoznaliśmy się ze Specyfikacją Istotnych Warunków Zamówienia i nie wnosimy do niej zastrzeżeń oraz zdobyliśmy wszystkie informacje niezbędne do przygotowania oferty.</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lastRenderedPageBreak/>
        <w:t>Oświadczamy, że przedmiot zamówienia oferowany przez nas spełnia wszystkie wymogi określone przez Zamawiającego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uważamy się za związanych niniejszą ofertą przez czas wykazany w SIWZ.</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Niniejszym akceptujemy postanowienia zawarte we wzorze umowy stanowiącym załącznik nr 4 i w przypadku wyboru naszej oferty zobowiązujemy się do zawarcia umowy na tam określonych warunkach, w miejscu i terminie określonym przez Zamawiającego.</w:t>
      </w:r>
    </w:p>
    <w:p w:rsidR="005E2B57" w:rsidRPr="001672D4" w:rsidRDefault="001672D4">
      <w:pPr>
        <w:pStyle w:val="Nagwek5"/>
        <w:numPr>
          <w:ilvl w:val="0"/>
          <w:numId w:val="55"/>
        </w:numPr>
        <w:suppressAutoHyphens/>
        <w:spacing w:before="120" w:after="120"/>
        <w:jc w:val="both"/>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Oświadczamy, że oświadczenia i dokumenty załączone do oferty opisują stan prawny i faktyczny, aktualny na dzień składania oferty.</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Pełnomocnik w przypadku składania oferty wspólnej:</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Nazwisko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Imię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Stanowisko .................................................................................................</w:t>
      </w:r>
    </w:p>
    <w:p w:rsidR="005E2B57" w:rsidRPr="001672D4" w:rsidRDefault="001672D4">
      <w:pPr>
        <w:pStyle w:val="Nagwek5"/>
        <w:suppressAutoHyphens/>
        <w:spacing w:before="120" w:after="120"/>
        <w:rPr>
          <w:kern w:val="1"/>
        </w:rPr>
      </w:pPr>
      <w:r w:rsidRPr="001672D4">
        <w:rPr>
          <w:rFonts w:ascii="Calibri" w:eastAsia="Calibri" w:hAnsi="Calibri" w:cs="Calibri"/>
          <w:b w:val="0"/>
          <w:bCs w:val="0"/>
          <w:i w:val="0"/>
          <w:iCs w:val="0"/>
          <w:kern w:val="1"/>
          <w:sz w:val="22"/>
          <w:szCs w:val="22"/>
        </w:rPr>
        <w:t>Telefon...................................................Faks..............................................</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Zakres pełnomocnictwa w przypadku składania oferty wspólnej:</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do reprezentowania w postępowaniu</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do reprezentowania w postępowaniu i zawarcia umowy</w:t>
      </w:r>
    </w:p>
    <w:p w:rsidR="005E2B57" w:rsidRPr="001672D4" w:rsidRDefault="005E2B57">
      <w:pPr>
        <w:pStyle w:val="Nagwek5"/>
        <w:widowControl w:val="0"/>
        <w:suppressAutoHyphens/>
        <w:spacing w:before="120" w:after="120"/>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jc w:val="both"/>
        <w:rPr>
          <w:rFonts w:ascii="Calibri" w:eastAsia="Calibri" w:hAnsi="Calibri" w:cs="Calibri"/>
          <w:i w:val="0"/>
          <w:iCs w:val="0"/>
          <w:kern w:val="1"/>
          <w:sz w:val="22"/>
          <w:szCs w:val="22"/>
        </w:rPr>
      </w:pPr>
      <w:r w:rsidRPr="001672D4">
        <w:rPr>
          <w:rFonts w:ascii="Trebuchet MS" w:hAnsi="Trebuchet MS"/>
          <w:i w:val="0"/>
          <w:iCs w:val="0"/>
          <w:kern w:val="1"/>
          <w:sz w:val="22"/>
          <w:szCs w:val="22"/>
        </w:rPr>
        <w:t>Oświadczenia lub d</w:t>
      </w:r>
      <w:r w:rsidRPr="001672D4">
        <w:rPr>
          <w:rFonts w:ascii="Calibri" w:eastAsia="Calibri" w:hAnsi="Calibri" w:cs="Calibri"/>
          <w:i w:val="0"/>
          <w:iCs w:val="0"/>
          <w:kern w:val="1"/>
          <w:sz w:val="22"/>
          <w:szCs w:val="22"/>
        </w:rPr>
        <w:t>okumenty dołączane do oferty:</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kern w:val="1"/>
          <w:sz w:val="22"/>
          <w:szCs w:val="22"/>
        </w:rPr>
      </w:pP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xml:space="preserve">Na potwierdzenie spełniania warunków udziału w postępowaniu oraz braku podstaw do wykluczenia  do oferty załączam: </w:t>
      </w:r>
    </w:p>
    <w:p w:rsidR="005E2B57" w:rsidRPr="001672D4" w:rsidRDefault="001672D4">
      <w:pPr>
        <w:pStyle w:val="Nagwek5"/>
        <w:widowControl w:val="0"/>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 .......... .......... .......... .......... .......... .......... .......... ..........</w:t>
      </w:r>
    </w:p>
    <w:p w:rsidR="005E2B57" w:rsidRPr="001672D4" w:rsidRDefault="001672D4">
      <w:pPr>
        <w:pStyle w:val="Nagwek5"/>
        <w:widowControl w:val="0"/>
        <w:suppressAutoHyphens/>
        <w:spacing w:before="120" w:after="120"/>
        <w:rPr>
          <w:kern w:val="1"/>
        </w:rPr>
      </w:pPr>
      <w:r w:rsidRPr="001672D4">
        <w:rPr>
          <w:rFonts w:ascii="Calibri" w:eastAsia="Calibri" w:hAnsi="Calibri" w:cs="Calibri"/>
          <w:b w:val="0"/>
          <w:bCs w:val="0"/>
          <w:i w:val="0"/>
          <w:iCs w:val="0"/>
          <w:kern w:val="1"/>
          <w:sz w:val="22"/>
          <w:szCs w:val="22"/>
        </w:rPr>
        <w:t xml:space="preserve">.......... .......... .......... .......... .......... .......... .......... .......... .......... </w:t>
      </w:r>
    </w:p>
    <w:p w:rsidR="005E2B57" w:rsidRPr="001672D4" w:rsidRDefault="001672D4">
      <w:pPr>
        <w:pStyle w:val="Nagwek5"/>
        <w:suppressAutoHyphens/>
        <w:spacing w:before="120" w:after="120"/>
        <w:rPr>
          <w:rFonts w:ascii="Calibri" w:eastAsia="Calibri" w:hAnsi="Calibri" w:cs="Calibri"/>
          <w:b w:val="0"/>
          <w:bCs w:val="0"/>
          <w:i w:val="0"/>
          <w:iCs w:val="0"/>
          <w:kern w:val="1"/>
          <w:sz w:val="22"/>
          <w:szCs w:val="22"/>
        </w:rPr>
      </w:pP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r w:rsidRPr="001672D4">
        <w:rPr>
          <w:rFonts w:ascii="Calibri" w:eastAsia="Calibri" w:hAnsi="Calibri" w:cs="Calibri"/>
          <w:b w:val="0"/>
          <w:bCs w:val="0"/>
          <w:i w:val="0"/>
          <w:iCs w:val="0"/>
          <w:kern w:val="1"/>
          <w:sz w:val="22"/>
          <w:szCs w:val="22"/>
        </w:rPr>
        <w:tab/>
      </w:r>
    </w:p>
    <w:p w:rsidR="005E2B57" w:rsidRPr="001672D4" w:rsidRDefault="00087648">
      <w:pPr>
        <w:pStyle w:val="Nagwek5"/>
        <w:suppressAutoHyphens/>
        <w:spacing w:before="120" w:after="120"/>
        <w:rPr>
          <w:kern w:val="1"/>
        </w:rPr>
      </w:pPr>
      <w:r w:rsidRPr="00087648">
        <w:rPr>
          <w:rStyle w:val="Numerstrony"/>
          <w:lang w:val="pl-PL"/>
        </w:rPr>
        <w:pict>
          <v:line id="_x0000_s1027" style="position:absolute;z-index:251660288;visibility:visible;mso-wrap-distance-left:4.5pt;mso-wrap-distance-top:4.5pt;mso-wrap-distance-right:4.5pt;mso-wrap-distance-bottom:4.5pt;mso-position-vertical-relative:line" from="262.5pt,6.7pt" to="442.5pt,6.7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22"/>
          <w:szCs w:val="22"/>
        </w:rPr>
        <w:tab/>
      </w:r>
    </w:p>
    <w:p w:rsidR="005E2B57" w:rsidRPr="001672D4" w:rsidRDefault="00087648">
      <w:pPr>
        <w:pStyle w:val="Nagwek5"/>
        <w:tabs>
          <w:tab w:val="left" w:pos="3420"/>
        </w:tabs>
        <w:suppressAutoHyphens/>
        <w:spacing w:before="120" w:after="120"/>
        <w:rPr>
          <w:rFonts w:ascii="Calibri" w:eastAsia="Calibri" w:hAnsi="Calibri" w:cs="Calibri"/>
          <w:b w:val="0"/>
          <w:bCs w:val="0"/>
          <w:i w:val="0"/>
          <w:iCs w:val="0"/>
          <w:kern w:val="1"/>
          <w:sz w:val="22"/>
          <w:szCs w:val="22"/>
        </w:rPr>
      </w:pPr>
      <w:r w:rsidRPr="00087648">
        <w:rPr>
          <w:rStyle w:val="Numerstrony"/>
          <w:lang w:val="pl-PL"/>
        </w:rPr>
        <w:pict>
          <v:line id="_x0000_s1028" style="position:absolute;z-index:251661312;visibility:visible;mso-wrap-distance-left:4.5pt;mso-wrap-distance-top:4.5pt;mso-wrap-distance-right:4.5pt;mso-wrap-distance-bottom:4.5pt;mso-position-vertical-relative:line" from="262.5pt,6.5pt" to="442.5pt,6.5pt" strokeweight=".7pt">
            <v:stroke joinstyle="miter"/>
            <w10:wrap type="square"/>
          </v:line>
        </w:pict>
      </w:r>
    </w:p>
    <w:p w:rsidR="005E2B57" w:rsidRPr="001672D4" w:rsidRDefault="00087648">
      <w:pPr>
        <w:pStyle w:val="Nagwek5"/>
        <w:tabs>
          <w:tab w:val="left" w:pos="5790"/>
        </w:tabs>
        <w:suppressAutoHyphens/>
        <w:spacing w:before="120" w:after="120"/>
        <w:rPr>
          <w:rFonts w:ascii="Calibri" w:eastAsia="Calibri" w:hAnsi="Calibri" w:cs="Calibri"/>
          <w:b w:val="0"/>
          <w:bCs w:val="0"/>
          <w:i w:val="0"/>
          <w:iCs w:val="0"/>
          <w:kern w:val="1"/>
          <w:sz w:val="16"/>
          <w:szCs w:val="16"/>
        </w:rPr>
      </w:pPr>
      <w:r w:rsidRPr="00087648">
        <w:rPr>
          <w:sz w:val="22"/>
          <w:szCs w:val="22"/>
        </w:rPr>
        <w:pict>
          <v:line id="_x0000_s1029" style="position:absolute;z-index:251662336;visibility:visible;mso-wrap-distance-left:4.5pt;mso-wrap-distance-top:4.5pt;mso-wrap-distance-right:4.5pt;mso-wrap-distance-bottom:4.5pt;mso-position-vertical-relative:line" from="28.5pt,47.8pt" to="172.5pt,47.8pt" strokeweight=".7pt">
            <v:stroke joinstyle="miter"/>
            <w10:wrap type="square"/>
          </v:line>
        </w:pict>
      </w:r>
      <w:r w:rsidR="001672D4" w:rsidRPr="001672D4">
        <w:rPr>
          <w:rFonts w:ascii="Calibri" w:eastAsia="Calibri" w:hAnsi="Calibri" w:cs="Calibri"/>
          <w:b w:val="0"/>
          <w:bCs w:val="0"/>
          <w:i w:val="0"/>
          <w:iCs w:val="0"/>
          <w:kern w:val="1"/>
          <w:sz w:val="22"/>
          <w:szCs w:val="22"/>
        </w:rPr>
        <w:tab/>
      </w:r>
      <w:r w:rsidR="001672D4" w:rsidRPr="001672D4">
        <w:rPr>
          <w:rFonts w:ascii="Calibri" w:eastAsia="Calibri" w:hAnsi="Calibri" w:cs="Calibri"/>
          <w:b w:val="0"/>
          <w:bCs w:val="0"/>
          <w:i w:val="0"/>
          <w:iCs w:val="0"/>
          <w:kern w:val="1"/>
          <w:sz w:val="16"/>
          <w:szCs w:val="16"/>
        </w:rPr>
        <w:t>Podpis Wykonawcy, pieczęć</w:t>
      </w: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5E2B57">
      <w:pPr>
        <w:pStyle w:val="Nagwek5"/>
        <w:suppressAutoHyphens/>
        <w:spacing w:before="120" w:after="120"/>
        <w:rPr>
          <w:rFonts w:ascii="Calibri" w:eastAsia="Calibri" w:hAnsi="Calibri" w:cs="Calibri"/>
          <w:b w:val="0"/>
          <w:bCs w:val="0"/>
          <w:i w:val="0"/>
          <w:iCs w:val="0"/>
          <w:kern w:val="1"/>
          <w:sz w:val="16"/>
          <w:szCs w:val="16"/>
        </w:rPr>
      </w:pPr>
    </w:p>
    <w:p w:rsidR="005E2B57" w:rsidRPr="001672D4" w:rsidRDefault="001672D4">
      <w:pPr>
        <w:pStyle w:val="Nagwek5"/>
        <w:suppressAutoHyphens/>
        <w:spacing w:before="120" w:after="120"/>
        <w:rPr>
          <w:rFonts w:ascii="Calibri" w:eastAsia="Calibri" w:hAnsi="Calibri" w:cs="Calibri"/>
          <w:b w:val="0"/>
          <w:bCs w:val="0"/>
          <w:i w:val="0"/>
          <w:iCs w:val="0"/>
          <w:kern w:val="1"/>
          <w:sz w:val="16"/>
          <w:szCs w:val="16"/>
        </w:rPr>
      </w:pPr>
      <w:r w:rsidRPr="001672D4">
        <w:rPr>
          <w:rFonts w:ascii="Calibri" w:eastAsia="Calibri" w:hAnsi="Calibri" w:cs="Calibri"/>
          <w:b w:val="0"/>
          <w:bCs w:val="0"/>
          <w:i w:val="0"/>
          <w:iCs w:val="0"/>
          <w:kern w:val="1"/>
          <w:sz w:val="16"/>
          <w:szCs w:val="16"/>
        </w:rPr>
        <w:tab/>
      </w:r>
      <w:r w:rsidRPr="001672D4">
        <w:rPr>
          <w:rFonts w:ascii="Calibri" w:eastAsia="Calibri" w:hAnsi="Calibri" w:cs="Calibri"/>
          <w:b w:val="0"/>
          <w:bCs w:val="0"/>
          <w:i w:val="0"/>
          <w:iCs w:val="0"/>
          <w:kern w:val="1"/>
          <w:sz w:val="16"/>
          <w:szCs w:val="16"/>
        </w:rPr>
        <w:tab/>
        <w:t>Miejscowość i data</w:t>
      </w:r>
    </w:p>
    <w:p w:rsidR="005E2B57" w:rsidRPr="001672D4" w:rsidRDefault="005E2B57">
      <w:pPr>
        <w:pStyle w:val="Nagwek5"/>
        <w:suppressAutoHyphens/>
        <w:spacing w:before="120" w:after="120"/>
        <w:rPr>
          <w:rFonts w:ascii="Calibri" w:eastAsia="Calibri" w:hAnsi="Calibri" w:cs="Calibri"/>
          <w:b w:val="0"/>
          <w:bCs w:val="0"/>
          <w:i w:val="0"/>
          <w:iCs w:val="0"/>
          <w:kern w:val="1"/>
          <w:sz w:val="22"/>
          <w:szCs w:val="22"/>
        </w:rPr>
      </w:pPr>
    </w:p>
    <w:p w:rsidR="005E2B57" w:rsidRDefault="005E2B57">
      <w:pPr>
        <w:pStyle w:val="Tekstpodstawowywcity2"/>
        <w:spacing w:before="120" w:line="240" w:lineRule="auto"/>
        <w:ind w:left="567"/>
        <w:jc w:val="both"/>
        <w:rPr>
          <w:rFonts w:ascii="Calibri" w:eastAsia="Calibri" w:hAnsi="Calibri" w:cs="Calibri"/>
          <w:sz w:val="22"/>
          <w:szCs w:val="22"/>
        </w:rPr>
      </w:pPr>
    </w:p>
    <w:p w:rsidR="008007DF" w:rsidRPr="001672D4" w:rsidRDefault="008007DF">
      <w:pPr>
        <w:pStyle w:val="Tekstpodstawowywcity2"/>
        <w:spacing w:before="120" w:line="240" w:lineRule="auto"/>
        <w:ind w:left="567"/>
        <w:jc w:val="both"/>
        <w:rPr>
          <w:rFonts w:ascii="Calibri" w:eastAsia="Calibri" w:hAnsi="Calibri" w:cs="Calibri"/>
          <w:sz w:val="22"/>
          <w:szCs w:val="22"/>
        </w:rPr>
      </w:pPr>
    </w:p>
    <w:p w:rsidR="005E2B57" w:rsidRPr="001672D4" w:rsidRDefault="005E2B57">
      <w:pPr>
        <w:spacing w:before="120" w:after="120"/>
        <w:rPr>
          <w:rFonts w:ascii="Calibri" w:eastAsia="Calibri" w:hAnsi="Calibri" w:cs="Calibri"/>
          <w:sz w:val="22"/>
          <w:szCs w:val="22"/>
          <w:lang w:val="pl-PL"/>
        </w:rPr>
      </w:pPr>
    </w:p>
    <w:p w:rsidR="005E2B57" w:rsidRPr="001672D4" w:rsidRDefault="005E2B57">
      <w:pPr>
        <w:pStyle w:val="Tekstprzypisudolnego"/>
        <w:tabs>
          <w:tab w:val="left" w:pos="4678"/>
        </w:tabs>
        <w:spacing w:before="120" w:after="120"/>
        <w:rPr>
          <w:rFonts w:ascii="Calibri" w:eastAsia="Calibri" w:hAnsi="Calibri" w:cs="Calibri"/>
          <w:lang w:val="pl-PL"/>
        </w:rPr>
      </w:pPr>
    </w:p>
    <w:tbl>
      <w:tblPr>
        <w:tblStyle w:val="TableNormal"/>
        <w:tblW w:w="9214"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lastRenderedPageBreak/>
              <w:t>Załącznik nr 3 do SIWZ</w:t>
            </w:r>
          </w:p>
        </w:tc>
      </w:tr>
      <w:tr w:rsidR="005E2B57" w:rsidRPr="007E4133">
        <w:trPr>
          <w:trHeight w:val="48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OŚWIADCZENIE O BRAKU PODSTAW DO WYKLUCZENIA I SPEŁNIANIU WARUNKÓW UDZIAŁU W POSTĘP</w:t>
            </w:r>
            <w:r w:rsidRPr="001672D4">
              <w:rPr>
                <w:rFonts w:ascii="Calibri" w:eastAsia="Calibri" w:hAnsi="Calibri" w:cs="Calibri"/>
                <w:sz w:val="20"/>
                <w:szCs w:val="20"/>
                <w:lang w:val="pl-PL"/>
              </w:rPr>
              <w:t>O</w:t>
            </w:r>
            <w:r w:rsidRPr="001672D4">
              <w:rPr>
                <w:rFonts w:ascii="Calibri" w:eastAsia="Calibri" w:hAnsi="Calibri" w:cs="Calibri"/>
                <w:sz w:val="20"/>
                <w:szCs w:val="20"/>
                <w:lang w:val="pl-PL"/>
              </w:rPr>
              <w:t>WANIU SKŁADANE NA PODSTAWIE ART. 25a UST. 1 USTAWY PZP</w:t>
            </w:r>
          </w:p>
        </w:tc>
      </w:tr>
    </w:tbl>
    <w:p w:rsidR="005E2B57" w:rsidRPr="001672D4" w:rsidRDefault="005E2B57">
      <w:pPr>
        <w:pStyle w:val="Tekstprzypisudolnego"/>
        <w:widowControl w:val="0"/>
        <w:tabs>
          <w:tab w:val="left" w:pos="4678"/>
        </w:tabs>
        <w:spacing w:before="120" w:after="120"/>
        <w:ind w:left="432" w:hanging="432"/>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324" w:hanging="324"/>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216" w:hanging="216"/>
        <w:rPr>
          <w:rFonts w:ascii="Calibri" w:eastAsia="Calibri" w:hAnsi="Calibri" w:cs="Calibri"/>
          <w:lang w:val="pl-PL"/>
        </w:rPr>
      </w:pPr>
    </w:p>
    <w:p w:rsidR="005E2B57" w:rsidRPr="001672D4" w:rsidRDefault="005E2B57">
      <w:pPr>
        <w:pStyle w:val="Tekstprzypisudolnego"/>
        <w:widowControl w:val="0"/>
        <w:tabs>
          <w:tab w:val="left" w:pos="4678"/>
        </w:tabs>
        <w:spacing w:before="120" w:after="120"/>
        <w:ind w:left="108" w:hanging="108"/>
        <w:rPr>
          <w:rFonts w:ascii="Calibri" w:eastAsia="Calibri" w:hAnsi="Calibri" w:cs="Calibri"/>
          <w:lang w:val="pl-PL"/>
        </w:rPr>
      </w:pPr>
    </w:p>
    <w:p w:rsidR="005E2B57" w:rsidRPr="001672D4" w:rsidRDefault="005E2B57">
      <w:pPr>
        <w:spacing w:before="120" w:after="120"/>
        <w:rPr>
          <w:rFonts w:ascii="Calibri" w:eastAsia="Calibri" w:hAnsi="Calibri" w:cs="Calibri"/>
          <w:sz w:val="20"/>
          <w:szCs w:val="20"/>
          <w:lang w:val="pl-PL"/>
        </w:rPr>
      </w:pPr>
    </w:p>
    <w:tbl>
      <w:tblPr>
        <w:tblStyle w:val="TableNormal"/>
        <w:tblW w:w="9066" w:type="dxa"/>
        <w:tblInd w:w="54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4206"/>
        <w:gridCol w:w="4860"/>
      </w:tblGrid>
      <w:tr w:rsidR="005E2B57" w:rsidRPr="007E4133">
        <w:trPr>
          <w:trHeight w:val="69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both"/>
              <w:rPr>
                <w:lang w:val="pl-PL"/>
              </w:rPr>
            </w:pPr>
            <w:r w:rsidRPr="001672D4">
              <w:rPr>
                <w:rFonts w:ascii="Calibri" w:eastAsia="Calibri" w:hAnsi="Calibri" w:cs="Calibri"/>
                <w:b/>
                <w:bCs/>
                <w:sz w:val="20"/>
                <w:szCs w:val="20"/>
                <w:lang w:val="pl-PL"/>
              </w:rPr>
              <w:t>Przystępując do postępowania o udzielenie zamówienia na dostawę energii elektrycznej do 25 punktów poboru energii elektrycznej należących do Zakładu Gospodarki Komunalnej i Mieszkaniowej w Chorzelach</w:t>
            </w:r>
          </w:p>
        </w:tc>
      </w:tr>
      <w:tr w:rsidR="005E2B57" w:rsidRPr="007E4133">
        <w:trPr>
          <w:trHeight w:val="243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działając w imieniu Wykona</w:t>
            </w:r>
            <w:r w:rsidRPr="001672D4">
              <w:rPr>
                <w:rStyle w:val="Numerstrony"/>
                <w:rFonts w:ascii="Calibri" w:eastAsia="Calibri" w:hAnsi="Calibri" w:cs="Calibri"/>
                <w:b/>
                <w:bCs/>
                <w:sz w:val="20"/>
                <w:szCs w:val="20"/>
                <w:lang w:val="pl-PL"/>
              </w:rPr>
              <w:t>w</w:t>
            </w:r>
            <w:r w:rsidRPr="001672D4">
              <w:rPr>
                <w:rStyle w:val="Numerstrony"/>
                <w:rFonts w:ascii="Calibri" w:eastAsia="Calibri" w:hAnsi="Calibri" w:cs="Calibri"/>
                <w:b/>
                <w:bCs/>
                <w:sz w:val="20"/>
                <w:szCs w:val="20"/>
                <w:lang w:val="pl-PL"/>
              </w:rPr>
              <w:t>cy:………………………………………………………………………………………………………………………..…………………………</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rFonts w:ascii="Calibri" w:eastAsia="Calibri" w:hAnsi="Calibri" w:cs="Calibri"/>
                <w:b/>
                <w:bCs/>
                <w:sz w:val="18"/>
                <w:szCs w:val="18"/>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pełna nazwa/firma, adres, w zależności od podmiotu: NIP/PESEL, KRS/CEiDG</w:t>
            </w:r>
            <w:r w:rsidRPr="001672D4">
              <w:rPr>
                <w:rFonts w:ascii="Calibri" w:eastAsia="Calibri" w:hAnsi="Calibri" w:cs="Calibri"/>
                <w:b/>
                <w:bCs/>
                <w:sz w:val="18"/>
                <w:szCs w:val="18"/>
                <w:lang w:val="pl-PL"/>
              </w:rPr>
              <w:t>)</w:t>
            </w:r>
          </w:p>
          <w:p w:rsidR="005E2B57" w:rsidRPr="001672D4" w:rsidRDefault="005E2B57">
            <w:pPr>
              <w:spacing w:after="40"/>
              <w:rPr>
                <w:rFonts w:ascii="Calibri" w:eastAsia="Calibri" w:hAnsi="Calibri" w:cs="Calibri"/>
                <w:b/>
                <w:bCs/>
                <w:sz w:val="20"/>
                <w:szCs w:val="20"/>
                <w:lang w:val="pl-PL"/>
              </w:rPr>
            </w:pP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reprezentowanego przez:………………………………………………………………………………………………………………………..…………………………</w:t>
            </w:r>
          </w:p>
          <w:p w:rsidR="005E2B57" w:rsidRPr="001672D4" w:rsidRDefault="001672D4">
            <w:pPr>
              <w:spacing w:after="40"/>
              <w:rPr>
                <w:rFonts w:ascii="Calibri" w:eastAsia="Calibri" w:hAnsi="Calibri" w:cs="Calibri"/>
                <w:b/>
                <w:bCs/>
                <w:sz w:val="20"/>
                <w:szCs w:val="20"/>
                <w:lang w:val="pl-PL"/>
              </w:rPr>
            </w:pPr>
            <w:r w:rsidRPr="001672D4">
              <w:rPr>
                <w:rStyle w:val="Numerstrony"/>
                <w:rFonts w:ascii="Calibri" w:eastAsia="Calibri" w:hAnsi="Calibri" w:cs="Calibri"/>
                <w:b/>
                <w:bCs/>
                <w:sz w:val="20"/>
                <w:szCs w:val="20"/>
                <w:lang w:val="pl-PL"/>
              </w:rPr>
              <w:t>……………………………………………………………………………………………………………………………………………………</w:t>
            </w:r>
          </w:p>
          <w:p w:rsidR="005E2B57" w:rsidRPr="001672D4" w:rsidRDefault="001672D4">
            <w:pPr>
              <w:spacing w:after="40"/>
              <w:jc w:val="center"/>
              <w:rPr>
                <w:lang w:val="pl-PL"/>
              </w:rPr>
            </w:pPr>
            <w:r w:rsidRPr="001672D4">
              <w:rPr>
                <w:rFonts w:ascii="Calibri" w:eastAsia="Calibri" w:hAnsi="Calibri" w:cs="Calibri"/>
                <w:b/>
                <w:bCs/>
                <w:sz w:val="18"/>
                <w:szCs w:val="18"/>
                <w:lang w:val="pl-PL"/>
              </w:rPr>
              <w:t>(</w:t>
            </w:r>
            <w:r w:rsidRPr="001672D4">
              <w:rPr>
                <w:rFonts w:ascii="Trebuchet MS" w:hAnsi="Trebuchet MS"/>
                <w:i/>
                <w:iCs/>
                <w:sz w:val="18"/>
                <w:szCs w:val="18"/>
                <w:lang w:val="pl-PL"/>
              </w:rPr>
              <w:t>imię, nazwisko, stanowisko/podstawa do reprezentacji</w:t>
            </w:r>
            <w:r w:rsidRPr="001672D4">
              <w:rPr>
                <w:rFonts w:ascii="Calibri" w:eastAsia="Calibri" w:hAnsi="Calibri" w:cs="Calibri"/>
                <w:b/>
                <w:bCs/>
                <w:sz w:val="18"/>
                <w:szCs w:val="18"/>
                <w:lang w:val="pl-PL"/>
              </w:rPr>
              <w:t>)</w:t>
            </w:r>
          </w:p>
        </w:tc>
      </w:tr>
      <w:tr w:rsidR="005E2B57" w:rsidRPr="001672D4">
        <w:trPr>
          <w:trHeight w:val="670"/>
        </w:trPr>
        <w:tc>
          <w:tcPr>
            <w:tcW w:w="9066"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5E2B57" w:rsidRPr="001672D4" w:rsidRDefault="001672D4">
            <w:pPr>
              <w:spacing w:after="40"/>
              <w:jc w:val="center"/>
              <w:rPr>
                <w:lang w:val="pl-PL"/>
              </w:rPr>
            </w:pPr>
            <w:r w:rsidRPr="001672D4">
              <w:rPr>
                <w:rFonts w:ascii="Calibri" w:eastAsia="Calibri" w:hAnsi="Calibri" w:cs="Calibri"/>
                <w:b/>
                <w:bCs/>
                <w:sz w:val="20"/>
                <w:szCs w:val="20"/>
                <w:lang w:val="pl-PL"/>
              </w:rPr>
              <w:t>Oświadczam, że na dzień składania ofert nie podlegam wykluczeniu z postępowania</w:t>
            </w:r>
            <w:r w:rsidRPr="001672D4">
              <w:rPr>
                <w:rFonts w:ascii="Calibri" w:eastAsia="Calibri" w:hAnsi="Calibri" w:cs="Calibri"/>
                <w:b/>
                <w:bCs/>
                <w:sz w:val="20"/>
                <w:szCs w:val="20"/>
                <w:u w:color="008000"/>
                <w:lang w:val="pl-PL"/>
              </w:rPr>
              <w:t>na podstawie art. 24 ust. 1 oraz art. 24 ust. 5 ustawy PZP oraz spełniam warunki udziału w postępowaniu wynikające z rozdz. V SIWZ.</w:t>
            </w:r>
          </w:p>
        </w:tc>
      </w:tr>
      <w:tr w:rsidR="005E2B57" w:rsidRPr="001672D4">
        <w:trPr>
          <w:trHeight w:val="974"/>
        </w:trPr>
        <w:tc>
          <w:tcPr>
            <w:tcW w:w="420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bottom"/>
          </w:tcPr>
          <w:p w:rsidR="005E2B57" w:rsidRPr="001672D4" w:rsidRDefault="001672D4">
            <w:pPr>
              <w:spacing w:after="40"/>
              <w:jc w:val="center"/>
              <w:rPr>
                <w:rFonts w:ascii="Calibri" w:eastAsia="Calibri" w:hAnsi="Calibri" w:cs="Calibri"/>
                <w:sz w:val="16"/>
                <w:szCs w:val="16"/>
                <w:lang w:val="pl-PL"/>
              </w:rPr>
            </w:pPr>
            <w:r w:rsidRPr="001672D4">
              <w:rPr>
                <w:rStyle w:val="Numerstrony"/>
                <w:rFonts w:ascii="Calibri" w:eastAsia="Calibri" w:hAnsi="Calibri" w:cs="Calibri"/>
                <w:sz w:val="16"/>
                <w:szCs w:val="16"/>
                <w:lang w:val="pl-PL"/>
              </w:rPr>
              <w:t>……………………………………………………….</w:t>
            </w:r>
          </w:p>
          <w:p w:rsidR="005E2B57" w:rsidRPr="001672D4" w:rsidRDefault="001672D4">
            <w:pPr>
              <w:spacing w:after="40"/>
              <w:jc w:val="center"/>
              <w:rPr>
                <w:lang w:val="pl-PL"/>
              </w:rPr>
            </w:pPr>
            <w:r w:rsidRPr="001672D4">
              <w:rPr>
                <w:rFonts w:ascii="Calibri" w:eastAsia="Calibri" w:hAnsi="Calibri" w:cs="Calibri"/>
                <w:sz w:val="16"/>
                <w:szCs w:val="16"/>
                <w:lang w:val="pl-PL"/>
              </w:rPr>
              <w:t>(podpis)</w:t>
            </w:r>
          </w:p>
        </w:tc>
        <w:tc>
          <w:tcPr>
            <w:tcW w:w="4860" w:type="dxa"/>
            <w:tcBorders>
              <w:top w:val="single" w:sz="4" w:space="0" w:color="000000"/>
              <w:left w:val="single" w:sz="4" w:space="0" w:color="000000"/>
              <w:bottom w:val="single" w:sz="4" w:space="0" w:color="000000"/>
              <w:right w:val="single" w:sz="4" w:space="0" w:color="000000"/>
            </w:tcBorders>
            <w:shd w:val="clear" w:color="auto" w:fill="auto"/>
            <w:tcMar>
              <w:top w:w="80" w:type="dxa"/>
              <w:left w:w="4760" w:type="dxa"/>
              <w:bottom w:w="80" w:type="dxa"/>
              <w:right w:w="80" w:type="dxa"/>
            </w:tcMar>
            <w:vAlign w:val="bottom"/>
          </w:tcPr>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Default="00DE76A9">
            <w:pPr>
              <w:spacing w:line="360" w:lineRule="auto"/>
              <w:jc w:val="both"/>
              <w:rPr>
                <w:rFonts w:ascii="Calibri" w:eastAsia="Calibri" w:hAnsi="Calibri" w:cs="Calibri"/>
                <w:sz w:val="20"/>
                <w:szCs w:val="20"/>
                <w:lang w:val="pl-PL"/>
              </w:rPr>
            </w:pPr>
          </w:p>
          <w:p w:rsidR="00DE76A9" w:rsidRPr="00DE76A9" w:rsidRDefault="00DE76A9">
            <w:pPr>
              <w:spacing w:line="360" w:lineRule="auto"/>
              <w:jc w:val="both"/>
              <w:rPr>
                <w:rFonts w:ascii="Calibri" w:eastAsia="Calibri" w:hAnsi="Calibri" w:cs="Calibri"/>
                <w:sz w:val="20"/>
                <w:szCs w:val="20"/>
                <w:lang w:val="pl-PL"/>
              </w:rPr>
            </w:pPr>
          </w:p>
        </w:tc>
      </w:tr>
    </w:tbl>
    <w:p w:rsidR="005E2B57" w:rsidRPr="001672D4" w:rsidRDefault="005E2B57">
      <w:pPr>
        <w:widowControl w:val="0"/>
        <w:spacing w:before="120" w:after="120"/>
        <w:ind w:left="432" w:hanging="432"/>
        <w:rPr>
          <w:rFonts w:ascii="Calibri" w:eastAsia="Calibri" w:hAnsi="Calibri" w:cs="Calibri"/>
          <w:sz w:val="20"/>
          <w:szCs w:val="20"/>
          <w:lang w:val="pl-PL"/>
        </w:rPr>
      </w:pPr>
    </w:p>
    <w:p w:rsidR="005E2B57" w:rsidRPr="001672D4" w:rsidRDefault="005E2B57">
      <w:pPr>
        <w:widowControl w:val="0"/>
        <w:spacing w:before="120" w:after="120"/>
        <w:ind w:left="324" w:hanging="324"/>
        <w:rPr>
          <w:rFonts w:ascii="Calibri" w:eastAsia="Calibri" w:hAnsi="Calibri" w:cs="Calibri"/>
          <w:sz w:val="20"/>
          <w:szCs w:val="20"/>
          <w:lang w:val="pl-PL"/>
        </w:rPr>
      </w:pPr>
    </w:p>
    <w:p w:rsidR="005E2B57" w:rsidRPr="001672D4" w:rsidRDefault="005E2B57">
      <w:pPr>
        <w:widowControl w:val="0"/>
        <w:spacing w:before="120" w:after="120"/>
        <w:ind w:left="216" w:hanging="216"/>
        <w:rPr>
          <w:rFonts w:ascii="Calibri" w:eastAsia="Calibri" w:hAnsi="Calibri" w:cs="Calibri"/>
          <w:sz w:val="20"/>
          <w:szCs w:val="20"/>
          <w:lang w:val="pl-PL"/>
        </w:rPr>
      </w:pPr>
    </w:p>
    <w:p w:rsidR="005E2B57" w:rsidRPr="001672D4" w:rsidRDefault="005E2B57">
      <w:pPr>
        <w:widowControl w:val="0"/>
        <w:spacing w:before="120" w:after="120"/>
        <w:ind w:left="108" w:hanging="108"/>
        <w:rPr>
          <w:rFonts w:ascii="Calibri" w:eastAsia="Calibri" w:hAnsi="Calibri" w:cs="Calibri"/>
          <w:sz w:val="20"/>
          <w:szCs w:val="20"/>
          <w:lang w:val="pl-PL"/>
        </w:rPr>
      </w:pPr>
    </w:p>
    <w:p w:rsidR="005E2B57" w:rsidRPr="001672D4" w:rsidRDefault="001672D4">
      <w:pPr>
        <w:tabs>
          <w:tab w:val="left" w:pos="5760"/>
        </w:tabs>
        <w:spacing w:before="120" w:after="120"/>
        <w:jc w:val="both"/>
        <w:rPr>
          <w:rFonts w:ascii="Calibri" w:eastAsia="Calibri" w:hAnsi="Calibri" w:cs="Calibri"/>
          <w:color w:val="008000"/>
          <w:sz w:val="22"/>
          <w:szCs w:val="22"/>
          <w:u w:color="008000"/>
          <w:lang w:val="pl-PL"/>
        </w:rPr>
      </w:pPr>
      <w:r w:rsidRPr="001672D4">
        <w:rPr>
          <w:rFonts w:ascii="Calibri" w:eastAsia="Calibri" w:hAnsi="Calibri" w:cs="Calibri"/>
          <w:color w:val="008000"/>
          <w:sz w:val="22"/>
          <w:szCs w:val="22"/>
          <w:u w:color="008000"/>
          <w:lang w:val="pl-PL"/>
        </w:rPr>
        <w:tab/>
      </w: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5E2B57">
      <w:pPr>
        <w:pStyle w:val="Tekstprzypisudolnego"/>
        <w:spacing w:before="120" w:after="120"/>
        <w:ind w:left="4254"/>
        <w:rPr>
          <w:rFonts w:ascii="Calibri" w:eastAsia="Calibri" w:hAnsi="Calibri" w:cs="Calibri"/>
          <w:color w:val="008000"/>
          <w:u w:color="008000"/>
          <w:lang w:val="pl-PL"/>
        </w:rPr>
      </w:pPr>
    </w:p>
    <w:p w:rsidR="005E2B57" w:rsidRPr="001672D4" w:rsidRDefault="005E2B57">
      <w:pPr>
        <w:tabs>
          <w:tab w:val="left" w:pos="5760"/>
        </w:tabs>
        <w:spacing w:before="120" w:after="120"/>
        <w:jc w:val="both"/>
        <w:rPr>
          <w:rFonts w:ascii="Calibri" w:eastAsia="Calibri" w:hAnsi="Calibri" w:cs="Calibri"/>
          <w:b/>
          <w:bCs/>
          <w:color w:val="008000"/>
          <w:sz w:val="22"/>
          <w:szCs w:val="22"/>
          <w:u w:color="008000"/>
          <w:lang w:val="pl-PL"/>
        </w:rPr>
      </w:pPr>
    </w:p>
    <w:p w:rsidR="005E2B57" w:rsidRPr="001672D4" w:rsidRDefault="005E2B57">
      <w:pPr>
        <w:tabs>
          <w:tab w:val="left" w:pos="5760"/>
        </w:tabs>
        <w:spacing w:before="120" w:after="120"/>
        <w:jc w:val="both"/>
        <w:rPr>
          <w:rFonts w:ascii="Calibri" w:eastAsia="Calibri" w:hAnsi="Calibri" w:cs="Calibri"/>
          <w:color w:val="008000"/>
          <w:sz w:val="22"/>
          <w:szCs w:val="22"/>
          <w:u w:color="008000"/>
          <w:lang w:val="pl-PL"/>
        </w:rPr>
      </w:pPr>
    </w:p>
    <w:p w:rsidR="005E2B57" w:rsidRPr="001672D4" w:rsidRDefault="001672D4">
      <w:pPr>
        <w:spacing w:before="120" w:after="120"/>
        <w:rPr>
          <w:lang w:val="pl-PL"/>
        </w:rPr>
      </w:pPr>
      <w:r w:rsidRPr="001672D4">
        <w:rPr>
          <w:rFonts w:ascii="Calibri" w:eastAsia="Calibri" w:hAnsi="Calibri" w:cs="Calibri"/>
          <w:color w:val="008000"/>
          <w:sz w:val="22"/>
          <w:szCs w:val="22"/>
          <w:u w:color="008000"/>
          <w:lang w:val="pl-PL"/>
        </w:rPr>
        <w:br w:type="page"/>
      </w:r>
    </w:p>
    <w:p w:rsidR="005E2B57" w:rsidRPr="001672D4" w:rsidRDefault="005E2B57">
      <w:pPr>
        <w:pStyle w:val="Nagwek5"/>
        <w:tabs>
          <w:tab w:val="right" w:pos="8820"/>
        </w:tabs>
        <w:suppressAutoHyphens/>
        <w:spacing w:before="120" w:after="120"/>
        <w:jc w:val="center"/>
        <w:rPr>
          <w:rStyle w:val="Numerstrony"/>
          <w:rFonts w:ascii="Calibri" w:eastAsia="Calibri" w:hAnsi="Calibri" w:cs="Calibri"/>
          <w:sz w:val="20"/>
          <w:szCs w:val="20"/>
          <w:lang w:val="pl-PL"/>
        </w:rPr>
      </w:pPr>
    </w:p>
    <w:tbl>
      <w:tblPr>
        <w:tblStyle w:val="TableNormal"/>
        <w:tblW w:w="9214" w:type="dxa"/>
        <w:jc w:val="center"/>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1672D4">
        <w:trPr>
          <w:trHeight w:val="26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4 do SIWZ</w:t>
            </w:r>
          </w:p>
        </w:tc>
      </w:tr>
      <w:tr w:rsidR="005E2B57" w:rsidRPr="001672D4">
        <w:trPr>
          <w:trHeight w:val="330"/>
          <w:jc w:val="center"/>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UMOWY </w:t>
            </w:r>
          </w:p>
        </w:tc>
      </w:tr>
    </w:tbl>
    <w:p w:rsidR="005E2B57" w:rsidRPr="001672D4" w:rsidRDefault="005E2B57">
      <w:pPr>
        <w:pStyle w:val="Nagwek5"/>
        <w:widowControl w:val="0"/>
        <w:tabs>
          <w:tab w:val="right" w:pos="8820"/>
        </w:tabs>
        <w:suppressAutoHyphens/>
        <w:spacing w:before="120" w:after="120"/>
        <w:ind w:left="216" w:hanging="216"/>
        <w:jc w:val="center"/>
        <w:rPr>
          <w:rStyle w:val="Numerstrony"/>
          <w:rFonts w:ascii="Calibri" w:eastAsia="Calibri" w:hAnsi="Calibri" w:cs="Calibri"/>
          <w:sz w:val="20"/>
          <w:szCs w:val="20"/>
          <w:lang w:val="pl-PL"/>
        </w:rPr>
      </w:pPr>
    </w:p>
    <w:p w:rsidR="005E2B57" w:rsidRPr="001672D4" w:rsidRDefault="005E2B57">
      <w:pPr>
        <w:pStyle w:val="Nagwek5"/>
        <w:widowControl w:val="0"/>
        <w:tabs>
          <w:tab w:val="right" w:pos="8820"/>
        </w:tabs>
        <w:suppressAutoHyphens/>
        <w:spacing w:before="120" w:after="120"/>
        <w:ind w:left="108" w:hanging="108"/>
        <w:rPr>
          <w:rStyle w:val="Numerstrony"/>
          <w:rFonts w:ascii="Calibri" w:eastAsia="Calibri" w:hAnsi="Calibri" w:cs="Calibri"/>
          <w:sz w:val="20"/>
          <w:szCs w:val="20"/>
          <w:lang w:val="pl-PL"/>
        </w:rPr>
      </w:pPr>
    </w:p>
    <w:p w:rsidR="005E2B57" w:rsidRPr="001672D4" w:rsidRDefault="005E2B57">
      <w:pPr>
        <w:pStyle w:val="Nagwek5"/>
        <w:suppressAutoHyphens/>
        <w:spacing w:before="120" w:after="120"/>
        <w:jc w:val="both"/>
        <w:rPr>
          <w:rFonts w:ascii="Calibri" w:eastAsia="Calibri" w:hAnsi="Calibri" w:cs="Calibri"/>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w:t>
      </w:r>
      <w:r w:rsidR="00DE76A9">
        <w:rPr>
          <w:rFonts w:ascii="Calibri" w:eastAsia="Calibri" w:hAnsi="Calibri" w:cs="Calibri"/>
          <w:b w:val="0"/>
          <w:bCs w:val="0"/>
          <w:i w:val="0"/>
          <w:iCs w:val="0"/>
          <w:sz w:val="20"/>
          <w:szCs w:val="20"/>
        </w:rPr>
        <w:t xml:space="preserve"> </w:t>
      </w:r>
      <w:r w:rsidRPr="001672D4">
        <w:rPr>
          <w:rFonts w:ascii="Calibri" w:eastAsia="Calibri" w:hAnsi="Calibri" w:cs="Calibri"/>
          <w:b w:val="0"/>
          <w:bCs w:val="0"/>
          <w:i w:val="0"/>
          <w:iCs w:val="0"/>
          <w:sz w:val="20"/>
          <w:szCs w:val="20"/>
        </w:rPr>
        <w:t xml:space="preserve">dniu ……………… r.  w ….. pomiędzy: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w:t>
      </w:r>
      <w:r w:rsidRPr="001672D4">
        <w:rPr>
          <w:rFonts w:ascii="Calibri" w:eastAsia="Calibri" w:hAnsi="Calibri" w:cs="Calibri"/>
          <w:b w:val="0"/>
          <w:bCs w:val="0"/>
          <w:i w:val="0"/>
          <w:iCs w:val="0"/>
          <w:sz w:val="20"/>
          <w:szCs w:val="20"/>
        </w:rPr>
        <w:br/>
        <w:t>(NIP …………………………., REGON ………………..) z siedzibą w ……………………..</w:t>
      </w:r>
      <w:r w:rsidRPr="001672D4">
        <w:rPr>
          <w:rFonts w:ascii="Calibri" w:eastAsia="Calibri" w:hAnsi="Calibri" w:cs="Calibri"/>
          <w:b w:val="0"/>
          <w:bCs w:val="0"/>
          <w:i w:val="0"/>
          <w:iCs w:val="0"/>
          <w:sz w:val="20"/>
          <w:szCs w:val="20"/>
        </w:rPr>
        <w:br/>
        <w:t xml:space="preserve">przy ul. ……………, ………………………. ………………………….,    </w:t>
      </w:r>
    </w:p>
    <w:p w:rsidR="005E2B57" w:rsidRPr="001672D4" w:rsidRDefault="005E2B57">
      <w:pPr>
        <w:pStyle w:val="Nagwek5"/>
        <w:suppressAutoHyphens/>
        <w:spacing w:before="120" w:after="120"/>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reprezentowana/y przez: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 …………………….</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both"/>
        <w:rPr>
          <w:rFonts w:ascii="Calibri" w:eastAsia="Calibri" w:hAnsi="Calibri" w:cs="Calibri"/>
          <w:color w:val="FF0000"/>
          <w:sz w:val="16"/>
          <w:szCs w:val="16"/>
          <w:u w:color="FF0000"/>
        </w:rPr>
      </w:pPr>
      <w:r w:rsidRPr="001672D4">
        <w:rPr>
          <w:rFonts w:ascii="Calibri" w:eastAsia="Calibri" w:hAnsi="Calibri" w:cs="Calibri"/>
          <w:b w:val="0"/>
          <w:bCs w:val="0"/>
          <w:i w:val="0"/>
          <w:iCs w:val="0"/>
          <w:sz w:val="20"/>
          <w:szCs w:val="20"/>
        </w:rPr>
        <w:t xml:space="preserve">zwana/y   dalej   </w:t>
      </w:r>
      <w:r w:rsidRPr="001672D4">
        <w:rPr>
          <w:rFonts w:ascii="Calibri" w:eastAsia="Calibri" w:hAnsi="Calibri" w:cs="Calibri"/>
          <w:sz w:val="20"/>
          <w:szCs w:val="20"/>
        </w:rPr>
        <w:t>Zamawiającym</w:t>
      </w:r>
    </w:p>
    <w:p w:rsidR="005E2B57" w:rsidRPr="001672D4" w:rsidRDefault="001672D4">
      <w:pPr>
        <w:pStyle w:val="Nagwek7"/>
        <w:pBdr>
          <w:bottom w:val="nil"/>
        </w:pBdr>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a</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z siedzibą w ............................................................. wpisanym w dniu .......................... do rejestru przedsiębiorców, prowadzonego przez Sąd Rejonowy w ..............................................Wydział ......................... Gospodarczy Rejestrowy *wpisaną/ym w dniu .......................... do KRS  ............................................... pod nr ................................, REGON………………….  NIP ..................................... Urząd Skarbowy ................................................,</w:t>
      </w:r>
    </w:p>
    <w:p w:rsidR="005E2B57" w:rsidRPr="001672D4" w:rsidRDefault="001672D4">
      <w:pPr>
        <w:pStyle w:val="Nagwek5"/>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reprezentowanym przez:</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1. ……………………………………………..</w:t>
      </w:r>
    </w:p>
    <w:p w:rsidR="005E2B57" w:rsidRPr="001672D4" w:rsidRDefault="001672D4">
      <w:pPr>
        <w:pStyle w:val="Nagwek7"/>
        <w:pBdr>
          <w:bottom w:val="nil"/>
        </w:pBdr>
        <w:tabs>
          <w:tab w:val="left" w:pos="567"/>
          <w:tab w:val="left" w:pos="709"/>
          <w:tab w:val="right" w:pos="9046"/>
        </w:tabs>
        <w:suppressAutoHyphens/>
        <w:spacing w:before="120" w:after="120"/>
        <w:rPr>
          <w:rFonts w:ascii="Calibri" w:eastAsia="Calibri" w:hAnsi="Calibri" w:cs="Calibri"/>
          <w:b w:val="0"/>
          <w:bCs w:val="0"/>
          <w:lang w:val="pl-PL"/>
        </w:rPr>
      </w:pPr>
      <w:r w:rsidRPr="001672D4">
        <w:rPr>
          <w:rFonts w:ascii="Calibri" w:eastAsia="Calibri" w:hAnsi="Calibri" w:cs="Calibri"/>
          <w:b w:val="0"/>
          <w:bCs w:val="0"/>
          <w:lang w:val="pl-PL"/>
        </w:rPr>
        <w:t>2.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suppressAutoHyphens/>
        <w:spacing w:before="120" w:after="120"/>
        <w:jc w:val="both"/>
        <w:rPr>
          <w:rFonts w:ascii="Calibri" w:eastAsia="Calibri" w:hAnsi="Calibri" w:cs="Calibri"/>
          <w:sz w:val="20"/>
          <w:szCs w:val="20"/>
        </w:rPr>
      </w:pPr>
      <w:r w:rsidRPr="001672D4">
        <w:rPr>
          <w:rFonts w:ascii="Calibri" w:eastAsia="Calibri" w:hAnsi="Calibri" w:cs="Calibri"/>
          <w:b w:val="0"/>
          <w:bCs w:val="0"/>
          <w:i w:val="0"/>
          <w:iCs w:val="0"/>
          <w:sz w:val="20"/>
          <w:szCs w:val="20"/>
        </w:rPr>
        <w:t xml:space="preserve">zwanym dalej </w:t>
      </w:r>
      <w:r w:rsidRPr="001672D4">
        <w:rPr>
          <w:rFonts w:ascii="Calibri" w:eastAsia="Calibri" w:hAnsi="Calibri" w:cs="Calibri"/>
          <w:sz w:val="20"/>
          <w:szCs w:val="20"/>
        </w:rPr>
        <w:t>Wykonawcą</w:t>
      </w:r>
    </w:p>
    <w:p w:rsidR="005E2B57" w:rsidRPr="001672D4" w:rsidRDefault="005E2B57">
      <w:pPr>
        <w:pStyle w:val="Nagwek8"/>
        <w:tabs>
          <w:tab w:val="right" w:pos="9046"/>
        </w:tabs>
        <w:suppressAutoHyphens/>
        <w:spacing w:before="120" w:after="120"/>
        <w:jc w:val="both"/>
        <w:rPr>
          <w:rFonts w:ascii="Calibri" w:eastAsia="Calibri" w:hAnsi="Calibri" w:cs="Calibri"/>
          <w:b/>
          <w:bCs/>
          <w:sz w:val="20"/>
          <w:szCs w:val="20"/>
        </w:rPr>
      </w:pPr>
    </w:p>
    <w:p w:rsidR="005E2B57" w:rsidRPr="001672D4" w:rsidRDefault="001672D4">
      <w:pPr>
        <w:pStyle w:val="Nagwek8"/>
        <w:tabs>
          <w:tab w:val="right" w:pos="9046"/>
        </w:tabs>
        <w:suppressAutoHyphens/>
        <w:spacing w:before="120" w:after="120"/>
        <w:jc w:val="both"/>
        <w:rPr>
          <w:rFonts w:ascii="Calibri" w:eastAsia="Calibri" w:hAnsi="Calibri" w:cs="Calibri"/>
          <w:i w:val="0"/>
          <w:iCs w:val="0"/>
          <w:sz w:val="20"/>
          <w:szCs w:val="20"/>
        </w:rPr>
      </w:pPr>
      <w:r w:rsidRPr="001672D4">
        <w:rPr>
          <w:rFonts w:ascii="Calibri" w:eastAsia="Calibri" w:hAnsi="Calibri" w:cs="Calibri"/>
          <w:i w:val="0"/>
          <w:iCs w:val="0"/>
          <w:sz w:val="20"/>
          <w:szCs w:val="20"/>
        </w:rPr>
        <w:t>została zawarta umowa następującej treści.</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W treści Umowy Zamawiający i Wykonawca zwanymi są dalej również: Stroną lub Stronami. </w:t>
      </w:r>
    </w:p>
    <w:p w:rsidR="005E2B57" w:rsidRPr="001672D4" w:rsidRDefault="005E2B57">
      <w:pPr>
        <w:pStyle w:val="Nagwek8"/>
        <w:tabs>
          <w:tab w:val="right" w:pos="9046"/>
        </w:tabs>
        <w:suppressAutoHyphens/>
        <w:spacing w:before="120" w:after="120"/>
        <w:jc w:val="both"/>
        <w:rPr>
          <w:rFonts w:ascii="Calibri" w:eastAsia="Calibri" w:hAnsi="Calibri" w:cs="Calibri"/>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Wykonawca wyłoniony został w postępowaniu o udzielenie zamówienia publicznego w trybie przetargu nieograniczonego na podstawie art. 39 ustawy z dnia 29-01-2004 r. Prawo Zamówień Publicznych (t.j. Dz. U. z 2015 r. poz. 2164, z późn. zm.).</w:t>
      </w:r>
    </w:p>
    <w:p w:rsidR="005E2B57" w:rsidRPr="001672D4" w:rsidRDefault="005E2B57">
      <w:pPr>
        <w:pStyle w:val="Nagwek5"/>
        <w:widowControl w:val="0"/>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widowControl w:val="0"/>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Podstawą do ustalenia warunków niniejszej Umowy są:</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lastRenderedPageBreak/>
        <w:t>Koncesja Wykonawcy na obrót energią elektryczną nr …………………… z dnia ……………r. wydana przez Prezesa Urzędu Regulacji Energetyki,</w:t>
      </w:r>
    </w:p>
    <w:p w:rsidR="005E2B57" w:rsidRPr="001672D4" w:rsidRDefault="001672D4">
      <w:pPr>
        <w:pStyle w:val="Nagwek5"/>
        <w:numPr>
          <w:ilvl w:val="0"/>
          <w:numId w:val="59"/>
        </w:numPr>
        <w:suppressAutoHyphens/>
        <w:spacing w:before="120" w:after="120"/>
        <w:jc w:val="both"/>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Umowa o Świadczenie Usług Dystrybucyjnych zawarta pomiędzy Zamawiającym a OSD,</w:t>
      </w:r>
    </w:p>
    <w:p w:rsidR="005E2B57" w:rsidRPr="001672D4" w:rsidRDefault="001672D4">
      <w:pPr>
        <w:pStyle w:val="Nagwek5"/>
        <w:numPr>
          <w:ilvl w:val="0"/>
          <w:numId w:val="60"/>
        </w:numPr>
        <w:suppressAutoHyphens/>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Generalna Umowa Dystrybucyjna zawarta pomiędzy Wykonawcą a OSD,</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Postanowienia wstępne</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Przedmiotem Umowy jest określenie praw i obowiązków stron, związanych ze sprzedażą energii elektrycznej na potrzeby obiektów wymienionych w zał. nr 1   do umowy na zasadach określonych w ustawie Prawo energetyczne z dnia 10 kwietnia 1997 (t. jedn.: Dz. U z 2012 r., poz. 1059, z późn. zm.)) oraz w wydanych na jej podstawie aktach wykonawczych. Umowa nie obejmuje spraw związanych z dystrybucją energii elektrycznej, przyłączeniem i opomiarowaniem energii.</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Jeżeli nic innego nie wynika z postanowień Umowy użyte w niej pojęcia oznaczają:</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Operator systemu dystrybucyjnego (OSD)</w:t>
      </w:r>
      <w:r w:rsidRPr="001672D4">
        <w:rPr>
          <w:rFonts w:ascii="Calibri" w:eastAsia="Calibri" w:hAnsi="Calibri" w:cs="Calibri"/>
          <w:sz w:val="20"/>
          <w:szCs w:val="20"/>
          <w:lang w:val="pl-PL"/>
        </w:rPr>
        <w:t xml:space="preserve"> - przedsiębiorstwo energetyczne zajmujące się dystrybucją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Umowa dystrybucyjna</w:t>
      </w:r>
      <w:r w:rsidRPr="001672D4">
        <w:rPr>
          <w:rFonts w:ascii="Calibri" w:eastAsia="Calibri" w:hAnsi="Calibri" w:cs="Calibri"/>
          <w:sz w:val="20"/>
          <w:szCs w:val="20"/>
          <w:lang w:val="pl-PL"/>
        </w:rPr>
        <w:t xml:space="preserve"> - umowa zawarta pomiędzy Wykonawcą a OSD określająca ich wzajemne prawa i obowiązki związane za świadczeniem usługi dystrybucyjnej w celu realizacji niniejszej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Standardowy profil zużycia</w:t>
      </w:r>
      <w:r w:rsidRPr="001672D4">
        <w:rPr>
          <w:rFonts w:ascii="Calibri" w:eastAsia="Calibri" w:hAnsi="Calibri" w:cs="Calibri"/>
          <w:sz w:val="20"/>
          <w:szCs w:val="20"/>
          <w:lang w:val="pl-PL"/>
        </w:rPr>
        <w:t xml:space="preserve"> - zbiór danych o przeciętnym zużyciu energii elektrycznej zużytej przez dany rodzaj odbioru;</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Umowa o świadczenie usług dystrybucji</w:t>
      </w:r>
      <w:r w:rsidRPr="001672D4">
        <w:rPr>
          <w:rFonts w:ascii="Calibri" w:eastAsia="Calibri" w:hAnsi="Calibri" w:cs="Calibri"/>
          <w:sz w:val="20"/>
          <w:szCs w:val="20"/>
          <w:lang w:val="pl-PL"/>
        </w:rPr>
        <w:t xml:space="preserve"> - umowa zawarta pomiędzy Zamawiającym a OSD określająca prawa i obowiązki związane  ze świadczeniem przez OSD usługi dystrybucji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b/>
          <w:bCs/>
          <w:sz w:val="20"/>
          <w:szCs w:val="20"/>
          <w:lang w:val="pl-PL"/>
        </w:rPr>
        <w:t xml:space="preserve">punkt poboru </w:t>
      </w:r>
      <w:r w:rsidRPr="001672D4">
        <w:rPr>
          <w:rFonts w:ascii="Calibri" w:eastAsia="Calibri" w:hAnsi="Calibri" w:cs="Calibri"/>
          <w:sz w:val="20"/>
          <w:szCs w:val="20"/>
          <w:lang w:val="pl-PL"/>
        </w:rPr>
        <w:t>- miejsce dostarczania energii elektrycznej - zgodne z miejscem dostarczania energii elektrycznej zapisanym w umowie o świadczenie usług dystrybucji;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faktura rozliczeniowa</w:t>
      </w:r>
      <w:r w:rsidRPr="001672D4">
        <w:rPr>
          <w:rFonts w:ascii="Calibri" w:eastAsia="Calibri" w:hAnsi="Calibri" w:cs="Calibri"/>
          <w:sz w:val="20"/>
          <w:szCs w:val="20"/>
          <w:lang w:val="pl-PL"/>
        </w:rPr>
        <w:t xml:space="preserve"> - faktura, w której należność dla Wykonawcy określana jest na podstawie odczytów układów pomiarowych;</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okres rozliczeniowy</w:t>
      </w:r>
      <w:r w:rsidRPr="001672D4">
        <w:rPr>
          <w:rFonts w:ascii="Calibri" w:eastAsia="Calibri" w:hAnsi="Calibri" w:cs="Calibri"/>
          <w:sz w:val="20"/>
          <w:szCs w:val="20"/>
          <w:lang w:val="pl-PL"/>
        </w:rPr>
        <w:t xml:space="preserve"> - okres pomiędzy dwoma kolejnymi rozliczeniowymi odczytami urządzeń do pomiaru mocy i energii elektrycznej -zgodnie z okresem rozliczeniowym stosowanym przez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b/>
          <w:bCs/>
          <w:sz w:val="20"/>
          <w:szCs w:val="20"/>
          <w:lang w:val="pl-PL"/>
        </w:rPr>
        <w:t>Ustawa</w:t>
      </w:r>
      <w:r w:rsidRPr="001672D4">
        <w:rPr>
          <w:rFonts w:ascii="Calibri" w:eastAsia="Calibri" w:hAnsi="Calibri" w:cs="Calibri"/>
          <w:sz w:val="20"/>
          <w:szCs w:val="20"/>
          <w:lang w:val="pl-PL"/>
        </w:rPr>
        <w:t xml:space="preserve"> - ustawa z dnia 10 kwietnia 1997 Prawo energetyczne (t. jedn.: Dz. U z 2012 r., poz. 1059, z późn. zm.).</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Przedmiot umowy szczegółowo określa "Specyfikacja Istotnych Warunków Zamówienia", stanowiąca integralną część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2.</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Bilansowanie handlowe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Wykonawca zobowiązuje się do sprzedaży, a Zamawiający zobowiązuje się do kupna energii elektrycznej dla punktów poboru określonych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Ilość energii elektrycznej, która będzie dostarczona w okresie obowiązywania umowy do punktów poboru jest określona w Załączniku nr 1 do umowy.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Moc umowna, grupa taryfowa i warunki ich zmian oraz miejsce dostarczenia energii elektrycznej dla punktów poboru wymienionych w Załączniku nr 1 do Umowy określane są każdorazowo w Umowie o świadczenie usług dystrybucji zawartej pomiędzy Zamawiającym a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4. Wykonawca zobowiązuje się również do pełnienia funkcji podmiotu odpowiedzialnego za bilansowanie handlowe dla energii elektrycznej sprzedanej w ramach tej Umowy. Wykonawca dokonywać będzie bilansowania handlowego energii zakupionej przez Zamawiającego na podstawie standardowego profilu </w:t>
      </w:r>
      <w:r w:rsidRPr="001672D4">
        <w:rPr>
          <w:rFonts w:ascii="Calibri" w:eastAsia="Calibri" w:hAnsi="Calibri" w:cs="Calibri"/>
          <w:sz w:val="20"/>
          <w:szCs w:val="20"/>
          <w:lang w:val="pl-PL"/>
        </w:rPr>
        <w:lastRenderedPageBreak/>
        <w:t>zużycia odpowiedniego dla odbiorów w grupach taryfowych i przy mocach umownych określonych w Załączniku nr 1 do Umowy lub wskazań układów pomiarowych.</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Koszty wynikające z dokonania bilansowania uwzględnione są w cenie energii elektrycznej określonej w §5 ust. 1.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Energia elektryczna kupowana na podstawie niniejszej umowy zużywana będzie na potrzeby odbiorcy końcowego.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7. Sprzedaż energii elektrycznej odbywa się za pośrednictwem sieci dystrybucyjnej należącej do  Operatora Systemu Dystrybucyjnego (zwanego dalej OSD). Warunki świadczenia usług dystrybucji określa odrębna umowa dystrybucyjna zawarta z OSD.</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8. Zamawiający oświadcza, iż nie jest Przedsiębiorstwem Energetycznym w rozumieniu Ustawy z dnia 10 kwietnia 1997 r. Prawo Energetyczne.</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3.</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Standardy jakości obsługi</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1. Standardy jakości obsługi Zamawiającego zostały określone w obowiązujących przepisach wykonawczych wydanych na podstawie Ustawy.</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W przypadku niedotrzymania jakościowych standardów obsługi Zamawiającemu na jego pisemny wniosek przysługuje prawo do bonifikaty według stawek określonych w § 42 i § 43 Rozporządzenia Ministra Gospodarki z dnia 18 sierpnia 2011 r. w sprawie szczegółowych zasad kształtowania i kalkulacji taryf oraz rozliczeń w obrocie energią elektryczną (Dz. U. Nr 189 poz. 1126) lub w każdym później wydanym akcie prawnym określającym te stawki.</w:t>
      </w:r>
    </w:p>
    <w:p w:rsidR="005E2B57" w:rsidRPr="001672D4" w:rsidRDefault="005E2B57">
      <w:pPr>
        <w:suppressAutoHyphens/>
        <w:spacing w:before="120" w:after="120"/>
        <w:jc w:val="center"/>
        <w:rPr>
          <w:rFonts w:ascii="Calibri" w:eastAsia="Calibri" w:hAnsi="Calibri" w:cs="Calibri"/>
          <w:b/>
          <w:bCs/>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4.</w:t>
      </w: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Zobowiązania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Do obowiązków Zamawiającego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Pobieranie energii elektrycznej zgodnie z warunkami Umowy oraz obowiązującymi przepisami prawa.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Terminowe regulowanie należności za zakupioną energię elektryczną.</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 Powiadamianie Wykonawcy o zmianie planowanej wielkości zużycia energii elektrycznej w przypadku zmian w sposobie wykorzystania urządzeń i instalacji elektrycznych w poszczególnych punktach poboru.</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Do obowiązków Wykonawcy należy: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Przestrzeganie standardów jakościowych obsługi odbiorców.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b. Przyjmowanie od Zamawiającego, w uzgodnionym czasie, zgłoszeń i reklamacji, dotyczących dostarczanej energii elektrycznej.</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c. zapewnienia Zamawiającemu dostępu do informacji o danych pomiarowo-rozliczeniowych energii elektrycznej pobranej przez Zamawiającego w poszczególnych punktach poboru,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d.  dokonania w imieniu Zamawiającego wypowiedzenia dotychczas obowiązującej  umowy kompleksowej, na podstawie załączonego do niniejszej Umowy pełnomocnictwa, stanowiącego Załącznik nr. 2 do Umowy.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 g. doprowadzenia do zawarcia przez Zamawiającego umowy dystrybucyjnej z OSD, zgodnie z załączonym do niniejszej Umowy pełnomocnictwem (załącznik nr 2).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h. zgłoszenia  Operatorowi Systemu Dystrybucyjnego do realizacji zawartej z Wykonawcą  umowy sprzedaży energii elektrycznej, zgodnie z załączonym do niniejszej Umowy pełnomocnictwem (załącznik nr 2). </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5.</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Ceny energii elektrycznej. Zasady rozliczeń</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 Sprzedawana energia elektryczna będzie rozliczana według ceny jednostkowej energii elektrycznej netto określonej w ofercie przetargowej, która wynosi:</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C ................................ zł/kWh.</w:t>
      </w: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5E2B57">
      <w:pPr>
        <w:suppressAutoHyphens/>
        <w:spacing w:before="120" w:after="120"/>
        <w:rPr>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Gdzie: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C</w:t>
      </w:r>
      <w:r w:rsidRPr="001672D4">
        <w:rPr>
          <w:rFonts w:ascii="Calibri" w:eastAsia="Calibri" w:hAnsi="Calibri" w:cs="Calibri"/>
          <w:sz w:val="20"/>
          <w:szCs w:val="20"/>
          <w:vertAlign w:val="subscript"/>
          <w:lang w:val="pl-PL"/>
        </w:rPr>
        <w:t>1</w:t>
      </w:r>
      <w:r w:rsidRPr="001672D4">
        <w:rPr>
          <w:rFonts w:ascii="Calibri" w:eastAsia="Calibri" w:hAnsi="Calibri" w:cs="Calibri"/>
          <w:sz w:val="20"/>
          <w:szCs w:val="20"/>
          <w:lang w:val="pl-PL"/>
        </w:rPr>
        <w:t xml:space="preserve"> - cena jednostkowa energii elektrycznej netto dla grup taryfowych OSD C11, C21, B21 oraz G11.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2. Cena jednostkowa określona w ust. 1 nie ulegnie zmianie w okresie obowiązywania Umowy, o ile nie dojdzie do zmiany stawki podatku akcyzowego.</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3. Należność Sprzedawcy za zużytą energię elektryczną w okresach rozliczeniowych obliczana będzie indywidualnie dla każdego punktu poboru energii elektrycznej z zał. Nr 1 do Umowy jako suma iloczynów ilości sprzedanej energii elektrycznej ustalonej na podstawie wskazań urządzeń pomiarowych zainstalowanych w układach pomiarowo-rozliczeniowych i ceny jednostkowej energii elektrycznej określonej w §5 ust. 1 Umowy dla każdej ze stref rozliczeniowych. Do wyliczonej należności Sprzedawca doliczy podatek od towarów i usług (VAT).</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4. Rozliczenia kosztów sprzedanej energii odbywać się będą na podstawie odczytów rozliczeniowych układów pomiarowo-rozliczeniowych dokonywanych przez operatora systemu dystrybucyjnego zgodnie z okresem rozliczeniowym stosowanym przez OSD.</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Należności za energię elektryczną regulowane będą na podstawie faktur VAT wystawianych przez Wykonawcę.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6. Faktury rozliczeniowe wystawiane będą na koniec okresu rozliczeniowego w terminie do 14 dni od otrzymania przez Wykonawcę odczytów liczników pomiarowych od operatora systemu dystrybucyjnego.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7. Maksymalna wartość zobowiązań Zamawiającego wynikająca z niniejszej umowy nie może przekroczyć kwoty ……………. zł brutto.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przypadku rozwiązania umowy na świadczenie usług dystrybucji zawartej pomiędzy Zamawiającym a OSD lub zamiarze jej rozwiązania Zamawiający zobowiązany jest niezwłocznie powiadomić Wykonawcę o tym fakcie.                                                                                                           9. Strony zobowiązują się do zapewnienia wzajemnego dostępu do danych, stanowiących podstawę do rozliczeń za dostarczoną energię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10. Ceny określone w ust. 1 obowiązują także dla nowo przyłączonych obiektów do sieci elektroenergetycznej OSD.</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Płatności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 xml:space="preserve">1. Należności wynikające z faktur VAT będą płatne w terminie 30 dni od daty wystawienia faktury, jednak nie krótszym niż 14 dni od daty doręczenia Zamawiającemu prawidłowo wystawionej faktury.   </w:t>
      </w: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2. Strony określają, że terminem spełnienia świadczenia jest dzień uznania rachunku bankowego wierzyciela.</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3. W przypadku uzasadnionych wątpliwości co do prawidłowości wystawionej faktury adresat faktury złoży pisemną reklamację, dołączając jednocześnie sporną fakturę. Reklamacja winna być rozpatrzona przez Wykonawcę w terminie do 14 dni.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lastRenderedPageBreak/>
        <w:t xml:space="preserve">4. W przypadku nie dotrzymania terminu płatności faktur Wykonawca obciąża Zamawiającego odsetkami ustawowymi.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5. W przypadku doręczenia faktury w czasie uniemożliwiającym terminowe wykonanie zobowiązania - płatności należy dokonać nie później, niż w czternastym dniu roboczym od daty otrzymania faktury.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O zmianach danych kont bankowych lub danych adresowych Strony zobowiązują się wzajemnie powiadamiać pod rygorem poniesienia kosztów związanych z mylnymi operacjami bankowymi.</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7.</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Obowiązywanie Umowy, wypowiedzenie Umowy</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lang w:val="pl-PL"/>
        </w:rPr>
      </w:pPr>
      <w:r w:rsidRPr="001672D4">
        <w:rPr>
          <w:rFonts w:ascii="Calibri" w:eastAsia="Calibri" w:hAnsi="Calibri" w:cs="Calibri"/>
          <w:sz w:val="20"/>
          <w:szCs w:val="20"/>
          <w:lang w:val="pl-PL"/>
        </w:rPr>
        <w:t>1. Umowa wchodzi w życie w zakresie punktów poboru energii podanych w załączniku nr 1 do Umowy z dniem 01.12.2016, ale nie wcześniej niż z dniem skutecznego rozwiązania przez Zamawiającego umów kompleksowych z dotychczasowym sprzedawcą oraz z dniem wejścia w życie umów świadczenia usług dystrybucyjnych zawartych pomiędzy Zamawiającym a OSD jak również po pozytywnie zakończonej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2. Umowa zostaje zawarta na czas oznaczony do dnia 31.12.2017r.</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3. Dzień wejścia Umowy w życie jest dniem rozpoczynającym sprzedaż energii elektrycznej przez wykonawcę jednak nie wcześniej niż po spełnieniu wszystkich warunków przyłączenia do sieci OSD, oraz nie wcześniej niż z dniem skutecznego rozwiązania obowiązujących umów oraz wejścia w życie umów o świadczenie usług dystrybucji oraz po pozytywnie przeprowadzonej procedurze zmiany sprzedawcy</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 xml:space="preserve">4. Sprzedaż energii elektrycznej dla nowego punktu poboru nie objętego Załącznikiem Nr 1 do Umowy lub dla punktu, w którym nastąpił znaczący przyrost mocy w związku z dokonaną rozbudową, będzie dokonywana na podstawie zmiany przedmiotowego Załącznika bez konieczności renegocjowania warunków Umowy. </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5. Strony postanawiają, że na wniosek Zamawiającego możliwe jest zaprzestanie sprzedaży energii elektrycznej dla poszczególnych punktów poboru ujętych w Załączniku Nr 1 i nie stanowi ono rozwiązania całej Umowy chyba, że przedmiotem wypowiedzenia są wszystkie punkty poboru określone w Załączniku nr 1 do Umowy.</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6. Dla realizacji Umowy w zakresie każdego punktu poboru konieczne jest jednoczesne obowiązywanie umów:</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a) Umowy o świadczenie usług dystrybucji zawartej pomiędzy Zamawiającym a OSD,</w:t>
      </w:r>
    </w:p>
    <w:p w:rsidR="005E2B57" w:rsidRPr="001672D4" w:rsidRDefault="001672D4">
      <w:pPr>
        <w:suppressAutoHyphens/>
        <w:spacing w:before="120" w:after="120"/>
        <w:rPr>
          <w:rStyle w:val="Numerstrony"/>
          <w:lang w:val="pl-PL"/>
        </w:rPr>
      </w:pPr>
      <w:r w:rsidRPr="001672D4">
        <w:rPr>
          <w:rFonts w:ascii="Calibri" w:eastAsia="Calibri" w:hAnsi="Calibri" w:cs="Calibri"/>
          <w:sz w:val="20"/>
          <w:szCs w:val="20"/>
          <w:lang w:val="pl-PL"/>
        </w:rPr>
        <w:t>b) Umowy dystrybucyjnej zawartej pomiędzy Wykonawcą a OSD.</w:t>
      </w:r>
    </w:p>
    <w:p w:rsidR="005E2B57" w:rsidRPr="001672D4" w:rsidRDefault="001672D4">
      <w:pPr>
        <w:suppressAutoHyphens/>
        <w:spacing w:before="120" w:after="120"/>
        <w:jc w:val="both"/>
        <w:rPr>
          <w:rStyle w:val="Numerstrony"/>
          <w:lang w:val="pl-PL"/>
        </w:rPr>
      </w:pPr>
      <w:r w:rsidRPr="001672D4">
        <w:rPr>
          <w:rFonts w:ascii="Calibri" w:eastAsia="Calibri" w:hAnsi="Calibri" w:cs="Calibri"/>
          <w:sz w:val="20"/>
          <w:szCs w:val="20"/>
          <w:lang w:val="pl-PL"/>
        </w:rPr>
        <w:t xml:space="preserve">7. Zamawiający  oświadcza, że Umowa o świadczenie usług dystrybucji, o której mowa w § 7 ust.6 lit. a, pozostanie ważna przez cały okres obowiązywania Umowy, a w przypadku jej rozwiązania, Zamawiający zobowiązany jest poinformować o tym Wykonawcę w formie pisemnej w terminie 7 dni od momentu złożenia oświadczenia o wypowiedzeniu umowy o świadczenie usług dystrybucji.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 xml:space="preserve">8. W każdym z przypadków określonych w §7 ust.7 Umowy, Zamawiający  zobowiązany jest uregulować zobowiązania za zużytą energię elektryczną.                                                                                                                              </w:t>
      </w: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9.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 takim przypadku Wykonawca może żądać jedynie wynagrodzenia należnego mu z tytułu wykonania części umowy.</w:t>
      </w:r>
    </w:p>
    <w:p w:rsidR="005E2B57" w:rsidRPr="001672D4" w:rsidRDefault="005E2B57">
      <w:pPr>
        <w:pStyle w:val="Nagwek5"/>
        <w:suppressAutoHyphens/>
        <w:spacing w:before="120" w:after="120"/>
        <w:jc w:val="both"/>
        <w:rPr>
          <w:rFonts w:ascii="Calibri" w:eastAsia="Calibri" w:hAnsi="Calibri" w:cs="Calibri"/>
          <w:b w:val="0"/>
          <w:bCs w:val="0"/>
          <w:i w:val="0"/>
          <w:iCs w:val="0"/>
          <w:sz w:val="20"/>
          <w:szCs w:val="20"/>
        </w:rPr>
      </w:pPr>
    </w:p>
    <w:p w:rsidR="005E2B57" w:rsidRPr="001672D4" w:rsidRDefault="001672D4">
      <w:pPr>
        <w:pStyle w:val="Nagwek5"/>
        <w:suppressAutoHyphens/>
        <w:spacing w:before="120" w:after="120"/>
        <w:jc w:val="center"/>
        <w:rPr>
          <w:rFonts w:ascii="Calibri" w:eastAsia="Calibri" w:hAnsi="Calibri" w:cs="Calibri"/>
          <w:i w:val="0"/>
          <w:iCs w:val="0"/>
          <w:sz w:val="20"/>
          <w:szCs w:val="20"/>
        </w:rPr>
      </w:pPr>
      <w:r w:rsidRPr="001672D4">
        <w:rPr>
          <w:rFonts w:ascii="Calibri" w:eastAsia="Calibri" w:hAnsi="Calibri" w:cs="Calibri"/>
          <w:i w:val="0"/>
          <w:iCs w:val="0"/>
          <w:sz w:val="20"/>
          <w:szCs w:val="20"/>
        </w:rPr>
        <w:t>§ 8</w:t>
      </w:r>
    </w:p>
    <w:p w:rsidR="005E2B57" w:rsidRPr="001672D4" w:rsidRDefault="001672D4">
      <w:pPr>
        <w:pStyle w:val="Nagwek5"/>
        <w:suppressAutoHyphens/>
        <w:spacing w:before="120" w:after="120"/>
        <w:jc w:val="center"/>
      </w:pPr>
      <w:r w:rsidRPr="001672D4">
        <w:rPr>
          <w:rFonts w:ascii="Calibri" w:eastAsia="Calibri" w:hAnsi="Calibri" w:cs="Calibri"/>
          <w:i w:val="0"/>
          <w:iCs w:val="0"/>
          <w:sz w:val="20"/>
          <w:szCs w:val="20"/>
        </w:rPr>
        <w:t>Wstrzymanie sprzedaży energii</w:t>
      </w:r>
    </w:p>
    <w:p w:rsidR="005E2B57" w:rsidRPr="001672D4" w:rsidRDefault="005E2B57">
      <w:pPr>
        <w:pStyle w:val="Nagwek5"/>
        <w:suppressAutoHyphens/>
        <w:spacing w:before="120" w:after="120"/>
        <w:jc w:val="center"/>
        <w:rPr>
          <w:rFonts w:ascii="Calibri" w:eastAsia="Calibri" w:hAnsi="Calibri" w:cs="Calibri"/>
          <w:i w:val="0"/>
          <w:iCs w:val="0"/>
          <w:sz w:val="20"/>
          <w:szCs w:val="20"/>
        </w:rPr>
      </w:pP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1. Wykonawca może wstrzymać sprzedaż energii elektrycznej, gdy Zamawiający zwleka z zapłatą za pobraną energię elektryczną co najmniej 30 dni po upływie terminu płatności.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lastRenderedPageBreak/>
        <w:t>2. Wstrzymanie sprzedaży energii elektrycznej następuje poprzez wstrzymanie dostarczania energii elektrycznej przez OSD na wniosek Wykonawcy.</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3. Wznowienie dostarczania energii elektrycznej i świadczenie usług dystrybucji przez OSD na wniosek Wykonawcy może nastąpić po uregulowaniu zaległych należności za energię elektryczną oraz innych należności związanych z dostarczaniem tej energii.</w:t>
      </w:r>
    </w:p>
    <w:p w:rsidR="005E2B57" w:rsidRPr="001672D4" w:rsidRDefault="001672D4">
      <w:pPr>
        <w:pStyle w:val="Nagwek5"/>
        <w:tabs>
          <w:tab w:val="left" w:pos="568"/>
        </w:tabs>
        <w:suppressAutoHyphens/>
        <w:spacing w:before="120" w:after="120"/>
        <w:jc w:val="both"/>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4. Wykonawca nie ponosi odpowiedzialności za szkody spowodowane wstrzymaniem sprzedaży energii elektrycznej wskutek naruszenia przez Zamawiającego warunków umowy i obowiązujących przepisów Prawa energetycznego i Kodeksu Cywilnego.</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9.</w:t>
      </w:r>
    </w:p>
    <w:p w:rsidR="005E2B57" w:rsidRPr="001672D4" w:rsidRDefault="001672D4">
      <w:pPr>
        <w:suppressAutoHyphens/>
        <w:spacing w:before="120" w:after="120"/>
        <w:jc w:val="center"/>
        <w:rPr>
          <w:lang w:val="pl-PL"/>
        </w:rPr>
      </w:pPr>
      <w:r w:rsidRPr="001672D4">
        <w:rPr>
          <w:rFonts w:ascii="Calibri" w:eastAsia="Calibri" w:hAnsi="Calibri" w:cs="Calibri"/>
          <w:b/>
          <w:bCs/>
          <w:sz w:val="20"/>
          <w:szCs w:val="20"/>
          <w:lang w:val="pl-PL"/>
        </w:rPr>
        <w:t>Postanowienia końcowe</w:t>
      </w:r>
    </w:p>
    <w:p w:rsidR="005E2B57" w:rsidRPr="001672D4" w:rsidRDefault="005E2B57">
      <w:pPr>
        <w:suppressAutoHyphens/>
        <w:spacing w:before="120" w:after="120"/>
        <w:jc w:val="center"/>
        <w:rPr>
          <w:rFonts w:ascii="Calibri" w:eastAsia="Calibri" w:hAnsi="Calibri" w:cs="Calibri"/>
          <w:b/>
          <w:bCs/>
          <w:sz w:val="20"/>
          <w:szCs w:val="20"/>
          <w:lang w:val="pl-PL"/>
        </w:rPr>
      </w:pPr>
    </w:p>
    <w:p w:rsidR="005E2B57" w:rsidRPr="001672D4" w:rsidRDefault="001672D4">
      <w:pPr>
        <w:pStyle w:val="NormalnyWeb"/>
        <w:spacing w:before="120" w:after="120"/>
        <w:rPr>
          <w:rFonts w:ascii="Calibri" w:eastAsia="Calibri" w:hAnsi="Calibri" w:cs="Calibri"/>
          <w:sz w:val="20"/>
          <w:szCs w:val="20"/>
          <w:lang w:val="pl-PL"/>
        </w:rPr>
      </w:pPr>
      <w:r w:rsidRPr="001672D4">
        <w:rPr>
          <w:rFonts w:ascii="Calibri" w:eastAsia="Calibri" w:hAnsi="Calibri" w:cs="Calibri"/>
          <w:color w:val="000000"/>
          <w:sz w:val="20"/>
          <w:szCs w:val="20"/>
          <w:u w:color="000000"/>
          <w:lang w:val="pl-PL"/>
        </w:rPr>
        <w:t xml:space="preserve">Zamawiający zgodnie z art. 144 ustawy Prawo zamówień publicznych przewiduje możliwość dokonania zmian postanowień zawartej umowy w stosunku do treści oferty, na podstawie której dokonano wyboru wykonawcy, w przypadku wystąpienia co najmniej jednej z okoliczności wymienionych poniżej: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1. wprowadzenia urzędowej zmiany stawki podatku VAT, co spowoduje zmianę wynagrodzenia brutto Wykonawcy, </w:t>
      </w:r>
    </w:p>
    <w:p w:rsidR="005E2B57" w:rsidRPr="001672D4" w:rsidRDefault="001672D4">
      <w:pPr>
        <w:pStyle w:val="NormalnyWeb"/>
        <w:spacing w:before="120" w:after="120"/>
        <w:rPr>
          <w:rFonts w:ascii="Calibri" w:eastAsia="Calibri" w:hAnsi="Calibri" w:cs="Calibri"/>
          <w:color w:val="000000"/>
          <w:sz w:val="20"/>
          <w:szCs w:val="20"/>
          <w:u w:color="000000"/>
          <w:lang w:val="pl-PL"/>
        </w:rPr>
      </w:pPr>
      <w:r w:rsidRPr="001672D4">
        <w:rPr>
          <w:rFonts w:ascii="Calibri" w:eastAsia="Calibri" w:hAnsi="Calibri" w:cs="Calibri"/>
          <w:color w:val="000000"/>
          <w:sz w:val="20"/>
          <w:szCs w:val="20"/>
          <w:u w:color="000000"/>
          <w:lang w:val="pl-PL"/>
        </w:rPr>
        <w:t xml:space="preserve">2. wprowadzenia urzędowej zmiany stawki podatku akcyzowego, co spowoduje zmianę cen jednostkowych energii elektrycznej netto oraz wynagrodzenia brutto Wykonawcy,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3</w:t>
      </w:r>
      <w:r w:rsidR="001672D4" w:rsidRPr="001672D4">
        <w:rPr>
          <w:rFonts w:ascii="Calibri" w:eastAsia="Calibri" w:hAnsi="Calibri" w:cs="Calibri"/>
          <w:color w:val="000000"/>
          <w:sz w:val="20"/>
          <w:szCs w:val="20"/>
          <w:u w:color="000000"/>
          <w:lang w:val="pl-PL"/>
        </w:rPr>
        <w:t>. Zamawiający ma prawo do rezygnacji z punktów poboru energii elektrycznej wymienionych w Załączniku nr 1 do umowy w przypadku przeniesienia posiadania obiektu na rzecz innego podmiotu lub zam</w:t>
      </w:r>
      <w:r w:rsidR="003A5D12">
        <w:rPr>
          <w:rFonts w:ascii="Calibri" w:eastAsia="Calibri" w:hAnsi="Calibri" w:cs="Calibri"/>
          <w:color w:val="000000"/>
          <w:sz w:val="20"/>
          <w:szCs w:val="20"/>
          <w:u w:color="000000"/>
          <w:lang w:val="pl-PL"/>
        </w:rPr>
        <w:t xml:space="preserve">knięcia albo likwidacji obiektu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000000"/>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4</w:t>
      </w:r>
      <w:r w:rsidR="001672D4" w:rsidRPr="001672D4">
        <w:rPr>
          <w:rFonts w:ascii="Calibri" w:eastAsia="Calibri" w:hAnsi="Calibri" w:cs="Calibri"/>
          <w:color w:val="000000"/>
          <w:sz w:val="20"/>
          <w:szCs w:val="20"/>
          <w:u w:color="000000"/>
          <w:lang w:val="pl-PL"/>
        </w:rPr>
        <w:t>. Zamawiający ma prawo do zwiększenia liczby punktów poboru energii elektrycznej, o których mowa w Załączniku nr 1 do umowy poprzez zawarcie stosownego aneksu do Umowy</w:t>
      </w:r>
      <w:r w:rsidR="003A5D12">
        <w:rPr>
          <w:rFonts w:ascii="Calibri" w:eastAsia="Calibri" w:hAnsi="Calibri" w:cs="Calibri"/>
          <w:color w:val="000000"/>
          <w:sz w:val="20"/>
          <w:szCs w:val="20"/>
          <w:u w:color="000000"/>
          <w:lang w:val="pl-PL"/>
        </w:rPr>
        <w:t xml:space="preserve"> </w:t>
      </w:r>
      <w:r w:rsidR="003A5D12" w:rsidRPr="003A5D12">
        <w:rPr>
          <w:rFonts w:ascii="Calibri" w:eastAsia="Calibri" w:hAnsi="Calibri" w:cs="Calibri"/>
          <w:color w:val="FF2600"/>
          <w:sz w:val="20"/>
          <w:szCs w:val="20"/>
          <w:u w:color="000000"/>
          <w:lang w:val="pl-PL"/>
        </w:rPr>
        <w:t xml:space="preserve"> </w:t>
      </w:r>
      <w:r w:rsidR="003A5D12" w:rsidRPr="003A5D12">
        <w:rPr>
          <w:rFonts w:ascii="Calibri" w:eastAsia="Calibri" w:hAnsi="Calibri" w:cs="Calibri"/>
          <w:color w:val="auto"/>
          <w:sz w:val="20"/>
          <w:szCs w:val="20"/>
          <w:u w:color="000000"/>
          <w:lang w:val="pl-PL"/>
        </w:rPr>
        <w:t>do 10% wartości zamówienia określonej pierwotnie  w umowie.</w:t>
      </w:r>
      <w:r w:rsidR="001672D4" w:rsidRPr="001672D4">
        <w:rPr>
          <w:rFonts w:ascii="Calibri" w:eastAsia="Calibri" w:hAnsi="Calibri" w:cs="Calibri"/>
          <w:color w:val="000000"/>
          <w:sz w:val="20"/>
          <w:szCs w:val="20"/>
          <w:u w:color="000000"/>
          <w:lang w:val="pl-PL"/>
        </w:rPr>
        <w:t xml:space="preserve"> Rozliczenie dodatkowych punktów poboru energii elektrycznej będzie się odbywać zgodnie z warunkami ok</w:t>
      </w:r>
      <w:r w:rsidR="003A5D12">
        <w:rPr>
          <w:rFonts w:ascii="Calibri" w:eastAsia="Calibri" w:hAnsi="Calibri" w:cs="Calibri"/>
          <w:color w:val="000000"/>
          <w:sz w:val="20"/>
          <w:szCs w:val="20"/>
          <w:u w:color="000000"/>
          <w:lang w:val="pl-PL"/>
        </w:rPr>
        <w:t xml:space="preserve">reślonymi w umowie. </w:t>
      </w:r>
      <w:r w:rsidR="001672D4" w:rsidRPr="001672D4">
        <w:rPr>
          <w:rFonts w:ascii="Calibri" w:eastAsia="Calibri" w:hAnsi="Calibri" w:cs="Calibri"/>
          <w:color w:val="000000"/>
          <w:sz w:val="20"/>
          <w:szCs w:val="20"/>
          <w:u w:color="000000"/>
          <w:lang w:val="pl-PL"/>
        </w:rPr>
        <w:t xml:space="preserve">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5</w:t>
      </w:r>
      <w:r w:rsidR="001672D4" w:rsidRPr="001672D4">
        <w:rPr>
          <w:rFonts w:ascii="Calibri" w:eastAsia="Calibri" w:hAnsi="Calibri" w:cs="Calibri"/>
          <w:color w:val="000000"/>
          <w:sz w:val="20"/>
          <w:szCs w:val="20"/>
          <w:u w:color="000000"/>
          <w:lang w:val="pl-PL"/>
        </w:rPr>
        <w:t>. Zamawiający przewiduje możliwość zwiększenia wartości umowy w związku z zwiększeniem szacowane</w:t>
      </w:r>
      <w:r w:rsidR="003A5D12">
        <w:rPr>
          <w:rFonts w:ascii="Calibri" w:eastAsia="Calibri" w:hAnsi="Calibri" w:cs="Calibri"/>
          <w:color w:val="000000"/>
          <w:sz w:val="20"/>
          <w:szCs w:val="20"/>
          <w:u w:color="000000"/>
          <w:lang w:val="pl-PL"/>
        </w:rPr>
        <w:t xml:space="preserve">go zużycia energii elektrycznej </w:t>
      </w:r>
      <w:r w:rsidR="003A5D12" w:rsidRPr="003A5D12">
        <w:rPr>
          <w:rFonts w:ascii="Calibri" w:eastAsia="Calibri" w:hAnsi="Calibri" w:cs="Calibri"/>
          <w:color w:val="auto"/>
          <w:sz w:val="20"/>
          <w:szCs w:val="20"/>
          <w:u w:color="000000"/>
          <w:lang w:val="pl-PL"/>
        </w:rPr>
        <w:t>do 10% wartości zamówienia określonej pierwotnie  w umowie</w:t>
      </w:r>
      <w:r w:rsidR="003A5D12">
        <w:rPr>
          <w:rFonts w:ascii="Calibri" w:eastAsia="Calibri" w:hAnsi="Calibri" w:cs="Calibri"/>
          <w:color w:val="auto"/>
          <w:sz w:val="20"/>
          <w:szCs w:val="20"/>
          <w:u w:color="000000"/>
          <w:lang w:val="pl-PL"/>
        </w:rPr>
        <w:t>.</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6</w:t>
      </w:r>
      <w:r w:rsidR="001672D4" w:rsidRPr="001672D4">
        <w:rPr>
          <w:rFonts w:ascii="Calibri" w:eastAsia="Calibri" w:hAnsi="Calibri" w:cs="Calibri"/>
          <w:color w:val="000000"/>
          <w:sz w:val="20"/>
          <w:szCs w:val="20"/>
          <w:u w:color="000000"/>
          <w:lang w:val="pl-PL"/>
        </w:rPr>
        <w:t>. Nie stanowi zmiany umowy w rozumieniu art. 144 ustawy Prawo zamówień publicznych i nie wymaga sporządzenia aneksu do umowy:</w:t>
      </w:r>
      <w:r w:rsidR="001672D4" w:rsidRPr="001672D4">
        <w:rPr>
          <w:rFonts w:ascii="Calibri" w:eastAsia="Calibri" w:hAnsi="Calibri" w:cs="Calibri"/>
          <w:color w:val="000000"/>
          <w:sz w:val="20"/>
          <w:szCs w:val="20"/>
          <w:u w:color="000000"/>
          <w:lang w:val="pl-PL"/>
        </w:rPr>
        <w:br/>
        <w:t xml:space="preserve">a) zmiana danych związanych z obsługą administracyjno-organizacyjną Umowy (np. zmiana nr rachunku bankowego), </w:t>
      </w:r>
      <w:r w:rsidR="001672D4" w:rsidRPr="001672D4">
        <w:rPr>
          <w:rFonts w:ascii="Calibri" w:eastAsia="Calibri" w:hAnsi="Calibri" w:cs="Calibri"/>
          <w:color w:val="000000"/>
          <w:sz w:val="20"/>
          <w:szCs w:val="20"/>
          <w:u w:color="000000"/>
          <w:lang w:val="pl-PL"/>
        </w:rPr>
        <w:br/>
        <w:t xml:space="preserve">b) zmiana nazwy firmy i danych teleadresowych, </w:t>
      </w:r>
    </w:p>
    <w:p w:rsidR="005E2B57" w:rsidRPr="001672D4" w:rsidRDefault="00EA48EE">
      <w:pPr>
        <w:pStyle w:val="NormalnyWeb"/>
        <w:spacing w:before="120" w:after="120"/>
        <w:rPr>
          <w:rFonts w:ascii="Calibri" w:eastAsia="Calibri" w:hAnsi="Calibri" w:cs="Calibri"/>
          <w:color w:val="000000"/>
          <w:sz w:val="20"/>
          <w:szCs w:val="20"/>
          <w:u w:color="000000"/>
          <w:lang w:val="pl-PL"/>
        </w:rPr>
      </w:pPr>
      <w:r>
        <w:rPr>
          <w:rFonts w:ascii="Calibri" w:eastAsia="Calibri" w:hAnsi="Calibri" w:cs="Calibri"/>
          <w:color w:val="000000"/>
          <w:sz w:val="20"/>
          <w:szCs w:val="20"/>
          <w:u w:color="000000"/>
          <w:lang w:val="pl-PL"/>
        </w:rPr>
        <w:t>7</w:t>
      </w:r>
      <w:r w:rsidR="001672D4" w:rsidRPr="001672D4">
        <w:rPr>
          <w:rFonts w:ascii="Calibri" w:eastAsia="Calibri" w:hAnsi="Calibri" w:cs="Calibri"/>
          <w:color w:val="000000"/>
          <w:sz w:val="20"/>
          <w:szCs w:val="20"/>
          <w:u w:color="000000"/>
          <w:lang w:val="pl-PL"/>
        </w:rPr>
        <w:t>. Zm</w:t>
      </w:r>
      <w:r w:rsidR="007E4133">
        <w:rPr>
          <w:rFonts w:ascii="Calibri" w:eastAsia="Calibri" w:hAnsi="Calibri" w:cs="Calibri"/>
          <w:color w:val="000000"/>
          <w:sz w:val="20"/>
          <w:szCs w:val="20"/>
          <w:u w:color="000000"/>
          <w:lang w:val="pl-PL"/>
        </w:rPr>
        <w:t>iana danych określonych w pkt. 6</w:t>
      </w:r>
      <w:r w:rsidR="001672D4" w:rsidRPr="001672D4">
        <w:rPr>
          <w:rFonts w:ascii="Calibri" w:eastAsia="Calibri" w:hAnsi="Calibri" w:cs="Calibri"/>
          <w:color w:val="000000"/>
          <w:sz w:val="20"/>
          <w:szCs w:val="20"/>
          <w:u w:color="000000"/>
          <w:lang w:val="pl-PL"/>
        </w:rPr>
        <w:t xml:space="preserve"> powoduje obowiązek niezwłocznego powiadomienia drugiej ze stron umowy w formie pisemnej.</w:t>
      </w:r>
    </w:p>
    <w:p w:rsidR="005E2B57" w:rsidRPr="001672D4" w:rsidRDefault="00EA48EE">
      <w:pPr>
        <w:pStyle w:val="Nagwek5"/>
        <w:tabs>
          <w:tab w:val="left" w:pos="720"/>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8</w:t>
      </w:r>
      <w:r w:rsidR="001672D4" w:rsidRPr="001672D4">
        <w:rPr>
          <w:rFonts w:ascii="Calibri" w:eastAsia="Calibri" w:hAnsi="Calibri" w:cs="Calibri"/>
          <w:b w:val="0"/>
          <w:bCs w:val="0"/>
          <w:i w:val="0"/>
          <w:iCs w:val="0"/>
          <w:sz w:val="20"/>
          <w:szCs w:val="20"/>
        </w:rPr>
        <w:t xml:space="preserve">  Wszelkie inne zmiany umowy mogą nastąpić wyłącznie za zgodą Stron wyrażoną na piśmie pod rygorem nieważności.</w:t>
      </w:r>
    </w:p>
    <w:p w:rsidR="005E2B57" w:rsidRPr="001672D4" w:rsidRDefault="00EA48EE">
      <w:pPr>
        <w:suppressAutoHyphens/>
        <w:spacing w:before="120" w:after="120"/>
        <w:rPr>
          <w:rFonts w:ascii="Calibri" w:eastAsia="Calibri" w:hAnsi="Calibri" w:cs="Calibri"/>
          <w:sz w:val="20"/>
          <w:szCs w:val="20"/>
          <w:lang w:val="pl-PL"/>
        </w:rPr>
      </w:pPr>
      <w:r>
        <w:rPr>
          <w:rFonts w:ascii="Calibri" w:eastAsia="Calibri" w:hAnsi="Calibri" w:cs="Calibri"/>
          <w:sz w:val="20"/>
          <w:szCs w:val="20"/>
          <w:lang w:val="pl-PL"/>
        </w:rPr>
        <w:t>9</w:t>
      </w:r>
      <w:r w:rsidR="001672D4" w:rsidRPr="001672D4">
        <w:rPr>
          <w:rFonts w:ascii="Calibri" w:eastAsia="Calibri" w:hAnsi="Calibri" w:cs="Calibri"/>
          <w:sz w:val="20"/>
          <w:szCs w:val="20"/>
          <w:lang w:val="pl-PL"/>
        </w:rPr>
        <w:t>. Wszelkie sprawy sporne wynikłe z realizacji niniejszej Umowy, Strony będą rozstrzygały polubownie.</w:t>
      </w:r>
    </w:p>
    <w:p w:rsidR="005E2B57" w:rsidRPr="001672D4" w:rsidRDefault="00EA48EE">
      <w:pPr>
        <w:suppressAutoHyphens/>
        <w:spacing w:before="120" w:after="120"/>
        <w:jc w:val="both"/>
        <w:rPr>
          <w:lang w:val="pl-PL"/>
        </w:rPr>
      </w:pPr>
      <w:r>
        <w:rPr>
          <w:rFonts w:ascii="Calibri" w:eastAsia="Calibri" w:hAnsi="Calibri" w:cs="Calibri"/>
          <w:sz w:val="20"/>
          <w:szCs w:val="20"/>
          <w:lang w:val="pl-PL"/>
        </w:rPr>
        <w:t>10</w:t>
      </w:r>
      <w:r w:rsidR="001672D4" w:rsidRPr="001672D4">
        <w:rPr>
          <w:rFonts w:ascii="Calibri" w:eastAsia="Calibri" w:hAnsi="Calibri" w:cs="Calibri"/>
          <w:sz w:val="20"/>
          <w:szCs w:val="20"/>
          <w:lang w:val="pl-PL"/>
        </w:rPr>
        <w:t>. Strony ustalają, że w razie powstania sporu nierozstrzygniętego polubownie, do jego rozpatrzenia właściwy będzie Sąd właściwy miejscowo dla siedziby Zamawiającego.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11</w:t>
      </w:r>
      <w:r w:rsidR="001672D4" w:rsidRPr="001672D4">
        <w:rPr>
          <w:rFonts w:ascii="Calibri" w:eastAsia="Calibri" w:hAnsi="Calibri" w:cs="Calibri"/>
          <w:b w:val="0"/>
          <w:bCs w:val="0"/>
          <w:i w:val="0"/>
          <w:iCs w:val="0"/>
          <w:sz w:val="20"/>
          <w:szCs w:val="20"/>
        </w:rPr>
        <w:t>. Strony dopuszczają możliwość dokonania cesji praw i obowiązków z niniejszej Umowy na inny podmiot w przypadku zmiany właściciela lub posiadacza obiektu, do którego dostarczana jest energia elektryczna na podstawie niniejszej Umowy. W takim przypadku cesja nastąpi zgodnie z przepisami Kodeksu Cywilnego.</w:t>
      </w:r>
    </w:p>
    <w:p w:rsidR="005E2B57" w:rsidRPr="001672D4" w:rsidRDefault="00EA48EE">
      <w:pPr>
        <w:pStyle w:val="Nagwek5"/>
        <w:tabs>
          <w:tab w:val="left" w:pos="284"/>
        </w:tabs>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12</w:t>
      </w:r>
      <w:r w:rsidR="001672D4" w:rsidRPr="001672D4">
        <w:rPr>
          <w:rFonts w:ascii="Calibri" w:eastAsia="Calibri" w:hAnsi="Calibri" w:cs="Calibri"/>
          <w:b w:val="0"/>
          <w:bCs w:val="0"/>
          <w:i w:val="0"/>
          <w:iCs w:val="0"/>
          <w:sz w:val="20"/>
          <w:szCs w:val="20"/>
        </w:rPr>
        <w:t>. Umowa może być rozwiązana przez jedną ze Stron w trybie natychmiastowym w przypadku, gdy druga ze Stron pomimo pisemnego wezwania rażąco i uporczywie narusza warunki Umowy.</w:t>
      </w:r>
    </w:p>
    <w:p w:rsidR="005E2B57" w:rsidRPr="001672D4" w:rsidRDefault="00EA48EE">
      <w:pPr>
        <w:pStyle w:val="Nagwek5"/>
        <w:suppressAutoHyphens/>
        <w:spacing w:before="120" w:after="120"/>
        <w:jc w:val="both"/>
        <w:rPr>
          <w:rFonts w:ascii="Calibri" w:eastAsia="Calibri" w:hAnsi="Calibri" w:cs="Calibri"/>
          <w:b w:val="0"/>
          <w:bCs w:val="0"/>
          <w:i w:val="0"/>
          <w:iCs w:val="0"/>
          <w:sz w:val="20"/>
          <w:szCs w:val="20"/>
        </w:rPr>
      </w:pPr>
      <w:r>
        <w:rPr>
          <w:rFonts w:ascii="Calibri" w:eastAsia="Calibri" w:hAnsi="Calibri" w:cs="Calibri"/>
          <w:b w:val="0"/>
          <w:bCs w:val="0"/>
          <w:i w:val="0"/>
          <w:iCs w:val="0"/>
          <w:sz w:val="20"/>
          <w:szCs w:val="20"/>
        </w:rPr>
        <w:t>13</w:t>
      </w:r>
      <w:r w:rsidR="001672D4" w:rsidRPr="001672D4">
        <w:rPr>
          <w:rFonts w:ascii="Calibri" w:eastAsia="Calibri" w:hAnsi="Calibri" w:cs="Calibri"/>
          <w:b w:val="0"/>
          <w:bCs w:val="0"/>
          <w:i w:val="0"/>
          <w:iCs w:val="0"/>
          <w:sz w:val="20"/>
          <w:szCs w:val="20"/>
        </w:rPr>
        <w:t>. Rozwiązanie Umowy nie zwalnia Stron z obowiązku uregulowania wobec drugiej Strony wszelkich zobowiązań z niej wynikających.</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lastRenderedPageBreak/>
        <w:t>§ 10.</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jc w:val="both"/>
        <w:rPr>
          <w:rFonts w:ascii="Calibri" w:eastAsia="Calibri" w:hAnsi="Calibri" w:cs="Calibri"/>
          <w:sz w:val="20"/>
          <w:szCs w:val="20"/>
          <w:lang w:val="pl-PL"/>
        </w:rPr>
      </w:pPr>
      <w:r w:rsidRPr="001672D4">
        <w:rPr>
          <w:rFonts w:ascii="Calibri" w:eastAsia="Calibri" w:hAnsi="Calibri" w:cs="Calibri"/>
          <w:sz w:val="20"/>
          <w:szCs w:val="20"/>
          <w:lang w:val="pl-PL"/>
        </w:rPr>
        <w:t>W sprawach nieuregulowanych umową stosuje się przepisy ustawy - Prawo zamówień publicznych(</w:t>
      </w:r>
      <w:r w:rsidRPr="001672D4">
        <w:rPr>
          <w:rFonts w:ascii="Trebuchet MS" w:hAnsi="Trebuchet MS"/>
          <w:sz w:val="20"/>
          <w:szCs w:val="20"/>
          <w:lang w:val="pl-PL"/>
        </w:rPr>
        <w:t>t.j. Dz. U. z 2015 r. poz. 2164, z późn. zm.</w:t>
      </w:r>
      <w:r w:rsidRPr="001672D4">
        <w:rPr>
          <w:rFonts w:ascii="Calibri" w:eastAsia="Calibri" w:hAnsi="Calibri" w:cs="Calibri"/>
          <w:sz w:val="20"/>
          <w:szCs w:val="20"/>
          <w:lang w:val="pl-PL"/>
        </w:rPr>
        <w:t>), przepisy ustawy - Kodeks Cywilny, przepisy ustawy z dnia 10 kwietnia 1997 - Prawo energetyczne (t. jedn.: Dz. U z 2012 r., poz. 1059, z późn. zm.) oraz w wydanych na jej podstawie aktach wykonawczych a w szczególności Rozporządzenia Ministra Gospodarki z dnia 18 sierpnia 2011 r. w sprawie szczegółowych zasad kształtowania i kalkulacji taryf oraz rozliczeń w obrocie energią elektryczną (Dz. U. Nr 189 poz. 1126).</w:t>
      </w:r>
    </w:p>
    <w:p w:rsidR="005E2B57" w:rsidRPr="001672D4" w:rsidRDefault="001672D4">
      <w:pPr>
        <w:suppressAutoHyphens/>
        <w:spacing w:before="120" w:after="120"/>
        <w:jc w:val="center"/>
        <w:rPr>
          <w:rFonts w:ascii="Calibri" w:eastAsia="Calibri" w:hAnsi="Calibri" w:cs="Calibri"/>
          <w:b/>
          <w:bCs/>
          <w:sz w:val="20"/>
          <w:szCs w:val="20"/>
          <w:lang w:val="pl-PL"/>
        </w:rPr>
      </w:pPr>
      <w:r w:rsidRPr="001672D4">
        <w:rPr>
          <w:rFonts w:ascii="Calibri" w:eastAsia="Calibri" w:hAnsi="Calibri" w:cs="Calibri"/>
          <w:b/>
          <w:bCs/>
          <w:sz w:val="20"/>
          <w:szCs w:val="20"/>
          <w:lang w:val="pl-PL"/>
        </w:rPr>
        <w:t>§ 11.</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sz w:val="20"/>
          <w:szCs w:val="20"/>
          <w:lang w:val="pl-PL"/>
        </w:rPr>
      </w:pPr>
      <w:r w:rsidRPr="001672D4">
        <w:rPr>
          <w:rFonts w:ascii="Calibri" w:eastAsia="Calibri" w:hAnsi="Calibri" w:cs="Calibri"/>
          <w:sz w:val="20"/>
          <w:szCs w:val="20"/>
          <w:lang w:val="pl-PL"/>
        </w:rPr>
        <w:t>Umowę sporządzono w dwóch jednobrzmiących egzemplarzach, po jednym egzemplarzu dla każdej ze Stron.</w:t>
      </w: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suppressAutoHyphens/>
        <w:spacing w:before="120" w:after="120"/>
        <w:rPr>
          <w:rFonts w:ascii="Calibri" w:eastAsia="Calibri" w:hAnsi="Calibri" w:cs="Calibri"/>
          <w:b/>
          <w:bCs/>
          <w:sz w:val="20"/>
          <w:szCs w:val="20"/>
          <w:lang w:val="pl-PL"/>
        </w:rPr>
      </w:pPr>
      <w:r w:rsidRPr="001672D4">
        <w:rPr>
          <w:rFonts w:ascii="Calibri" w:eastAsia="Calibri" w:hAnsi="Calibri" w:cs="Calibri"/>
          <w:b/>
          <w:bCs/>
          <w:sz w:val="20"/>
          <w:szCs w:val="20"/>
          <w:lang w:val="pl-PL"/>
        </w:rPr>
        <w:t>Zamawiający</w:t>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r>
      <w:r w:rsidRPr="001672D4">
        <w:rPr>
          <w:rFonts w:ascii="Calibri" w:eastAsia="Calibri" w:hAnsi="Calibri" w:cs="Calibri"/>
          <w:b/>
          <w:bCs/>
          <w:sz w:val="20"/>
          <w:szCs w:val="20"/>
          <w:lang w:val="pl-PL"/>
        </w:rPr>
        <w:tab/>
        <w:t xml:space="preserve">     Wykonawca</w:t>
      </w:r>
    </w:p>
    <w:p w:rsidR="005E2B57" w:rsidRPr="001672D4" w:rsidRDefault="005E2B57">
      <w:pPr>
        <w:suppressAutoHyphens/>
        <w:spacing w:before="120" w:after="120"/>
        <w:rPr>
          <w:rStyle w:val="Numerstrony"/>
          <w:rFonts w:ascii="Calibri" w:eastAsia="Calibri" w:hAnsi="Calibri" w:cs="Calibri"/>
          <w:b/>
          <w:bCs/>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5E2B57">
      <w:pPr>
        <w:suppressAutoHyphens/>
        <w:spacing w:before="120" w:after="120"/>
        <w:rPr>
          <w:rStyle w:val="Numerstrony"/>
          <w:rFonts w:ascii="Calibri" w:eastAsia="Calibri" w:hAnsi="Calibri" w:cs="Calibri"/>
          <w:sz w:val="20"/>
          <w:szCs w:val="20"/>
          <w:lang w:val="pl-PL"/>
        </w:rPr>
      </w:pP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1 – lista punktów poboru energii</w:t>
      </w:r>
    </w:p>
    <w:p w:rsidR="005E2B57" w:rsidRPr="001672D4" w:rsidRDefault="001672D4">
      <w:pPr>
        <w:pStyle w:val="Nagwek5"/>
        <w:suppressAutoHyphens/>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Załącznik nr 2 – Pełnomocnictwo</w:t>
      </w:r>
    </w:p>
    <w:p w:rsidR="005E2B57" w:rsidRPr="001672D4" w:rsidRDefault="001672D4">
      <w:pPr>
        <w:pStyle w:val="Nagwek5"/>
        <w:tabs>
          <w:tab w:val="left" w:pos="1135"/>
        </w:tabs>
        <w:suppressAutoHyphens/>
        <w:spacing w:before="120" w:after="120"/>
      </w:pPr>
      <w:r w:rsidRPr="001672D4">
        <w:rPr>
          <w:rFonts w:ascii="Calibri" w:eastAsia="Calibri" w:hAnsi="Calibri" w:cs="Calibri"/>
          <w:b w:val="0"/>
          <w:bCs w:val="0"/>
          <w:i w:val="0"/>
          <w:iCs w:val="0"/>
          <w:sz w:val="20"/>
          <w:szCs w:val="20"/>
        </w:rPr>
        <w:br w:type="page"/>
      </w: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tbl>
      <w:tblPr>
        <w:tblStyle w:val="TableNormal"/>
        <w:tblW w:w="9214" w:type="dxa"/>
        <w:tblInd w:w="324"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9214"/>
      </w:tblGrid>
      <w:tr w:rsidR="005E2B57" w:rsidRPr="007E4133">
        <w:trPr>
          <w:trHeight w:val="26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Tekstprzypisudolnego"/>
              <w:spacing w:after="40"/>
              <w:jc w:val="right"/>
              <w:rPr>
                <w:lang w:val="pl-PL"/>
              </w:rPr>
            </w:pPr>
            <w:r w:rsidRPr="001672D4">
              <w:rPr>
                <w:rFonts w:ascii="Calibri" w:eastAsia="Calibri" w:hAnsi="Calibri" w:cs="Calibri"/>
                <w:b/>
                <w:bCs/>
                <w:lang w:val="pl-PL"/>
              </w:rPr>
              <w:t>Załącznik nr 2 do wzoru umowy</w:t>
            </w:r>
          </w:p>
        </w:tc>
      </w:tr>
      <w:tr w:rsidR="005E2B57" w:rsidRPr="001672D4">
        <w:trPr>
          <w:trHeight w:val="330"/>
        </w:trPr>
        <w:tc>
          <w:tcPr>
            <w:tcW w:w="92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center"/>
          </w:tcPr>
          <w:p w:rsidR="005E2B57" w:rsidRPr="001672D4" w:rsidRDefault="001672D4">
            <w:pPr>
              <w:pStyle w:val="Nagwek1"/>
              <w:spacing w:before="0" w:after="40"/>
              <w:jc w:val="center"/>
              <w:rPr>
                <w:lang w:val="pl-PL"/>
              </w:rPr>
            </w:pPr>
            <w:r w:rsidRPr="001672D4">
              <w:rPr>
                <w:rFonts w:ascii="Calibri" w:eastAsia="Calibri" w:hAnsi="Calibri" w:cs="Calibri"/>
                <w:sz w:val="20"/>
                <w:szCs w:val="20"/>
                <w:lang w:val="pl-PL"/>
              </w:rPr>
              <w:t xml:space="preserve">WZÓR PEŁNOMOCNICTWA  </w:t>
            </w:r>
          </w:p>
        </w:tc>
      </w:tr>
    </w:tbl>
    <w:p w:rsidR="005E2B57" w:rsidRPr="001672D4" w:rsidRDefault="005E2B57">
      <w:pPr>
        <w:pStyle w:val="Nagwek5"/>
        <w:widowControl w:val="0"/>
        <w:tabs>
          <w:tab w:val="right" w:pos="8820"/>
        </w:tabs>
        <w:spacing w:before="120" w:after="120"/>
        <w:ind w:left="216" w:hanging="216"/>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5E2B57">
      <w:pPr>
        <w:pStyle w:val="Nagwek5"/>
        <w:tabs>
          <w:tab w:val="right" w:pos="8820"/>
        </w:tabs>
        <w:spacing w:before="120" w:after="120"/>
        <w:rPr>
          <w:rFonts w:ascii="Calibri" w:eastAsia="Calibri" w:hAnsi="Calibri" w:cs="Calibri"/>
          <w:b w:val="0"/>
          <w:bCs w:val="0"/>
          <w:i w:val="0"/>
          <w:iCs w:val="0"/>
          <w:sz w:val="20"/>
          <w:szCs w:val="20"/>
        </w:rPr>
      </w:pPr>
    </w:p>
    <w:p w:rsidR="005E2B57" w:rsidRPr="001672D4" w:rsidRDefault="001672D4">
      <w:pPr>
        <w:pStyle w:val="Nagwek5"/>
        <w:tabs>
          <w:tab w:val="right" w:pos="8820"/>
        </w:tabs>
        <w:spacing w:before="120" w:after="120"/>
        <w:rPr>
          <w:rFonts w:ascii="Calibri" w:eastAsia="Calibri" w:hAnsi="Calibri" w:cs="Calibri"/>
          <w:b w:val="0"/>
          <w:bCs w:val="0"/>
          <w:i w:val="0"/>
          <w:iCs w:val="0"/>
          <w:sz w:val="24"/>
          <w:szCs w:val="24"/>
        </w:rPr>
      </w:pPr>
      <w:r w:rsidRPr="001672D4">
        <w:rPr>
          <w:rFonts w:ascii="Calibri" w:eastAsia="Calibri" w:hAnsi="Calibri" w:cs="Calibri"/>
          <w:b w:val="0"/>
          <w:bCs w:val="0"/>
          <w:i w:val="0"/>
          <w:iCs w:val="0"/>
          <w:sz w:val="24"/>
          <w:szCs w:val="24"/>
        </w:rPr>
        <w:t>Chorzele, _______________ r.</w:t>
      </w:r>
    </w:p>
    <w:p w:rsidR="005E2B57" w:rsidRPr="001672D4" w:rsidRDefault="005E2B57">
      <w:pPr>
        <w:pStyle w:val="Nagwek5"/>
        <w:spacing w:before="120" w:after="120"/>
        <w:rPr>
          <w:rFonts w:ascii="Calibri" w:eastAsia="Calibri" w:hAnsi="Calibri" w:cs="Calibri"/>
          <w:b w:val="0"/>
          <w:bCs w:val="0"/>
          <w:i w:val="0"/>
          <w:iCs w:val="0"/>
          <w:sz w:val="24"/>
          <w:szCs w:val="24"/>
        </w:rPr>
      </w:pPr>
    </w:p>
    <w:p w:rsidR="005E2B57" w:rsidRPr="001672D4" w:rsidRDefault="005E2B57">
      <w:pPr>
        <w:pStyle w:val="Nagwek5"/>
        <w:spacing w:before="120" w:after="120"/>
        <w:rPr>
          <w:rFonts w:ascii="Calibri" w:eastAsia="Calibri" w:hAnsi="Calibri" w:cs="Calibri"/>
          <w:i w:val="0"/>
          <w:iCs w:val="0"/>
          <w:sz w:val="24"/>
          <w:szCs w:val="24"/>
        </w:rPr>
      </w:pPr>
    </w:p>
    <w:p w:rsidR="005E2B57" w:rsidRPr="001672D4" w:rsidRDefault="001672D4">
      <w:pPr>
        <w:pStyle w:val="Nagwek5"/>
        <w:spacing w:before="120" w:after="120"/>
        <w:jc w:val="center"/>
        <w:rPr>
          <w:rFonts w:ascii="Calibri" w:eastAsia="Calibri" w:hAnsi="Calibri" w:cs="Calibri"/>
          <w:i w:val="0"/>
          <w:iCs w:val="0"/>
          <w:sz w:val="28"/>
          <w:szCs w:val="28"/>
        </w:rPr>
      </w:pPr>
      <w:r w:rsidRPr="001672D4">
        <w:rPr>
          <w:rFonts w:ascii="Calibri" w:eastAsia="Calibri" w:hAnsi="Calibri" w:cs="Calibri"/>
          <w:i w:val="0"/>
          <w:iCs w:val="0"/>
          <w:sz w:val="28"/>
          <w:szCs w:val="28"/>
        </w:rPr>
        <w:t>PEŁNOMOCNICTWO</w:t>
      </w:r>
    </w:p>
    <w:p w:rsidR="005E2B57" w:rsidRPr="001672D4" w:rsidRDefault="005E2B57">
      <w:pPr>
        <w:pStyle w:val="Nagwek5"/>
        <w:spacing w:before="120" w:after="120"/>
        <w:rPr>
          <w:rStyle w:val="Numerstrony"/>
          <w:rFonts w:ascii="Calibri" w:eastAsia="Calibri" w:hAnsi="Calibri" w:cs="Calibri"/>
          <w:i w:val="0"/>
          <w:iCs w:val="0"/>
          <w:sz w:val="24"/>
          <w:szCs w:val="24"/>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r w:rsidRPr="001672D4">
        <w:rPr>
          <w:rFonts w:ascii="Calibri" w:eastAsia="Calibri" w:hAnsi="Calibri" w:cs="Calibri"/>
          <w:i w:val="0"/>
          <w:iCs w:val="0"/>
          <w:sz w:val="20"/>
          <w:szCs w:val="20"/>
        </w:rPr>
        <w:tab/>
      </w: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Nazwa: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(dalej: Zamawiający)</w:t>
      </w: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5E2B57">
      <w:pPr>
        <w:pStyle w:val="Nagwek5"/>
        <w:spacing w:before="120" w:after="120"/>
        <w:ind w:left="3540"/>
        <w:rPr>
          <w:rFonts w:ascii="Calibri" w:eastAsia="Calibri" w:hAnsi="Calibri" w:cs="Calibri"/>
          <w:i w:val="0"/>
          <w:iCs w:val="0"/>
          <w:sz w:val="20"/>
          <w:szCs w:val="20"/>
        </w:rPr>
      </w:pPr>
    </w:p>
    <w:p w:rsidR="005E2B57" w:rsidRPr="001672D4" w:rsidRDefault="001672D4">
      <w:pPr>
        <w:pStyle w:val="Nagwek5"/>
        <w:spacing w:before="120" w:after="120"/>
        <w:ind w:left="2832"/>
        <w:rPr>
          <w:rFonts w:ascii="Calibri" w:eastAsia="Calibri" w:hAnsi="Calibri" w:cs="Calibri"/>
          <w:i w:val="0"/>
          <w:iCs w:val="0"/>
          <w:sz w:val="20"/>
          <w:szCs w:val="20"/>
        </w:rPr>
      </w:pPr>
      <w:r w:rsidRPr="001672D4">
        <w:rPr>
          <w:rFonts w:ascii="Calibri" w:eastAsia="Calibri" w:hAnsi="Calibri" w:cs="Calibri"/>
          <w:i w:val="0"/>
          <w:iCs w:val="0"/>
          <w:sz w:val="20"/>
          <w:szCs w:val="20"/>
        </w:rPr>
        <w:t xml:space="preserve">Reprezentowana/y przez </w:t>
      </w:r>
      <w:r w:rsidRPr="001672D4">
        <w:rPr>
          <w:rFonts w:ascii="Calibri" w:eastAsia="Calibri" w:hAnsi="Calibri" w:cs="Calibri"/>
          <w:b w:val="0"/>
          <w:bCs w:val="0"/>
          <w:i w:val="0"/>
          <w:iCs w:val="0"/>
          <w:sz w:val="20"/>
          <w:szCs w:val="20"/>
        </w:rPr>
        <w:br/>
      </w:r>
      <w:r w:rsidRPr="001672D4">
        <w:rPr>
          <w:rFonts w:ascii="Calibri" w:eastAsia="Calibri" w:hAnsi="Calibri" w:cs="Calibri"/>
          <w:b w:val="0"/>
          <w:bCs w:val="0"/>
          <w:i w:val="0"/>
          <w:iCs w:val="0"/>
          <w:sz w:val="20"/>
          <w:szCs w:val="20"/>
        </w:rPr>
        <w:br/>
      </w:r>
      <w:r w:rsidRPr="001672D4">
        <w:rPr>
          <w:rFonts w:ascii="Calibri" w:eastAsia="Calibri" w:hAnsi="Calibri" w:cs="Calibri"/>
          <w:i w:val="0"/>
          <w:iCs w:val="0"/>
          <w:sz w:val="20"/>
          <w:szCs w:val="20"/>
        </w:rPr>
        <w:t>………………………–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Zamawiający niniejszym upoważnia:</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sz w:val="20"/>
          <w:szCs w:val="20"/>
        </w:rPr>
        <w:t>(dane Sprzedawcy)</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Nazwa/firma:</w:t>
      </w:r>
      <w:r w:rsidRPr="001672D4">
        <w:rPr>
          <w:rFonts w:ascii="Calibri" w:eastAsia="Calibri" w:hAnsi="Calibri" w:cs="Calibri"/>
          <w:i w:val="0"/>
          <w:iCs w:val="0"/>
          <w:sz w:val="20"/>
          <w:szCs w:val="20"/>
        </w:rPr>
        <w:tab/>
        <w:t>…………………………………………………………………………………..</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i w:val="0"/>
          <w:iCs w:val="0"/>
          <w:sz w:val="20"/>
          <w:szCs w:val="20"/>
        </w:rPr>
      </w:pPr>
      <w:r w:rsidRPr="001672D4">
        <w:rPr>
          <w:rFonts w:ascii="Calibri" w:eastAsia="Calibri" w:hAnsi="Calibri" w:cs="Calibri"/>
          <w:i w:val="0"/>
          <w:iCs w:val="0"/>
          <w:sz w:val="20"/>
          <w:szCs w:val="20"/>
        </w:rPr>
        <w:t>Adres: …………………………………………………………………………………………………</w:t>
      </w:r>
    </w:p>
    <w:p w:rsidR="005E2B57" w:rsidRPr="001672D4" w:rsidRDefault="005E2B57">
      <w:pPr>
        <w:pStyle w:val="Nagwek5"/>
        <w:spacing w:before="120" w:after="120"/>
        <w:ind w:left="3540"/>
        <w:rPr>
          <w:rStyle w:val="Numerstrony"/>
          <w:rFonts w:ascii="Calibri" w:eastAsia="Calibri" w:hAnsi="Calibri" w:cs="Calibri"/>
          <w:i w:val="0"/>
          <w:iCs w:val="0"/>
          <w:sz w:val="20"/>
          <w:szCs w:val="20"/>
          <w:lang w:val="pl-PL"/>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i w:val="0"/>
          <w:iCs w:val="0"/>
          <w:sz w:val="20"/>
          <w:szCs w:val="20"/>
        </w:rPr>
        <w:t>NIP: ……………………………………………………………………………………………………</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(dalej: </w:t>
      </w:r>
      <w:r w:rsidRPr="001672D4">
        <w:rPr>
          <w:rFonts w:ascii="Calibri" w:eastAsia="Calibri" w:hAnsi="Calibri" w:cs="Calibri"/>
          <w:i w:val="0"/>
          <w:iCs w:val="0"/>
          <w:sz w:val="20"/>
          <w:szCs w:val="20"/>
        </w:rPr>
        <w:t>Wykonawca</w:t>
      </w:r>
      <w:r w:rsidRPr="001672D4">
        <w:rPr>
          <w:rFonts w:ascii="Calibri" w:eastAsia="Calibri" w:hAnsi="Calibri" w:cs="Calibri"/>
          <w:b w:val="0"/>
          <w:bCs w:val="0"/>
          <w:i w:val="0"/>
          <w:iCs w:val="0"/>
          <w:sz w:val="20"/>
          <w:szCs w:val="20"/>
        </w:rPr>
        <w:t>)</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rPr>
          <w:rFonts w:ascii="Calibri" w:eastAsia="Calibri" w:hAnsi="Calibri" w:cs="Calibri"/>
          <w:b w:val="0"/>
          <w:bCs w:val="0"/>
          <w:i w:val="0"/>
          <w:iCs w:val="0"/>
          <w:sz w:val="20"/>
          <w:szCs w:val="20"/>
        </w:rPr>
      </w:pPr>
      <w:r w:rsidRPr="001672D4">
        <w:rPr>
          <w:rFonts w:ascii="Calibri" w:eastAsia="Calibri" w:hAnsi="Calibri" w:cs="Calibri"/>
          <w:b w:val="0"/>
          <w:bCs w:val="0"/>
          <w:i w:val="0"/>
          <w:iCs w:val="0"/>
          <w:sz w:val="20"/>
          <w:szCs w:val="20"/>
        </w:rPr>
        <w:t xml:space="preserve">do dokonania w imieniu i na rzecz </w:t>
      </w:r>
      <w:r w:rsidRPr="001672D4">
        <w:rPr>
          <w:rFonts w:ascii="Calibri" w:eastAsia="Calibri" w:hAnsi="Calibri" w:cs="Calibri"/>
          <w:i w:val="0"/>
          <w:iCs w:val="0"/>
          <w:sz w:val="20"/>
          <w:szCs w:val="20"/>
        </w:rPr>
        <w:t>Zamawiającego</w:t>
      </w:r>
      <w:r w:rsidRPr="001672D4">
        <w:rPr>
          <w:rFonts w:ascii="Calibri" w:eastAsia="Calibri" w:hAnsi="Calibri" w:cs="Calibri"/>
          <w:b w:val="0"/>
          <w:bCs w:val="0"/>
          <w:i w:val="0"/>
          <w:iCs w:val="0"/>
          <w:sz w:val="20"/>
          <w:szCs w:val="20"/>
        </w:rPr>
        <w:t xml:space="preserve"> następujących czynności:</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zgłoszenia właściwemu Operatorowi Systemu Dystrybucyjnego do realizacji zawartej </w:t>
      </w:r>
      <w:r w:rsidRPr="001672D4">
        <w:rPr>
          <w:rStyle w:val="Numerstrony"/>
          <w:rFonts w:ascii="Calibri" w:eastAsia="Calibri" w:hAnsi="Calibri" w:cs="Calibri"/>
          <w:b w:val="0"/>
          <w:bCs w:val="0"/>
          <w:i w:val="0"/>
          <w:iCs w:val="0"/>
          <w:sz w:val="20"/>
          <w:szCs w:val="20"/>
          <w:lang w:val="pl-PL"/>
        </w:rPr>
        <w:br/>
        <w:t xml:space="preserve">z </w:t>
      </w:r>
      <w:r w:rsidRPr="001672D4">
        <w:rPr>
          <w:rFonts w:ascii="Calibri" w:eastAsia="Calibri" w:hAnsi="Calibri" w:cs="Calibri"/>
          <w:i w:val="0"/>
          <w:iCs w:val="0"/>
          <w:sz w:val="20"/>
          <w:szCs w:val="20"/>
        </w:rPr>
        <w:t>Wykonawcą</w:t>
      </w:r>
      <w:r w:rsidRPr="001672D4">
        <w:rPr>
          <w:rStyle w:val="Numerstrony"/>
          <w:rFonts w:ascii="Calibri" w:eastAsia="Calibri" w:hAnsi="Calibri" w:cs="Calibri"/>
          <w:b w:val="0"/>
          <w:bCs w:val="0"/>
          <w:i w:val="0"/>
          <w:iCs w:val="0"/>
          <w:sz w:val="20"/>
          <w:szCs w:val="20"/>
          <w:lang w:val="pl-PL"/>
        </w:rPr>
        <w:t xml:space="preserve"> umowy sprzedaży energii elektrycznej;</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u w:color="FF0000"/>
        </w:rPr>
      </w:pPr>
      <w:r w:rsidRPr="001672D4">
        <w:rPr>
          <w:rStyle w:val="Numerstrony"/>
          <w:rFonts w:ascii="Calibri" w:eastAsia="Calibri" w:hAnsi="Calibri" w:cs="Calibri"/>
          <w:b w:val="0"/>
          <w:bCs w:val="0"/>
          <w:i w:val="0"/>
          <w:iCs w:val="0"/>
          <w:sz w:val="20"/>
          <w:szCs w:val="20"/>
          <w:lang w:val="pl-PL"/>
        </w:rPr>
        <w:t>składania oświadczeń woli w zakresie wypowiadania dotychczas obowiązujących umów sprzedaży energii elektrycznej i świadczenia usług dystrybucji (umów kompleksowych);</w:t>
      </w:r>
    </w:p>
    <w:p w:rsidR="005E2B57" w:rsidRPr="001672D4" w:rsidRDefault="001672D4">
      <w:pPr>
        <w:pStyle w:val="Nagwek5"/>
        <w:numPr>
          <w:ilvl w:val="0"/>
          <w:numId w:val="61"/>
        </w:numPr>
        <w:spacing w:before="120" w:after="120"/>
        <w:rPr>
          <w:rFonts w:ascii="Calibri" w:eastAsia="Calibri" w:hAnsi="Calibri" w:cs="Calibri"/>
          <w:b w:val="0"/>
          <w:bCs w:val="0"/>
          <w:i w:val="0"/>
          <w:iCs w:val="0"/>
          <w:sz w:val="20"/>
          <w:szCs w:val="20"/>
        </w:rPr>
      </w:pPr>
      <w:r w:rsidRPr="001672D4">
        <w:rPr>
          <w:rStyle w:val="Numerstrony"/>
          <w:rFonts w:ascii="Calibri" w:eastAsia="Calibri" w:hAnsi="Calibri" w:cs="Calibri"/>
          <w:b w:val="0"/>
          <w:bCs w:val="0"/>
          <w:i w:val="0"/>
          <w:iCs w:val="0"/>
          <w:sz w:val="20"/>
          <w:szCs w:val="20"/>
          <w:lang w:val="pl-PL"/>
        </w:rPr>
        <w:t xml:space="preserve">reprezentowania </w:t>
      </w:r>
      <w:r w:rsidRPr="001672D4">
        <w:rPr>
          <w:rFonts w:ascii="Calibri" w:eastAsia="Calibri" w:hAnsi="Calibri" w:cs="Calibri"/>
          <w:i w:val="0"/>
          <w:iCs w:val="0"/>
          <w:sz w:val="20"/>
          <w:szCs w:val="20"/>
        </w:rPr>
        <w:t>Zamawiającego</w:t>
      </w:r>
      <w:r w:rsidRPr="001672D4">
        <w:rPr>
          <w:rStyle w:val="Numerstrony"/>
          <w:rFonts w:ascii="Calibri" w:eastAsia="Calibri" w:hAnsi="Calibri" w:cs="Calibri"/>
          <w:b w:val="0"/>
          <w:bCs w:val="0"/>
          <w:i w:val="0"/>
          <w:iCs w:val="0"/>
          <w:sz w:val="20"/>
          <w:szCs w:val="20"/>
          <w:lang w:val="pl-PL"/>
        </w:rPr>
        <w:t xml:space="preserve"> przed właściwym Operatorem Systemu Dystrybucyjnego </w:t>
      </w:r>
      <w:r w:rsidRPr="001672D4">
        <w:rPr>
          <w:rStyle w:val="Numerstrony"/>
          <w:rFonts w:ascii="Calibri" w:eastAsia="Calibri" w:hAnsi="Calibri" w:cs="Calibri"/>
          <w:b w:val="0"/>
          <w:bCs w:val="0"/>
          <w:i w:val="0"/>
          <w:iCs w:val="0"/>
          <w:sz w:val="20"/>
          <w:szCs w:val="20"/>
          <w:lang w:val="pl-PL"/>
        </w:rPr>
        <w:br/>
        <w:t xml:space="preserve">w sprawach związanych z zawarciem umów o świadczenie usług dystrybucji energii elektrycznej, a w szczególności uzyskania, ustalenia treści i przedłożenia </w:t>
      </w:r>
      <w:r w:rsidRPr="001672D4">
        <w:rPr>
          <w:rFonts w:ascii="Calibri" w:eastAsia="Calibri" w:hAnsi="Calibri" w:cs="Calibri"/>
          <w:i w:val="0"/>
          <w:iCs w:val="0"/>
          <w:sz w:val="20"/>
          <w:szCs w:val="20"/>
        </w:rPr>
        <w:t>Zamawiającemu</w:t>
      </w:r>
      <w:r w:rsidRPr="001672D4">
        <w:rPr>
          <w:rStyle w:val="Numerstrony"/>
          <w:rFonts w:ascii="Calibri" w:eastAsia="Calibri" w:hAnsi="Calibri" w:cs="Calibri"/>
          <w:b w:val="0"/>
          <w:bCs w:val="0"/>
          <w:i w:val="0"/>
          <w:iCs w:val="0"/>
          <w:sz w:val="20"/>
          <w:szCs w:val="20"/>
          <w:lang w:val="pl-PL"/>
        </w:rPr>
        <w:br/>
        <w:t>do podpisania niezbędnych dokumentów.</w:t>
      </w:r>
    </w:p>
    <w:p w:rsidR="005E2B57" w:rsidRPr="001672D4" w:rsidRDefault="005E2B57">
      <w:pPr>
        <w:pStyle w:val="Nagwek5"/>
        <w:spacing w:before="120" w:after="120"/>
        <w:rPr>
          <w:rFonts w:ascii="Calibri" w:eastAsia="Calibri" w:hAnsi="Calibri" w:cs="Calibri"/>
          <w:b w:val="0"/>
          <w:bCs w:val="0"/>
          <w:i w:val="0"/>
          <w:iCs w:val="0"/>
          <w:sz w:val="20"/>
          <w:szCs w:val="20"/>
        </w:rPr>
      </w:pPr>
    </w:p>
    <w:p w:rsidR="005E2B57" w:rsidRPr="001672D4" w:rsidRDefault="001672D4">
      <w:pPr>
        <w:pStyle w:val="Nagwek5"/>
        <w:spacing w:before="120" w:after="120"/>
      </w:pPr>
      <w:r w:rsidRPr="001672D4">
        <w:rPr>
          <w:rFonts w:ascii="Calibri" w:eastAsia="Calibri" w:hAnsi="Calibri" w:cs="Calibri"/>
          <w:b w:val="0"/>
          <w:bCs w:val="0"/>
          <w:i w:val="0"/>
          <w:iCs w:val="0"/>
          <w:sz w:val="20"/>
          <w:szCs w:val="20"/>
        </w:rPr>
        <w:t xml:space="preserve">Niniejsze pełnomocnictwo uprawnia do udzielania dalszych pełnomocnictw substytucyjnych. </w:t>
      </w:r>
    </w:p>
    <w:sectPr w:rsidR="005E2B57" w:rsidRPr="001672D4" w:rsidSect="005E2B57">
      <w:headerReference w:type="default" r:id="rId11"/>
      <w:footerReference w:type="default" r:id="rId12"/>
      <w:pgSz w:w="11900" w:h="16840"/>
      <w:pgMar w:top="1417" w:right="1417" w:bottom="1417" w:left="1417"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1BD5" w:rsidRDefault="00651BD5" w:rsidP="005E2B57">
      <w:r>
        <w:separator/>
      </w:r>
    </w:p>
  </w:endnote>
  <w:endnote w:type="continuationSeparator" w:id="1">
    <w:p w:rsidR="00651BD5" w:rsidRDefault="00651BD5" w:rsidP="005E2B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Helvetica">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rebuchet MS">
    <w:panose1 w:val="020B0603020202020204"/>
    <w:charset w:val="EE"/>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1672D4">
    <w:pPr>
      <w:pStyle w:val="Nagweki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087648">
    <w:pPr>
      <w:pStyle w:val="Stopka"/>
      <w:tabs>
        <w:tab w:val="clear" w:pos="9072"/>
        <w:tab w:val="right" w:pos="9046"/>
      </w:tabs>
      <w:jc w:val="center"/>
    </w:pPr>
    <w:r>
      <w:rPr>
        <w:rFonts w:ascii="Arial Narrow" w:eastAsia="Arial Narrow" w:hAnsi="Arial Narrow" w:cs="Arial Narrow"/>
        <w:lang w:val="de-DE"/>
      </w:rPr>
      <w:fldChar w:fldCharType="begin"/>
    </w:r>
    <w:r w:rsidR="001672D4">
      <w:rPr>
        <w:rFonts w:ascii="Arial Narrow" w:eastAsia="Arial Narrow" w:hAnsi="Arial Narrow" w:cs="Arial Narrow"/>
        <w:lang w:val="de-DE"/>
      </w:rPr>
      <w:instrText xml:space="preserve"> PAGE </w:instrText>
    </w:r>
    <w:r>
      <w:rPr>
        <w:rFonts w:ascii="Arial Narrow" w:eastAsia="Arial Narrow" w:hAnsi="Arial Narrow" w:cs="Arial Narrow"/>
        <w:lang w:val="de-DE"/>
      </w:rPr>
      <w:fldChar w:fldCharType="separate"/>
    </w:r>
    <w:r w:rsidR="007E4133">
      <w:rPr>
        <w:rFonts w:ascii="Arial Narrow" w:eastAsia="Arial Narrow" w:hAnsi="Arial Narrow" w:cs="Arial Narrow"/>
        <w:noProof/>
        <w:lang w:val="de-DE"/>
      </w:rPr>
      <w:t>21</w:t>
    </w:r>
    <w:r>
      <w:rPr>
        <w:rFonts w:ascii="Arial Narrow" w:eastAsia="Arial Narrow" w:hAnsi="Arial Narrow" w:cs="Arial Narrow"/>
        <w:lang w:val="de-DE"/>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1BD5" w:rsidRDefault="00651BD5" w:rsidP="005E2B57">
      <w:r>
        <w:separator/>
      </w:r>
    </w:p>
  </w:footnote>
  <w:footnote w:type="continuationSeparator" w:id="1">
    <w:p w:rsidR="00651BD5" w:rsidRDefault="00651BD5" w:rsidP="005E2B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1672D4">
    <w:pPr>
      <w:pStyle w:val="Nagwekistopk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2D4" w:rsidRDefault="001672D4">
    <w:pPr>
      <w:pStyle w:val="Nagwekistopk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75F60"/>
    <w:multiLevelType w:val="hybridMultilevel"/>
    <w:tmpl w:val="7FC63448"/>
    <w:styleLink w:val="Zaimportowanystyl9"/>
    <w:lvl w:ilvl="0" w:tplc="1A860576">
      <w:start w:val="1"/>
      <w:numFmt w:val="decimal"/>
      <w:lvlText w:val="%1."/>
      <w:lvlJc w:val="left"/>
      <w:pPr>
        <w:ind w:left="219" w:hanging="219"/>
      </w:pPr>
      <w:rPr>
        <w:rFonts w:hAnsi="Arial Unicode MS"/>
        <w:caps w:val="0"/>
        <w:smallCaps w:val="0"/>
        <w:strike w:val="0"/>
        <w:dstrike w:val="0"/>
        <w:outline w:val="0"/>
        <w:emboss w:val="0"/>
        <w:imprint w:val="0"/>
        <w:spacing w:val="0"/>
        <w:w w:val="100"/>
        <w:kern w:val="0"/>
        <w:position w:val="0"/>
        <w:highlight w:val="none"/>
        <w:vertAlign w:val="baseline"/>
      </w:rPr>
    </w:lvl>
    <w:lvl w:ilvl="1" w:tplc="ECC4C9CC">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1B8C3C90">
      <w:start w:val="1"/>
      <w:numFmt w:val="lowerRoman"/>
      <w:lvlText w:val="%3."/>
      <w:lvlJc w:val="left"/>
      <w:pPr>
        <w:ind w:left="2014" w:hanging="138"/>
      </w:pPr>
      <w:rPr>
        <w:rFonts w:hAnsi="Arial Unicode MS"/>
        <w:caps w:val="0"/>
        <w:smallCaps w:val="0"/>
        <w:strike w:val="0"/>
        <w:dstrike w:val="0"/>
        <w:outline w:val="0"/>
        <w:emboss w:val="0"/>
        <w:imprint w:val="0"/>
        <w:spacing w:val="0"/>
        <w:w w:val="100"/>
        <w:kern w:val="0"/>
        <w:position w:val="0"/>
        <w:highlight w:val="none"/>
        <w:vertAlign w:val="baseline"/>
      </w:rPr>
    </w:lvl>
    <w:lvl w:ilvl="3" w:tplc="F20C4336">
      <w:start w:val="1"/>
      <w:numFmt w:val="decimal"/>
      <w:lvlText w:val="%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DB5ACC66">
      <w:start w:val="1"/>
      <w:numFmt w:val="lowerLetter"/>
      <w:lvlText w:val="%5."/>
      <w:lvlJc w:val="left"/>
      <w:pPr>
        <w:ind w:left="114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16A4F3FE">
      <w:start w:val="1"/>
      <w:numFmt w:val="lowerRoman"/>
      <w:lvlText w:val="%6."/>
      <w:lvlJc w:val="left"/>
      <w:pPr>
        <w:ind w:left="186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DCB223C4">
      <w:start w:val="1"/>
      <w:numFmt w:val="decimal"/>
      <w:lvlText w:val="%7."/>
      <w:lvlJc w:val="left"/>
      <w:pPr>
        <w:ind w:left="258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92ECE65E">
      <w:start w:val="1"/>
      <w:numFmt w:val="lowerLetter"/>
      <w:lvlText w:val="%8."/>
      <w:lvlJc w:val="left"/>
      <w:pPr>
        <w:ind w:left="330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3DC1A10">
      <w:start w:val="1"/>
      <w:numFmt w:val="lowerRoman"/>
      <w:lvlText w:val="%9."/>
      <w:lvlJc w:val="left"/>
      <w:pPr>
        <w:ind w:left="402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077B24F5"/>
    <w:multiLevelType w:val="hybridMultilevel"/>
    <w:tmpl w:val="6720C764"/>
    <w:numStyleLink w:val="Zaimportowanystyl4"/>
  </w:abstractNum>
  <w:abstractNum w:abstractNumId="2">
    <w:nsid w:val="08043424"/>
    <w:multiLevelType w:val="hybridMultilevel"/>
    <w:tmpl w:val="57886572"/>
    <w:numStyleLink w:val="Zaimportowanystyl14"/>
  </w:abstractNum>
  <w:abstractNum w:abstractNumId="3">
    <w:nsid w:val="08763888"/>
    <w:multiLevelType w:val="hybridMultilevel"/>
    <w:tmpl w:val="E718181A"/>
    <w:lvl w:ilvl="0" w:tplc="FD5E9408">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B304DB0">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58838A2">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F9C1906">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7667916">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B2E4EF8">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6EAB0C">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ED870E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CEA25C8">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0D87170A"/>
    <w:multiLevelType w:val="hybridMultilevel"/>
    <w:tmpl w:val="850ED70A"/>
    <w:numStyleLink w:val="Zaimportowanystyl17"/>
  </w:abstractNum>
  <w:abstractNum w:abstractNumId="5">
    <w:nsid w:val="12EB750B"/>
    <w:multiLevelType w:val="hybridMultilevel"/>
    <w:tmpl w:val="955C7272"/>
    <w:numStyleLink w:val="Zaimportowanystyl23"/>
  </w:abstractNum>
  <w:abstractNum w:abstractNumId="6">
    <w:nsid w:val="15A8768B"/>
    <w:multiLevelType w:val="hybridMultilevel"/>
    <w:tmpl w:val="5226FA0A"/>
    <w:numStyleLink w:val="Zaimportowanystyl25"/>
  </w:abstractNum>
  <w:abstractNum w:abstractNumId="7">
    <w:nsid w:val="15CC6727"/>
    <w:multiLevelType w:val="hybridMultilevel"/>
    <w:tmpl w:val="3D38F336"/>
    <w:numStyleLink w:val="Zaimportowanystyl32"/>
  </w:abstractNum>
  <w:abstractNum w:abstractNumId="8">
    <w:nsid w:val="16601C2E"/>
    <w:multiLevelType w:val="hybridMultilevel"/>
    <w:tmpl w:val="FFCE140C"/>
    <w:numStyleLink w:val="Zaimportowanystyl22"/>
  </w:abstractNum>
  <w:abstractNum w:abstractNumId="9">
    <w:nsid w:val="196C0479"/>
    <w:multiLevelType w:val="hybridMultilevel"/>
    <w:tmpl w:val="77208C52"/>
    <w:styleLink w:val="Zaimportowanystyl34"/>
    <w:lvl w:ilvl="0" w:tplc="9048A61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88C8C0D8">
      <w:start w:val="1"/>
      <w:numFmt w:val="lowerLetter"/>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ABC667C8">
      <w:start w:val="1"/>
      <w:numFmt w:val="lowerRoman"/>
      <w:lvlText w:val="%3."/>
      <w:lvlJc w:val="left"/>
      <w:pPr>
        <w:ind w:left="789"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BF7A228C">
      <w:start w:val="1"/>
      <w:numFmt w:val="decimal"/>
      <w:lvlText w:val="%4."/>
      <w:lvlJc w:val="left"/>
      <w:pPr>
        <w:ind w:left="1509"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B492C08C">
      <w:start w:val="1"/>
      <w:numFmt w:val="lowerLetter"/>
      <w:lvlText w:val="%5."/>
      <w:lvlJc w:val="left"/>
      <w:pPr>
        <w:ind w:left="2229"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6F92AEF8">
      <w:start w:val="1"/>
      <w:numFmt w:val="lowerRoman"/>
      <w:lvlText w:val="%6."/>
      <w:lvlJc w:val="left"/>
      <w:pPr>
        <w:ind w:left="2949"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0FBE4752">
      <w:start w:val="1"/>
      <w:numFmt w:val="decimal"/>
      <w:lvlText w:val="%7."/>
      <w:lvlJc w:val="left"/>
      <w:pPr>
        <w:ind w:left="3669"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08E619C">
      <w:start w:val="1"/>
      <w:numFmt w:val="lowerLetter"/>
      <w:lvlText w:val="%8."/>
      <w:lvlJc w:val="left"/>
      <w:pPr>
        <w:ind w:left="4389"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1A7664FE">
      <w:start w:val="1"/>
      <w:numFmt w:val="lowerRoman"/>
      <w:lvlText w:val="%9."/>
      <w:lvlJc w:val="left"/>
      <w:pPr>
        <w:ind w:left="5109"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1BDE48FD"/>
    <w:multiLevelType w:val="hybridMultilevel"/>
    <w:tmpl w:val="E05A5AC4"/>
    <w:numStyleLink w:val="Zaimportowanystyl26"/>
  </w:abstractNum>
  <w:abstractNum w:abstractNumId="11">
    <w:nsid w:val="1C407369"/>
    <w:multiLevelType w:val="hybridMultilevel"/>
    <w:tmpl w:val="930EF074"/>
    <w:styleLink w:val="Zaimportowanystyl1"/>
    <w:lvl w:ilvl="0" w:tplc="2EC23E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3B29906">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5444D6">
      <w:start w:val="1"/>
      <w:numFmt w:val="decimal"/>
      <w:lvlText w:val="%3."/>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2DD4782A">
      <w:start w:val="1"/>
      <w:numFmt w:val="decimal"/>
      <w:lvlText w:val="%4."/>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86105E">
      <w:start w:val="1"/>
      <w:numFmt w:val="decimal"/>
      <w:lvlText w:val="%5."/>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08A9AEA">
      <w:start w:val="1"/>
      <w:numFmt w:val="decimal"/>
      <w:lvlText w:val="%6."/>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68226ADE">
      <w:start w:val="1"/>
      <w:numFmt w:val="decimal"/>
      <w:lvlText w:val="%7."/>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4E2F68">
      <w:start w:val="1"/>
      <w:numFmt w:val="decimal"/>
      <w:lvlText w:val="%8."/>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5FCCCBA">
      <w:start w:val="1"/>
      <w:numFmt w:val="decimal"/>
      <w:lvlText w:val="%9."/>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nsid w:val="202608DB"/>
    <w:multiLevelType w:val="hybridMultilevel"/>
    <w:tmpl w:val="E05A5AC4"/>
    <w:styleLink w:val="Zaimportowanystyl26"/>
    <w:lvl w:ilvl="0" w:tplc="825EB94E">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D10DA08">
      <w:start w:val="1"/>
      <w:numFmt w:val="lowerLetter"/>
      <w:lvlText w:val="%2."/>
      <w:lvlJc w:val="left"/>
      <w:pPr>
        <w:tabs>
          <w:tab w:val="left" w:pos="3855"/>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F7565084">
      <w:start w:val="1"/>
      <w:numFmt w:val="lowerRoman"/>
      <w:lvlText w:val="%3."/>
      <w:lvlJc w:val="left"/>
      <w:pPr>
        <w:tabs>
          <w:tab w:val="left" w:pos="3855"/>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6E7E6BC8">
      <w:start w:val="1"/>
      <w:numFmt w:val="decimal"/>
      <w:lvlText w:val="%4."/>
      <w:lvlJc w:val="left"/>
      <w:pPr>
        <w:tabs>
          <w:tab w:val="left" w:pos="3855"/>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5F64108C">
      <w:start w:val="1"/>
      <w:numFmt w:val="lowerLetter"/>
      <w:lvlText w:val="%5."/>
      <w:lvlJc w:val="left"/>
      <w:pPr>
        <w:tabs>
          <w:tab w:val="left" w:pos="3855"/>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31E808DA">
      <w:start w:val="1"/>
      <w:numFmt w:val="lowerRoman"/>
      <w:lvlText w:val="%6."/>
      <w:lvlJc w:val="left"/>
      <w:pPr>
        <w:tabs>
          <w:tab w:val="left" w:pos="3855"/>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F1E8E602">
      <w:start w:val="1"/>
      <w:numFmt w:val="decimal"/>
      <w:lvlText w:val="%7."/>
      <w:lvlJc w:val="left"/>
      <w:pPr>
        <w:tabs>
          <w:tab w:val="left" w:pos="3855"/>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7186BC1C">
      <w:start w:val="1"/>
      <w:numFmt w:val="lowerLetter"/>
      <w:lvlText w:val="%8."/>
      <w:lvlJc w:val="left"/>
      <w:pPr>
        <w:tabs>
          <w:tab w:val="left" w:pos="3855"/>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379E2590">
      <w:start w:val="1"/>
      <w:numFmt w:val="lowerRoman"/>
      <w:lvlText w:val="%9."/>
      <w:lvlJc w:val="left"/>
      <w:pPr>
        <w:tabs>
          <w:tab w:val="left" w:pos="3855"/>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nsid w:val="206158BA"/>
    <w:multiLevelType w:val="hybridMultilevel"/>
    <w:tmpl w:val="1F3CB268"/>
    <w:lvl w:ilvl="0" w:tplc="D2C68B4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D013E8">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27A0B68">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583E5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C7AC5A2">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F02BA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1EEF044">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E02B754">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2D4EA2A">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nsid w:val="2EF35A18"/>
    <w:multiLevelType w:val="hybridMultilevel"/>
    <w:tmpl w:val="22CAEF40"/>
    <w:lvl w:ilvl="0" w:tplc="2F9E17AC">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4427CE">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3FE514A">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8BC383A">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E49BC4">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440F7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B6B1E8">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8C47D2C">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152878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
    <w:nsid w:val="30281E61"/>
    <w:multiLevelType w:val="hybridMultilevel"/>
    <w:tmpl w:val="54DAB2FE"/>
    <w:styleLink w:val="Zaimportowanystyl11"/>
    <w:lvl w:ilvl="0" w:tplc="4016F0CA">
      <w:start w:val="1"/>
      <w:numFmt w:val="lowerLetter"/>
      <w:lvlText w:val="%1)"/>
      <w:lvlJc w:val="left"/>
      <w:pPr>
        <w:tabs>
          <w:tab w:val="left" w:pos="851"/>
        </w:tabs>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1862C524">
      <w:start w:val="1"/>
      <w:numFmt w:val="decimal"/>
      <w:lvlText w:val="%2."/>
      <w:lvlJc w:val="left"/>
      <w:pPr>
        <w:tabs>
          <w:tab w:val="left" w:pos="851"/>
        </w:tabs>
        <w:ind w:left="1948" w:hanging="454"/>
      </w:pPr>
      <w:rPr>
        <w:rFonts w:hAnsi="Arial Unicode MS"/>
        <w:b/>
        <w:bCs/>
        <w:caps w:val="0"/>
        <w:smallCaps w:val="0"/>
        <w:strike w:val="0"/>
        <w:dstrike w:val="0"/>
        <w:outline w:val="0"/>
        <w:emboss w:val="0"/>
        <w:imprint w:val="0"/>
        <w:spacing w:val="0"/>
        <w:w w:val="100"/>
        <w:kern w:val="0"/>
        <w:position w:val="0"/>
        <w:highlight w:val="none"/>
        <w:vertAlign w:val="baseline"/>
      </w:rPr>
    </w:lvl>
    <w:lvl w:ilvl="2" w:tplc="6BA4D78A">
      <w:start w:val="1"/>
      <w:numFmt w:val="lowerLetter"/>
      <w:lvlText w:val="%3)"/>
      <w:lvlJc w:val="left"/>
      <w:pPr>
        <w:tabs>
          <w:tab w:val="left" w:pos="851"/>
        </w:tabs>
        <w:ind w:left="27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59465A6A">
      <w:start w:val="1"/>
      <w:numFmt w:val="decimal"/>
      <w:lvlText w:val="%4."/>
      <w:lvlJc w:val="left"/>
      <w:pPr>
        <w:tabs>
          <w:tab w:val="left" w:pos="851"/>
        </w:tabs>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2E5E38DC">
      <w:start w:val="1"/>
      <w:numFmt w:val="lowerLetter"/>
      <w:lvlText w:val="%5."/>
      <w:lvlJc w:val="left"/>
      <w:pPr>
        <w:tabs>
          <w:tab w:val="left" w:pos="851"/>
        </w:tabs>
        <w:ind w:left="401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9B22D1AA">
      <w:start w:val="1"/>
      <w:numFmt w:val="lowerRoman"/>
      <w:lvlText w:val="%6."/>
      <w:lvlJc w:val="left"/>
      <w:pPr>
        <w:tabs>
          <w:tab w:val="left" w:pos="851"/>
        </w:tabs>
        <w:ind w:left="4734" w:hanging="275"/>
      </w:pPr>
      <w:rPr>
        <w:rFonts w:hAnsi="Arial Unicode MS"/>
        <w:b/>
        <w:bCs/>
        <w:caps w:val="0"/>
        <w:smallCaps w:val="0"/>
        <w:strike w:val="0"/>
        <w:dstrike w:val="0"/>
        <w:outline w:val="0"/>
        <w:emboss w:val="0"/>
        <w:imprint w:val="0"/>
        <w:spacing w:val="0"/>
        <w:w w:val="100"/>
        <w:kern w:val="0"/>
        <w:position w:val="0"/>
        <w:highlight w:val="none"/>
        <w:vertAlign w:val="baseline"/>
      </w:rPr>
    </w:lvl>
    <w:lvl w:ilvl="6" w:tplc="1D46815E">
      <w:start w:val="1"/>
      <w:numFmt w:val="decimal"/>
      <w:lvlText w:val="%7."/>
      <w:lvlJc w:val="left"/>
      <w:pPr>
        <w:tabs>
          <w:tab w:val="left" w:pos="851"/>
        </w:tabs>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9CA610D2">
      <w:start w:val="1"/>
      <w:numFmt w:val="lowerLetter"/>
      <w:lvlText w:val="%8."/>
      <w:lvlJc w:val="left"/>
      <w:pPr>
        <w:tabs>
          <w:tab w:val="left" w:pos="851"/>
        </w:tabs>
        <w:ind w:left="61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A85A22A8">
      <w:start w:val="1"/>
      <w:numFmt w:val="lowerRoman"/>
      <w:lvlText w:val="%9."/>
      <w:lvlJc w:val="left"/>
      <w:pPr>
        <w:tabs>
          <w:tab w:val="left" w:pos="851"/>
        </w:tabs>
        <w:ind w:left="6894" w:hanging="275"/>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nsid w:val="30D920FD"/>
    <w:multiLevelType w:val="hybridMultilevel"/>
    <w:tmpl w:val="8D765D40"/>
    <w:numStyleLink w:val="Zaimportowanystyl10"/>
  </w:abstractNum>
  <w:abstractNum w:abstractNumId="17">
    <w:nsid w:val="36E1059E"/>
    <w:multiLevelType w:val="hybridMultilevel"/>
    <w:tmpl w:val="AFE2EB78"/>
    <w:lvl w:ilvl="0" w:tplc="DEBEB3DE">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6CBFB2">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5E462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BAF4F8">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D707BC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0400A0">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E28FD7C">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807ED4">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93883A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nsid w:val="38C93816"/>
    <w:multiLevelType w:val="hybridMultilevel"/>
    <w:tmpl w:val="AC885D22"/>
    <w:numStyleLink w:val="Zaimportowanystyl27"/>
  </w:abstractNum>
  <w:abstractNum w:abstractNumId="19">
    <w:nsid w:val="40D458A6"/>
    <w:multiLevelType w:val="hybridMultilevel"/>
    <w:tmpl w:val="6720C764"/>
    <w:styleLink w:val="Zaimportowanystyl4"/>
    <w:lvl w:ilvl="0" w:tplc="F184DD94">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FEB8620C">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8769F5E">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60540600">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302164">
      <w:start w:val="1"/>
      <w:numFmt w:val="lowerLetter"/>
      <w:lvlText w:val="%5)"/>
      <w:lvlJc w:val="left"/>
      <w:pPr>
        <w:tabs>
          <w:tab w:val="left" w:pos="3855"/>
        </w:tabs>
        <w:ind w:left="3663"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48EA9098">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89C251A6">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5CA802A">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C8C3544">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nsid w:val="426554C0"/>
    <w:multiLevelType w:val="hybridMultilevel"/>
    <w:tmpl w:val="159A1DD4"/>
    <w:lvl w:ilvl="0" w:tplc="B32408A0">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E9CE73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A4E71C">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C1A0030">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FEA96DA">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F50778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75832C4">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A686BB6">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E22A884">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nsid w:val="427009F5"/>
    <w:multiLevelType w:val="hybridMultilevel"/>
    <w:tmpl w:val="57886572"/>
    <w:styleLink w:val="Zaimportowanystyl14"/>
    <w:lvl w:ilvl="0" w:tplc="52088F08">
      <w:start w:val="1"/>
      <w:numFmt w:val="decimal"/>
      <w:lvlText w:val="%1."/>
      <w:lvlJc w:val="left"/>
      <w:pPr>
        <w:ind w:left="4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1" w:tplc="C92AF268">
      <w:start w:val="1"/>
      <w:numFmt w:val="lowerLetter"/>
      <w:lvlText w:val="%2."/>
      <w:lvlJc w:val="left"/>
      <w:pPr>
        <w:ind w:left="9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2" w:tplc="FECEF112">
      <w:start w:val="1"/>
      <w:numFmt w:val="lowerRoman"/>
      <w:lvlText w:val="%3."/>
      <w:lvlJc w:val="left"/>
      <w:pPr>
        <w:ind w:left="168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3" w:tplc="08FE6F4E">
      <w:start w:val="1"/>
      <w:numFmt w:val="decimal"/>
      <w:lvlText w:val="%4."/>
      <w:lvlJc w:val="left"/>
      <w:pPr>
        <w:ind w:left="240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4" w:tplc="6BAC1406">
      <w:start w:val="1"/>
      <w:numFmt w:val="lowerLetter"/>
      <w:lvlText w:val="%5."/>
      <w:lvlJc w:val="left"/>
      <w:pPr>
        <w:ind w:left="312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5" w:tplc="9F0E7A8E">
      <w:start w:val="1"/>
      <w:numFmt w:val="lowerRoman"/>
      <w:lvlText w:val="%6."/>
      <w:lvlJc w:val="left"/>
      <w:pPr>
        <w:ind w:left="384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6" w:tplc="30F0B86C">
      <w:start w:val="1"/>
      <w:numFmt w:val="decimal"/>
      <w:lvlText w:val="%7."/>
      <w:lvlJc w:val="left"/>
      <w:pPr>
        <w:ind w:left="456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7" w:tplc="854646B8">
      <w:start w:val="1"/>
      <w:numFmt w:val="lowerLetter"/>
      <w:lvlText w:val="%8."/>
      <w:lvlJc w:val="left"/>
      <w:pPr>
        <w:ind w:left="5286" w:hanging="426"/>
      </w:pPr>
      <w:rPr>
        <w:rFonts w:hAnsi="Arial Unicode MS"/>
        <w:b/>
        <w:bCs/>
        <w:caps w:val="0"/>
        <w:smallCaps w:val="0"/>
        <w:strike w:val="0"/>
        <w:dstrike w:val="0"/>
        <w:outline w:val="0"/>
        <w:emboss w:val="0"/>
        <w:imprint w:val="0"/>
        <w:color w:val="000000"/>
        <w:spacing w:val="0"/>
        <w:w w:val="100"/>
        <w:kern w:val="0"/>
        <w:position w:val="0"/>
        <w:highlight w:val="none"/>
        <w:vertAlign w:val="baseline"/>
      </w:rPr>
    </w:lvl>
    <w:lvl w:ilvl="8" w:tplc="86447090">
      <w:start w:val="1"/>
      <w:numFmt w:val="lowerRoman"/>
      <w:lvlText w:val="%9."/>
      <w:lvlJc w:val="left"/>
      <w:pPr>
        <w:ind w:left="6006" w:hanging="341"/>
      </w:pPr>
      <w:rPr>
        <w:rFonts w:hAnsi="Arial Unicode MS"/>
        <w:b/>
        <w:bCs/>
        <w:caps w:val="0"/>
        <w:smallCaps w:val="0"/>
        <w:strike w:val="0"/>
        <w:dstrike w:val="0"/>
        <w:outline w:val="0"/>
        <w:emboss w:val="0"/>
        <w:imprint w:val="0"/>
        <w:color w:val="000000"/>
        <w:spacing w:val="0"/>
        <w:w w:val="100"/>
        <w:kern w:val="0"/>
        <w:position w:val="0"/>
        <w:highlight w:val="none"/>
        <w:vertAlign w:val="baseline"/>
      </w:rPr>
    </w:lvl>
  </w:abstractNum>
  <w:abstractNum w:abstractNumId="22">
    <w:nsid w:val="4397279F"/>
    <w:multiLevelType w:val="hybridMultilevel"/>
    <w:tmpl w:val="7132F96E"/>
    <w:numStyleLink w:val="Zaimportowanystyl31"/>
  </w:abstractNum>
  <w:abstractNum w:abstractNumId="23">
    <w:nsid w:val="44133FC6"/>
    <w:multiLevelType w:val="hybridMultilevel"/>
    <w:tmpl w:val="8D765D40"/>
    <w:styleLink w:val="Zaimportowanystyl10"/>
    <w:lvl w:ilvl="0" w:tplc="C56EABE8">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5EEC1ED2">
      <w:start w:val="1"/>
      <w:numFmt w:val="decimal"/>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BB44C108">
      <w:start w:val="1"/>
      <w:numFmt w:val="lowerLetter"/>
      <w:lvlText w:val="%3)"/>
      <w:lvlJc w:val="left"/>
      <w:pPr>
        <w:ind w:left="247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04707B1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029C52CE">
      <w:start w:val="1"/>
      <w:numFmt w:val="decimal"/>
      <w:lvlText w:val="%5."/>
      <w:lvlJc w:val="left"/>
      <w:pPr>
        <w:ind w:left="3731" w:hanging="379"/>
      </w:pPr>
      <w:rPr>
        <w:rFonts w:hAnsi="Arial Unicode MS"/>
        <w:caps w:val="0"/>
        <w:smallCaps w:val="0"/>
        <w:strike w:val="0"/>
        <w:dstrike w:val="0"/>
        <w:outline w:val="0"/>
        <w:emboss w:val="0"/>
        <w:imprint w:val="0"/>
        <w:spacing w:val="0"/>
        <w:w w:val="100"/>
        <w:kern w:val="0"/>
        <w:position w:val="0"/>
        <w:highlight w:val="none"/>
        <w:vertAlign w:val="baseline"/>
      </w:rPr>
    </w:lvl>
    <w:lvl w:ilvl="5" w:tplc="1E8C243E">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C8CCC180">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BD0C138E">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B510DAF6">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nsid w:val="44E135DC"/>
    <w:multiLevelType w:val="hybridMultilevel"/>
    <w:tmpl w:val="EC925F2E"/>
    <w:styleLink w:val="Zaimportowanystyl21"/>
    <w:lvl w:ilvl="0" w:tplc="E648EF70">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38E879B0">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F00C9AA6">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 w:ilvl="3" w:tplc="552AC33C">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6D10567C">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673CED1A">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 w:ilvl="6" w:tplc="7CD09F74">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AABEE882">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5EE4B84E">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nsid w:val="4842601C"/>
    <w:multiLevelType w:val="hybridMultilevel"/>
    <w:tmpl w:val="955C7272"/>
    <w:styleLink w:val="Zaimportowanystyl23"/>
    <w:lvl w:ilvl="0" w:tplc="220220C0">
      <w:start w:val="1"/>
      <w:numFmt w:val="decimal"/>
      <w:lvlText w:val="%1)"/>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1" w:tplc="B3DA5CE0">
      <w:start w:val="1"/>
      <w:numFmt w:val="lowerLetter"/>
      <w:lvlText w:val="%2)"/>
      <w:lvlJc w:val="left"/>
      <w:pPr>
        <w:ind w:left="1253" w:hanging="173"/>
      </w:pPr>
      <w:rPr>
        <w:rFonts w:hAnsi="Arial Unicode MS"/>
        <w:caps w:val="0"/>
        <w:smallCaps w:val="0"/>
        <w:strike w:val="0"/>
        <w:dstrike w:val="0"/>
        <w:outline w:val="0"/>
        <w:emboss w:val="0"/>
        <w:imprint w:val="0"/>
        <w:spacing w:val="0"/>
        <w:w w:val="100"/>
        <w:kern w:val="0"/>
        <w:position w:val="0"/>
        <w:highlight w:val="none"/>
        <w:vertAlign w:val="baseline"/>
      </w:rPr>
    </w:lvl>
    <w:lvl w:ilvl="2" w:tplc="6218C9A2">
      <w:start w:val="1"/>
      <w:numFmt w:val="decimal"/>
      <w:lvlText w:val="%3)"/>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3" w:tplc="D2300018">
      <w:start w:val="1"/>
      <w:numFmt w:val="decimal"/>
      <w:lvlText w:val="%4."/>
      <w:lvlJc w:val="left"/>
      <w:pPr>
        <w:ind w:left="139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1E6F4CA">
      <w:start w:val="1"/>
      <w:numFmt w:val="lowerLetter"/>
      <w:lvlText w:val="%5."/>
      <w:lvlJc w:val="left"/>
      <w:pPr>
        <w:ind w:left="211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A5B832A8">
      <w:start w:val="1"/>
      <w:numFmt w:val="lowerRoman"/>
      <w:lvlText w:val="%6."/>
      <w:lvlJc w:val="left"/>
      <w:pPr>
        <w:ind w:left="2831" w:hanging="340"/>
      </w:pPr>
      <w:rPr>
        <w:rFonts w:hAnsi="Arial Unicode MS"/>
        <w:caps w:val="0"/>
        <w:smallCaps w:val="0"/>
        <w:strike w:val="0"/>
        <w:dstrike w:val="0"/>
        <w:outline w:val="0"/>
        <w:emboss w:val="0"/>
        <w:imprint w:val="0"/>
        <w:spacing w:val="0"/>
        <w:w w:val="100"/>
        <w:kern w:val="0"/>
        <w:position w:val="0"/>
        <w:highlight w:val="none"/>
        <w:vertAlign w:val="baseline"/>
      </w:rPr>
    </w:lvl>
    <w:lvl w:ilvl="6" w:tplc="CE0AEF62">
      <w:start w:val="1"/>
      <w:numFmt w:val="decimal"/>
      <w:lvlText w:val="%7."/>
      <w:lvlJc w:val="left"/>
      <w:pPr>
        <w:ind w:left="355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4C8AA40E">
      <w:start w:val="1"/>
      <w:numFmt w:val="lowerLetter"/>
      <w:lvlText w:val="%8."/>
      <w:lvlJc w:val="left"/>
      <w:pPr>
        <w:ind w:left="427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16CAB40E">
      <w:start w:val="1"/>
      <w:numFmt w:val="lowerRoman"/>
      <w:lvlText w:val="%9."/>
      <w:lvlJc w:val="left"/>
      <w:pPr>
        <w:ind w:left="4991" w:hanging="3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6">
    <w:nsid w:val="49A345F0"/>
    <w:multiLevelType w:val="hybridMultilevel"/>
    <w:tmpl w:val="850ED70A"/>
    <w:styleLink w:val="Zaimportowanystyl17"/>
    <w:lvl w:ilvl="0" w:tplc="1FDCA090">
      <w:start w:val="1"/>
      <w:numFmt w:val="decimal"/>
      <w:lvlText w:val="%1)"/>
      <w:lvlJc w:val="left"/>
      <w:pPr>
        <w:ind w:left="851"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4D402304">
      <w:start w:val="1"/>
      <w:numFmt w:val="lowerLetter"/>
      <w:lvlText w:val="%2."/>
      <w:lvlJc w:val="left"/>
      <w:pPr>
        <w:ind w:left="1571" w:hanging="425"/>
      </w:pPr>
      <w:rPr>
        <w:rFonts w:hAnsi="Arial Unicode MS"/>
        <w:caps w:val="0"/>
        <w:smallCaps w:val="0"/>
        <w:strike w:val="0"/>
        <w:dstrike w:val="0"/>
        <w:outline w:val="0"/>
        <w:emboss w:val="0"/>
        <w:imprint w:val="0"/>
        <w:spacing w:val="0"/>
        <w:w w:val="100"/>
        <w:kern w:val="0"/>
        <w:position w:val="0"/>
        <w:highlight w:val="none"/>
        <w:vertAlign w:val="baseline"/>
      </w:rPr>
    </w:lvl>
    <w:lvl w:ilvl="2" w:tplc="D9E818D4">
      <w:start w:val="1"/>
      <w:numFmt w:val="lowerRoman"/>
      <w:lvlText w:val="%3."/>
      <w:lvlJc w:val="left"/>
      <w:pPr>
        <w:ind w:left="2291" w:hanging="334"/>
      </w:pPr>
      <w:rPr>
        <w:rFonts w:hAnsi="Arial Unicode MS"/>
        <w:caps w:val="0"/>
        <w:smallCaps w:val="0"/>
        <w:strike w:val="0"/>
        <w:dstrike w:val="0"/>
        <w:outline w:val="0"/>
        <w:emboss w:val="0"/>
        <w:imprint w:val="0"/>
        <w:spacing w:val="0"/>
        <w:w w:val="100"/>
        <w:kern w:val="0"/>
        <w:position w:val="0"/>
        <w:highlight w:val="none"/>
        <w:vertAlign w:val="baseline"/>
      </w:rPr>
    </w:lvl>
    <w:lvl w:ilvl="3" w:tplc="C1D0DAC2">
      <w:start w:val="1"/>
      <w:numFmt w:val="decimal"/>
      <w:lvlText w:val="%4."/>
      <w:lvlJc w:val="left"/>
      <w:pPr>
        <w:ind w:left="3011" w:hanging="425"/>
      </w:pPr>
      <w:rPr>
        <w:rFonts w:hAnsi="Arial Unicode MS"/>
        <w:caps w:val="0"/>
        <w:smallCaps w:val="0"/>
        <w:strike w:val="0"/>
        <w:dstrike w:val="0"/>
        <w:outline w:val="0"/>
        <w:emboss w:val="0"/>
        <w:imprint w:val="0"/>
        <w:spacing w:val="0"/>
        <w:w w:val="100"/>
        <w:kern w:val="0"/>
        <w:position w:val="0"/>
        <w:highlight w:val="none"/>
        <w:vertAlign w:val="baseline"/>
      </w:rPr>
    </w:lvl>
    <w:lvl w:ilvl="4" w:tplc="E9586826">
      <w:start w:val="1"/>
      <w:numFmt w:val="lowerLetter"/>
      <w:lvlText w:val="%5."/>
      <w:lvlJc w:val="left"/>
      <w:pPr>
        <w:ind w:left="3731" w:hanging="425"/>
      </w:pPr>
      <w:rPr>
        <w:rFonts w:hAnsi="Arial Unicode MS"/>
        <w:caps w:val="0"/>
        <w:smallCaps w:val="0"/>
        <w:strike w:val="0"/>
        <w:dstrike w:val="0"/>
        <w:outline w:val="0"/>
        <w:emboss w:val="0"/>
        <w:imprint w:val="0"/>
        <w:spacing w:val="0"/>
        <w:w w:val="100"/>
        <w:kern w:val="0"/>
        <w:position w:val="0"/>
        <w:highlight w:val="none"/>
        <w:vertAlign w:val="baseline"/>
      </w:rPr>
    </w:lvl>
    <w:lvl w:ilvl="5" w:tplc="DE842EA2">
      <w:start w:val="1"/>
      <w:numFmt w:val="lowerRoman"/>
      <w:lvlText w:val="%6."/>
      <w:lvlJc w:val="left"/>
      <w:pPr>
        <w:ind w:left="4451" w:hanging="334"/>
      </w:pPr>
      <w:rPr>
        <w:rFonts w:hAnsi="Arial Unicode MS"/>
        <w:caps w:val="0"/>
        <w:smallCaps w:val="0"/>
        <w:strike w:val="0"/>
        <w:dstrike w:val="0"/>
        <w:outline w:val="0"/>
        <w:emboss w:val="0"/>
        <w:imprint w:val="0"/>
        <w:spacing w:val="0"/>
        <w:w w:val="100"/>
        <w:kern w:val="0"/>
        <w:position w:val="0"/>
        <w:highlight w:val="none"/>
        <w:vertAlign w:val="baseline"/>
      </w:rPr>
    </w:lvl>
    <w:lvl w:ilvl="6" w:tplc="560A3FF6">
      <w:start w:val="1"/>
      <w:numFmt w:val="decimal"/>
      <w:lvlText w:val="%7."/>
      <w:lvlJc w:val="left"/>
      <w:pPr>
        <w:ind w:left="5171" w:hanging="425"/>
      </w:pPr>
      <w:rPr>
        <w:rFonts w:hAnsi="Arial Unicode MS"/>
        <w:caps w:val="0"/>
        <w:smallCaps w:val="0"/>
        <w:strike w:val="0"/>
        <w:dstrike w:val="0"/>
        <w:outline w:val="0"/>
        <w:emboss w:val="0"/>
        <w:imprint w:val="0"/>
        <w:spacing w:val="0"/>
        <w:w w:val="100"/>
        <w:kern w:val="0"/>
        <w:position w:val="0"/>
        <w:highlight w:val="none"/>
        <w:vertAlign w:val="baseline"/>
      </w:rPr>
    </w:lvl>
    <w:lvl w:ilvl="7" w:tplc="193A42B8">
      <w:start w:val="1"/>
      <w:numFmt w:val="lowerLetter"/>
      <w:lvlText w:val="%8."/>
      <w:lvlJc w:val="left"/>
      <w:pPr>
        <w:ind w:left="5891" w:hanging="425"/>
      </w:pPr>
      <w:rPr>
        <w:rFonts w:hAnsi="Arial Unicode MS"/>
        <w:caps w:val="0"/>
        <w:smallCaps w:val="0"/>
        <w:strike w:val="0"/>
        <w:dstrike w:val="0"/>
        <w:outline w:val="0"/>
        <w:emboss w:val="0"/>
        <w:imprint w:val="0"/>
        <w:spacing w:val="0"/>
        <w:w w:val="100"/>
        <w:kern w:val="0"/>
        <w:position w:val="0"/>
        <w:highlight w:val="none"/>
        <w:vertAlign w:val="baseline"/>
      </w:rPr>
    </w:lvl>
    <w:lvl w:ilvl="8" w:tplc="020E48E4">
      <w:start w:val="1"/>
      <w:numFmt w:val="lowerRoman"/>
      <w:lvlText w:val="%9."/>
      <w:lvlJc w:val="left"/>
      <w:pPr>
        <w:ind w:left="6611" w:hanging="33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nsid w:val="4A9204A5"/>
    <w:multiLevelType w:val="hybridMultilevel"/>
    <w:tmpl w:val="9592B19A"/>
    <w:styleLink w:val="Zaimportowanystyl3"/>
    <w:lvl w:ilvl="0" w:tplc="02584858">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ABC42C48">
      <w:start w:val="1"/>
      <w:numFmt w:val="lowerLetter"/>
      <w:lvlText w:val="%2."/>
      <w:lvlJc w:val="left"/>
      <w:pPr>
        <w:ind w:left="1412" w:hanging="332"/>
      </w:pPr>
      <w:rPr>
        <w:rFonts w:hAnsi="Arial Unicode MS"/>
        <w:caps w:val="0"/>
        <w:smallCaps w:val="0"/>
        <w:strike w:val="0"/>
        <w:dstrike w:val="0"/>
        <w:outline w:val="0"/>
        <w:emboss w:val="0"/>
        <w:imprint w:val="0"/>
        <w:spacing w:val="0"/>
        <w:w w:val="100"/>
        <w:kern w:val="0"/>
        <w:position w:val="0"/>
        <w:highlight w:val="none"/>
        <w:vertAlign w:val="baseline"/>
      </w:rPr>
    </w:lvl>
    <w:lvl w:ilvl="2" w:tplc="3202D1B8">
      <w:start w:val="1"/>
      <w:numFmt w:val="lowerRoman"/>
      <w:lvlText w:val="%3."/>
      <w:lvlJc w:val="left"/>
      <w:pPr>
        <w:ind w:left="2132" w:hanging="241"/>
      </w:pPr>
      <w:rPr>
        <w:rFonts w:hAnsi="Arial Unicode MS"/>
        <w:caps w:val="0"/>
        <w:smallCaps w:val="0"/>
        <w:strike w:val="0"/>
        <w:dstrike w:val="0"/>
        <w:outline w:val="0"/>
        <w:emboss w:val="0"/>
        <w:imprint w:val="0"/>
        <w:spacing w:val="0"/>
        <w:w w:val="100"/>
        <w:kern w:val="0"/>
        <w:position w:val="0"/>
        <w:highlight w:val="none"/>
        <w:vertAlign w:val="baseline"/>
      </w:rPr>
    </w:lvl>
    <w:lvl w:ilvl="3" w:tplc="2DA2FDE0">
      <w:start w:val="1"/>
      <w:numFmt w:val="decimal"/>
      <w:lvlText w:val="%4."/>
      <w:lvlJc w:val="left"/>
      <w:pPr>
        <w:ind w:left="2852" w:hanging="332"/>
      </w:pPr>
      <w:rPr>
        <w:rFonts w:hAnsi="Arial Unicode MS"/>
        <w:caps w:val="0"/>
        <w:smallCaps w:val="0"/>
        <w:strike w:val="0"/>
        <w:dstrike w:val="0"/>
        <w:outline w:val="0"/>
        <w:emboss w:val="0"/>
        <w:imprint w:val="0"/>
        <w:spacing w:val="0"/>
        <w:w w:val="100"/>
        <w:kern w:val="0"/>
        <w:position w:val="0"/>
        <w:highlight w:val="none"/>
        <w:vertAlign w:val="baseline"/>
      </w:rPr>
    </w:lvl>
    <w:lvl w:ilvl="4" w:tplc="3DBE2C6E">
      <w:start w:val="1"/>
      <w:numFmt w:val="lowerLetter"/>
      <w:lvlText w:val="%5."/>
      <w:lvlJc w:val="left"/>
      <w:pPr>
        <w:ind w:left="3572" w:hanging="332"/>
      </w:pPr>
      <w:rPr>
        <w:rFonts w:hAnsi="Arial Unicode MS"/>
        <w:caps w:val="0"/>
        <w:smallCaps w:val="0"/>
        <w:strike w:val="0"/>
        <w:dstrike w:val="0"/>
        <w:outline w:val="0"/>
        <w:emboss w:val="0"/>
        <w:imprint w:val="0"/>
        <w:spacing w:val="0"/>
        <w:w w:val="100"/>
        <w:kern w:val="0"/>
        <w:position w:val="0"/>
        <w:highlight w:val="none"/>
        <w:vertAlign w:val="baseline"/>
      </w:rPr>
    </w:lvl>
    <w:lvl w:ilvl="5" w:tplc="CC546C4C">
      <w:start w:val="1"/>
      <w:numFmt w:val="lowerRoman"/>
      <w:lvlText w:val="%6."/>
      <w:lvlJc w:val="left"/>
      <w:pPr>
        <w:ind w:left="4292" w:hanging="241"/>
      </w:pPr>
      <w:rPr>
        <w:rFonts w:hAnsi="Arial Unicode MS"/>
        <w:caps w:val="0"/>
        <w:smallCaps w:val="0"/>
        <w:strike w:val="0"/>
        <w:dstrike w:val="0"/>
        <w:outline w:val="0"/>
        <w:emboss w:val="0"/>
        <w:imprint w:val="0"/>
        <w:spacing w:val="0"/>
        <w:w w:val="100"/>
        <w:kern w:val="0"/>
        <w:position w:val="0"/>
        <w:highlight w:val="none"/>
        <w:vertAlign w:val="baseline"/>
      </w:rPr>
    </w:lvl>
    <w:lvl w:ilvl="6" w:tplc="10C482B6">
      <w:start w:val="1"/>
      <w:numFmt w:val="decimal"/>
      <w:lvlText w:val="%7."/>
      <w:lvlJc w:val="left"/>
      <w:pPr>
        <w:ind w:left="5012" w:hanging="332"/>
      </w:pPr>
      <w:rPr>
        <w:rFonts w:hAnsi="Arial Unicode MS"/>
        <w:caps w:val="0"/>
        <w:smallCaps w:val="0"/>
        <w:strike w:val="0"/>
        <w:dstrike w:val="0"/>
        <w:outline w:val="0"/>
        <w:emboss w:val="0"/>
        <w:imprint w:val="0"/>
        <w:spacing w:val="0"/>
        <w:w w:val="100"/>
        <w:kern w:val="0"/>
        <w:position w:val="0"/>
        <w:highlight w:val="none"/>
        <w:vertAlign w:val="baseline"/>
      </w:rPr>
    </w:lvl>
    <w:lvl w:ilvl="7" w:tplc="DEB20020">
      <w:start w:val="1"/>
      <w:numFmt w:val="lowerLetter"/>
      <w:lvlText w:val="%8."/>
      <w:lvlJc w:val="left"/>
      <w:pPr>
        <w:ind w:left="5732" w:hanging="332"/>
      </w:pPr>
      <w:rPr>
        <w:rFonts w:hAnsi="Arial Unicode MS"/>
        <w:caps w:val="0"/>
        <w:smallCaps w:val="0"/>
        <w:strike w:val="0"/>
        <w:dstrike w:val="0"/>
        <w:outline w:val="0"/>
        <w:emboss w:val="0"/>
        <w:imprint w:val="0"/>
        <w:spacing w:val="0"/>
        <w:w w:val="100"/>
        <w:kern w:val="0"/>
        <w:position w:val="0"/>
        <w:highlight w:val="none"/>
        <w:vertAlign w:val="baseline"/>
      </w:rPr>
    </w:lvl>
    <w:lvl w:ilvl="8" w:tplc="35348AC4">
      <w:start w:val="1"/>
      <w:numFmt w:val="lowerRoman"/>
      <w:lvlText w:val="%9."/>
      <w:lvlJc w:val="left"/>
      <w:pPr>
        <w:ind w:left="6452" w:hanging="2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nsid w:val="56FF2E7E"/>
    <w:multiLevelType w:val="hybridMultilevel"/>
    <w:tmpl w:val="54DAB2FE"/>
    <w:numStyleLink w:val="Zaimportowanystyl11"/>
  </w:abstractNum>
  <w:abstractNum w:abstractNumId="29">
    <w:nsid w:val="594A3C4F"/>
    <w:multiLevelType w:val="hybridMultilevel"/>
    <w:tmpl w:val="77208C52"/>
    <w:numStyleLink w:val="Zaimportowanystyl34"/>
  </w:abstractNum>
  <w:abstractNum w:abstractNumId="30">
    <w:nsid w:val="5D426442"/>
    <w:multiLevelType w:val="hybridMultilevel"/>
    <w:tmpl w:val="FFCE140C"/>
    <w:styleLink w:val="Zaimportowanystyl22"/>
    <w:lvl w:ilvl="0" w:tplc="84564F72">
      <w:start w:val="1"/>
      <w:numFmt w:val="decimal"/>
      <w:lvlText w:val="%1."/>
      <w:lvlJc w:val="left"/>
      <w:pPr>
        <w:tabs>
          <w:tab w:val="left" w:pos="480"/>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5DDE6600">
      <w:start w:val="1"/>
      <w:numFmt w:val="lowerLetter"/>
      <w:lvlText w:val="%2."/>
      <w:lvlJc w:val="left"/>
      <w:pPr>
        <w:tabs>
          <w:tab w:val="left" w:pos="480"/>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82F8D856">
      <w:start w:val="1"/>
      <w:numFmt w:val="lowerRoman"/>
      <w:lvlText w:val="%3."/>
      <w:lvlJc w:val="left"/>
      <w:pPr>
        <w:tabs>
          <w:tab w:val="left" w:pos="480"/>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0E70302E">
      <w:start w:val="1"/>
      <w:numFmt w:val="decimal"/>
      <w:lvlText w:val="%4."/>
      <w:lvlJc w:val="left"/>
      <w:pPr>
        <w:tabs>
          <w:tab w:val="left" w:pos="480"/>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B99AC982">
      <w:start w:val="1"/>
      <w:numFmt w:val="lowerLetter"/>
      <w:lvlText w:val="%5."/>
      <w:lvlJc w:val="left"/>
      <w:pPr>
        <w:tabs>
          <w:tab w:val="left" w:pos="480"/>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1C1EFCBE">
      <w:start w:val="1"/>
      <w:numFmt w:val="lowerRoman"/>
      <w:lvlText w:val="%6."/>
      <w:lvlJc w:val="left"/>
      <w:pPr>
        <w:tabs>
          <w:tab w:val="left" w:pos="480"/>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911A0F14">
      <w:start w:val="1"/>
      <w:numFmt w:val="decimal"/>
      <w:lvlText w:val="%7."/>
      <w:lvlJc w:val="left"/>
      <w:pPr>
        <w:tabs>
          <w:tab w:val="left" w:pos="480"/>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C12059CE">
      <w:start w:val="1"/>
      <w:numFmt w:val="lowerLetter"/>
      <w:lvlText w:val="%8."/>
      <w:lvlJc w:val="left"/>
      <w:pPr>
        <w:tabs>
          <w:tab w:val="left" w:pos="480"/>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C8446FCA">
      <w:start w:val="1"/>
      <w:numFmt w:val="lowerRoman"/>
      <w:lvlText w:val="%9."/>
      <w:lvlJc w:val="left"/>
      <w:pPr>
        <w:tabs>
          <w:tab w:val="left" w:pos="480"/>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nsid w:val="5E220587"/>
    <w:multiLevelType w:val="hybridMultilevel"/>
    <w:tmpl w:val="7132F96E"/>
    <w:styleLink w:val="Zaimportowanystyl31"/>
    <w:lvl w:ilvl="0" w:tplc="9D2652CC">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E7E82F50">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 w:ilvl="2" w:tplc="9D02F0C4">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32DEFE04">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75326DF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5296CDF6">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D476675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D898D4B2">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56AEA59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nsid w:val="634B6DBB"/>
    <w:multiLevelType w:val="hybridMultilevel"/>
    <w:tmpl w:val="EAA0BF4E"/>
    <w:lvl w:ilvl="0" w:tplc="AB1012A4">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508C8A0">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8624EC2">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F78001C">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BEEBC84">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BE61B8">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C604E78">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960B8E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3C4316A">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nsid w:val="63CB2207"/>
    <w:multiLevelType w:val="hybridMultilevel"/>
    <w:tmpl w:val="36C6CA80"/>
    <w:lvl w:ilvl="0" w:tplc="351CE7C2">
      <w:start w:val="1"/>
      <w:numFmt w:val="bullet"/>
      <w:lvlText w:val="−"/>
      <w:lvlJc w:val="left"/>
      <w:pPr>
        <w:ind w:left="31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08E4A12">
      <w:start w:val="1"/>
      <w:numFmt w:val="bullet"/>
      <w:lvlText w:val="o"/>
      <w:lvlJc w:val="left"/>
      <w:pPr>
        <w:ind w:left="103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A52D5CE">
      <w:start w:val="1"/>
      <w:numFmt w:val="bullet"/>
      <w:lvlText w:val="▪"/>
      <w:lvlJc w:val="left"/>
      <w:pPr>
        <w:ind w:left="17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782F514">
      <w:start w:val="1"/>
      <w:numFmt w:val="bullet"/>
      <w:lvlText w:val="•"/>
      <w:lvlJc w:val="left"/>
      <w:pPr>
        <w:ind w:left="247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21CAB2A">
      <w:start w:val="1"/>
      <w:numFmt w:val="bullet"/>
      <w:lvlText w:val="o"/>
      <w:lvlJc w:val="left"/>
      <w:pPr>
        <w:ind w:left="319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76E4462">
      <w:start w:val="1"/>
      <w:numFmt w:val="bullet"/>
      <w:lvlText w:val="▪"/>
      <w:lvlJc w:val="left"/>
      <w:pPr>
        <w:ind w:left="391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DFC949A">
      <w:start w:val="1"/>
      <w:numFmt w:val="bullet"/>
      <w:lvlText w:val="•"/>
      <w:lvlJc w:val="left"/>
      <w:pPr>
        <w:ind w:left="4637"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CD4BE2A">
      <w:start w:val="1"/>
      <w:numFmt w:val="bullet"/>
      <w:lvlText w:val="o"/>
      <w:lvlJc w:val="left"/>
      <w:pPr>
        <w:ind w:left="535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B26F8CE">
      <w:start w:val="1"/>
      <w:numFmt w:val="bullet"/>
      <w:lvlText w:val="▪"/>
      <w:lvlJc w:val="left"/>
      <w:pPr>
        <w:ind w:left="6077"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nsid w:val="652F0F5E"/>
    <w:multiLevelType w:val="hybridMultilevel"/>
    <w:tmpl w:val="783894C0"/>
    <w:styleLink w:val="Zaimportowanystyl16"/>
    <w:lvl w:ilvl="0" w:tplc="2632A79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93F24BB0">
      <w:start w:val="1"/>
      <w:numFmt w:val="lowerLetter"/>
      <w:lvlText w:val="%2."/>
      <w:lvlJc w:val="left"/>
      <w:pPr>
        <w:ind w:left="357" w:hanging="357"/>
      </w:pPr>
      <w:rPr>
        <w:rFonts w:hAnsi="Arial Unicode MS"/>
        <w:caps w:val="0"/>
        <w:smallCaps w:val="0"/>
        <w:strike w:val="0"/>
        <w:dstrike w:val="0"/>
        <w:outline w:val="0"/>
        <w:emboss w:val="0"/>
        <w:imprint w:val="0"/>
        <w:spacing w:val="0"/>
        <w:w w:val="100"/>
        <w:kern w:val="0"/>
        <w:position w:val="0"/>
        <w:highlight w:val="none"/>
        <w:vertAlign w:val="baseline"/>
      </w:rPr>
    </w:lvl>
    <w:lvl w:ilvl="2" w:tplc="16F03FA6">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 w:ilvl="3" w:tplc="16E48F50">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 w:ilvl="4" w:tplc="8F1CD142">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 w:ilvl="5" w:tplc="60587F7C">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 w:ilvl="6" w:tplc="559E0376">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 w:ilvl="7" w:tplc="04C2CF48">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 w:ilvl="8" w:tplc="8F1CA658">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nsid w:val="6711477F"/>
    <w:multiLevelType w:val="hybridMultilevel"/>
    <w:tmpl w:val="5226FA0A"/>
    <w:styleLink w:val="Zaimportowanystyl25"/>
    <w:lvl w:ilvl="0" w:tplc="DCF09C30">
      <w:start w:val="1"/>
      <w:numFmt w:val="lowerLetter"/>
      <w:lvlText w:val="%1)"/>
      <w:lvlJc w:val="left"/>
      <w:pPr>
        <w:tabs>
          <w:tab w:val="left" w:pos="3855"/>
        </w:tabs>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0A28A58">
      <w:start w:val="1"/>
      <w:numFmt w:val="lowerLetter"/>
      <w:lvlText w:val="%2."/>
      <w:lvlJc w:val="left"/>
      <w:pPr>
        <w:tabs>
          <w:tab w:val="left" w:pos="3855"/>
        </w:tabs>
        <w:ind w:left="157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5921F88">
      <w:start w:val="1"/>
      <w:numFmt w:val="lowerRoman"/>
      <w:lvlText w:val="%3."/>
      <w:lvlJc w:val="left"/>
      <w:pPr>
        <w:tabs>
          <w:tab w:val="left" w:pos="3855"/>
        </w:tabs>
        <w:ind w:left="2291" w:hanging="269"/>
      </w:pPr>
      <w:rPr>
        <w:rFonts w:hAnsi="Arial Unicode MS"/>
        <w:caps w:val="0"/>
        <w:smallCaps w:val="0"/>
        <w:strike w:val="0"/>
        <w:dstrike w:val="0"/>
        <w:outline w:val="0"/>
        <w:emboss w:val="0"/>
        <w:imprint w:val="0"/>
        <w:spacing w:val="0"/>
        <w:w w:val="100"/>
        <w:kern w:val="0"/>
        <w:position w:val="0"/>
        <w:highlight w:val="none"/>
        <w:vertAlign w:val="baseline"/>
      </w:rPr>
    </w:lvl>
    <w:lvl w:ilvl="3" w:tplc="1EEE1636">
      <w:start w:val="1"/>
      <w:numFmt w:val="decimal"/>
      <w:lvlText w:val="%4."/>
      <w:lvlJc w:val="left"/>
      <w:pPr>
        <w:tabs>
          <w:tab w:val="left" w:pos="3855"/>
        </w:tabs>
        <w:ind w:left="301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30C41A2">
      <w:start w:val="1"/>
      <w:numFmt w:val="lowerLetter"/>
      <w:lvlText w:val="%5."/>
      <w:lvlJc w:val="left"/>
      <w:pPr>
        <w:tabs>
          <w:tab w:val="left" w:pos="3855"/>
        </w:tabs>
        <w:ind w:left="373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D24D4BC">
      <w:start w:val="1"/>
      <w:numFmt w:val="lowerRoman"/>
      <w:lvlText w:val="%6."/>
      <w:lvlJc w:val="left"/>
      <w:pPr>
        <w:tabs>
          <w:tab w:val="left" w:pos="3855"/>
        </w:tabs>
        <w:ind w:left="4451" w:hanging="269"/>
      </w:pPr>
      <w:rPr>
        <w:rFonts w:hAnsi="Arial Unicode MS"/>
        <w:caps w:val="0"/>
        <w:smallCaps w:val="0"/>
        <w:strike w:val="0"/>
        <w:dstrike w:val="0"/>
        <w:outline w:val="0"/>
        <w:emboss w:val="0"/>
        <w:imprint w:val="0"/>
        <w:spacing w:val="0"/>
        <w:w w:val="100"/>
        <w:kern w:val="0"/>
        <w:position w:val="0"/>
        <w:highlight w:val="none"/>
        <w:vertAlign w:val="baseline"/>
      </w:rPr>
    </w:lvl>
    <w:lvl w:ilvl="6" w:tplc="E7FC6506">
      <w:start w:val="1"/>
      <w:numFmt w:val="decimal"/>
      <w:lvlText w:val="%7."/>
      <w:lvlJc w:val="left"/>
      <w:pPr>
        <w:tabs>
          <w:tab w:val="left" w:pos="3855"/>
        </w:tabs>
        <w:ind w:left="517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E6C2462">
      <w:start w:val="1"/>
      <w:numFmt w:val="lowerLetter"/>
      <w:lvlText w:val="%8."/>
      <w:lvlJc w:val="left"/>
      <w:pPr>
        <w:tabs>
          <w:tab w:val="left" w:pos="3855"/>
        </w:tabs>
        <w:ind w:left="589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D288F76">
      <w:start w:val="1"/>
      <w:numFmt w:val="lowerRoman"/>
      <w:lvlText w:val="%9."/>
      <w:lvlJc w:val="left"/>
      <w:pPr>
        <w:tabs>
          <w:tab w:val="left" w:pos="3855"/>
        </w:tabs>
        <w:ind w:left="6611" w:hanging="26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nsid w:val="690E158D"/>
    <w:multiLevelType w:val="hybridMultilevel"/>
    <w:tmpl w:val="783894C0"/>
    <w:numStyleLink w:val="Zaimportowanystyl16"/>
  </w:abstractNum>
  <w:abstractNum w:abstractNumId="37">
    <w:nsid w:val="694846EA"/>
    <w:multiLevelType w:val="hybridMultilevel"/>
    <w:tmpl w:val="718C74E2"/>
    <w:styleLink w:val="Zaimportowanystyl24"/>
    <w:lvl w:ilvl="0" w:tplc="A1C48E46">
      <w:start w:val="1"/>
      <w:numFmt w:val="decimal"/>
      <w:lvlText w:val="%1."/>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1" w:tplc="B6E02D28">
      <w:start w:val="1"/>
      <w:numFmt w:val="lowerLetter"/>
      <w:lvlText w:val="%2."/>
      <w:lvlJc w:val="left"/>
      <w:pPr>
        <w:tabs>
          <w:tab w:val="left" w:pos="3855"/>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D8085876">
      <w:start w:val="1"/>
      <w:numFmt w:val="lowerRoman"/>
      <w:lvlText w:val="%3."/>
      <w:lvlJc w:val="left"/>
      <w:pPr>
        <w:tabs>
          <w:tab w:val="left" w:pos="3855"/>
        </w:tabs>
        <w:ind w:left="335" w:hanging="335"/>
      </w:pPr>
      <w:rPr>
        <w:rFonts w:hAnsi="Arial Unicode MS"/>
        <w:caps w:val="0"/>
        <w:smallCaps w:val="0"/>
        <w:strike w:val="0"/>
        <w:dstrike w:val="0"/>
        <w:outline w:val="0"/>
        <w:emboss w:val="0"/>
        <w:imprint w:val="0"/>
        <w:spacing w:val="0"/>
        <w:w w:val="100"/>
        <w:kern w:val="0"/>
        <w:position w:val="0"/>
        <w:highlight w:val="none"/>
        <w:vertAlign w:val="baseline"/>
      </w:rPr>
    </w:lvl>
    <w:lvl w:ilvl="3" w:tplc="2B640B60">
      <w:start w:val="1"/>
      <w:numFmt w:val="decimal"/>
      <w:lvlText w:val="%4."/>
      <w:lvlJc w:val="left"/>
      <w:pPr>
        <w:tabs>
          <w:tab w:val="left" w:pos="3855"/>
        </w:tabs>
        <w:ind w:left="9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AC8E71F2">
      <w:start w:val="1"/>
      <w:numFmt w:val="lowerLetter"/>
      <w:lvlText w:val="%5."/>
      <w:lvlJc w:val="left"/>
      <w:pPr>
        <w:tabs>
          <w:tab w:val="left" w:pos="3855"/>
        </w:tabs>
        <w:ind w:left="1686" w:hanging="426"/>
      </w:pPr>
      <w:rPr>
        <w:rFonts w:hAnsi="Arial Unicode MS"/>
        <w:caps w:val="0"/>
        <w:smallCaps w:val="0"/>
        <w:strike w:val="0"/>
        <w:dstrike w:val="0"/>
        <w:outline w:val="0"/>
        <w:emboss w:val="0"/>
        <w:imprint w:val="0"/>
        <w:spacing w:val="0"/>
        <w:w w:val="100"/>
        <w:kern w:val="0"/>
        <w:position w:val="0"/>
        <w:highlight w:val="none"/>
        <w:vertAlign w:val="baseline"/>
      </w:rPr>
    </w:lvl>
    <w:lvl w:ilvl="5" w:tplc="CAF845A0">
      <w:start w:val="1"/>
      <w:numFmt w:val="lowerRoman"/>
      <w:lvlText w:val="%6."/>
      <w:lvlJc w:val="left"/>
      <w:pPr>
        <w:tabs>
          <w:tab w:val="left" w:pos="3855"/>
        </w:tabs>
        <w:ind w:left="24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8A0698E0">
      <w:start w:val="1"/>
      <w:numFmt w:val="decimal"/>
      <w:lvlText w:val="%7."/>
      <w:lvlJc w:val="left"/>
      <w:pPr>
        <w:tabs>
          <w:tab w:val="left" w:pos="3855"/>
        </w:tabs>
        <w:ind w:left="31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729654A4">
      <w:start w:val="1"/>
      <w:numFmt w:val="lowerLetter"/>
      <w:lvlText w:val="%8."/>
      <w:lvlJc w:val="left"/>
      <w:pPr>
        <w:tabs>
          <w:tab w:val="left" w:pos="3855"/>
        </w:tabs>
        <w:ind w:left="38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99C80752">
      <w:start w:val="1"/>
      <w:numFmt w:val="lowerRoman"/>
      <w:lvlText w:val="%9."/>
      <w:lvlJc w:val="left"/>
      <w:pPr>
        <w:tabs>
          <w:tab w:val="left" w:pos="3855"/>
        </w:tabs>
        <w:ind w:left="45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nsid w:val="69A35565"/>
    <w:multiLevelType w:val="hybridMultilevel"/>
    <w:tmpl w:val="930EF074"/>
    <w:numStyleLink w:val="Zaimportowanystyl1"/>
  </w:abstractNum>
  <w:abstractNum w:abstractNumId="39">
    <w:nsid w:val="6A2D7C7A"/>
    <w:multiLevelType w:val="hybridMultilevel"/>
    <w:tmpl w:val="7FC63448"/>
    <w:numStyleLink w:val="Zaimportowanystyl9"/>
  </w:abstractNum>
  <w:abstractNum w:abstractNumId="40">
    <w:nsid w:val="6A8715D4"/>
    <w:multiLevelType w:val="hybridMultilevel"/>
    <w:tmpl w:val="3A38ED5A"/>
    <w:lvl w:ilvl="0" w:tplc="3D8442B8">
      <w:start w:val="1"/>
      <w:numFmt w:val="bullet"/>
      <w:lvlText w:val="−"/>
      <w:lvlJc w:val="left"/>
      <w:pPr>
        <w:ind w:left="28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1DA1E44">
      <w:start w:val="1"/>
      <w:numFmt w:val="bullet"/>
      <w:lvlText w:val="o"/>
      <w:lvlJc w:val="left"/>
      <w:pPr>
        <w:ind w:left="100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BD6F814">
      <w:start w:val="1"/>
      <w:numFmt w:val="bullet"/>
      <w:lvlText w:val="▪"/>
      <w:lvlJc w:val="left"/>
      <w:pPr>
        <w:ind w:left="17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10AE174">
      <w:start w:val="1"/>
      <w:numFmt w:val="bullet"/>
      <w:lvlText w:val="•"/>
      <w:lvlJc w:val="left"/>
      <w:pPr>
        <w:ind w:left="244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D88648">
      <w:start w:val="1"/>
      <w:numFmt w:val="bullet"/>
      <w:lvlText w:val="o"/>
      <w:lvlJc w:val="left"/>
      <w:pPr>
        <w:ind w:left="316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892B2FA">
      <w:start w:val="1"/>
      <w:numFmt w:val="bullet"/>
      <w:lvlText w:val="▪"/>
      <w:lvlJc w:val="left"/>
      <w:pPr>
        <w:ind w:left="388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226E20E">
      <w:start w:val="1"/>
      <w:numFmt w:val="bullet"/>
      <w:lvlText w:val="•"/>
      <w:lvlJc w:val="left"/>
      <w:pPr>
        <w:ind w:left="4604"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FC7418">
      <w:start w:val="1"/>
      <w:numFmt w:val="bullet"/>
      <w:lvlText w:val="o"/>
      <w:lvlJc w:val="left"/>
      <w:pPr>
        <w:ind w:left="532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B149282">
      <w:start w:val="1"/>
      <w:numFmt w:val="bullet"/>
      <w:lvlText w:val="▪"/>
      <w:lvlJc w:val="left"/>
      <w:pPr>
        <w:ind w:left="6044"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1">
    <w:nsid w:val="6E421EE7"/>
    <w:multiLevelType w:val="hybridMultilevel"/>
    <w:tmpl w:val="EC925F2E"/>
    <w:numStyleLink w:val="Zaimportowanystyl21"/>
  </w:abstractNum>
  <w:abstractNum w:abstractNumId="42">
    <w:nsid w:val="75410CBC"/>
    <w:multiLevelType w:val="hybridMultilevel"/>
    <w:tmpl w:val="718C74E2"/>
    <w:numStyleLink w:val="Zaimportowanystyl24"/>
  </w:abstractNum>
  <w:abstractNum w:abstractNumId="43">
    <w:nsid w:val="757E2B48"/>
    <w:multiLevelType w:val="hybridMultilevel"/>
    <w:tmpl w:val="9592B19A"/>
    <w:numStyleLink w:val="Zaimportowanystyl3"/>
  </w:abstractNum>
  <w:abstractNum w:abstractNumId="44">
    <w:nsid w:val="75823D96"/>
    <w:multiLevelType w:val="hybridMultilevel"/>
    <w:tmpl w:val="AC885D22"/>
    <w:styleLink w:val="Zaimportowanystyl27"/>
    <w:lvl w:ilvl="0" w:tplc="4FFE413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 w:ilvl="1" w:tplc="288A98A6">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 w:ilvl="2" w:tplc="BFBAF7A6">
      <w:start w:val="1"/>
      <w:numFmt w:val="lowerRoman"/>
      <w:lvlText w:val="%3."/>
      <w:lvlJc w:val="left"/>
      <w:pPr>
        <w:ind w:left="785" w:hanging="337"/>
      </w:pPr>
      <w:rPr>
        <w:rFonts w:hAnsi="Arial Unicode MS"/>
        <w:caps w:val="0"/>
        <w:smallCaps w:val="0"/>
        <w:strike w:val="0"/>
        <w:dstrike w:val="0"/>
        <w:outline w:val="0"/>
        <w:emboss w:val="0"/>
        <w:imprint w:val="0"/>
        <w:spacing w:val="0"/>
        <w:w w:val="100"/>
        <w:kern w:val="0"/>
        <w:position w:val="0"/>
        <w:highlight w:val="none"/>
        <w:vertAlign w:val="baseline"/>
      </w:rPr>
    </w:lvl>
    <w:lvl w:ilvl="3" w:tplc="2D08EE18">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 w:ilvl="4" w:tplc="D6704688">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 w:ilvl="5" w:tplc="30AA4F56">
      <w:start w:val="1"/>
      <w:numFmt w:val="lowerRoman"/>
      <w:lvlText w:val="%6."/>
      <w:lvlJc w:val="left"/>
      <w:pPr>
        <w:ind w:left="2945" w:hanging="337"/>
      </w:pPr>
      <w:rPr>
        <w:rFonts w:hAnsi="Arial Unicode MS"/>
        <w:caps w:val="0"/>
        <w:smallCaps w:val="0"/>
        <w:strike w:val="0"/>
        <w:dstrike w:val="0"/>
        <w:outline w:val="0"/>
        <w:emboss w:val="0"/>
        <w:imprint w:val="0"/>
        <w:spacing w:val="0"/>
        <w:w w:val="100"/>
        <w:kern w:val="0"/>
        <w:position w:val="0"/>
        <w:highlight w:val="none"/>
        <w:vertAlign w:val="baseline"/>
      </w:rPr>
    </w:lvl>
    <w:lvl w:ilvl="6" w:tplc="FDF2E924">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 w:ilvl="7" w:tplc="B35A073C">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 w:ilvl="8" w:tplc="D1EE49C6">
      <w:start w:val="1"/>
      <w:numFmt w:val="lowerRoman"/>
      <w:lvlText w:val="%9."/>
      <w:lvlJc w:val="left"/>
      <w:pPr>
        <w:ind w:left="5105" w:hanging="33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nsid w:val="7CC86201"/>
    <w:multiLevelType w:val="hybridMultilevel"/>
    <w:tmpl w:val="3D38F336"/>
    <w:styleLink w:val="Zaimportowanystyl32"/>
    <w:lvl w:ilvl="0" w:tplc="0540C27C">
      <w:start w:val="1"/>
      <w:numFmt w:val="decimal"/>
      <w:lvlText w:val="%1)"/>
      <w:lvlJc w:val="left"/>
      <w:pPr>
        <w:ind w:left="413" w:hanging="173"/>
      </w:pPr>
      <w:rPr>
        <w:rFonts w:ascii="Arial Narrow" w:eastAsia="Arial Narrow" w:hAnsi="Arial Narrow" w:cs="Arial Narrow"/>
        <w:b w:val="0"/>
        <w:bCs w:val="0"/>
        <w:i w:val="0"/>
        <w:iCs w:val="0"/>
        <w:caps w:val="0"/>
        <w:smallCaps w:val="0"/>
        <w:strike w:val="0"/>
        <w:dstrike w:val="0"/>
        <w:outline w:val="0"/>
        <w:emboss w:val="0"/>
        <w:imprint w:val="0"/>
        <w:spacing w:val="0"/>
        <w:w w:val="100"/>
        <w:kern w:val="0"/>
        <w:position w:val="0"/>
        <w:highlight w:val="none"/>
        <w:vertAlign w:val="baseline"/>
      </w:rPr>
    </w:lvl>
    <w:lvl w:ilvl="1" w:tplc="83920C86">
      <w:start w:val="1"/>
      <w:numFmt w:val="decimal"/>
      <w:lvlText w:val="%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tplc="BA1A24BE">
      <w:start w:val="1"/>
      <w:numFmt w:val="decimal"/>
      <w:lvlText w:val="%3)"/>
      <w:lvlJc w:val="left"/>
      <w:pPr>
        <w:ind w:left="1326" w:hanging="426"/>
      </w:pPr>
      <w:rPr>
        <w:rFonts w:hAnsi="Arial Unicode MS"/>
        <w:caps w:val="0"/>
        <w:smallCaps w:val="0"/>
        <w:strike w:val="0"/>
        <w:dstrike w:val="0"/>
        <w:outline w:val="0"/>
        <w:emboss w:val="0"/>
        <w:imprint w:val="0"/>
        <w:spacing w:val="0"/>
        <w:w w:val="100"/>
        <w:kern w:val="0"/>
        <w:position w:val="0"/>
        <w:highlight w:val="none"/>
        <w:vertAlign w:val="baseline"/>
      </w:rPr>
    </w:lvl>
    <w:lvl w:ilvl="3" w:tplc="001EE36C">
      <w:start w:val="1"/>
      <w:numFmt w:val="decimal"/>
      <w:lvlText w:val="%4."/>
      <w:lvlJc w:val="left"/>
      <w:pPr>
        <w:ind w:left="1866" w:hanging="426"/>
      </w:pPr>
      <w:rPr>
        <w:rFonts w:hAnsi="Arial Unicode MS"/>
        <w:caps w:val="0"/>
        <w:smallCaps w:val="0"/>
        <w:strike w:val="0"/>
        <w:dstrike w:val="0"/>
        <w:outline w:val="0"/>
        <w:emboss w:val="0"/>
        <w:imprint w:val="0"/>
        <w:spacing w:val="0"/>
        <w:w w:val="100"/>
        <w:kern w:val="0"/>
        <w:position w:val="0"/>
        <w:highlight w:val="none"/>
        <w:vertAlign w:val="baseline"/>
      </w:rPr>
    </w:lvl>
    <w:lvl w:ilvl="4" w:tplc="60864978">
      <w:start w:val="1"/>
      <w:numFmt w:val="upperRoman"/>
      <w:lvlText w:val="%5."/>
      <w:lvlJc w:val="left"/>
      <w:pPr>
        <w:ind w:left="2946" w:hanging="786"/>
      </w:pPr>
      <w:rPr>
        <w:rFonts w:hAnsi="Arial Unicode MS"/>
        <w:caps w:val="0"/>
        <w:smallCaps w:val="0"/>
        <w:strike w:val="0"/>
        <w:dstrike w:val="0"/>
        <w:outline w:val="0"/>
        <w:emboss w:val="0"/>
        <w:imprint w:val="0"/>
        <w:spacing w:val="0"/>
        <w:w w:val="100"/>
        <w:kern w:val="0"/>
        <w:position w:val="0"/>
        <w:highlight w:val="none"/>
        <w:vertAlign w:val="baseline"/>
      </w:rPr>
    </w:lvl>
    <w:lvl w:ilvl="5" w:tplc="FA9AABEE">
      <w:start w:val="1"/>
      <w:numFmt w:val="lowerRoman"/>
      <w:lvlText w:val="%6."/>
      <w:lvlJc w:val="left"/>
      <w:pPr>
        <w:ind w:left="3306" w:hanging="335"/>
      </w:pPr>
      <w:rPr>
        <w:rFonts w:hAnsi="Arial Unicode MS"/>
        <w:caps w:val="0"/>
        <w:smallCaps w:val="0"/>
        <w:strike w:val="0"/>
        <w:dstrike w:val="0"/>
        <w:outline w:val="0"/>
        <w:emboss w:val="0"/>
        <w:imprint w:val="0"/>
        <w:spacing w:val="0"/>
        <w:w w:val="100"/>
        <w:kern w:val="0"/>
        <w:position w:val="0"/>
        <w:highlight w:val="none"/>
        <w:vertAlign w:val="baseline"/>
      </w:rPr>
    </w:lvl>
    <w:lvl w:ilvl="6" w:tplc="57C48E24">
      <w:start w:val="1"/>
      <w:numFmt w:val="decimal"/>
      <w:lvlText w:val="%7."/>
      <w:lvlJc w:val="left"/>
      <w:pPr>
        <w:ind w:left="4026" w:hanging="426"/>
      </w:pPr>
      <w:rPr>
        <w:rFonts w:hAnsi="Arial Unicode MS"/>
        <w:caps w:val="0"/>
        <w:smallCaps w:val="0"/>
        <w:strike w:val="0"/>
        <w:dstrike w:val="0"/>
        <w:outline w:val="0"/>
        <w:emboss w:val="0"/>
        <w:imprint w:val="0"/>
        <w:spacing w:val="0"/>
        <w:w w:val="100"/>
        <w:kern w:val="0"/>
        <w:position w:val="0"/>
        <w:highlight w:val="none"/>
        <w:vertAlign w:val="baseline"/>
      </w:rPr>
    </w:lvl>
    <w:lvl w:ilvl="7" w:tplc="6BDAF8EC">
      <w:start w:val="1"/>
      <w:numFmt w:val="lowerLetter"/>
      <w:lvlText w:val="%8."/>
      <w:lvlJc w:val="left"/>
      <w:pPr>
        <w:ind w:left="4746" w:hanging="426"/>
      </w:pPr>
      <w:rPr>
        <w:rFonts w:hAnsi="Arial Unicode MS"/>
        <w:caps w:val="0"/>
        <w:smallCaps w:val="0"/>
        <w:strike w:val="0"/>
        <w:dstrike w:val="0"/>
        <w:outline w:val="0"/>
        <w:emboss w:val="0"/>
        <w:imprint w:val="0"/>
        <w:spacing w:val="0"/>
        <w:w w:val="100"/>
        <w:kern w:val="0"/>
        <w:position w:val="0"/>
        <w:highlight w:val="none"/>
        <w:vertAlign w:val="baseline"/>
      </w:rPr>
    </w:lvl>
    <w:lvl w:ilvl="8" w:tplc="27AA22D6">
      <w:start w:val="1"/>
      <w:numFmt w:val="lowerRoman"/>
      <w:lvlText w:val="%9."/>
      <w:lvlJc w:val="left"/>
      <w:pPr>
        <w:ind w:left="5466" w:hanging="335"/>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7"/>
  </w:num>
  <w:num w:numId="2">
    <w:abstractNumId w:val="33"/>
  </w:num>
  <w:num w:numId="3">
    <w:abstractNumId w:val="20"/>
  </w:num>
  <w:num w:numId="4">
    <w:abstractNumId w:val="14"/>
  </w:num>
  <w:num w:numId="5">
    <w:abstractNumId w:val="40"/>
  </w:num>
  <w:num w:numId="6">
    <w:abstractNumId w:val="3"/>
  </w:num>
  <w:num w:numId="7">
    <w:abstractNumId w:val="32"/>
  </w:num>
  <w:num w:numId="8">
    <w:abstractNumId w:val="13"/>
  </w:num>
  <w:num w:numId="9">
    <w:abstractNumId w:val="27"/>
  </w:num>
  <w:num w:numId="10">
    <w:abstractNumId w:val="43"/>
  </w:num>
  <w:num w:numId="11">
    <w:abstractNumId w:val="19"/>
  </w:num>
  <w:num w:numId="12">
    <w:abstractNumId w:val="1"/>
  </w:num>
  <w:num w:numId="13">
    <w:abstractNumId w:val="1"/>
    <w:lvlOverride w:ilvl="0">
      <w:lvl w:ilvl="0" w:tplc="6B3653EC">
        <w:start w:val="1"/>
        <w:numFmt w:val="decimal"/>
        <w:lvlText w:val="%1."/>
        <w:lvlJc w:val="left"/>
        <w:pPr>
          <w:tabs>
            <w:tab w:val="left" w:pos="3855"/>
          </w:tabs>
          <w:ind w:left="363" w:hanging="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F264C02">
        <w:start w:val="1"/>
        <w:numFmt w:val="lowerLetter"/>
        <w:lvlText w:val="%2."/>
        <w:lvlJc w:val="left"/>
        <w:pPr>
          <w:tabs>
            <w:tab w:val="left" w:pos="3855"/>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B945546">
        <w:start w:val="1"/>
        <w:numFmt w:val="decimal"/>
        <w:lvlText w:val="%3)"/>
        <w:lvlJc w:val="left"/>
        <w:pPr>
          <w:tabs>
            <w:tab w:val="left" w:pos="3855"/>
          </w:tabs>
          <w:ind w:left="23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5EEB8F6">
        <w:start w:val="1"/>
        <w:numFmt w:val="decimal"/>
        <w:lvlText w:val="%4)"/>
        <w:lvlJc w:val="left"/>
        <w:pPr>
          <w:tabs>
            <w:tab w:val="left" w:pos="3855"/>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1663C4C">
        <w:start w:val="1"/>
        <w:numFmt w:val="lowerLetter"/>
        <w:lvlText w:val="%5)"/>
        <w:lvlJc w:val="left"/>
        <w:pPr>
          <w:tabs>
            <w:tab w:val="left" w:pos="3855"/>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98E64C94">
        <w:start w:val="1"/>
        <w:numFmt w:val="lowerRoman"/>
        <w:lvlText w:val="%6."/>
        <w:lvlJc w:val="left"/>
        <w:pPr>
          <w:tabs>
            <w:tab w:val="left" w:pos="3855"/>
          </w:tabs>
          <w:ind w:left="4320"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8E6721E">
        <w:start w:val="1"/>
        <w:numFmt w:val="decimal"/>
        <w:lvlText w:val="%7."/>
        <w:lvlJc w:val="left"/>
        <w:pPr>
          <w:tabs>
            <w:tab w:val="left" w:pos="3855"/>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580AD37C">
        <w:start w:val="1"/>
        <w:numFmt w:val="lowerLetter"/>
        <w:lvlText w:val="%8."/>
        <w:lvlJc w:val="left"/>
        <w:pPr>
          <w:tabs>
            <w:tab w:val="left" w:pos="3855"/>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E6E23050">
        <w:start w:val="1"/>
        <w:numFmt w:val="lowerRoman"/>
        <w:lvlText w:val="%9."/>
        <w:lvlJc w:val="left"/>
        <w:pPr>
          <w:tabs>
            <w:tab w:val="left" w:pos="3855"/>
          </w:tabs>
          <w:ind w:left="6480"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0"/>
  </w:num>
  <w:num w:numId="15">
    <w:abstractNumId w:val="39"/>
  </w:num>
  <w:num w:numId="16">
    <w:abstractNumId w:val="23"/>
  </w:num>
  <w:num w:numId="17">
    <w:abstractNumId w:val="16"/>
  </w:num>
  <w:num w:numId="18">
    <w:abstractNumId w:val="16"/>
    <w:lvlOverride w:ilvl="0">
      <w:lvl w:ilvl="0" w:tplc="16A06BE4">
        <w:start w:val="1"/>
        <w:numFmt w:val="decimal"/>
        <w:lvlText w:val="%1)"/>
        <w:lvlJc w:val="left"/>
        <w:pPr>
          <w:ind w:left="85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AC640608">
        <w:start w:val="1"/>
        <w:numFmt w:val="decimal"/>
        <w:lvlText w:val="%2."/>
        <w:lvlJc w:val="left"/>
        <w:pPr>
          <w:ind w:left="15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BF385394">
        <w:start w:val="1"/>
        <w:numFmt w:val="lowerLetter"/>
        <w:lvlText w:val="%3)"/>
        <w:lvlJc w:val="left"/>
        <w:pPr>
          <w:ind w:left="24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B9128284">
        <w:start w:val="1"/>
        <w:numFmt w:val="decimal"/>
        <w:lvlText w:val="%4."/>
        <w:lvlJc w:val="left"/>
        <w:pPr>
          <w:ind w:left="301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75FCB77E">
        <w:start w:val="1"/>
        <w:numFmt w:val="decimal"/>
        <w:lvlText w:val="%5."/>
        <w:lvlJc w:val="left"/>
        <w:pPr>
          <w:ind w:left="3731" w:hanging="3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E1D41120">
        <w:start w:val="1"/>
        <w:numFmt w:val="lowerRoman"/>
        <w:lvlText w:val="%6."/>
        <w:lvlJc w:val="left"/>
        <w:pPr>
          <w:ind w:left="445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3E362A0E">
        <w:start w:val="1"/>
        <w:numFmt w:val="decimal"/>
        <w:lvlText w:val="%7."/>
        <w:lvlJc w:val="left"/>
        <w:pPr>
          <w:ind w:left="517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CA90770C">
        <w:start w:val="1"/>
        <w:numFmt w:val="lowerLetter"/>
        <w:lvlText w:val="%8."/>
        <w:lvlJc w:val="left"/>
        <w:pPr>
          <w:ind w:left="5891" w:hanging="42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834ABFA">
        <w:start w:val="1"/>
        <w:numFmt w:val="lowerRoman"/>
        <w:lvlText w:val="%9."/>
        <w:lvlJc w:val="left"/>
        <w:pPr>
          <w:ind w:left="6611" w:hanging="3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9">
    <w:abstractNumId w:val="15"/>
  </w:num>
  <w:num w:numId="20">
    <w:abstractNumId w:val="28"/>
  </w:num>
  <w:num w:numId="21">
    <w:abstractNumId w:val="21"/>
  </w:num>
  <w:num w:numId="22">
    <w:abstractNumId w:val="2"/>
  </w:num>
  <w:num w:numId="23">
    <w:abstractNumId w:val="2"/>
    <w:lvlOverride w:ilvl="0">
      <w:lvl w:ilvl="0" w:tplc="A13AAA7E">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C7CC52E">
        <w:start w:val="1"/>
        <w:numFmt w:val="lowerLetter"/>
        <w:lvlText w:val="%2."/>
        <w:lvlJc w:val="left"/>
        <w:pPr>
          <w:tabs>
            <w:tab w:val="left" w:pos="426"/>
          </w:tabs>
          <w:ind w:left="9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3C020AA">
        <w:start w:val="1"/>
        <w:numFmt w:val="lowerRoman"/>
        <w:lvlText w:val="%3."/>
        <w:lvlJc w:val="left"/>
        <w:pPr>
          <w:tabs>
            <w:tab w:val="left" w:pos="426"/>
          </w:tabs>
          <w:ind w:left="168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2F260A2">
        <w:start w:val="1"/>
        <w:numFmt w:val="decimal"/>
        <w:lvlText w:val="%4."/>
        <w:lvlJc w:val="left"/>
        <w:pPr>
          <w:tabs>
            <w:tab w:val="left" w:pos="426"/>
          </w:tabs>
          <w:ind w:left="240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FE47240">
        <w:start w:val="1"/>
        <w:numFmt w:val="lowerLetter"/>
        <w:lvlText w:val="%5."/>
        <w:lvlJc w:val="left"/>
        <w:pPr>
          <w:tabs>
            <w:tab w:val="left" w:pos="426"/>
          </w:tabs>
          <w:ind w:left="31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C3EFCA0">
        <w:start w:val="1"/>
        <w:numFmt w:val="lowerRoman"/>
        <w:lvlText w:val="%6."/>
        <w:lvlJc w:val="left"/>
        <w:pPr>
          <w:tabs>
            <w:tab w:val="left" w:pos="426"/>
          </w:tabs>
          <w:ind w:left="3845"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6FCF516">
        <w:start w:val="1"/>
        <w:numFmt w:val="decimal"/>
        <w:lvlText w:val="%7."/>
        <w:lvlJc w:val="left"/>
        <w:pPr>
          <w:tabs>
            <w:tab w:val="left" w:pos="426"/>
          </w:tabs>
          <w:ind w:left="456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8E76B4">
        <w:start w:val="1"/>
        <w:numFmt w:val="lowerLetter"/>
        <w:lvlText w:val="%8."/>
        <w:lvlJc w:val="left"/>
        <w:pPr>
          <w:tabs>
            <w:tab w:val="left" w:pos="426"/>
          </w:tabs>
          <w:ind w:left="528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17A5316">
        <w:start w:val="1"/>
        <w:numFmt w:val="lowerRoman"/>
        <w:lvlText w:val="%9."/>
        <w:lvlJc w:val="left"/>
        <w:pPr>
          <w:tabs>
            <w:tab w:val="left" w:pos="426"/>
          </w:tabs>
          <w:ind w:left="6005"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abstractNumId w:val="2"/>
    <w:lvlOverride w:ilvl="0">
      <w:lvl w:ilvl="0" w:tplc="A13AAA7E">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C7CC52E">
        <w:start w:val="1"/>
        <w:numFmt w:val="lowerLetter"/>
        <w:lvlText w:val="%2."/>
        <w:lvlJc w:val="left"/>
        <w:pPr>
          <w:ind w:left="9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3C020AA">
        <w:start w:val="1"/>
        <w:numFmt w:val="lowerRoman"/>
        <w:lvlText w:val="%3."/>
        <w:lvlJc w:val="left"/>
        <w:pPr>
          <w:ind w:left="168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2F260A2">
        <w:start w:val="1"/>
        <w:numFmt w:val="decimal"/>
        <w:lvlText w:val="%4."/>
        <w:lvlJc w:val="left"/>
        <w:pPr>
          <w:ind w:left="240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9FE47240">
        <w:start w:val="1"/>
        <w:numFmt w:val="lowerLetter"/>
        <w:lvlText w:val="%5."/>
        <w:lvlJc w:val="left"/>
        <w:pPr>
          <w:ind w:left="312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C3EFCA0">
        <w:start w:val="1"/>
        <w:numFmt w:val="lowerRoman"/>
        <w:lvlText w:val="%6."/>
        <w:lvlJc w:val="left"/>
        <w:pPr>
          <w:ind w:left="3846" w:hanging="2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26FCF516">
        <w:start w:val="1"/>
        <w:numFmt w:val="decimal"/>
        <w:lvlText w:val="%7."/>
        <w:lvlJc w:val="left"/>
        <w:pPr>
          <w:ind w:left="456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088E76B4">
        <w:start w:val="1"/>
        <w:numFmt w:val="lowerLetter"/>
        <w:lvlText w:val="%8."/>
        <w:lvlJc w:val="left"/>
        <w:pPr>
          <w:ind w:left="5286"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17A5316">
        <w:start w:val="1"/>
        <w:numFmt w:val="lowerRoman"/>
        <w:lvlText w:val="%9."/>
        <w:lvlJc w:val="left"/>
        <w:pPr>
          <w:ind w:left="6006" w:hanging="26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4"/>
  </w:num>
  <w:num w:numId="26">
    <w:abstractNumId w:val="36"/>
  </w:num>
  <w:num w:numId="27">
    <w:abstractNumId w:val="26"/>
  </w:num>
  <w:num w:numId="28">
    <w:abstractNumId w:val="4"/>
  </w:num>
  <w:num w:numId="29">
    <w:abstractNumId w:val="24"/>
  </w:num>
  <w:num w:numId="30">
    <w:abstractNumId w:val="41"/>
  </w:num>
  <w:num w:numId="31">
    <w:abstractNumId w:val="30"/>
  </w:num>
  <w:num w:numId="32">
    <w:abstractNumId w:val="8"/>
  </w:num>
  <w:num w:numId="33">
    <w:abstractNumId w:val="25"/>
  </w:num>
  <w:num w:numId="34">
    <w:abstractNumId w:val="5"/>
  </w:num>
  <w:num w:numId="35">
    <w:abstractNumId w:val="8"/>
    <w:lvlOverride w:ilvl="0">
      <w:startOverride w:val="2"/>
      <w:lvl w:ilvl="0" w:tplc="4CBE9F36">
        <w:start w:val="2"/>
        <w:numFmt w:val="decimal"/>
        <w:lvlText w:val="%1."/>
        <w:lvlJc w:val="left"/>
        <w:pPr>
          <w:tabs>
            <w:tab w:val="left" w:pos="851"/>
          </w:tabs>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4863CE8">
        <w:start w:val="1"/>
        <w:numFmt w:val="lowerLetter"/>
        <w:lvlText w:val="%2."/>
        <w:lvlJc w:val="left"/>
        <w:pPr>
          <w:tabs>
            <w:tab w:val="left" w:pos="851"/>
          </w:tabs>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44630C0">
        <w:start w:val="1"/>
        <w:numFmt w:val="lowerRoman"/>
        <w:lvlText w:val="%3."/>
        <w:lvlJc w:val="left"/>
        <w:pPr>
          <w:tabs>
            <w:tab w:val="left" w:pos="851"/>
          </w:tabs>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77CB5F2">
        <w:start w:val="1"/>
        <w:numFmt w:val="decimal"/>
        <w:lvlText w:val="%4."/>
        <w:lvlJc w:val="left"/>
        <w:pPr>
          <w:tabs>
            <w:tab w:val="left" w:pos="851"/>
          </w:tabs>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8A10FFA4">
        <w:start w:val="1"/>
        <w:numFmt w:val="lowerLetter"/>
        <w:lvlText w:val="%5."/>
        <w:lvlJc w:val="left"/>
        <w:pPr>
          <w:tabs>
            <w:tab w:val="left" w:pos="851"/>
          </w:tabs>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EA62468E">
        <w:start w:val="1"/>
        <w:numFmt w:val="lowerRoman"/>
        <w:lvlText w:val="%6."/>
        <w:lvlJc w:val="left"/>
        <w:pPr>
          <w:tabs>
            <w:tab w:val="left" w:pos="851"/>
          </w:tabs>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F446A52">
        <w:start w:val="1"/>
        <w:numFmt w:val="decimal"/>
        <w:lvlText w:val="%7."/>
        <w:lvlJc w:val="left"/>
        <w:pPr>
          <w:tabs>
            <w:tab w:val="left" w:pos="851"/>
          </w:tabs>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365267FC">
        <w:start w:val="1"/>
        <w:numFmt w:val="lowerLetter"/>
        <w:lvlText w:val="%8."/>
        <w:lvlJc w:val="left"/>
        <w:pPr>
          <w:tabs>
            <w:tab w:val="left" w:pos="851"/>
          </w:tabs>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48AAFE0">
        <w:start w:val="1"/>
        <w:numFmt w:val="lowerRoman"/>
        <w:lvlText w:val="%9."/>
        <w:lvlJc w:val="left"/>
        <w:pPr>
          <w:tabs>
            <w:tab w:val="left" w:pos="851"/>
          </w:tabs>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6">
    <w:abstractNumId w:val="8"/>
    <w:lvlOverride w:ilvl="0">
      <w:lvl w:ilvl="0" w:tplc="4CBE9F36">
        <w:start w:val="1"/>
        <w:numFmt w:val="decimal"/>
        <w:lvlText w:val="%1."/>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4863CE8">
        <w:start w:val="1"/>
        <w:numFmt w:val="lowerLetter"/>
        <w:lvlText w:val="%2."/>
        <w:lvlJc w:val="left"/>
        <w:pPr>
          <w:ind w:left="423"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144630C0">
        <w:start w:val="1"/>
        <w:numFmt w:val="lowerRoman"/>
        <w:lvlText w:val="%3."/>
        <w:lvlJc w:val="left"/>
        <w:pPr>
          <w:ind w:left="78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77CB5F2">
        <w:start w:val="1"/>
        <w:numFmt w:val="decimal"/>
        <w:lvlText w:val="%4."/>
        <w:lvlJc w:val="left"/>
        <w:pPr>
          <w:ind w:left="150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A10FFA4">
        <w:start w:val="1"/>
        <w:numFmt w:val="lowerLetter"/>
        <w:lvlText w:val="%5."/>
        <w:lvlJc w:val="left"/>
        <w:pPr>
          <w:ind w:left="222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EA62468E">
        <w:start w:val="1"/>
        <w:numFmt w:val="lowerRoman"/>
        <w:lvlText w:val="%6."/>
        <w:lvlJc w:val="left"/>
        <w:pPr>
          <w:ind w:left="2946" w:hanging="3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F446A52">
        <w:start w:val="1"/>
        <w:numFmt w:val="decimal"/>
        <w:lvlText w:val="%7."/>
        <w:lvlJc w:val="left"/>
        <w:pPr>
          <w:ind w:left="366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65267FC">
        <w:start w:val="1"/>
        <w:numFmt w:val="lowerLetter"/>
        <w:lvlText w:val="%8."/>
        <w:lvlJc w:val="left"/>
        <w:pPr>
          <w:ind w:left="4386" w:hanging="42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8AAFE0">
        <w:start w:val="1"/>
        <w:numFmt w:val="lowerRoman"/>
        <w:lvlText w:val="%9."/>
        <w:lvlJc w:val="left"/>
        <w:pPr>
          <w:ind w:left="5106" w:hanging="33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abstractNumId w:val="37"/>
  </w:num>
  <w:num w:numId="38">
    <w:abstractNumId w:val="42"/>
  </w:num>
  <w:num w:numId="39">
    <w:abstractNumId w:val="35"/>
  </w:num>
  <w:num w:numId="40">
    <w:abstractNumId w:val="6"/>
  </w:num>
  <w:num w:numId="41">
    <w:abstractNumId w:val="12"/>
  </w:num>
  <w:num w:numId="42">
    <w:abstractNumId w:val="10"/>
  </w:num>
  <w:num w:numId="43">
    <w:abstractNumId w:val="44"/>
  </w:num>
  <w:num w:numId="44">
    <w:abstractNumId w:val="18"/>
  </w:num>
  <w:num w:numId="45">
    <w:abstractNumId w:val="18"/>
    <w:lvlOverride w:ilvl="0">
      <w:lvl w:ilvl="0" w:tplc="398E6134">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9056CDC8">
        <w:start w:val="1"/>
        <w:numFmt w:val="lowerLetter"/>
        <w:lvlText w:val="%2."/>
        <w:lvlJc w:val="left"/>
        <w:pPr>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37C99D4">
        <w:start w:val="1"/>
        <w:numFmt w:val="lowerRoman"/>
        <w:lvlText w:val="%3."/>
        <w:lvlJc w:val="left"/>
        <w:pPr>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029A1124">
        <w:start w:val="1"/>
        <w:numFmt w:val="decimal"/>
        <w:lvlText w:val="%4."/>
        <w:lvlJc w:val="left"/>
        <w:pPr>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E1B6B770">
        <w:start w:val="1"/>
        <w:numFmt w:val="lowerLetter"/>
        <w:lvlText w:val="%5."/>
        <w:lvlJc w:val="left"/>
        <w:pPr>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486259A">
        <w:start w:val="1"/>
        <w:numFmt w:val="lowerRoman"/>
        <w:lvlText w:val="%6."/>
        <w:lvlJc w:val="left"/>
        <w:pPr>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D740C9E">
        <w:start w:val="1"/>
        <w:numFmt w:val="decimal"/>
        <w:lvlText w:val="%7."/>
        <w:lvlJc w:val="left"/>
        <w:pPr>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744B586">
        <w:start w:val="1"/>
        <w:numFmt w:val="lowerLetter"/>
        <w:lvlText w:val="%8."/>
        <w:lvlJc w:val="left"/>
        <w:pPr>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5FE650BC">
        <w:start w:val="1"/>
        <w:numFmt w:val="lowerRoman"/>
        <w:lvlText w:val="%9."/>
        <w:lvlJc w:val="left"/>
        <w:pPr>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6">
    <w:abstractNumId w:val="31"/>
  </w:num>
  <w:num w:numId="47">
    <w:abstractNumId w:val="22"/>
  </w:num>
  <w:num w:numId="48">
    <w:abstractNumId w:val="22"/>
    <w:lvlOverride w:ilvl="0">
      <w:lvl w:ilvl="0" w:tplc="865284F6">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F4A4DDA">
        <w:start w:val="1"/>
        <w:numFmt w:val="lowerLetter"/>
        <w:lvlText w:val="%2."/>
        <w:lvlJc w:val="left"/>
        <w:pPr>
          <w:tabs>
            <w:tab w:val="left" w:pos="426"/>
          </w:tabs>
          <w:ind w:left="42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6C03408">
        <w:start w:val="1"/>
        <w:numFmt w:val="lowerRoman"/>
        <w:lvlText w:val="%3."/>
        <w:lvlJc w:val="left"/>
        <w:pPr>
          <w:tabs>
            <w:tab w:val="left" w:pos="426"/>
          </w:tabs>
          <w:ind w:left="78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0AA5D8">
        <w:start w:val="1"/>
        <w:numFmt w:val="decimal"/>
        <w:lvlText w:val="%4."/>
        <w:lvlJc w:val="left"/>
        <w:pPr>
          <w:tabs>
            <w:tab w:val="left" w:pos="426"/>
          </w:tabs>
          <w:ind w:left="150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FFC015B6">
        <w:start w:val="1"/>
        <w:numFmt w:val="lowerLetter"/>
        <w:lvlText w:val="%5."/>
        <w:lvlJc w:val="left"/>
        <w:pPr>
          <w:tabs>
            <w:tab w:val="left" w:pos="426"/>
          </w:tabs>
          <w:ind w:left="222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E5A76FC">
        <w:start w:val="1"/>
        <w:numFmt w:val="lowerRoman"/>
        <w:lvlText w:val="%6."/>
        <w:lvlJc w:val="left"/>
        <w:pPr>
          <w:tabs>
            <w:tab w:val="left" w:pos="426"/>
          </w:tabs>
          <w:ind w:left="2945" w:hanging="33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F72D88E">
        <w:start w:val="1"/>
        <w:numFmt w:val="decimal"/>
        <w:lvlText w:val="%7."/>
        <w:lvlJc w:val="left"/>
        <w:pPr>
          <w:tabs>
            <w:tab w:val="left" w:pos="426"/>
          </w:tabs>
          <w:ind w:left="366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C9E5D3E">
        <w:start w:val="1"/>
        <w:numFmt w:val="lowerLetter"/>
        <w:lvlText w:val="%8."/>
        <w:lvlJc w:val="left"/>
        <w:pPr>
          <w:tabs>
            <w:tab w:val="left" w:pos="426"/>
          </w:tabs>
          <w:ind w:left="4385"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B4C7EC0">
        <w:start w:val="1"/>
        <w:numFmt w:val="lowerRoman"/>
        <w:lvlText w:val="%9."/>
        <w:lvlJc w:val="left"/>
        <w:pPr>
          <w:tabs>
            <w:tab w:val="left" w:pos="426"/>
          </w:tabs>
          <w:ind w:left="5105" w:hanging="331"/>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9">
    <w:abstractNumId w:val="45"/>
  </w:num>
  <w:num w:numId="50">
    <w:abstractNumId w:val="7"/>
  </w:num>
  <w:num w:numId="51">
    <w:abstractNumId w:val="9"/>
  </w:num>
  <w:num w:numId="52">
    <w:abstractNumId w:val="29"/>
  </w:num>
  <w:num w:numId="53">
    <w:abstractNumId w:val="29"/>
    <w:lvlOverride w:ilvl="0">
      <w:lvl w:ilvl="0" w:tplc="8A2E816A">
        <w:start w:val="1"/>
        <w:numFmt w:val="decimal"/>
        <w:lvlText w:val="%1."/>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EBC5102">
        <w:start w:val="1"/>
        <w:numFmt w:val="lowerLetter"/>
        <w:lvlText w:val="%2."/>
        <w:lvlJc w:val="left"/>
        <w:pPr>
          <w:tabs>
            <w:tab w:val="left" w:pos="426"/>
          </w:tabs>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0B924076">
        <w:start w:val="1"/>
        <w:numFmt w:val="lowerRoman"/>
        <w:lvlText w:val="%3."/>
        <w:lvlJc w:val="left"/>
        <w:pPr>
          <w:tabs>
            <w:tab w:val="left" w:pos="426"/>
          </w:tabs>
          <w:ind w:left="78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6A1E9442">
        <w:start w:val="1"/>
        <w:numFmt w:val="decimal"/>
        <w:lvlText w:val="%4."/>
        <w:lvlJc w:val="left"/>
        <w:pPr>
          <w:tabs>
            <w:tab w:val="left" w:pos="426"/>
          </w:tabs>
          <w:ind w:left="150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161CA170">
        <w:start w:val="1"/>
        <w:numFmt w:val="lowerLetter"/>
        <w:lvlText w:val="%5."/>
        <w:lvlJc w:val="left"/>
        <w:pPr>
          <w:tabs>
            <w:tab w:val="left" w:pos="426"/>
          </w:tabs>
          <w:ind w:left="222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758CB26">
        <w:start w:val="1"/>
        <w:numFmt w:val="lowerRoman"/>
        <w:lvlText w:val="%6."/>
        <w:lvlJc w:val="left"/>
        <w:pPr>
          <w:tabs>
            <w:tab w:val="left" w:pos="426"/>
          </w:tabs>
          <w:ind w:left="2948" w:hanging="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1A8A6962">
        <w:start w:val="1"/>
        <w:numFmt w:val="decimal"/>
        <w:lvlText w:val="%7."/>
        <w:lvlJc w:val="left"/>
        <w:pPr>
          <w:tabs>
            <w:tab w:val="left" w:pos="426"/>
          </w:tabs>
          <w:ind w:left="366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25AD8A2">
        <w:start w:val="1"/>
        <w:numFmt w:val="lowerLetter"/>
        <w:lvlText w:val="%8."/>
        <w:lvlJc w:val="left"/>
        <w:pPr>
          <w:tabs>
            <w:tab w:val="left" w:pos="426"/>
          </w:tabs>
          <w:ind w:left="4388"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A446FD8">
        <w:start w:val="1"/>
        <w:numFmt w:val="lowerRoman"/>
        <w:lvlText w:val="%9."/>
        <w:lvlJc w:val="left"/>
        <w:pPr>
          <w:tabs>
            <w:tab w:val="left" w:pos="426"/>
          </w:tabs>
          <w:ind w:left="5108" w:hanging="33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4">
    <w:abstractNumId w:val="11"/>
  </w:num>
  <w:num w:numId="55">
    <w:abstractNumId w:val="38"/>
  </w:num>
  <w:num w:numId="56">
    <w:abstractNumId w:val="38"/>
    <w:lvlOverride w:ilvl="0">
      <w:startOverride w:val="3"/>
    </w:lvlOverride>
  </w:num>
  <w:num w:numId="57">
    <w:abstractNumId w:val="38"/>
    <w:lvlOverride w:ilvl="0">
      <w:lvl w:ilvl="0" w:tplc="41D634AC">
        <w:start w:val="1"/>
        <w:numFmt w:val="decimal"/>
        <w:lvlText w:val="%1."/>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61A03E2">
        <w:start w:val="1"/>
        <w:numFmt w:val="decimal"/>
        <w:lvlText w:val="%2."/>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3D228F4">
        <w:start w:val="1"/>
        <w:numFmt w:val="decimal"/>
        <w:lvlText w:val="%3."/>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549F16">
        <w:start w:val="1"/>
        <w:numFmt w:val="decimal"/>
        <w:lvlText w:val="%4."/>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3D6CA30">
        <w:start w:val="1"/>
        <w:numFmt w:val="decimal"/>
        <w:lvlText w:val="%5."/>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18074A">
        <w:start w:val="1"/>
        <w:numFmt w:val="decimal"/>
        <w:lvlText w:val="%6."/>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AA6705A">
        <w:start w:val="1"/>
        <w:numFmt w:val="decimal"/>
        <w:lvlText w:val="%7."/>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ECCE72">
        <w:start w:val="1"/>
        <w:numFmt w:val="decimal"/>
        <w:lvlText w:val="%8."/>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24F75E">
        <w:start w:val="1"/>
        <w:numFmt w:val="decimal"/>
        <w:lvlText w:val="%9."/>
        <w:lvlJc w:val="left"/>
        <w:pPr>
          <w:ind w:left="714"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8">
    <w:abstractNumId w:val="38"/>
    <w:lvlOverride w:ilvl="0">
      <w:lvl w:ilvl="0" w:tplc="41D634AC">
        <w:start w:val="1"/>
        <w:numFmt w:val="decimal"/>
        <w:lvlText w:val="%1."/>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61A03E2">
        <w:start w:val="1"/>
        <w:numFmt w:val="decimal"/>
        <w:lvlText w:val="%2."/>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3D228F4">
        <w:start w:val="1"/>
        <w:numFmt w:val="decimal"/>
        <w:lvlText w:val="%3."/>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549F16">
        <w:start w:val="1"/>
        <w:numFmt w:val="decimal"/>
        <w:lvlText w:val="%4."/>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3D6CA30">
        <w:start w:val="1"/>
        <w:numFmt w:val="decimal"/>
        <w:lvlText w:val="%5."/>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18074A">
        <w:start w:val="1"/>
        <w:numFmt w:val="decimal"/>
        <w:lvlText w:val="%6."/>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AA6705A">
        <w:start w:val="1"/>
        <w:numFmt w:val="decimal"/>
        <w:lvlText w:val="%7."/>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ECCE72">
        <w:start w:val="1"/>
        <w:numFmt w:val="decimal"/>
        <w:lvlText w:val="%8."/>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24F75E">
        <w:start w:val="1"/>
        <w:numFmt w:val="decimal"/>
        <w:lvlText w:val="%9."/>
        <w:lvlJc w:val="left"/>
        <w:pPr>
          <w:ind w:left="717" w:hanging="35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59">
    <w:abstractNumId w:val="38"/>
    <w:lvlOverride w:ilvl="0">
      <w:startOverride w:val="1"/>
      <w:lvl w:ilvl="0" w:tplc="41D634AC">
        <w:start w:val="1"/>
        <w:numFmt w:val="decimal"/>
        <w:lvlText w:val="%1."/>
        <w:lvlJc w:val="left"/>
        <w:pPr>
          <w:tabs>
            <w:tab w:val="num" w:pos="284"/>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61A03E2">
        <w:start w:val="1"/>
        <w:numFmt w:val="decimal"/>
        <w:lvlText w:val="%1.%2."/>
        <w:lvlJc w:val="left"/>
        <w:pPr>
          <w:tabs>
            <w:tab w:val="left" w:pos="284"/>
            <w:tab w:val="left" w:pos="360"/>
            <w:tab w:val="num" w:pos="792"/>
          </w:tabs>
          <w:ind w:left="868" w:hanging="50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3D228F4">
        <w:start w:val="1"/>
        <w:numFmt w:val="decimal"/>
        <w:lvlText w:val="%1.%2.%3."/>
        <w:lvlJc w:val="left"/>
        <w:pPr>
          <w:tabs>
            <w:tab w:val="left" w:pos="284"/>
            <w:tab w:val="left" w:pos="360"/>
            <w:tab w:val="num" w:pos="1224"/>
          </w:tabs>
          <w:ind w:left="1300"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1549F16">
        <w:start w:val="1"/>
        <w:numFmt w:val="decimal"/>
        <w:lvlText w:val="%1.%2.%3.%4."/>
        <w:lvlJc w:val="left"/>
        <w:pPr>
          <w:tabs>
            <w:tab w:val="left" w:pos="284"/>
            <w:tab w:val="left" w:pos="360"/>
            <w:tab w:val="num" w:pos="1728"/>
          </w:tabs>
          <w:ind w:left="1804" w:hanging="7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3D6CA30">
        <w:start w:val="1"/>
        <w:numFmt w:val="decimal"/>
        <w:lvlText w:val="%1.%2.%3.%4.%5."/>
        <w:lvlJc w:val="left"/>
        <w:pPr>
          <w:tabs>
            <w:tab w:val="left" w:pos="284"/>
            <w:tab w:val="left" w:pos="360"/>
            <w:tab w:val="num" w:pos="2232"/>
          </w:tabs>
          <w:ind w:left="2308"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18074A">
        <w:start w:val="1"/>
        <w:numFmt w:val="decimal"/>
        <w:lvlText w:val="%1.%2.%3.%4.%5.%6."/>
        <w:lvlJc w:val="left"/>
        <w:pPr>
          <w:tabs>
            <w:tab w:val="left" w:pos="284"/>
            <w:tab w:val="left" w:pos="360"/>
            <w:tab w:val="num" w:pos="2736"/>
          </w:tabs>
          <w:ind w:left="2812" w:hanging="11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AA6705A">
        <w:start w:val="1"/>
        <w:numFmt w:val="decimal"/>
        <w:lvlText w:val="%1.%2.%3.%4.%5.%6.%7."/>
        <w:lvlJc w:val="left"/>
        <w:pPr>
          <w:tabs>
            <w:tab w:val="left" w:pos="284"/>
            <w:tab w:val="left" w:pos="360"/>
            <w:tab w:val="num" w:pos="3240"/>
          </w:tabs>
          <w:ind w:left="3316"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AECCE72">
        <w:start w:val="1"/>
        <w:numFmt w:val="decimal"/>
        <w:lvlText w:val="%1.%2.%3.%4.%5.%6.%7.%8."/>
        <w:lvlJc w:val="left"/>
        <w:pPr>
          <w:tabs>
            <w:tab w:val="left" w:pos="284"/>
            <w:tab w:val="left" w:pos="360"/>
            <w:tab w:val="num" w:pos="3744"/>
          </w:tabs>
          <w:ind w:left="3820" w:hanging="15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F24F75E">
        <w:start w:val="1"/>
        <w:numFmt w:val="decimal"/>
        <w:lvlText w:val="%1.%2.%3.%4.%5.%6.%7.%8.%9."/>
        <w:lvlJc w:val="left"/>
        <w:pPr>
          <w:tabs>
            <w:tab w:val="left" w:pos="284"/>
            <w:tab w:val="left" w:pos="360"/>
            <w:tab w:val="num" w:pos="4320"/>
          </w:tabs>
          <w:ind w:left="4396" w:hanging="187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0">
    <w:abstractNumId w:val="38"/>
    <w:lvlOverride w:ilvl="0">
      <w:lvl w:ilvl="0" w:tplc="41D634A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361A03E2">
        <w:start w:val="1"/>
        <w:numFmt w:val="decimal"/>
        <w:lvlText w:val="%1.%2."/>
        <w:lvlJc w:val="left"/>
        <w:pPr>
          <w:ind w:left="792" w:hanging="43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3D228F4">
        <w:start w:val="1"/>
        <w:numFmt w:val="decimal"/>
        <w:lvlText w:val="%1.%2.%3."/>
        <w:lvlJc w:val="left"/>
        <w:pPr>
          <w:ind w:left="1224"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A1549F16">
        <w:start w:val="1"/>
        <w:numFmt w:val="decimal"/>
        <w:lvlText w:val="%1.%2.%3.%4."/>
        <w:lvlJc w:val="left"/>
        <w:pPr>
          <w:ind w:left="1728"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B3D6CA30">
        <w:start w:val="1"/>
        <w:numFmt w:val="decimal"/>
        <w:lvlText w:val="%1.%2.%3.%4.%5."/>
        <w:lvlJc w:val="left"/>
        <w:pPr>
          <w:ind w:left="2232"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18074A">
        <w:start w:val="1"/>
        <w:numFmt w:val="decimal"/>
        <w:lvlText w:val="%1.%2.%3.%4.%5.%6."/>
        <w:lvlJc w:val="left"/>
        <w:pPr>
          <w:ind w:left="2736" w:hanging="10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AA6705A">
        <w:start w:val="1"/>
        <w:numFmt w:val="decimal"/>
        <w:lvlText w:val="%1.%2.%3.%4.%5.%6.%7."/>
        <w:lvlJc w:val="left"/>
        <w:pPr>
          <w:ind w:left="3240"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9AECCE72">
        <w:start w:val="1"/>
        <w:numFmt w:val="decimal"/>
        <w:lvlText w:val="%1.%2.%3.%4.%5.%6.%7.%8."/>
        <w:lvlJc w:val="left"/>
        <w:pPr>
          <w:ind w:left="3744" w:hanging="144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F24F75E">
        <w:start w:val="1"/>
        <w:numFmt w:val="decimal"/>
        <w:lvlText w:val="%1.%2.%3.%4.%5.%6.%7.%8.%9."/>
        <w:lvlJc w:val="left"/>
        <w:pPr>
          <w:ind w:left="4320" w:hanging="18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1">
    <w:abstractNumId w:val="38"/>
    <w:lvlOverride w:ilvl="0">
      <w:startOverride w:val="1"/>
      <w:lvl w:ilvl="0" w:tplc="41D634A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61A03E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3D228F4">
        <w:start w:val="1"/>
        <w:numFmt w:val="lowerRoman"/>
        <w:lvlText w:val="%3."/>
        <w:lvlJc w:val="left"/>
        <w:pPr>
          <w:ind w:left="216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A1549F1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3D6CA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18074A">
        <w:start w:val="1"/>
        <w:numFmt w:val="lowerRoman"/>
        <w:lvlText w:val="%6."/>
        <w:lvlJc w:val="left"/>
        <w:pPr>
          <w:ind w:left="4320" w:hanging="27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AA6705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AECCE7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F24F75E">
        <w:start w:val="1"/>
        <w:numFmt w:val="lowerRoman"/>
        <w:lvlText w:val="%9."/>
        <w:lvlJc w:val="left"/>
        <w:pPr>
          <w:ind w:left="6480" w:hanging="275"/>
        </w:pPr>
        <w:rPr>
          <w:rFonts w:hAnsi="Arial Unicode MS"/>
          <w:caps w:val="0"/>
          <w:smallCaps w:val="0"/>
          <w:strike w:val="0"/>
          <w:dstrike w:val="0"/>
          <w:outline w:val="0"/>
          <w:emboss w:val="0"/>
          <w:imprint w:val="0"/>
          <w:spacing w:val="0"/>
          <w:w w:val="100"/>
          <w:kern w:val="0"/>
          <w:position w:val="0"/>
          <w:highlight w:val="none"/>
          <w:vertAlign w:val="baseline"/>
        </w:rPr>
      </w:lvl>
    </w:lvlOverride>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hyphenationZone w:val="425"/>
  <w:characterSpacingControl w:val="doNotCompress"/>
  <w:footnotePr>
    <w:footnote w:id="0"/>
    <w:footnote w:id="1"/>
  </w:footnotePr>
  <w:endnotePr>
    <w:endnote w:id="0"/>
    <w:endnote w:id="1"/>
  </w:endnotePr>
  <w:compat>
    <w:useFELayout/>
  </w:compat>
  <w:rsids>
    <w:rsidRoot w:val="005E2B57"/>
    <w:rsid w:val="00087648"/>
    <w:rsid w:val="001672D4"/>
    <w:rsid w:val="002A40F9"/>
    <w:rsid w:val="003A5D12"/>
    <w:rsid w:val="0040573A"/>
    <w:rsid w:val="005E2B57"/>
    <w:rsid w:val="00651BD5"/>
    <w:rsid w:val="007E4133"/>
    <w:rsid w:val="008007DF"/>
    <w:rsid w:val="00D42650"/>
    <w:rsid w:val="00DE76A9"/>
    <w:rsid w:val="00EA48E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E2B57"/>
    <w:rPr>
      <w:rFonts w:cs="Arial Unicode MS"/>
      <w:color w:val="000000"/>
      <w:sz w:val="24"/>
      <w:szCs w:val="24"/>
      <w:u w:color="000000"/>
      <w:lang w:val="de-DE"/>
    </w:rPr>
  </w:style>
  <w:style w:type="paragraph" w:styleId="Nagwek1">
    <w:name w:val="heading 1"/>
    <w:next w:val="Normalny"/>
    <w:rsid w:val="005E2B57"/>
    <w:pPr>
      <w:keepNext/>
      <w:spacing w:before="240" w:after="60"/>
      <w:outlineLvl w:val="0"/>
    </w:pPr>
    <w:rPr>
      <w:rFonts w:ascii="Arial" w:hAnsi="Arial" w:cs="Arial Unicode MS"/>
      <w:b/>
      <w:bCs/>
      <w:color w:val="000000"/>
      <w:kern w:val="32"/>
      <w:sz w:val="32"/>
      <w:szCs w:val="32"/>
      <w:u w:color="000000"/>
      <w:lang w:val="de-DE"/>
    </w:rPr>
  </w:style>
  <w:style w:type="paragraph" w:styleId="Nagwek5">
    <w:name w:val="heading 5"/>
    <w:next w:val="Normalny"/>
    <w:rsid w:val="005E2B57"/>
    <w:pPr>
      <w:spacing w:before="240" w:after="60"/>
      <w:outlineLvl w:val="4"/>
    </w:pPr>
    <w:rPr>
      <w:rFonts w:eastAsia="Times New Roman"/>
      <w:b/>
      <w:bCs/>
      <w:i/>
      <w:iCs/>
      <w:color w:val="000000"/>
      <w:sz w:val="26"/>
      <w:szCs w:val="26"/>
      <w:u w:color="000000"/>
    </w:rPr>
  </w:style>
  <w:style w:type="paragraph" w:styleId="Nagwek7">
    <w:name w:val="heading 7"/>
    <w:next w:val="Normalny"/>
    <w:rsid w:val="005E2B57"/>
    <w:pPr>
      <w:keepNext/>
      <w:pBdr>
        <w:bottom w:val="single" w:sz="4" w:space="0" w:color="000000"/>
      </w:pBdr>
      <w:jc w:val="both"/>
      <w:outlineLvl w:val="6"/>
    </w:pPr>
    <w:rPr>
      <w:rFonts w:ascii="Tahoma" w:hAnsi="Tahoma" w:cs="Arial Unicode MS"/>
      <w:b/>
      <w:bCs/>
      <w:color w:val="000000"/>
      <w:u w:color="000000"/>
      <w:lang w:val="de-DE"/>
    </w:rPr>
  </w:style>
  <w:style w:type="paragraph" w:styleId="Nagwek8">
    <w:name w:val="heading 8"/>
    <w:next w:val="Normalny"/>
    <w:rsid w:val="005E2B57"/>
    <w:pPr>
      <w:spacing w:before="240" w:after="60"/>
      <w:outlineLvl w:val="7"/>
    </w:pPr>
    <w:rPr>
      <w:rFonts w:eastAsia="Times New Roman"/>
      <w:i/>
      <w:iCs/>
      <w:color w:val="000000"/>
      <w:sz w:val="24"/>
      <w:szCs w:val="24"/>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5E2B57"/>
    <w:rPr>
      <w:u w:val="single"/>
    </w:rPr>
  </w:style>
  <w:style w:type="table" w:customStyle="1" w:styleId="TableNormal">
    <w:name w:val="Table Normal"/>
    <w:rsid w:val="005E2B57"/>
    <w:tblPr>
      <w:tblInd w:w="0" w:type="dxa"/>
      <w:tblCellMar>
        <w:top w:w="0" w:type="dxa"/>
        <w:left w:w="0" w:type="dxa"/>
        <w:bottom w:w="0" w:type="dxa"/>
        <w:right w:w="0" w:type="dxa"/>
      </w:tblCellMar>
    </w:tblPr>
  </w:style>
  <w:style w:type="paragraph" w:customStyle="1" w:styleId="Nagwekistopka">
    <w:name w:val="Nagłówek i stopka"/>
    <w:rsid w:val="005E2B57"/>
    <w:pPr>
      <w:tabs>
        <w:tab w:val="right" w:pos="9020"/>
      </w:tabs>
    </w:pPr>
    <w:rPr>
      <w:rFonts w:ascii="Helvetica" w:hAnsi="Helvetica" w:cs="Arial Unicode MS"/>
      <w:color w:val="000000"/>
      <w:sz w:val="24"/>
      <w:szCs w:val="24"/>
    </w:rPr>
  </w:style>
  <w:style w:type="paragraph" w:customStyle="1" w:styleId="Tre">
    <w:name w:val="Treść"/>
    <w:rsid w:val="005E2B57"/>
    <w:rPr>
      <w:rFonts w:ascii="Helvetica" w:hAnsi="Helvetica" w:cs="Arial Unicode MS"/>
      <w:color w:val="000000"/>
      <w:sz w:val="22"/>
      <w:szCs w:val="22"/>
    </w:rPr>
  </w:style>
  <w:style w:type="paragraph" w:styleId="Tytu">
    <w:name w:val="Title"/>
    <w:rsid w:val="005E2B57"/>
    <w:pPr>
      <w:jc w:val="center"/>
    </w:pPr>
    <w:rPr>
      <w:rFonts w:ascii="Arial" w:hAnsi="Arial" w:cs="Arial Unicode MS"/>
      <w:b/>
      <w:bCs/>
      <w:color w:val="000000"/>
      <w:sz w:val="22"/>
      <w:szCs w:val="22"/>
      <w:u w:color="000000"/>
      <w:lang w:val="de-DE"/>
    </w:rPr>
  </w:style>
  <w:style w:type="paragraph" w:styleId="Tekstpodstawowy">
    <w:name w:val="Body Text"/>
    <w:rsid w:val="005E2B57"/>
    <w:pPr>
      <w:jc w:val="both"/>
    </w:pPr>
    <w:rPr>
      <w:rFonts w:ascii="Arial" w:hAnsi="Arial" w:cs="Arial Unicode MS"/>
      <w:b/>
      <w:bCs/>
      <w:color w:val="000000"/>
      <w:sz w:val="22"/>
      <w:szCs w:val="22"/>
      <w:u w:color="000000"/>
    </w:rPr>
  </w:style>
  <w:style w:type="character" w:styleId="Numerstrony">
    <w:name w:val="page number"/>
    <w:rsid w:val="005E2B57"/>
    <w:rPr>
      <w:lang w:val="de-DE"/>
    </w:rPr>
  </w:style>
  <w:style w:type="paragraph" w:customStyle="1" w:styleId="pkt">
    <w:name w:val="pkt"/>
    <w:rsid w:val="005E2B57"/>
    <w:pPr>
      <w:spacing w:before="60" w:after="60"/>
      <w:ind w:left="851" w:hanging="295"/>
      <w:jc w:val="both"/>
    </w:pPr>
    <w:rPr>
      <w:rFonts w:cs="Arial Unicode MS"/>
      <w:color w:val="000000"/>
      <w:sz w:val="24"/>
      <w:szCs w:val="24"/>
      <w:u w:color="000000"/>
      <w:lang w:val="de-DE"/>
    </w:rPr>
  </w:style>
  <w:style w:type="character" w:customStyle="1" w:styleId="cze">
    <w:name w:val="Łącze"/>
    <w:rsid w:val="005E2B57"/>
    <w:rPr>
      <w:color w:val="0000FF"/>
      <w:u w:val="single" w:color="0000FF"/>
    </w:rPr>
  </w:style>
  <w:style w:type="character" w:customStyle="1" w:styleId="Hyperlink0">
    <w:name w:val="Hyperlink.0"/>
    <w:basedOn w:val="cze"/>
    <w:rsid w:val="005E2B57"/>
    <w:rPr>
      <w:rFonts w:ascii="Arial" w:eastAsia="Arial" w:hAnsi="Arial" w:cs="Arial"/>
      <w:b/>
      <w:bCs/>
      <w:color w:val="E72D2E"/>
      <w:sz w:val="18"/>
      <w:szCs w:val="18"/>
      <w:u w:color="E72D2E"/>
      <w:shd w:val="clear" w:color="auto" w:fill="FFFFFF"/>
    </w:rPr>
  </w:style>
  <w:style w:type="numbering" w:customStyle="1" w:styleId="Zaimportowanystyl3">
    <w:name w:val="Zaimportowany styl 3"/>
    <w:rsid w:val="005E2B57"/>
    <w:pPr>
      <w:numPr>
        <w:numId w:val="9"/>
      </w:numPr>
    </w:pPr>
  </w:style>
  <w:style w:type="numbering" w:customStyle="1" w:styleId="Zaimportowanystyl4">
    <w:name w:val="Zaimportowany styl 4"/>
    <w:rsid w:val="005E2B57"/>
    <w:pPr>
      <w:numPr>
        <w:numId w:val="11"/>
      </w:numPr>
    </w:pPr>
  </w:style>
  <w:style w:type="paragraph" w:styleId="Akapitzlist">
    <w:name w:val="List Paragraph"/>
    <w:rsid w:val="005E2B57"/>
    <w:pPr>
      <w:ind w:left="708"/>
    </w:pPr>
    <w:rPr>
      <w:rFonts w:cs="Arial Unicode MS"/>
      <w:color w:val="000000"/>
      <w:sz w:val="24"/>
      <w:szCs w:val="24"/>
      <w:u w:color="000000"/>
      <w:lang w:val="de-DE"/>
    </w:rPr>
  </w:style>
  <w:style w:type="paragraph" w:customStyle="1" w:styleId="arimr">
    <w:name w:val="arimr"/>
    <w:rsid w:val="005E2B57"/>
    <w:pPr>
      <w:widowControl w:val="0"/>
      <w:spacing w:line="360" w:lineRule="auto"/>
    </w:pPr>
    <w:rPr>
      <w:rFonts w:eastAsia="Times New Roman"/>
      <w:color w:val="000000"/>
      <w:sz w:val="24"/>
      <w:szCs w:val="24"/>
      <w:u w:color="000000"/>
      <w:lang w:val="en-US"/>
    </w:rPr>
  </w:style>
  <w:style w:type="numbering" w:customStyle="1" w:styleId="Zaimportowanystyl9">
    <w:name w:val="Zaimportowany styl 9"/>
    <w:rsid w:val="005E2B57"/>
    <w:pPr>
      <w:numPr>
        <w:numId w:val="14"/>
      </w:numPr>
    </w:pPr>
  </w:style>
  <w:style w:type="numbering" w:customStyle="1" w:styleId="Zaimportowanystyl10">
    <w:name w:val="Zaimportowany styl 10"/>
    <w:rsid w:val="005E2B57"/>
    <w:pPr>
      <w:numPr>
        <w:numId w:val="16"/>
      </w:numPr>
    </w:pPr>
  </w:style>
  <w:style w:type="numbering" w:customStyle="1" w:styleId="Zaimportowanystyl11">
    <w:name w:val="Zaimportowany styl 11"/>
    <w:rsid w:val="005E2B57"/>
    <w:pPr>
      <w:numPr>
        <w:numId w:val="19"/>
      </w:numPr>
    </w:pPr>
  </w:style>
  <w:style w:type="numbering" w:customStyle="1" w:styleId="Zaimportowanystyl14">
    <w:name w:val="Zaimportowany styl 14"/>
    <w:rsid w:val="005E2B57"/>
    <w:pPr>
      <w:numPr>
        <w:numId w:val="21"/>
      </w:numPr>
    </w:pPr>
  </w:style>
  <w:style w:type="numbering" w:customStyle="1" w:styleId="Zaimportowanystyl16">
    <w:name w:val="Zaimportowany styl 16"/>
    <w:rsid w:val="005E2B57"/>
    <w:pPr>
      <w:numPr>
        <w:numId w:val="25"/>
      </w:numPr>
    </w:pPr>
  </w:style>
  <w:style w:type="numbering" w:customStyle="1" w:styleId="Zaimportowanystyl17">
    <w:name w:val="Zaimportowany styl 17"/>
    <w:rsid w:val="005E2B57"/>
    <w:pPr>
      <w:numPr>
        <w:numId w:val="27"/>
      </w:numPr>
    </w:pPr>
  </w:style>
  <w:style w:type="paragraph" w:customStyle="1" w:styleId="pkt1">
    <w:name w:val="pkt1"/>
    <w:rsid w:val="005E2B57"/>
    <w:pPr>
      <w:spacing w:before="60" w:after="60"/>
      <w:ind w:left="850" w:hanging="425"/>
      <w:jc w:val="both"/>
    </w:pPr>
    <w:rPr>
      <w:rFonts w:eastAsia="Times New Roman"/>
      <w:color w:val="000000"/>
      <w:sz w:val="24"/>
      <w:szCs w:val="24"/>
      <w:u w:color="000000"/>
    </w:rPr>
  </w:style>
  <w:style w:type="numbering" w:customStyle="1" w:styleId="Zaimportowanystyl21">
    <w:name w:val="Zaimportowany styl 21"/>
    <w:rsid w:val="005E2B57"/>
    <w:pPr>
      <w:numPr>
        <w:numId w:val="29"/>
      </w:numPr>
    </w:pPr>
  </w:style>
  <w:style w:type="numbering" w:customStyle="1" w:styleId="Zaimportowanystyl22">
    <w:name w:val="Zaimportowany styl 22"/>
    <w:rsid w:val="005E2B57"/>
    <w:pPr>
      <w:numPr>
        <w:numId w:val="31"/>
      </w:numPr>
    </w:pPr>
  </w:style>
  <w:style w:type="numbering" w:customStyle="1" w:styleId="Zaimportowanystyl23">
    <w:name w:val="Zaimportowany styl 23"/>
    <w:rsid w:val="005E2B57"/>
    <w:pPr>
      <w:numPr>
        <w:numId w:val="33"/>
      </w:numPr>
    </w:pPr>
  </w:style>
  <w:style w:type="numbering" w:customStyle="1" w:styleId="Zaimportowanystyl24">
    <w:name w:val="Zaimportowany styl 24"/>
    <w:rsid w:val="005E2B57"/>
    <w:pPr>
      <w:numPr>
        <w:numId w:val="37"/>
      </w:numPr>
    </w:pPr>
  </w:style>
  <w:style w:type="character" w:customStyle="1" w:styleId="Hyperlink1">
    <w:name w:val="Hyperlink.1"/>
    <w:basedOn w:val="cze"/>
    <w:rsid w:val="005E2B57"/>
    <w:rPr>
      <w:rFonts w:ascii="Arial" w:eastAsia="Arial" w:hAnsi="Arial" w:cs="Arial"/>
      <w:b/>
      <w:bCs/>
      <w:color w:val="E72D2E"/>
      <w:sz w:val="18"/>
      <w:szCs w:val="18"/>
      <w:u w:color="E72D2E"/>
      <w:shd w:val="clear" w:color="auto" w:fill="FFFFFF"/>
    </w:rPr>
  </w:style>
  <w:style w:type="numbering" w:customStyle="1" w:styleId="Zaimportowanystyl25">
    <w:name w:val="Zaimportowany styl 25"/>
    <w:rsid w:val="005E2B57"/>
    <w:pPr>
      <w:numPr>
        <w:numId w:val="39"/>
      </w:numPr>
    </w:pPr>
  </w:style>
  <w:style w:type="numbering" w:customStyle="1" w:styleId="Zaimportowanystyl26">
    <w:name w:val="Zaimportowany styl 26"/>
    <w:rsid w:val="005E2B57"/>
    <w:pPr>
      <w:numPr>
        <w:numId w:val="41"/>
      </w:numPr>
    </w:pPr>
  </w:style>
  <w:style w:type="numbering" w:customStyle="1" w:styleId="Zaimportowanystyl27">
    <w:name w:val="Zaimportowany styl 27"/>
    <w:rsid w:val="005E2B57"/>
    <w:pPr>
      <w:numPr>
        <w:numId w:val="43"/>
      </w:numPr>
    </w:pPr>
  </w:style>
  <w:style w:type="numbering" w:customStyle="1" w:styleId="Zaimportowanystyl31">
    <w:name w:val="Zaimportowany styl 31"/>
    <w:rsid w:val="005E2B57"/>
    <w:pPr>
      <w:numPr>
        <w:numId w:val="46"/>
      </w:numPr>
    </w:pPr>
  </w:style>
  <w:style w:type="numbering" w:customStyle="1" w:styleId="Zaimportowanystyl32">
    <w:name w:val="Zaimportowany styl 32"/>
    <w:rsid w:val="005E2B57"/>
    <w:pPr>
      <w:numPr>
        <w:numId w:val="49"/>
      </w:numPr>
    </w:pPr>
  </w:style>
  <w:style w:type="numbering" w:customStyle="1" w:styleId="Zaimportowanystyl34">
    <w:name w:val="Zaimportowany styl 34"/>
    <w:rsid w:val="005E2B57"/>
    <w:pPr>
      <w:numPr>
        <w:numId w:val="51"/>
      </w:numPr>
    </w:pPr>
  </w:style>
  <w:style w:type="paragraph" w:styleId="Stopka">
    <w:name w:val="footer"/>
    <w:rsid w:val="005E2B57"/>
    <w:pPr>
      <w:tabs>
        <w:tab w:val="center" w:pos="4536"/>
        <w:tab w:val="right" w:pos="9072"/>
      </w:tabs>
    </w:pPr>
    <w:rPr>
      <w:rFonts w:ascii="Tahoma" w:eastAsia="Tahoma" w:hAnsi="Tahoma" w:cs="Tahoma"/>
      <w:color w:val="000000"/>
      <w:u w:color="000000"/>
    </w:rPr>
  </w:style>
  <w:style w:type="paragraph" w:styleId="Tekstprzypisudolnego">
    <w:name w:val="footnote text"/>
    <w:rsid w:val="005E2B57"/>
    <w:rPr>
      <w:rFonts w:ascii="Tahoma" w:hAnsi="Tahoma" w:cs="Arial Unicode MS"/>
      <w:color w:val="000000"/>
      <w:u w:color="000000"/>
      <w:lang w:val="de-DE"/>
    </w:rPr>
  </w:style>
  <w:style w:type="numbering" w:customStyle="1" w:styleId="Zaimportowanystyl1">
    <w:name w:val="Zaimportowany styl 1"/>
    <w:rsid w:val="005E2B57"/>
    <w:pPr>
      <w:numPr>
        <w:numId w:val="54"/>
      </w:numPr>
    </w:pPr>
  </w:style>
  <w:style w:type="paragraph" w:styleId="Tekstpodstawowywcity2">
    <w:name w:val="Body Text Indent 2"/>
    <w:rsid w:val="005E2B57"/>
    <w:pPr>
      <w:spacing w:after="120" w:line="480" w:lineRule="auto"/>
      <w:ind w:left="283"/>
    </w:pPr>
    <w:rPr>
      <w:rFonts w:eastAsia="Times New Roman"/>
      <w:color w:val="000000"/>
      <w:sz w:val="24"/>
      <w:szCs w:val="24"/>
      <w:u w:color="000000"/>
    </w:rPr>
  </w:style>
  <w:style w:type="paragraph" w:styleId="NormalnyWeb">
    <w:name w:val="Normal (Web)"/>
    <w:rsid w:val="005E2B57"/>
    <w:pPr>
      <w:suppressAutoHyphens/>
      <w:spacing w:before="100" w:after="100"/>
    </w:pPr>
    <w:rPr>
      <w:rFonts w:ascii="Tahoma" w:hAnsi="Tahoma" w:cs="Arial Unicode MS"/>
      <w:color w:val="04305F"/>
      <w:sz w:val="17"/>
      <w:szCs w:val="17"/>
      <w:u w:color="04305F"/>
      <w:lang w:val="de-D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bip.org.pl/zgkimchorzele" TargetMode="External"/><Relationship Id="rId4" Type="http://schemas.openxmlformats.org/officeDocument/2006/relationships/webSettings" Target="webSettings.xml"/><Relationship Id="rId9" Type="http://schemas.openxmlformats.org/officeDocument/2006/relationships/hyperlink" Target="http://www.e-bip.org.pl/zgkimchorzele"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Motyw pakietu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Motyw pakietu Office">
      <a:majorFont>
        <a:latin typeface="Helvetica"/>
        <a:ea typeface="Helvetica"/>
        <a:cs typeface="Helvetica"/>
      </a:majorFont>
      <a:minorFont>
        <a:latin typeface="Helvetica"/>
        <a:ea typeface="Helvetica"/>
        <a:cs typeface="Helvetica"/>
      </a:minorFont>
    </a:fontScheme>
    <a:fmtScheme name="Motyw pakietu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24</Pages>
  <Words>7818</Words>
  <Characters>46911</Characters>
  <Application>Microsoft Office Word</Application>
  <DocSecurity>0</DocSecurity>
  <Lines>390</Lines>
  <Paragraphs>109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ZGKiM</cp:lastModifiedBy>
  <cp:revision>8</cp:revision>
  <dcterms:created xsi:type="dcterms:W3CDTF">2016-09-19T06:23:00Z</dcterms:created>
  <dcterms:modified xsi:type="dcterms:W3CDTF">2016-09-19T07:19:00Z</dcterms:modified>
</cp:coreProperties>
</file>